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EEC75" w14:textId="77777777" w:rsidR="00E8216D" w:rsidRPr="00E8216D" w:rsidRDefault="00000000" w:rsidP="00E8216D">
      <w:pPr>
        <w:spacing w:after="0" w:line="240" w:lineRule="auto"/>
        <w:jc w:val="center"/>
        <w:textAlignment w:val="baseline"/>
        <w:outlineLvl w:val="0"/>
        <w:rPr>
          <w:rFonts w:eastAsia="Times New Roman"/>
          <w:noProof w:val="0"/>
          <w:color w:val="9C7397"/>
          <w:kern w:val="36"/>
          <w14:ligatures w14:val="none"/>
        </w:rPr>
      </w:pPr>
      <w:r w:rsidRPr="00E8216D">
        <w:rPr>
          <w:rFonts w:eastAsia="Times New Roman"/>
          <w:noProof w:val="0"/>
          <w:color w:val="9C7397"/>
          <w:kern w:val="36"/>
          <w:lang w:val="en" w:bidi="he-IL"/>
          <w14:ligatures w14:val="none"/>
        </w:rPr>
        <w:t xml:space="preserve">The laws of </w:t>
      </w:r>
      <w:r w:rsidRPr="00A11447">
        <w:rPr>
          <w:rFonts w:eastAsia="Times New Roman"/>
          <w:i/>
          <w:iCs/>
          <w:noProof w:val="0"/>
          <w:color w:val="9C7397"/>
          <w:kern w:val="36"/>
          <w:lang w:val="en" w:bidi="he-IL"/>
          <w14:ligatures w14:val="none"/>
        </w:rPr>
        <w:t>niddah</w:t>
      </w:r>
      <w:r w:rsidRPr="00E8216D">
        <w:rPr>
          <w:rFonts w:eastAsia="Times New Roman"/>
          <w:noProof w:val="0"/>
          <w:color w:val="9C7397"/>
          <w:kern w:val="36"/>
          <w:lang w:val="en" w:bidi="he-IL"/>
          <w14:ligatures w14:val="none"/>
        </w:rPr>
        <w:t xml:space="preserve"> are not intended to distance you from your body.</w:t>
      </w:r>
    </w:p>
    <w:p w14:paraId="3C322397" w14:textId="77777777" w:rsidR="00E8216D" w:rsidRPr="00E8216D" w:rsidRDefault="00000000" w:rsidP="00E8216D">
      <w:pPr>
        <w:spacing w:after="0" w:line="240" w:lineRule="auto"/>
        <w:jc w:val="center"/>
        <w:textAlignment w:val="baseline"/>
        <w:rPr>
          <w:rFonts w:eastAsia="Times New Roman"/>
          <w:noProof w:val="0"/>
          <w:kern w:val="0"/>
          <w14:ligatures w14:val="none"/>
        </w:rPr>
      </w:pPr>
      <w:r w:rsidRPr="00E8216D">
        <w:rPr>
          <w:rFonts w:eastAsia="Times New Roman"/>
          <w:noProof w:val="0"/>
          <w:kern w:val="0"/>
          <w:bdr w:val="none" w:sz="0" w:space="0" w:color="auto" w:frame="1"/>
          <w:lang w:val="en" w:bidi="he-IL"/>
          <w14:ligatures w14:val="none"/>
        </w:rPr>
        <w:t>19th of Kislev, 5780 - December 17, 2019</w:t>
      </w:r>
    </w:p>
    <w:p w14:paraId="6A8C1EA9" w14:textId="77777777" w:rsidR="00E8216D" w:rsidRPr="00E8216D" w:rsidRDefault="00000000" w:rsidP="00E8216D">
      <w:pPr>
        <w:bidi/>
        <w:spacing w:after="0" w:line="240" w:lineRule="auto"/>
        <w:jc w:val="center"/>
        <w:textAlignment w:val="baseline"/>
        <w:rPr>
          <w:rFonts w:eastAsia="Times New Roman"/>
          <w:noProof w:val="0"/>
          <w:kern w:val="0"/>
          <w14:ligatures w14:val="none"/>
        </w:rPr>
      </w:pPr>
      <w:r w:rsidRPr="00E8216D">
        <w:rPr>
          <w:rFonts w:eastAsia="Times New Roman"/>
          <w:kern w:val="0"/>
          <w14:ligatures w14:val="none"/>
        </w:rPr>
        <mc:AlternateContent>
          <mc:Choice Requires="wps">
            <w:drawing>
              <wp:inline distT="0" distB="0" distL="0" distR="0" wp14:anchorId="6665A753" wp14:editId="64D106D3">
                <wp:extent cx="2479040" cy="143510"/>
                <wp:effectExtent l="0" t="0" r="0" b="0"/>
                <wp:docPr id="437588962" name="Rectangle 4" descr="קו מפריד גלויה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7904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4" o:spid="_x0000_i1025" alt="קו מפריד גלויה" style="width:195.2pt;height:11.3pt;mso-left-percent:-10001;mso-position-horizontal-relative:char;mso-position-vertical-relative:line;mso-top-percent:-10001;mso-wrap-style:square;v-text-anchor:top;visibility:visible" filled="f" stroked="f">
                <o:lock v:ext="edit" aspectratio="t"/>
                <w10:anchorlock/>
              </v:rect>
            </w:pict>
          </mc:Fallback>
        </mc:AlternateContent>
      </w:r>
    </w:p>
    <w:p w14:paraId="1C812C30" w14:textId="77777777" w:rsidR="00E8216D" w:rsidRPr="00E8216D" w:rsidRDefault="00000000" w:rsidP="00E8216D">
      <w:pPr>
        <w:bidi/>
        <w:spacing w:after="0" w:line="240" w:lineRule="auto"/>
        <w:jc w:val="center"/>
        <w:textAlignment w:val="baseline"/>
        <w:rPr>
          <w:rFonts w:eastAsia="Times New Roman"/>
          <w:noProof w:val="0"/>
          <w:kern w:val="0"/>
          <w14:ligatures w14:val="none"/>
        </w:rPr>
      </w:pPr>
      <w:r w:rsidRPr="00E8216D">
        <w:rPr>
          <w:rFonts w:eastAsia="Times New Roman"/>
          <w:color w:val="D676A7"/>
          <w:kern w:val="0"/>
          <w:bdr w:val="none" w:sz="0" w:space="0" w:color="auto" w:frame="1"/>
          <w14:ligatures w14:val="none"/>
        </w:rPr>
        <w:drawing>
          <wp:inline distT="0" distB="0" distL="0" distR="0" wp14:anchorId="41FFA72A" wp14:editId="07BCE049">
            <wp:extent cx="5715000" cy="5715000"/>
            <wp:effectExtent l="0" t="0" r="0" b="0"/>
            <wp:docPr id="1794982186" name="Picture 3" descr="הרבנית שרה סגל-כץ - מרכז גלויה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982186" name="Picture 2" descr="הרבנית שרה סגל-כץ - מרכז גלויה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8EB68" w14:textId="77777777" w:rsidR="00E8216D" w:rsidRPr="00E8216D" w:rsidRDefault="00000000" w:rsidP="00E8216D">
      <w:pPr>
        <w:spacing w:after="120" w:line="420" w:lineRule="atLeast"/>
        <w:jc w:val="right"/>
        <w:textAlignment w:val="baseline"/>
        <w:outlineLvl w:val="3"/>
        <w:rPr>
          <w:rFonts w:eastAsia="Times New Roman"/>
          <w:noProof w:val="0"/>
          <w:kern w:val="0"/>
          <w14:ligatures w14:val="none"/>
        </w:rPr>
      </w:pPr>
      <w:hyperlink r:id="rId6" w:history="1">
        <w:proofErr w:type="spellStart"/>
        <w:r w:rsidRPr="00E8216D">
          <w:rPr>
            <w:rFonts w:eastAsia="Times New Roman"/>
            <w:noProof w:val="0"/>
            <w:color w:val="0000FF"/>
            <w:kern w:val="0"/>
            <w:u w:val="single"/>
            <w:bdr w:val="none" w:sz="0" w:space="0" w:color="auto" w:frame="1"/>
            <w:lang w:val="en" w:bidi="he-IL"/>
            <w14:ligatures w14:val="none"/>
          </w:rPr>
          <w:t>Rabbanit</w:t>
        </w:r>
        <w:proofErr w:type="spellEnd"/>
        <w:r w:rsidRPr="00E8216D">
          <w:rPr>
            <w:rFonts w:eastAsia="Times New Roman"/>
            <w:noProof w:val="0"/>
            <w:color w:val="0000FF"/>
            <w:kern w:val="0"/>
            <w:u w:val="single"/>
            <w:bdr w:val="none" w:sz="0" w:space="0" w:color="auto" w:frame="1"/>
            <w:lang w:val="en" w:bidi="he-IL"/>
            <w14:ligatures w14:val="none"/>
          </w:rPr>
          <w:t xml:space="preserve"> Sarah Segal-Katz</w:t>
        </w:r>
      </w:hyperlink>
    </w:p>
    <w:p w14:paraId="79BBB092" w14:textId="77777777" w:rsidR="00E8216D" w:rsidRPr="00E8216D" w:rsidRDefault="00000000" w:rsidP="00E8216D">
      <w:pPr>
        <w:shd w:val="clear" w:color="auto" w:fill="FFFFFF"/>
        <w:bidi/>
        <w:spacing w:after="0" w:line="240" w:lineRule="auto"/>
        <w:jc w:val="center"/>
        <w:textAlignment w:val="baseline"/>
        <w:rPr>
          <w:rFonts w:eastAsia="Times New Roman"/>
          <w:noProof w:val="0"/>
          <w:kern w:val="0"/>
          <w14:ligatures w14:val="none"/>
        </w:rPr>
      </w:pPr>
      <w:r w:rsidRPr="00E8216D">
        <w:rPr>
          <w:rFonts w:eastAsia="Times New Roman"/>
          <w:noProof w:val="0"/>
          <w:kern w:val="0"/>
          <w14:ligatures w14:val="none"/>
        </w:rPr>
        <w:t> </w:t>
      </w:r>
    </w:p>
    <w:p w14:paraId="3071CF4B" w14:textId="77777777" w:rsidR="00E8216D" w:rsidRPr="00E8216D" w:rsidRDefault="00000000" w:rsidP="00E8216D">
      <w:pPr>
        <w:shd w:val="clear" w:color="auto" w:fill="FFFFFF"/>
        <w:bidi/>
        <w:spacing w:after="0" w:line="240" w:lineRule="auto"/>
        <w:jc w:val="center"/>
        <w:textAlignment w:val="baseline"/>
        <w:rPr>
          <w:rFonts w:eastAsia="Times New Roman"/>
          <w:noProof w:val="0"/>
          <w:kern w:val="0"/>
          <w14:ligatures w14:val="none"/>
        </w:rPr>
      </w:pPr>
      <w:r w:rsidRPr="00E8216D">
        <w:rPr>
          <w:rFonts w:eastAsia="Times New Roman"/>
          <w:noProof w:val="0"/>
          <w:kern w:val="0"/>
          <w14:ligatures w14:val="none"/>
        </w:rPr>
        <w:t> </w:t>
      </w:r>
    </w:p>
    <w:p w14:paraId="192A4CA3" w14:textId="020B13A9" w:rsidR="00E8216D" w:rsidRPr="00E8216D" w:rsidRDefault="00000000" w:rsidP="00E8216D">
      <w:pPr>
        <w:shd w:val="clear" w:color="auto" w:fill="FFFFFF"/>
        <w:spacing w:after="0" w:line="480" w:lineRule="atLeast"/>
        <w:jc w:val="center"/>
        <w:textAlignment w:val="baseline"/>
        <w:rPr>
          <w:rFonts w:eastAsia="Times New Roman"/>
          <w:noProof w:val="0"/>
          <w:color w:val="333333"/>
          <w:kern w:val="0"/>
          <w14:ligatures w14:val="none"/>
        </w:rPr>
      </w:pPr>
      <w:r w:rsidRPr="00E8216D">
        <w:rPr>
          <w:rFonts w:eastAsia="Times New Roman"/>
          <w:b/>
          <w:bCs/>
          <w:noProof w:val="0"/>
          <w:color w:val="333333"/>
          <w:kern w:val="0"/>
          <w:bdr w:val="none" w:sz="0" w:space="0" w:color="auto" w:frame="1"/>
          <w:lang w:val="en" w:bidi="he-IL"/>
          <w14:ligatures w14:val="none"/>
        </w:rPr>
        <w:t xml:space="preserve">The desire to remain in a state of purity leads women to impose unnecessary </w:t>
      </w:r>
      <w:r w:rsidR="00A11447">
        <w:rPr>
          <w:rFonts w:eastAsia="Times New Roman"/>
          <w:b/>
          <w:bCs/>
          <w:noProof w:val="0"/>
          <w:color w:val="333333"/>
          <w:kern w:val="0"/>
          <w:bdr w:val="none" w:sz="0" w:space="0" w:color="auto" w:frame="1"/>
          <w:lang w:bidi="he-IL"/>
          <w14:ligatures w14:val="none"/>
        </w:rPr>
        <w:t>restrictions</w:t>
      </w:r>
      <w:r w:rsidRPr="00E8216D">
        <w:rPr>
          <w:rFonts w:eastAsia="Times New Roman"/>
          <w:b/>
          <w:bCs/>
          <w:noProof w:val="0"/>
          <w:color w:val="333333"/>
          <w:kern w:val="0"/>
          <w:bdr w:val="none" w:sz="0" w:space="0" w:color="auto" w:frame="1"/>
          <w:lang w:val="en" w:bidi="he-IL"/>
          <w14:ligatures w14:val="none"/>
        </w:rPr>
        <w:t xml:space="preserve"> on themselves </w:t>
      </w:r>
      <w:r w:rsidR="00A11447">
        <w:rPr>
          <w:rFonts w:eastAsia="Times New Roman"/>
          <w:b/>
          <w:bCs/>
          <w:noProof w:val="0"/>
          <w:color w:val="333333"/>
          <w:kern w:val="0"/>
          <w:bdr w:val="none" w:sz="0" w:space="0" w:color="auto" w:frame="1"/>
          <w:lang w:val="en" w:bidi="he-IL"/>
          <w14:ligatures w14:val="none"/>
        </w:rPr>
        <w:t>and at the same time to</w:t>
      </w:r>
      <w:r w:rsidRPr="00E8216D">
        <w:rPr>
          <w:rFonts w:eastAsia="Times New Roman"/>
          <w:b/>
          <w:bCs/>
          <w:noProof w:val="0"/>
          <w:color w:val="333333"/>
          <w:kern w:val="0"/>
          <w:bdr w:val="none" w:sz="0" w:space="0" w:color="auto" w:frame="1"/>
          <w:lang w:val="en" w:bidi="he-IL"/>
          <w14:ligatures w14:val="none"/>
        </w:rPr>
        <w:t xml:space="preserve"> neglect their own bodies. How can one </w:t>
      </w:r>
      <w:r w:rsidR="00A11447">
        <w:rPr>
          <w:rFonts w:eastAsia="Times New Roman"/>
          <w:b/>
          <w:bCs/>
          <w:noProof w:val="0"/>
          <w:color w:val="333333"/>
          <w:kern w:val="0"/>
          <w:bdr w:val="none" w:sz="0" w:space="0" w:color="auto" w:frame="1"/>
          <w:lang w:val="en" w:bidi="he-IL"/>
          <w14:ligatures w14:val="none"/>
        </w:rPr>
        <w:t xml:space="preserve">strike a </w:t>
      </w:r>
      <w:r w:rsidRPr="00E8216D">
        <w:rPr>
          <w:rFonts w:eastAsia="Times New Roman"/>
          <w:b/>
          <w:bCs/>
          <w:noProof w:val="0"/>
          <w:color w:val="333333"/>
          <w:kern w:val="0"/>
          <w:bdr w:val="none" w:sz="0" w:space="0" w:color="auto" w:frame="1"/>
          <w:lang w:val="en" w:bidi="he-IL"/>
          <w14:ligatures w14:val="none"/>
        </w:rPr>
        <w:t>balance between different needs and desires, without being overly stringent on one hand and without denying the body on the other?</w:t>
      </w:r>
    </w:p>
    <w:p w14:paraId="06CABB45" w14:textId="519AE7A8" w:rsidR="00E8216D" w:rsidRPr="00A11447" w:rsidRDefault="00000000" w:rsidP="00A11447">
      <w:pPr>
        <w:shd w:val="clear" w:color="auto" w:fill="FFFFFF"/>
        <w:spacing w:after="0" w:line="480" w:lineRule="atLeast"/>
        <w:ind w:firstLine="720"/>
        <w:jc w:val="both"/>
        <w:textAlignment w:val="baseline"/>
        <w:rPr>
          <w:rFonts w:eastAsia="Times New Roman"/>
          <w:i/>
          <w:iCs/>
          <w:noProof w:val="0"/>
          <w:color w:val="333333"/>
          <w:kern w:val="0"/>
          <w14:ligatures w14:val="none"/>
        </w:rPr>
      </w:pPr>
      <w:r w:rsidRPr="00E8216D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lastRenderedPageBreak/>
        <w:t xml:space="preserve">Our society tends to value self-awareness as a fundamental trait, typically associated with introspection, self-criticism, and basic psychological understanding. However, the boundaries of self-awareness do not stop at the psyche; attention </w:t>
      </w:r>
      <w:r w:rsidR="00A11447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 xml:space="preserve">to the body </w:t>
      </w:r>
      <w:r w:rsidRPr="00E8216D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 xml:space="preserve">and awareness of its sensations are also necessary. </w:t>
      </w:r>
      <w:r w:rsidRPr="00A11447">
        <w:rPr>
          <w:rFonts w:eastAsia="Times New Roman"/>
          <w:i/>
          <w:iCs/>
          <w:noProof w:val="0"/>
          <w:color w:val="333333"/>
          <w:kern w:val="0"/>
          <w:bdr w:val="none" w:sz="0" w:space="0" w:color="auto" w:frame="1"/>
          <w:lang w:val="en" w:bidi="he-IL"/>
          <w14:ligatures w14:val="none"/>
        </w:rPr>
        <w:t xml:space="preserve">Paying attention to and being sensitive to how </w:t>
      </w:r>
      <w:r w:rsidR="00A11447">
        <w:rPr>
          <w:rFonts w:eastAsia="Times New Roman"/>
          <w:i/>
          <w:iCs/>
          <w:noProof w:val="0"/>
          <w:color w:val="333333"/>
          <w:kern w:val="0"/>
          <w:bdr w:val="none" w:sz="0" w:space="0" w:color="auto" w:frame="1"/>
          <w:lang w:val="en" w:bidi="he-IL"/>
          <w14:ligatures w14:val="none"/>
        </w:rPr>
        <w:t>our</w:t>
      </w:r>
      <w:r w:rsidRPr="00A11447">
        <w:rPr>
          <w:rFonts w:eastAsia="Times New Roman"/>
          <w:i/>
          <w:iCs/>
          <w:noProof w:val="0"/>
          <w:color w:val="333333"/>
          <w:kern w:val="0"/>
          <w:bdr w:val="none" w:sz="0" w:space="0" w:color="auto" w:frame="1"/>
          <w:lang w:val="en" w:bidi="he-IL"/>
          <w14:ligatures w14:val="none"/>
        </w:rPr>
        <w:t xml:space="preserve"> bod</w:t>
      </w:r>
      <w:r w:rsidR="00A11447">
        <w:rPr>
          <w:rFonts w:eastAsia="Times New Roman"/>
          <w:i/>
          <w:iCs/>
          <w:noProof w:val="0"/>
          <w:color w:val="333333"/>
          <w:kern w:val="0"/>
          <w:bdr w:val="none" w:sz="0" w:space="0" w:color="auto" w:frame="1"/>
          <w:lang w:val="en" w:bidi="he-IL"/>
          <w14:ligatures w14:val="none"/>
        </w:rPr>
        <w:t>ies</w:t>
      </w:r>
      <w:r w:rsidRPr="00A11447">
        <w:rPr>
          <w:rFonts w:eastAsia="Times New Roman"/>
          <w:i/>
          <w:iCs/>
          <w:noProof w:val="0"/>
          <w:color w:val="333333"/>
          <w:kern w:val="0"/>
          <w:bdr w:val="none" w:sz="0" w:space="0" w:color="auto" w:frame="1"/>
          <w:lang w:val="en" w:bidi="he-IL"/>
          <w14:ligatures w14:val="none"/>
        </w:rPr>
        <w:t xml:space="preserve"> express </w:t>
      </w:r>
      <w:r w:rsidR="00A11447">
        <w:rPr>
          <w:rFonts w:eastAsia="Times New Roman"/>
          <w:i/>
          <w:iCs/>
          <w:noProof w:val="0"/>
          <w:color w:val="333333"/>
          <w:kern w:val="0"/>
          <w:bdr w:val="none" w:sz="0" w:space="0" w:color="auto" w:frame="1"/>
          <w:lang w:val="en" w:bidi="he-IL"/>
          <w14:ligatures w14:val="none"/>
        </w:rPr>
        <w:t>them</w:t>
      </w:r>
      <w:r w:rsidRPr="00A11447">
        <w:rPr>
          <w:rFonts w:eastAsia="Times New Roman"/>
          <w:i/>
          <w:iCs/>
          <w:noProof w:val="0"/>
          <w:color w:val="333333"/>
          <w:kern w:val="0"/>
          <w:bdr w:val="none" w:sz="0" w:space="0" w:color="auto" w:frame="1"/>
          <w:lang w:val="en" w:bidi="he-IL"/>
          <w14:ligatures w14:val="none"/>
        </w:rPr>
        <w:t>sel</w:t>
      </w:r>
      <w:r w:rsidR="00A11447">
        <w:rPr>
          <w:rFonts w:eastAsia="Times New Roman"/>
          <w:i/>
          <w:iCs/>
          <w:noProof w:val="0"/>
          <w:color w:val="333333"/>
          <w:kern w:val="0"/>
          <w:bdr w:val="none" w:sz="0" w:space="0" w:color="auto" w:frame="1"/>
          <w:lang w:val="en" w:bidi="he-IL"/>
          <w14:ligatures w14:val="none"/>
        </w:rPr>
        <w:t>ves</w:t>
      </w:r>
      <w:r w:rsidRPr="00A11447">
        <w:rPr>
          <w:rFonts w:eastAsia="Times New Roman"/>
          <w:i/>
          <w:iCs/>
          <w:noProof w:val="0"/>
          <w:color w:val="333333"/>
          <w:kern w:val="0"/>
          <w:bdr w:val="none" w:sz="0" w:space="0" w:color="auto" w:frame="1"/>
          <w:lang w:val="en" w:bidi="he-IL"/>
          <w14:ligatures w14:val="none"/>
        </w:rPr>
        <w:t xml:space="preserve"> can teach us something about ourselves.</w:t>
      </w:r>
    </w:p>
    <w:p w14:paraId="2A7F066E" w14:textId="1835DB4A" w:rsidR="00E8216D" w:rsidRDefault="00000000" w:rsidP="00A11447">
      <w:pPr>
        <w:shd w:val="clear" w:color="auto" w:fill="FFFFFF"/>
        <w:spacing w:after="0" w:line="480" w:lineRule="atLeast"/>
        <w:ind w:firstLine="720"/>
        <w:jc w:val="both"/>
        <w:textAlignment w:val="baseline"/>
        <w:rPr>
          <w:rFonts w:eastAsia="Times New Roman"/>
          <w:noProof w:val="0"/>
          <w:color w:val="333333"/>
          <w:kern w:val="0"/>
          <w:bdr w:val="none" w:sz="0" w:space="0" w:color="auto" w:frame="1"/>
          <w:lang w:val="en"/>
          <w14:ligatures w14:val="none"/>
        </w:rPr>
      </w:pPr>
      <w:r w:rsidRPr="00E8216D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 xml:space="preserve">Body signals can indicate </w:t>
      </w:r>
      <w:proofErr w:type="gramStart"/>
      <w:r w:rsidRPr="00E8216D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 xml:space="preserve">mood, </w:t>
      </w:r>
      <w:r w:rsidR="000F14C5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>or</w:t>
      </w:r>
      <w:proofErr w:type="gramEnd"/>
      <w:r w:rsidR="000F14C5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 xml:space="preserve"> </w:t>
      </w:r>
      <w:r w:rsidRPr="00E8216D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>reveal something about repressed feelings or unconscious states</w:t>
      </w:r>
      <w:r w:rsidR="000F14C5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 xml:space="preserve">. They </w:t>
      </w:r>
      <w:r w:rsidRPr="00E8216D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 xml:space="preserve">may even flash as a distress signal for disruptions in </w:t>
      </w:r>
      <w:r w:rsidR="00A11447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 xml:space="preserve">our </w:t>
      </w:r>
      <w:r w:rsidRPr="00E8216D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 xml:space="preserve">health. </w:t>
      </w:r>
      <w:proofErr w:type="spellStart"/>
      <w:r w:rsidRPr="000F14C5">
        <w:rPr>
          <w:rFonts w:eastAsia="Times New Roman"/>
          <w:noProof w:val="0"/>
          <w:color w:val="333333"/>
          <w:kern w:val="0"/>
          <w:bdr w:val="none" w:sz="0" w:space="0" w:color="auto" w:frame="1"/>
          <w:lang w:val="en" w:bidi="he-IL"/>
          <w14:ligatures w14:val="none"/>
        </w:rPr>
        <w:t>Halakhah</w:t>
      </w:r>
      <w:proofErr w:type="spellEnd"/>
      <w:r w:rsidRPr="00A11447">
        <w:rPr>
          <w:rFonts w:eastAsia="Times New Roman"/>
          <w:i/>
          <w:iCs/>
          <w:noProof w:val="0"/>
          <w:color w:val="333333"/>
          <w:kern w:val="0"/>
          <w:bdr w:val="none" w:sz="0" w:space="0" w:color="auto" w:frame="1"/>
          <w:lang w:val="en" w:bidi="he-IL"/>
          <w14:ligatures w14:val="none"/>
        </w:rPr>
        <w:t xml:space="preserve"> also require</w:t>
      </w:r>
      <w:r w:rsidR="00A11447">
        <w:rPr>
          <w:rFonts w:eastAsia="Times New Roman"/>
          <w:i/>
          <w:iCs/>
          <w:noProof w:val="0"/>
          <w:color w:val="333333"/>
          <w:kern w:val="0"/>
          <w:bdr w:val="none" w:sz="0" w:space="0" w:color="auto" w:frame="1"/>
          <w:lang w:val="en"/>
          <w14:ligatures w14:val="none"/>
        </w:rPr>
        <w:t>s attention to the body,</w:t>
      </w:r>
      <w:r w:rsidRPr="00A11447">
        <w:rPr>
          <w:rFonts w:eastAsia="Times New Roman"/>
          <w:i/>
          <w:iCs/>
          <w:noProof w:val="0"/>
          <w:color w:val="333333"/>
          <w:kern w:val="0"/>
          <w:bdr w:val="none" w:sz="0" w:space="0" w:color="auto" w:frame="1"/>
          <w:lang w:val="en"/>
          <w14:ligatures w14:val="none"/>
        </w:rPr>
        <w:t xml:space="preserve"> albeit in a completely different manner. </w:t>
      </w:r>
      <w:r w:rsidR="00A11447">
        <w:rPr>
          <w:rFonts w:eastAsia="Times New Roman"/>
          <w:i/>
          <w:iCs/>
          <w:noProof w:val="0"/>
          <w:color w:val="333333"/>
          <w:kern w:val="0"/>
          <w:bdr w:val="none" w:sz="0" w:space="0" w:color="auto" w:frame="1"/>
          <w:lang w:val="en"/>
          <w14:ligatures w14:val="none"/>
        </w:rPr>
        <w:t>It</w:t>
      </w:r>
      <w:r w:rsidRPr="00A11447">
        <w:rPr>
          <w:rFonts w:eastAsia="Times New Roman"/>
          <w:i/>
          <w:iCs/>
          <w:noProof w:val="0"/>
          <w:color w:val="333333"/>
          <w:kern w:val="0"/>
          <w:bdr w:val="none" w:sz="0" w:space="0" w:color="auto" w:frame="1"/>
          <w:lang w:val="en"/>
          <w14:ligatures w14:val="none"/>
        </w:rPr>
        <w:t xml:space="preserve"> guides the woman to pay attention to discharges and bleeding from the uterus and to understand their source, based on several factors.</w:t>
      </w:r>
    </w:p>
    <w:p w14:paraId="10DD9E3A" w14:textId="77777777" w:rsidR="00A11447" w:rsidRPr="00A11447" w:rsidRDefault="00A11447" w:rsidP="00E8216D">
      <w:pPr>
        <w:shd w:val="clear" w:color="auto" w:fill="FFFFFF"/>
        <w:spacing w:after="0" w:line="480" w:lineRule="atLeast"/>
        <w:jc w:val="both"/>
        <w:textAlignment w:val="baseline"/>
        <w:rPr>
          <w:rFonts w:eastAsia="Times New Roman"/>
          <w:noProof w:val="0"/>
          <w:color w:val="333333"/>
          <w:kern w:val="0"/>
          <w14:ligatures w14:val="none"/>
        </w:rPr>
      </w:pPr>
    </w:p>
    <w:p w14:paraId="662684EC" w14:textId="77777777" w:rsidR="00E8216D" w:rsidRPr="00E8216D" w:rsidRDefault="00000000" w:rsidP="00E8216D">
      <w:pPr>
        <w:shd w:val="clear" w:color="auto" w:fill="FFFFFF"/>
        <w:spacing w:after="0" w:line="312" w:lineRule="atLeast"/>
        <w:jc w:val="both"/>
        <w:textAlignment w:val="baseline"/>
        <w:outlineLvl w:val="1"/>
        <w:rPr>
          <w:rFonts w:eastAsia="Times New Roman"/>
          <w:b/>
          <w:bCs/>
          <w:noProof w:val="0"/>
          <w:color w:val="433B5E"/>
          <w:kern w:val="0"/>
          <w14:ligatures w14:val="none"/>
        </w:rPr>
      </w:pPr>
      <w:r w:rsidRPr="00E8216D">
        <w:rPr>
          <w:rFonts w:eastAsia="Times New Roman"/>
          <w:b/>
          <w:bCs/>
          <w:noProof w:val="0"/>
          <w:color w:val="433B5E"/>
          <w:kern w:val="0"/>
          <w:bdr w:val="none" w:sz="0" w:space="0" w:color="auto" w:frame="1"/>
          <w:lang w:val="en" w:bidi="he-IL"/>
          <w14:ligatures w14:val="none"/>
        </w:rPr>
        <w:t>The desire to remain in purity.</w:t>
      </w:r>
    </w:p>
    <w:p w14:paraId="6EC63F34" w14:textId="0D08A237" w:rsidR="00E8216D" w:rsidRPr="00E8216D" w:rsidRDefault="00000000" w:rsidP="000F14C5">
      <w:pPr>
        <w:shd w:val="clear" w:color="auto" w:fill="FFFFFF"/>
        <w:spacing w:after="0" w:line="480" w:lineRule="atLeast"/>
        <w:ind w:firstLine="720"/>
        <w:jc w:val="both"/>
        <w:textAlignment w:val="baseline"/>
        <w:rPr>
          <w:rFonts w:eastAsia="Times New Roman"/>
          <w:noProof w:val="0"/>
          <w:color w:val="333333"/>
          <w:kern w:val="0"/>
          <w14:ligatures w14:val="none"/>
        </w:rPr>
      </w:pPr>
      <w:r w:rsidRPr="00E8216D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 xml:space="preserve">The halakhic language of the laws of </w:t>
      </w:r>
      <w:r w:rsidRPr="00A11447">
        <w:rPr>
          <w:rFonts w:eastAsia="Times New Roman"/>
          <w:i/>
          <w:iCs/>
          <w:noProof w:val="0"/>
          <w:color w:val="333333"/>
          <w:kern w:val="0"/>
          <w:lang w:val="en" w:bidi="he-IL"/>
          <w14:ligatures w14:val="none"/>
        </w:rPr>
        <w:t>niddah</w:t>
      </w:r>
      <w:r w:rsidRPr="00E8216D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 xml:space="preserve"> </w:t>
      </w:r>
      <w:r w:rsidR="000F14C5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>establishes</w:t>
      </w:r>
      <w:r w:rsidRPr="00E8216D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 xml:space="preserve"> various criteria—such as color, size,</w:t>
      </w:r>
      <w:r w:rsidR="00A11447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 xml:space="preserve"> and t</w:t>
      </w:r>
      <w:r w:rsidRPr="00E8216D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 xml:space="preserve">iming of </w:t>
      </w:r>
      <w:r w:rsidR="00A11447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>a vaginal</w:t>
      </w:r>
      <w:r w:rsidRPr="00E8216D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 xml:space="preserve"> discharge, and so on—by which the nature of the discharge is determined. </w:t>
      </w:r>
      <w:r w:rsidR="000F14C5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>F</w:t>
      </w:r>
      <w:r w:rsidRPr="00E8216D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 xml:space="preserve">lexibility in the laws of stains allows significant weight to be given to </w:t>
      </w:r>
      <w:r w:rsidR="00A11447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>the viewer’s</w:t>
      </w:r>
      <w:r w:rsidRPr="00E8216D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 xml:space="preserve"> perspective and </w:t>
      </w:r>
      <w:r w:rsidR="00A11447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 xml:space="preserve">to </w:t>
      </w:r>
      <w:r w:rsidRPr="00E8216D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 xml:space="preserve">what the eye </w:t>
      </w:r>
      <w:proofErr w:type="gramStart"/>
      <w:r w:rsidRPr="00E8216D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>actually sees</w:t>
      </w:r>
      <w:proofErr w:type="gramEnd"/>
      <w:r w:rsidRPr="00E8216D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 xml:space="preserve">. </w:t>
      </w:r>
      <w:r w:rsidRPr="00A11447">
        <w:rPr>
          <w:rFonts w:eastAsia="Times New Roman"/>
          <w:i/>
          <w:iCs/>
          <w:noProof w:val="0"/>
          <w:color w:val="333333"/>
          <w:kern w:val="0"/>
          <w:lang w:val="en" w:bidi="he-IL"/>
          <w14:ligatures w14:val="none"/>
        </w:rPr>
        <w:t xml:space="preserve">The </w:t>
      </w:r>
      <w:r w:rsidRPr="00A11447">
        <w:rPr>
          <w:rFonts w:eastAsia="Times New Roman"/>
          <w:i/>
          <w:iCs/>
          <w:noProof w:val="0"/>
          <w:color w:val="333333"/>
          <w:kern w:val="0"/>
          <w:bdr w:val="none" w:sz="0" w:space="0" w:color="auto" w:frame="1"/>
          <w:lang w:val="en" w:bidi="he-IL"/>
          <w14:ligatures w14:val="none"/>
        </w:rPr>
        <w:t xml:space="preserve">rule is that what is not </w:t>
      </w:r>
      <w:proofErr w:type="gramStart"/>
      <w:r w:rsidRPr="00A11447">
        <w:rPr>
          <w:rFonts w:eastAsia="Times New Roman"/>
          <w:i/>
          <w:iCs/>
          <w:noProof w:val="0"/>
          <w:color w:val="333333"/>
          <w:kern w:val="0"/>
          <w:bdr w:val="none" w:sz="0" w:space="0" w:color="auto" w:frame="1"/>
          <w:lang w:val="en" w:bidi="he-IL"/>
          <w14:ligatures w14:val="none"/>
        </w:rPr>
        <w:t>visible to the eye</w:t>
      </w:r>
      <w:proofErr w:type="gramEnd"/>
      <w:r w:rsidRPr="00A11447">
        <w:rPr>
          <w:rFonts w:eastAsia="Times New Roman"/>
          <w:i/>
          <w:iCs/>
          <w:noProof w:val="0"/>
          <w:color w:val="333333"/>
          <w:kern w:val="0"/>
          <w:bdr w:val="none" w:sz="0" w:space="0" w:color="auto" w:frame="1"/>
          <w:lang w:val="en" w:bidi="he-IL"/>
          <w14:ligatures w14:val="none"/>
        </w:rPr>
        <w:t xml:space="preserve"> does not </w:t>
      </w:r>
      <w:r w:rsidR="00A11447">
        <w:rPr>
          <w:rFonts w:eastAsia="Times New Roman"/>
          <w:i/>
          <w:iCs/>
          <w:noProof w:val="0"/>
          <w:color w:val="333333"/>
          <w:kern w:val="0"/>
          <w:bdr w:val="none" w:sz="0" w:space="0" w:color="auto" w:frame="1"/>
          <w:lang w:val="en" w:bidi="he-IL"/>
          <w14:ligatures w14:val="none"/>
        </w:rPr>
        <w:t xml:space="preserve">trigger a </w:t>
      </w:r>
      <w:r w:rsidRPr="00A11447">
        <w:rPr>
          <w:rFonts w:eastAsia="Times New Roman"/>
          <w:i/>
          <w:iCs/>
          <w:noProof w:val="0"/>
          <w:color w:val="333333"/>
          <w:kern w:val="0"/>
          <w:bdr w:val="none" w:sz="0" w:space="0" w:color="auto" w:frame="1"/>
          <w:lang w:val="en" w:bidi="he-IL"/>
          <w14:ligatures w14:val="none"/>
        </w:rPr>
        <w:t>prohibit</w:t>
      </w:r>
      <w:r w:rsidR="00A11447">
        <w:rPr>
          <w:rFonts w:eastAsia="Times New Roman"/>
          <w:i/>
          <w:iCs/>
          <w:noProof w:val="0"/>
          <w:color w:val="333333"/>
          <w:kern w:val="0"/>
          <w:bdr w:val="none" w:sz="0" w:space="0" w:color="auto" w:frame="1"/>
          <w:lang w:val="en" w:bidi="he-IL"/>
          <w14:ligatures w14:val="none"/>
        </w:rPr>
        <w:t>ion</w:t>
      </w:r>
      <w:r w:rsidRPr="00E8216D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 xml:space="preserve">; it is the very act of seeing and identifying the stain as a </w:t>
      </w:r>
      <w:r w:rsidR="00A11447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>“</w:t>
      </w:r>
      <w:r w:rsidRPr="00E8216D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>stain</w:t>
      </w:r>
      <w:r w:rsidR="00A11447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>”</w:t>
      </w:r>
      <w:r w:rsidRPr="00E8216D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 xml:space="preserve"> that creates the prohibition.</w:t>
      </w:r>
    </w:p>
    <w:p w14:paraId="46739631" w14:textId="6AA6C630" w:rsidR="00E8216D" w:rsidRPr="00E8216D" w:rsidRDefault="00000000" w:rsidP="00A11447">
      <w:pPr>
        <w:shd w:val="clear" w:color="auto" w:fill="FFFFFF"/>
        <w:spacing w:after="0" w:line="480" w:lineRule="atLeast"/>
        <w:ind w:firstLine="720"/>
        <w:jc w:val="both"/>
        <w:textAlignment w:val="baseline"/>
        <w:rPr>
          <w:rFonts w:eastAsia="Times New Roman"/>
          <w:noProof w:val="0"/>
          <w:color w:val="333333"/>
          <w:kern w:val="0"/>
          <w14:ligatures w14:val="none"/>
        </w:rPr>
      </w:pPr>
      <w:r w:rsidRPr="00A11447">
        <w:rPr>
          <w:rFonts w:eastAsia="Times New Roman"/>
          <w:i/>
          <w:iCs/>
          <w:noProof w:val="0"/>
          <w:color w:val="333333"/>
          <w:kern w:val="0"/>
          <w:bdr w:val="none" w:sz="0" w:space="0" w:color="auto" w:frame="1"/>
          <w:lang w:val="en" w:bidi="he-IL"/>
          <w14:ligatures w14:val="none"/>
        </w:rPr>
        <w:t xml:space="preserve">But what exactly is a </w:t>
      </w:r>
      <w:r w:rsidR="00A11447">
        <w:rPr>
          <w:rFonts w:eastAsia="Times New Roman"/>
          <w:i/>
          <w:iCs/>
          <w:noProof w:val="0"/>
          <w:color w:val="333333"/>
          <w:kern w:val="0"/>
          <w:bdr w:val="none" w:sz="0" w:space="0" w:color="auto" w:frame="1"/>
          <w:lang w:val="en" w:bidi="he-IL"/>
          <w14:ligatures w14:val="none"/>
        </w:rPr>
        <w:t>“</w:t>
      </w:r>
      <w:r w:rsidRPr="00A11447">
        <w:rPr>
          <w:rFonts w:eastAsia="Times New Roman"/>
          <w:i/>
          <w:iCs/>
          <w:noProof w:val="0"/>
          <w:color w:val="333333"/>
          <w:kern w:val="0"/>
          <w:bdr w:val="none" w:sz="0" w:space="0" w:color="auto" w:frame="1"/>
          <w:lang w:val="en" w:bidi="he-IL"/>
          <w14:ligatures w14:val="none"/>
        </w:rPr>
        <w:t>stain</w:t>
      </w:r>
      <w:r w:rsidR="00A11447">
        <w:rPr>
          <w:rFonts w:eastAsia="Times New Roman"/>
          <w:i/>
          <w:iCs/>
          <w:noProof w:val="0"/>
          <w:color w:val="333333"/>
          <w:kern w:val="0"/>
          <w:bdr w:val="none" w:sz="0" w:space="0" w:color="auto" w:frame="1"/>
          <w:lang w:val="en" w:bidi="he-IL"/>
          <w14:ligatures w14:val="none"/>
        </w:rPr>
        <w:t>”</w:t>
      </w:r>
      <w:r w:rsidRPr="00A11447">
        <w:rPr>
          <w:rFonts w:eastAsia="Times New Roman"/>
          <w:i/>
          <w:iCs/>
          <w:noProof w:val="0"/>
          <w:color w:val="333333"/>
          <w:kern w:val="0"/>
          <w:bdr w:val="none" w:sz="0" w:space="0" w:color="auto" w:frame="1"/>
          <w:lang w:val="en" w:bidi="he-IL"/>
          <w14:ligatures w14:val="none"/>
        </w:rPr>
        <w:t xml:space="preserve">? In contemporary Western </w:t>
      </w:r>
      <w:r w:rsidRPr="00A11447">
        <w:rPr>
          <w:rFonts w:eastAsia="Times New Roman"/>
          <w:i/>
          <w:iCs/>
          <w:noProof w:val="0"/>
          <w:color w:val="333333"/>
          <w:kern w:val="0"/>
          <w:lang w:val="en"/>
          <w14:ligatures w14:val="none"/>
        </w:rPr>
        <w:t xml:space="preserve">society, the </w:t>
      </w:r>
      <w:r w:rsidRPr="00A11447">
        <w:rPr>
          <w:rFonts w:eastAsia="Times New Roman"/>
          <w:i/>
          <w:iCs/>
          <w:noProof w:val="0"/>
          <w:color w:val="333333"/>
          <w:kern w:val="0"/>
          <w:bdr w:val="none" w:sz="0" w:space="0" w:color="auto" w:frame="1"/>
          <w:lang w:val="en" w:bidi="he-IL"/>
          <w14:ligatures w14:val="none"/>
        </w:rPr>
        <w:t>standard of cleanliness and sterility has reached unprecedented levels.</w:t>
      </w:r>
      <w:r w:rsidRPr="00E8216D">
        <w:rPr>
          <w:rFonts w:eastAsia="Times New Roman"/>
          <w:b/>
          <w:bCs/>
          <w:noProof w:val="0"/>
          <w:color w:val="333333"/>
          <w:kern w:val="0"/>
          <w:bdr w:val="none" w:sz="0" w:space="0" w:color="auto" w:frame="1"/>
          <w:lang w:val="en" w:bidi="he-IL"/>
          <w14:ligatures w14:val="none"/>
        </w:rPr>
        <w:t xml:space="preserve"> </w:t>
      </w:r>
      <w:r w:rsidRPr="00A11447">
        <w:rPr>
          <w:rFonts w:eastAsia="Times New Roman"/>
          <w:noProof w:val="0"/>
          <w:color w:val="333333"/>
          <w:kern w:val="0"/>
          <w:bdr w:val="none" w:sz="0" w:space="0" w:color="auto" w:frame="1"/>
          <w:lang w:val="en" w:bidi="he-IL"/>
          <w14:ligatures w14:val="none"/>
        </w:rPr>
        <w:t>Toilet</w:t>
      </w:r>
      <w:r w:rsidRPr="00E8216D">
        <w:rPr>
          <w:rFonts w:eastAsia="Times New Roman"/>
          <w:b/>
          <w:bCs/>
          <w:noProof w:val="0"/>
          <w:color w:val="333333"/>
          <w:kern w:val="0"/>
          <w:bdr w:val="none" w:sz="0" w:space="0" w:color="auto" w:frame="1"/>
          <w:lang w:val="en" w:bidi="he-IL"/>
          <w14:ligatures w14:val="none"/>
        </w:rPr>
        <w:t xml:space="preserve"> </w:t>
      </w:r>
      <w:r w:rsidRPr="00E8216D">
        <w:rPr>
          <w:rFonts w:eastAsia="Times New Roman"/>
          <w:noProof w:val="0"/>
          <w:color w:val="333333"/>
          <w:kern w:val="0"/>
          <w:lang w:val="en"/>
          <w14:ligatures w14:val="none"/>
        </w:rPr>
        <w:t>paper, cleaning products, disposable pads and tampons, trash cans, drainage systems, and running water—all these seemingly trivial components</w:t>
      </w:r>
      <w:r w:rsidR="000F14C5">
        <w:rPr>
          <w:rFonts w:eastAsia="Times New Roman"/>
          <w:noProof w:val="0"/>
          <w:color w:val="333333"/>
          <w:kern w:val="0"/>
          <w:lang w:val="en"/>
          <w14:ligatures w14:val="none"/>
        </w:rPr>
        <w:t xml:space="preserve"> of our daily lives</w:t>
      </w:r>
      <w:r w:rsidRPr="00E8216D">
        <w:rPr>
          <w:rFonts w:eastAsia="Times New Roman"/>
          <w:noProof w:val="0"/>
          <w:color w:val="333333"/>
          <w:kern w:val="0"/>
          <w:lang w:val="en"/>
          <w14:ligatures w14:val="none"/>
        </w:rPr>
        <w:t xml:space="preserve"> did not exist until about two hundred years ago and have, in fact, transformed the reality in which the laws of </w:t>
      </w:r>
      <w:r w:rsidRPr="00A11447">
        <w:rPr>
          <w:rFonts w:eastAsia="Times New Roman"/>
          <w:i/>
          <w:iCs/>
          <w:noProof w:val="0"/>
          <w:color w:val="333333"/>
          <w:kern w:val="0"/>
          <w:lang w:val="en"/>
          <w14:ligatures w14:val="none"/>
        </w:rPr>
        <w:t>niddah</w:t>
      </w:r>
      <w:r w:rsidRPr="00E8216D">
        <w:rPr>
          <w:rFonts w:eastAsia="Times New Roman"/>
          <w:noProof w:val="0"/>
          <w:color w:val="333333"/>
          <w:kern w:val="0"/>
          <w:lang w:val="en"/>
          <w14:ligatures w14:val="none"/>
        </w:rPr>
        <w:t xml:space="preserve"> were shaped.</w:t>
      </w:r>
    </w:p>
    <w:p w14:paraId="5B55A9A5" w14:textId="23A14CCE" w:rsidR="00E8216D" w:rsidRPr="00A11447" w:rsidRDefault="00000000" w:rsidP="00A11447">
      <w:pPr>
        <w:shd w:val="clear" w:color="auto" w:fill="FFFFFF"/>
        <w:spacing w:after="0" w:line="480" w:lineRule="atLeast"/>
        <w:ind w:firstLine="720"/>
        <w:jc w:val="both"/>
        <w:textAlignment w:val="baseline"/>
        <w:rPr>
          <w:rFonts w:eastAsia="Times New Roman"/>
          <w:i/>
          <w:iCs/>
          <w:noProof w:val="0"/>
          <w:color w:val="333333"/>
          <w:kern w:val="0"/>
          <w14:ligatures w14:val="none"/>
        </w:rPr>
      </w:pPr>
      <w:r w:rsidRPr="00E8216D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>Additionally, advertisements</w:t>
      </w:r>
      <w:r w:rsidR="00A11447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 xml:space="preserve"> for menstrual products </w:t>
      </w:r>
      <w:r w:rsidRPr="00E8216D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 xml:space="preserve">promise women that their menstrual cycle will go unnoticed, both by themselves and </w:t>
      </w:r>
      <w:r w:rsidR="00A11447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 xml:space="preserve">by </w:t>
      </w:r>
      <w:r w:rsidRPr="00E8216D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>those around them, and will not disrupt their daily routine. The product</w:t>
      </w:r>
      <w:r w:rsidR="00A11447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>’</w:t>
      </w:r>
      <w:r w:rsidRPr="00E8216D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 xml:space="preserve">s absorbency is depicted in the advertisement with a non-threatening blue color. </w:t>
      </w:r>
      <w:r w:rsidRPr="00A11447">
        <w:rPr>
          <w:rFonts w:eastAsia="Times New Roman"/>
          <w:i/>
          <w:iCs/>
          <w:noProof w:val="0"/>
          <w:color w:val="333333"/>
          <w:kern w:val="0"/>
          <w:lang w:val="en" w:bidi="he-IL"/>
          <w14:ligatures w14:val="none"/>
        </w:rPr>
        <w:t xml:space="preserve">By such </w:t>
      </w:r>
      <w:r w:rsidRPr="00A11447">
        <w:rPr>
          <w:rFonts w:eastAsia="Times New Roman"/>
          <w:i/>
          <w:iCs/>
          <w:noProof w:val="0"/>
          <w:color w:val="333333"/>
          <w:kern w:val="0"/>
          <w:bdr w:val="none" w:sz="0" w:space="0" w:color="auto" w:frame="1"/>
          <w:lang w:val="en" w:bidi="he-IL"/>
          <w14:ligatures w14:val="none"/>
        </w:rPr>
        <w:t xml:space="preserve">standards, any visible stain or deviation from the (unprecedented!) criteria of </w:t>
      </w:r>
      <w:r w:rsidRPr="00A11447">
        <w:rPr>
          <w:rFonts w:eastAsia="Times New Roman"/>
          <w:i/>
          <w:iCs/>
          <w:noProof w:val="0"/>
          <w:color w:val="333333"/>
          <w:kern w:val="0"/>
          <w:bdr w:val="none" w:sz="0" w:space="0" w:color="auto" w:frame="1"/>
          <w:lang w:val="en" w:bidi="he-IL"/>
          <w14:ligatures w14:val="none"/>
        </w:rPr>
        <w:lastRenderedPageBreak/>
        <w:t xml:space="preserve">cleanliness becomes, in the woman's eyes, a blemish that </w:t>
      </w:r>
      <w:r w:rsidR="00A11447">
        <w:rPr>
          <w:rFonts w:eastAsia="Times New Roman"/>
          <w:i/>
          <w:iCs/>
          <w:noProof w:val="0"/>
          <w:color w:val="333333"/>
          <w:kern w:val="0"/>
          <w:bdr w:val="none" w:sz="0" w:space="0" w:color="auto" w:frame="1"/>
          <w:lang w:val="en" w:bidi="he-IL"/>
          <w14:ligatures w14:val="none"/>
        </w:rPr>
        <w:t xml:space="preserve">initiates a </w:t>
      </w:r>
      <w:r w:rsidRPr="00A11447">
        <w:rPr>
          <w:rFonts w:eastAsia="Times New Roman"/>
          <w:i/>
          <w:iCs/>
          <w:noProof w:val="0"/>
          <w:color w:val="333333"/>
          <w:kern w:val="0"/>
          <w:bdr w:val="none" w:sz="0" w:space="0" w:color="auto" w:frame="1"/>
          <w:lang w:val="en" w:bidi="he-IL"/>
          <w14:ligatures w14:val="none"/>
        </w:rPr>
        <w:t>prohibit</w:t>
      </w:r>
      <w:r w:rsidR="00A11447">
        <w:rPr>
          <w:rFonts w:eastAsia="Times New Roman"/>
          <w:i/>
          <w:iCs/>
          <w:noProof w:val="0"/>
          <w:color w:val="333333"/>
          <w:kern w:val="0"/>
          <w:bdr w:val="none" w:sz="0" w:space="0" w:color="auto" w:frame="1"/>
          <w:lang w:val="en" w:bidi="he-IL"/>
          <w14:ligatures w14:val="none"/>
        </w:rPr>
        <w:t>ion</w:t>
      </w:r>
      <w:r w:rsidRPr="00A11447">
        <w:rPr>
          <w:rFonts w:eastAsia="Times New Roman"/>
          <w:i/>
          <w:iCs/>
          <w:noProof w:val="0"/>
          <w:color w:val="333333"/>
          <w:kern w:val="0"/>
          <w:bdr w:val="none" w:sz="0" w:space="0" w:color="auto" w:frame="1"/>
          <w:lang w:val="en" w:bidi="he-IL"/>
          <w14:ligatures w14:val="none"/>
        </w:rPr>
        <w:t xml:space="preserve">, even though this is not necessarily the case according to </w:t>
      </w:r>
      <w:proofErr w:type="spellStart"/>
      <w:r w:rsidRPr="00A11447">
        <w:rPr>
          <w:rFonts w:eastAsia="Times New Roman"/>
          <w:noProof w:val="0"/>
          <w:color w:val="333333"/>
          <w:kern w:val="0"/>
          <w:bdr w:val="none" w:sz="0" w:space="0" w:color="auto" w:frame="1"/>
          <w:lang w:val="en" w:bidi="he-IL"/>
          <w14:ligatures w14:val="none"/>
        </w:rPr>
        <w:t>halakhah</w:t>
      </w:r>
      <w:proofErr w:type="spellEnd"/>
      <w:r w:rsidRPr="00A11447">
        <w:rPr>
          <w:rFonts w:eastAsia="Times New Roman"/>
          <w:i/>
          <w:iCs/>
          <w:noProof w:val="0"/>
          <w:color w:val="333333"/>
          <w:kern w:val="0"/>
          <w:bdr w:val="none" w:sz="0" w:space="0" w:color="auto" w:frame="1"/>
          <w:lang w:val="en" w:bidi="he-IL"/>
          <w14:ligatures w14:val="none"/>
        </w:rPr>
        <w:t>.</w:t>
      </w:r>
    </w:p>
    <w:p w14:paraId="005A029A" w14:textId="1E9E6D8A" w:rsidR="00E8216D" w:rsidRPr="00E8216D" w:rsidRDefault="00000000" w:rsidP="00A11447">
      <w:pPr>
        <w:shd w:val="clear" w:color="auto" w:fill="FFFFFF"/>
        <w:spacing w:after="0" w:line="480" w:lineRule="atLeast"/>
        <w:ind w:firstLine="720"/>
        <w:jc w:val="both"/>
        <w:textAlignment w:val="baseline"/>
        <w:rPr>
          <w:rFonts w:eastAsia="Times New Roman"/>
          <w:noProof w:val="0"/>
          <w:color w:val="333333"/>
          <w:kern w:val="0"/>
          <w14:ligatures w14:val="none"/>
        </w:rPr>
      </w:pPr>
      <w:r w:rsidRPr="00A11447">
        <w:rPr>
          <w:rFonts w:eastAsia="Times New Roman"/>
          <w:i/>
          <w:iCs/>
          <w:noProof w:val="0"/>
          <w:color w:val="333333"/>
          <w:kern w:val="0"/>
          <w:bdr w:val="none" w:sz="0" w:space="0" w:color="auto" w:frame="1"/>
          <w:lang w:val="en" w:bidi="he-IL"/>
          <w14:ligatures w14:val="none"/>
        </w:rPr>
        <w:t>In this context, women tend to</w:t>
      </w:r>
      <w:r w:rsidR="00A11447">
        <w:rPr>
          <w:rFonts w:eastAsia="Times New Roman"/>
          <w:i/>
          <w:iCs/>
          <w:noProof w:val="0"/>
          <w:color w:val="333333"/>
          <w:kern w:val="0"/>
          <w:bdr w:val="none" w:sz="0" w:space="0" w:color="auto" w:frame="1"/>
          <w:lang w:val="en" w:bidi="he-IL"/>
          <w14:ligatures w14:val="none"/>
        </w:rPr>
        <w:t xml:space="preserve"> impose unnecessary stringencies </w:t>
      </w:r>
      <w:r w:rsidR="002B1662">
        <w:rPr>
          <w:rFonts w:eastAsia="Times New Roman"/>
          <w:i/>
          <w:iCs/>
          <w:noProof w:val="0"/>
          <w:color w:val="333333"/>
          <w:kern w:val="0"/>
          <w:bdr w:val="none" w:sz="0" w:space="0" w:color="auto" w:frame="1"/>
          <w:lang w:val="en" w:bidi="he-IL"/>
          <w14:ligatures w14:val="none"/>
        </w:rPr>
        <w:t>on</w:t>
      </w:r>
      <w:r w:rsidRPr="00A11447">
        <w:rPr>
          <w:rFonts w:eastAsia="Times New Roman"/>
          <w:i/>
          <w:iCs/>
          <w:noProof w:val="0"/>
          <w:color w:val="333333"/>
          <w:kern w:val="0"/>
          <w:bdr w:val="none" w:sz="0" w:space="0" w:color="auto" w:frame="1"/>
          <w:lang w:val="en" w:bidi="he-IL"/>
          <w14:ligatures w14:val="none"/>
        </w:rPr>
        <w:t xml:space="preserve"> themselves</w:t>
      </w:r>
      <w:r w:rsidRPr="00E8216D">
        <w:rPr>
          <w:rFonts w:eastAsia="Times New Roman"/>
          <w:b/>
          <w:bCs/>
          <w:noProof w:val="0"/>
          <w:color w:val="333333"/>
          <w:kern w:val="0"/>
          <w:bdr w:val="none" w:sz="0" w:space="0" w:color="auto" w:frame="1"/>
          <w:lang w:val="en" w:bidi="he-IL"/>
          <w14:ligatures w14:val="none"/>
        </w:rPr>
        <w:t xml:space="preserve">. </w:t>
      </w:r>
      <w:r w:rsidRPr="00E8216D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>They view the stain with a modern eye, accustomed to cleanliness, and see it as dirt, an undesirable, negative, and problematic phenomenon.</w:t>
      </w:r>
      <w:r w:rsidRPr="00160898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 xml:space="preserve"> </w:t>
      </w:r>
      <w:r w:rsidRPr="00160898">
        <w:rPr>
          <w:rFonts w:eastAsia="Times New Roman"/>
          <w:noProof w:val="0"/>
          <w:color w:val="333333"/>
          <w:kern w:val="0"/>
          <w:bdr w:val="none" w:sz="0" w:space="0" w:color="auto" w:frame="1"/>
          <w:lang w:val="en" w:bidi="he-IL"/>
          <w14:ligatures w14:val="none"/>
        </w:rPr>
        <w:t>A discharge that is not hala</w:t>
      </w:r>
      <w:r w:rsidR="002B1662" w:rsidRPr="00160898">
        <w:rPr>
          <w:rFonts w:eastAsia="Times New Roman"/>
          <w:noProof w:val="0"/>
          <w:color w:val="333333"/>
          <w:kern w:val="0"/>
          <w:bdr w:val="none" w:sz="0" w:space="0" w:color="auto" w:frame="1"/>
          <w:lang w:val="en" w:bidi="he-IL"/>
          <w14:ligatures w14:val="none"/>
        </w:rPr>
        <w:t>k</w:t>
      </w:r>
      <w:r w:rsidRPr="00160898">
        <w:rPr>
          <w:rFonts w:eastAsia="Times New Roman"/>
          <w:noProof w:val="0"/>
          <w:color w:val="333333"/>
          <w:kern w:val="0"/>
          <w:bdr w:val="none" w:sz="0" w:space="0" w:color="auto" w:frame="1"/>
          <w:lang w:val="en" w:bidi="he-IL"/>
          <w14:ligatures w14:val="none"/>
        </w:rPr>
        <w:t xml:space="preserve">hically problematic might </w:t>
      </w:r>
      <w:r w:rsidR="002B1662" w:rsidRPr="00160898">
        <w:rPr>
          <w:rFonts w:eastAsia="Times New Roman"/>
          <w:noProof w:val="0"/>
          <w:color w:val="333333"/>
          <w:kern w:val="0"/>
          <w:bdr w:val="none" w:sz="0" w:space="0" w:color="auto" w:frame="1"/>
          <w:lang w:val="en" w:bidi="he-IL"/>
          <w14:ligatures w14:val="none"/>
        </w:rPr>
        <w:t>improperly</w:t>
      </w:r>
      <w:r w:rsidRPr="00160898">
        <w:rPr>
          <w:rFonts w:eastAsia="Times New Roman"/>
          <w:noProof w:val="0"/>
          <w:color w:val="333333"/>
          <w:kern w:val="0"/>
          <w:bdr w:val="none" w:sz="0" w:space="0" w:color="auto" w:frame="1"/>
          <w:lang w:val="en" w:bidi="he-IL"/>
          <w14:ligatures w14:val="none"/>
        </w:rPr>
        <w:t xml:space="preserve"> </w:t>
      </w:r>
      <w:r w:rsidRPr="00160898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 xml:space="preserve">be perceived as prohibitive. </w:t>
      </w:r>
      <w:r w:rsidRPr="00E8216D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 xml:space="preserve">Hence, the common guidance for women has emerged: do not look, avert your gaze, avoid examining the toilet paper, the panty liner, or the underwear. </w:t>
      </w:r>
      <w:r w:rsidR="002B1662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>Directing</w:t>
      </w:r>
      <w:r w:rsidRPr="00E8216D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 xml:space="preserve"> one</w:t>
      </w:r>
      <w:r w:rsidR="002B1662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>’</w:t>
      </w:r>
      <w:r w:rsidRPr="00E8216D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 xml:space="preserve">s gaze </w:t>
      </w:r>
      <w:r w:rsidR="002B1662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 xml:space="preserve">toward those things </w:t>
      </w:r>
      <w:proofErr w:type="gramStart"/>
      <w:r w:rsidRPr="00E8216D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>opens up</w:t>
      </w:r>
      <w:proofErr w:type="gramEnd"/>
      <w:r w:rsidRPr="00E8216D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 xml:space="preserve"> doubts, while averting on</w:t>
      </w:r>
      <w:r w:rsidR="002B1662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>e’</w:t>
      </w:r>
      <w:r w:rsidRPr="00E8216D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 xml:space="preserve">s gaze allows one to avoid </w:t>
      </w:r>
      <w:r w:rsidR="002B1662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>“</w:t>
      </w:r>
      <w:r w:rsidRPr="002B1662">
        <w:rPr>
          <w:rFonts w:eastAsia="Times New Roman"/>
          <w:i/>
          <w:iCs/>
          <w:noProof w:val="0"/>
          <w:color w:val="333333"/>
          <w:kern w:val="0"/>
          <w:lang w:val="en" w:bidi="he-IL"/>
          <w14:ligatures w14:val="none"/>
        </w:rPr>
        <w:t>niddah</w:t>
      </w:r>
      <w:r w:rsidRPr="00E8216D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 xml:space="preserve"> impurity</w:t>
      </w:r>
      <w:r w:rsidR="002B1662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>”</w:t>
      </w:r>
      <w:r w:rsidRPr="00E8216D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 xml:space="preserve"> and remain in purity. </w:t>
      </w:r>
    </w:p>
    <w:p w14:paraId="18227164" w14:textId="77777777" w:rsidR="00E8216D" w:rsidRPr="00E8216D" w:rsidRDefault="00000000" w:rsidP="00E8216D">
      <w:pPr>
        <w:spacing w:after="0" w:line="480" w:lineRule="atLeast"/>
        <w:jc w:val="both"/>
        <w:textAlignment w:val="baseline"/>
        <w:rPr>
          <w:rFonts w:eastAsia="Times New Roman"/>
          <w:noProof w:val="0"/>
          <w:color w:val="333333"/>
          <w:kern w:val="0"/>
          <w14:ligatures w14:val="none"/>
        </w:rPr>
      </w:pPr>
      <w:r w:rsidRPr="00E8216D">
        <w:rPr>
          <w:rFonts w:eastAsia="Times New Roman"/>
          <w:color w:val="333333"/>
          <w:kern w:val="0"/>
          <w14:ligatures w14:val="none"/>
        </w:rPr>
        <w:drawing>
          <wp:inline distT="0" distB="0" distL="0" distR="0" wp14:anchorId="73F504D1" wp14:editId="19C6BDE3">
            <wp:extent cx="5943600" cy="3961130"/>
            <wp:effectExtent l="0" t="0" r="0" b="1270"/>
            <wp:docPr id="1825006126" name="Picture 2" descr="מיניות בריאה בחברה הדתית - הרבנית שרה סגל-כץ Rabbanit Sarah Segal-Ka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006126" name="Picture 3" descr="מיניות בריאה בחברה הדתית - הרבנית שרה סגל-כץ Rabbanit Sarah Segal-Kat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16D">
        <w:rPr>
          <w:rFonts w:eastAsia="Times New Roman"/>
          <w:noProof w:val="0"/>
          <w:color w:val="333333"/>
          <w:kern w:val="0"/>
          <w:lang w:val="en"/>
          <w14:ligatures w14:val="none"/>
        </w:rPr>
        <w:t xml:space="preserve">Photo by Samuel Zeller on </w:t>
      </w:r>
      <w:proofErr w:type="spellStart"/>
      <w:r w:rsidRPr="00E8216D">
        <w:rPr>
          <w:rFonts w:eastAsia="Times New Roman"/>
          <w:noProof w:val="0"/>
          <w:color w:val="333333"/>
          <w:kern w:val="0"/>
          <w:lang w:val="en"/>
          <w14:ligatures w14:val="none"/>
        </w:rPr>
        <w:t>Unsplash</w:t>
      </w:r>
      <w:proofErr w:type="spellEnd"/>
    </w:p>
    <w:p w14:paraId="7C64B994" w14:textId="77777777" w:rsidR="00E8216D" w:rsidRPr="00E8216D" w:rsidRDefault="00000000" w:rsidP="00E8216D">
      <w:pPr>
        <w:shd w:val="clear" w:color="auto" w:fill="FFFFFF"/>
        <w:spacing w:after="0" w:line="312" w:lineRule="atLeast"/>
        <w:jc w:val="both"/>
        <w:textAlignment w:val="baseline"/>
        <w:outlineLvl w:val="1"/>
        <w:rPr>
          <w:rFonts w:eastAsia="Times New Roman"/>
          <w:b/>
          <w:bCs/>
          <w:noProof w:val="0"/>
          <w:color w:val="433B5E"/>
          <w:kern w:val="0"/>
          <w14:ligatures w14:val="none"/>
        </w:rPr>
      </w:pPr>
      <w:r w:rsidRPr="00E8216D">
        <w:rPr>
          <w:rFonts w:eastAsia="Times New Roman"/>
          <w:b/>
          <w:bCs/>
          <w:noProof w:val="0"/>
          <w:color w:val="433B5E"/>
          <w:kern w:val="0"/>
          <w:bdr w:val="none" w:sz="0" w:space="0" w:color="auto" w:frame="1"/>
          <w:lang w:val="en" w:bidi="he-IL"/>
          <w14:ligatures w14:val="none"/>
        </w:rPr>
        <w:t>Not every appearance is prohibitive.</w:t>
      </w:r>
    </w:p>
    <w:p w14:paraId="3F307070" w14:textId="6CB0EEDA" w:rsidR="00E8216D" w:rsidRPr="00E8216D" w:rsidRDefault="00000000" w:rsidP="00E8216D">
      <w:pPr>
        <w:shd w:val="clear" w:color="auto" w:fill="FFFFFF"/>
        <w:spacing w:after="0" w:line="480" w:lineRule="atLeast"/>
        <w:jc w:val="both"/>
        <w:textAlignment w:val="baseline"/>
        <w:rPr>
          <w:rFonts w:eastAsia="Times New Roman"/>
          <w:noProof w:val="0"/>
          <w:color w:val="333333"/>
          <w:kern w:val="0"/>
          <w14:ligatures w14:val="none"/>
        </w:rPr>
      </w:pPr>
      <w:r w:rsidRPr="00E8216D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>Social norms, combined with the halakhic concept of averting one</w:t>
      </w:r>
      <w:r w:rsidR="002B1662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>’</w:t>
      </w:r>
      <w:r w:rsidRPr="00E8216D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 xml:space="preserve">s gaze, create a sense of alienation between a woman and her body, fostering feelings of rejection, denial, and suppression of her physical self. </w:t>
      </w:r>
      <w:r w:rsidRPr="002B1662">
        <w:rPr>
          <w:rFonts w:eastAsia="Times New Roman"/>
          <w:i/>
          <w:iCs/>
          <w:noProof w:val="0"/>
          <w:color w:val="333333"/>
          <w:kern w:val="0"/>
          <w:bdr w:val="none" w:sz="0" w:space="0" w:color="auto" w:frame="1"/>
          <w:lang w:val="en" w:bidi="he-IL"/>
          <w14:ligatures w14:val="none"/>
        </w:rPr>
        <w:t>Diverting attention away from the body comes with a cost that</w:t>
      </w:r>
      <w:r w:rsidR="002B1662">
        <w:rPr>
          <w:rFonts w:eastAsia="Times New Roman"/>
          <w:i/>
          <w:iCs/>
          <w:noProof w:val="0"/>
          <w:color w:val="333333"/>
          <w:kern w:val="0"/>
          <w:bdr w:val="none" w:sz="0" w:space="0" w:color="auto" w:frame="1"/>
          <w:lang w:val="en" w:bidi="he-IL"/>
          <w14:ligatures w14:val="none"/>
        </w:rPr>
        <w:t xml:space="preserve"> it</w:t>
      </w:r>
      <w:r w:rsidRPr="002B1662">
        <w:rPr>
          <w:rFonts w:eastAsia="Times New Roman"/>
          <w:i/>
          <w:iCs/>
          <w:noProof w:val="0"/>
          <w:color w:val="333333"/>
          <w:kern w:val="0"/>
          <w:bdr w:val="none" w:sz="0" w:space="0" w:color="auto" w:frame="1"/>
          <w:lang w:val="en" w:bidi="he-IL"/>
          <w14:ligatures w14:val="none"/>
        </w:rPr>
        <w:t xml:space="preserve"> is important </w:t>
      </w:r>
      <w:r w:rsidRPr="002B1662">
        <w:rPr>
          <w:rFonts w:eastAsia="Times New Roman"/>
          <w:i/>
          <w:iCs/>
          <w:noProof w:val="0"/>
          <w:color w:val="333333"/>
          <w:kern w:val="0"/>
          <w:bdr w:val="none" w:sz="0" w:space="0" w:color="auto" w:frame="1"/>
          <w:lang w:val="en" w:bidi="he-IL"/>
          <w14:ligatures w14:val="none"/>
        </w:rPr>
        <w:lastRenderedPageBreak/>
        <w:t>to acknowledge.</w:t>
      </w:r>
      <w:r w:rsidRPr="00E8216D">
        <w:rPr>
          <w:rFonts w:eastAsia="Times New Roman"/>
          <w:b/>
          <w:bCs/>
          <w:noProof w:val="0"/>
          <w:color w:val="333333"/>
          <w:kern w:val="0"/>
          <w:bdr w:val="none" w:sz="0" w:space="0" w:color="auto" w:frame="1"/>
          <w:lang w:val="en" w:bidi="he-IL"/>
          <w14:ligatures w14:val="none"/>
        </w:rPr>
        <w:t xml:space="preserve"> </w:t>
      </w:r>
      <w:r w:rsidR="002B1662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 xml:space="preserve">The various discharges </w:t>
      </w:r>
      <w:r w:rsidRPr="00E8216D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 xml:space="preserve">from </w:t>
      </w:r>
      <w:r w:rsidR="002B1662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>one’s</w:t>
      </w:r>
      <w:r w:rsidRPr="00E8216D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 xml:space="preserve"> body can signal hidden internal processes, sometimes even indicating medical issues. Lack of attention to the body and avoidance of the signals it sends can distance a woman from her body and herself, potentially causing her to miss distress signals that </w:t>
      </w:r>
      <w:r w:rsidR="002B1662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>her</w:t>
      </w:r>
      <w:r w:rsidRPr="00E8216D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 xml:space="preserve"> body is communicating.</w:t>
      </w:r>
    </w:p>
    <w:p w14:paraId="4056468A" w14:textId="2CE30CA7" w:rsidR="00E8216D" w:rsidRPr="00E8216D" w:rsidRDefault="00000000" w:rsidP="002B1662">
      <w:pPr>
        <w:shd w:val="clear" w:color="auto" w:fill="FFFFFF"/>
        <w:spacing w:after="240" w:line="480" w:lineRule="atLeast"/>
        <w:ind w:firstLine="720"/>
        <w:jc w:val="both"/>
        <w:textAlignment w:val="baseline"/>
        <w:rPr>
          <w:rFonts w:eastAsia="Times New Roman"/>
          <w:noProof w:val="0"/>
          <w:color w:val="333333"/>
          <w:kern w:val="0"/>
          <w14:ligatures w14:val="none"/>
        </w:rPr>
      </w:pPr>
      <w:r w:rsidRPr="00E8216D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>This creates a complex tension: the desire to maintain purity and avoid troubling doubt leads to averting one</w:t>
      </w:r>
      <w:r w:rsidR="002B1662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>’</w:t>
      </w:r>
      <w:r w:rsidRPr="00E8216D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 xml:space="preserve">s gaze, while the need to maintain a healthy and attentive dialogue with the body requires </w:t>
      </w:r>
      <w:r w:rsidR="003E454E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 xml:space="preserve">the opposite, </w:t>
      </w:r>
      <w:r w:rsidRPr="00E8216D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>directing one</w:t>
      </w:r>
      <w:r w:rsidR="002B1662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>’</w:t>
      </w:r>
      <w:r w:rsidRPr="00E8216D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>s gaze. How can one balance between the two, without being overly stringent on one hand and without denying the body on the other?</w:t>
      </w:r>
    </w:p>
    <w:p w14:paraId="48DCEB68" w14:textId="6A42BA84" w:rsidR="00E8216D" w:rsidRPr="00E8216D" w:rsidRDefault="00000000" w:rsidP="002B1662">
      <w:pPr>
        <w:shd w:val="clear" w:color="auto" w:fill="FFFFFF"/>
        <w:spacing w:after="0" w:line="480" w:lineRule="atLeast"/>
        <w:ind w:firstLine="720"/>
        <w:jc w:val="both"/>
        <w:textAlignment w:val="baseline"/>
        <w:rPr>
          <w:rFonts w:eastAsia="Times New Roman"/>
          <w:noProof w:val="0"/>
          <w:color w:val="333333"/>
          <w:kern w:val="0"/>
          <w14:ligatures w14:val="none"/>
        </w:rPr>
      </w:pPr>
      <w:r w:rsidRPr="00E8216D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>First, it is important to understand</w:t>
      </w:r>
      <w:r w:rsidRPr="002B1662">
        <w:rPr>
          <w:rFonts w:eastAsia="Times New Roman"/>
          <w:i/>
          <w:iCs/>
          <w:noProof w:val="0"/>
          <w:color w:val="333333"/>
          <w:kern w:val="0"/>
          <w:lang w:val="en" w:bidi="he-IL"/>
          <w14:ligatures w14:val="none"/>
        </w:rPr>
        <w:t xml:space="preserve"> </w:t>
      </w:r>
      <w:r w:rsidRPr="002B1662">
        <w:rPr>
          <w:rFonts w:eastAsia="Times New Roman"/>
          <w:noProof w:val="0"/>
          <w:color w:val="333333"/>
          <w:kern w:val="0"/>
          <w:bdr w:val="none" w:sz="0" w:space="0" w:color="auto" w:frame="1"/>
          <w:lang w:val="en" w:bidi="he-IL"/>
          <w14:ligatures w14:val="none"/>
        </w:rPr>
        <w:t>and</w:t>
      </w:r>
      <w:r w:rsidRPr="002B1662">
        <w:rPr>
          <w:rFonts w:eastAsia="Times New Roman"/>
          <w:i/>
          <w:iCs/>
          <w:noProof w:val="0"/>
          <w:color w:val="333333"/>
          <w:kern w:val="0"/>
          <w:bdr w:val="none" w:sz="0" w:space="0" w:color="auto" w:frame="1"/>
          <w:lang w:val="en" w:bidi="he-IL"/>
          <w14:ligatures w14:val="none"/>
        </w:rPr>
        <w:t xml:space="preserve"> internalize the basic halachic principle: not every stain renders a</w:t>
      </w:r>
      <w:r w:rsidRPr="002B1662">
        <w:rPr>
          <w:rFonts w:eastAsia="Times New Roman"/>
          <w:i/>
          <w:iCs/>
          <w:noProof w:val="0"/>
          <w:color w:val="333333"/>
          <w:kern w:val="0"/>
          <w:lang w:val="en" w:bidi="he-IL"/>
          <w14:ligatures w14:val="none"/>
        </w:rPr>
        <w:t xml:space="preserve"> woman </w:t>
      </w:r>
      <w:r w:rsidRPr="002B1662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>niddah</w:t>
      </w:r>
      <w:r w:rsidRPr="00E8216D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 xml:space="preserve">. In general, it is preferable to drop the term </w:t>
      </w:r>
      <w:r w:rsidR="002B1662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>“</w:t>
      </w:r>
      <w:r w:rsidRPr="00E8216D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>stain</w:t>
      </w:r>
      <w:r w:rsidR="002B1662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>”</w:t>
      </w:r>
      <w:r w:rsidRPr="00E8216D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 xml:space="preserve"> and adopt a more neutral term, </w:t>
      </w:r>
      <w:r w:rsidR="002B1662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>“</w:t>
      </w:r>
      <w:r w:rsidRPr="00E8216D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>appearance.</w:t>
      </w:r>
      <w:r w:rsidR="002B1662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>”</w:t>
      </w:r>
      <w:r w:rsidRPr="00E8216D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 xml:space="preserve"> The body produces various secretions, and the eye sees different sights. When a woman </w:t>
      </w:r>
      <w:proofErr w:type="gramStart"/>
      <w:r w:rsidRPr="00E8216D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>says</w:t>
      </w:r>
      <w:proofErr w:type="gramEnd"/>
      <w:r w:rsidRPr="00E8216D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 xml:space="preserve"> </w:t>
      </w:r>
      <w:r w:rsidR="002B1662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>“</w:t>
      </w:r>
      <w:r w:rsidRPr="00E8216D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 xml:space="preserve">I saw </w:t>
      </w:r>
      <w:r w:rsidR="003E454E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>something,”</w:t>
      </w:r>
      <w:r w:rsidRPr="00E8216D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 xml:space="preserve"> she is expressing a neutral and non-judgmental observation, whereas the statement </w:t>
      </w:r>
      <w:r w:rsidR="002B1662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>“</w:t>
      </w:r>
      <w:r w:rsidRPr="00E8216D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>I saw a stain</w:t>
      </w:r>
      <w:r w:rsidR="002B1662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>”</w:t>
      </w:r>
      <w:r w:rsidRPr="00E8216D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 xml:space="preserve"> already carries negative connotations. </w:t>
      </w:r>
      <w:r w:rsidRPr="002B1662">
        <w:rPr>
          <w:rFonts w:eastAsia="Times New Roman"/>
          <w:i/>
          <w:iCs/>
          <w:noProof w:val="0"/>
          <w:color w:val="333333"/>
          <w:kern w:val="0"/>
          <w:lang w:val="en" w:bidi="he-IL"/>
          <w14:ligatures w14:val="none"/>
        </w:rPr>
        <w:t xml:space="preserve">The ambiguous </w:t>
      </w:r>
      <w:r w:rsidR="003E454E">
        <w:rPr>
          <w:rFonts w:eastAsia="Times New Roman"/>
          <w:i/>
          <w:iCs/>
          <w:noProof w:val="0"/>
          <w:color w:val="333333"/>
          <w:kern w:val="0"/>
          <w:bdr w:val="none" w:sz="0" w:space="0" w:color="auto" w:frame="1"/>
          <w:lang w:val="en" w:bidi="he-IL"/>
          <w14:ligatures w14:val="none"/>
        </w:rPr>
        <w:t>phrase</w:t>
      </w:r>
      <w:r w:rsidRPr="002B1662">
        <w:rPr>
          <w:rFonts w:eastAsia="Times New Roman"/>
          <w:i/>
          <w:iCs/>
          <w:noProof w:val="0"/>
          <w:color w:val="333333"/>
          <w:kern w:val="0"/>
          <w:bdr w:val="none" w:sz="0" w:space="0" w:color="auto" w:frame="1"/>
          <w:lang w:val="en" w:bidi="he-IL"/>
          <w14:ligatures w14:val="none"/>
        </w:rPr>
        <w:t xml:space="preserve"> </w:t>
      </w:r>
      <w:r w:rsidR="002B1662">
        <w:rPr>
          <w:rFonts w:eastAsia="Times New Roman"/>
          <w:i/>
          <w:iCs/>
          <w:noProof w:val="0"/>
          <w:color w:val="333333"/>
          <w:kern w:val="0"/>
          <w:bdr w:val="none" w:sz="0" w:space="0" w:color="auto" w:frame="1"/>
          <w:lang w:val="en" w:bidi="he-IL"/>
          <w14:ligatures w14:val="none"/>
        </w:rPr>
        <w:t>“</w:t>
      </w:r>
      <w:r w:rsidR="003E454E">
        <w:rPr>
          <w:rFonts w:eastAsia="Times New Roman"/>
          <w:i/>
          <w:iCs/>
          <w:noProof w:val="0"/>
          <w:color w:val="333333"/>
          <w:kern w:val="0"/>
          <w:bdr w:val="none" w:sz="0" w:space="0" w:color="auto" w:frame="1"/>
          <w:lang w:val="en" w:bidi="he-IL"/>
          <w14:ligatures w14:val="none"/>
        </w:rPr>
        <w:t>something seen</w:t>
      </w:r>
      <w:r w:rsidR="002B1662">
        <w:rPr>
          <w:rFonts w:eastAsia="Times New Roman"/>
          <w:i/>
          <w:iCs/>
          <w:noProof w:val="0"/>
          <w:color w:val="333333"/>
          <w:kern w:val="0"/>
          <w:bdr w:val="none" w:sz="0" w:space="0" w:color="auto" w:frame="1"/>
          <w:lang w:val="en" w:bidi="he-IL"/>
          <w14:ligatures w14:val="none"/>
        </w:rPr>
        <w:t>”</w:t>
      </w:r>
      <w:r w:rsidRPr="002B1662">
        <w:rPr>
          <w:rFonts w:eastAsia="Times New Roman"/>
          <w:i/>
          <w:iCs/>
          <w:noProof w:val="0"/>
          <w:color w:val="333333"/>
          <w:kern w:val="0"/>
          <w:bdr w:val="none" w:sz="0" w:space="0" w:color="auto" w:frame="1"/>
          <w:lang w:val="en" w:bidi="he-IL"/>
          <w14:ligatures w14:val="none"/>
        </w:rPr>
        <w:t xml:space="preserve"> allows for a healthy space of doubt, based on a more accurate halakhic and physical assumption: not every discharge is problematic.</w:t>
      </w:r>
    </w:p>
    <w:p w14:paraId="5E3FD55D" w14:textId="7B9FC33F" w:rsidR="00E8216D" w:rsidRPr="00E8216D" w:rsidRDefault="00000000" w:rsidP="002B1662">
      <w:pPr>
        <w:shd w:val="clear" w:color="auto" w:fill="FFFFFF"/>
        <w:spacing w:after="0" w:line="480" w:lineRule="atLeast"/>
        <w:ind w:firstLine="720"/>
        <w:jc w:val="both"/>
        <w:textAlignment w:val="baseline"/>
        <w:rPr>
          <w:rFonts w:eastAsia="Times New Roman"/>
          <w:noProof w:val="0"/>
          <w:color w:val="333333"/>
          <w:kern w:val="0"/>
          <w14:ligatures w14:val="none"/>
        </w:rPr>
      </w:pPr>
      <w:r w:rsidRPr="00E8216D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>The hala</w:t>
      </w:r>
      <w:r w:rsidR="003E454E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>k</w:t>
      </w:r>
      <w:r w:rsidRPr="00E8216D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>hic aspiration is to enable a healthy and good marital life</w:t>
      </w:r>
      <w:r w:rsidR="002B1662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 xml:space="preserve"> in purity,</w:t>
      </w:r>
      <w:r w:rsidRPr="00E8216D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 xml:space="preserve"> and therefore to avoid prohibitions as much as possible. One of the key principles in the hala</w:t>
      </w:r>
      <w:r w:rsidR="002B1662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>k</w:t>
      </w:r>
      <w:r w:rsidRPr="00E8216D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 xml:space="preserve">hic rulings regarding stains is </w:t>
      </w:r>
      <w:r w:rsidR="002B1662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>“where there is doubt in a matter of Torah law—be stringent; when there is doubt in a matter of rabbinic law—be lenient</w:t>
      </w:r>
      <w:r w:rsidR="002B1662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>.”</w:t>
      </w:r>
      <w:r w:rsidRPr="00E8216D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 xml:space="preserve"> </w:t>
      </w:r>
      <w:r w:rsidRPr="002B1662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 xml:space="preserve">The Torah </w:t>
      </w:r>
      <w:r w:rsidRPr="002B1662">
        <w:rPr>
          <w:rFonts w:eastAsia="Times New Roman"/>
          <w:noProof w:val="0"/>
          <w:color w:val="333333"/>
          <w:kern w:val="0"/>
          <w:bdr w:val="none" w:sz="0" w:space="0" w:color="auto" w:frame="1"/>
          <w:lang w:val="en" w:bidi="he-IL"/>
          <w14:ligatures w14:val="none"/>
        </w:rPr>
        <w:t xml:space="preserve">prohibition applies to discharge coming from the </w:t>
      </w:r>
      <w:r w:rsidR="002B1662">
        <w:rPr>
          <w:rFonts w:eastAsia="Times New Roman"/>
          <w:noProof w:val="0"/>
          <w:color w:val="333333"/>
          <w:kern w:val="0"/>
          <w:bdr w:val="none" w:sz="0" w:space="0" w:color="auto" w:frame="1"/>
          <w:lang w:val="en" w:bidi="he-IL"/>
          <w14:ligatures w14:val="none"/>
        </w:rPr>
        <w:t>uterus</w:t>
      </w:r>
      <w:r w:rsidRPr="002B1662">
        <w:rPr>
          <w:rFonts w:eastAsia="Times New Roman"/>
          <w:noProof w:val="0"/>
          <w:color w:val="333333"/>
          <w:kern w:val="0"/>
          <w:bdr w:val="none" w:sz="0" w:space="0" w:color="auto" w:frame="1"/>
          <w:lang w:val="en" w:bidi="he-IL"/>
          <w14:ligatures w14:val="none"/>
        </w:rPr>
        <w:t>, so hala</w:t>
      </w:r>
      <w:r w:rsidR="003E454E">
        <w:rPr>
          <w:rFonts w:eastAsia="Times New Roman"/>
          <w:noProof w:val="0"/>
          <w:color w:val="333333"/>
          <w:kern w:val="0"/>
          <w:bdr w:val="none" w:sz="0" w:space="0" w:color="auto" w:frame="1"/>
          <w:lang w:val="en" w:bidi="he-IL"/>
          <w14:ligatures w14:val="none"/>
        </w:rPr>
        <w:t>k</w:t>
      </w:r>
      <w:r w:rsidRPr="002B1662">
        <w:rPr>
          <w:rFonts w:eastAsia="Times New Roman"/>
          <w:noProof w:val="0"/>
          <w:color w:val="333333"/>
          <w:kern w:val="0"/>
          <w:bdr w:val="none" w:sz="0" w:space="0" w:color="auto" w:frame="1"/>
          <w:lang w:val="en" w:bidi="he-IL"/>
          <w14:ligatures w14:val="none"/>
        </w:rPr>
        <w:t xml:space="preserve">hic rulings strive to find as many reasons as possible to </w:t>
      </w:r>
      <w:r w:rsidRPr="002B1662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 xml:space="preserve">question </w:t>
      </w:r>
      <w:r w:rsidRPr="00E8216D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 xml:space="preserve">whether the source of the stain is indeed from the </w:t>
      </w:r>
      <w:r w:rsidR="002B1662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>uterus</w:t>
      </w:r>
      <w:r w:rsidRPr="00E8216D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 xml:space="preserve">. The less certainty there is, the more room there is to find a leniency and </w:t>
      </w:r>
      <w:r w:rsidR="002B1662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>regard</w:t>
      </w:r>
      <w:r w:rsidRPr="00E8216D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 xml:space="preserve"> the stain</w:t>
      </w:r>
      <w:r w:rsidR="002B1662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 xml:space="preserve"> as not triggering a prohibition</w:t>
      </w:r>
      <w:r w:rsidRPr="00E8216D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>.</w:t>
      </w:r>
    </w:p>
    <w:p w14:paraId="51E92FCB" w14:textId="77777777" w:rsidR="00E8216D" w:rsidRPr="00E8216D" w:rsidRDefault="00000000" w:rsidP="00E8216D">
      <w:pPr>
        <w:spacing w:after="0" w:line="480" w:lineRule="atLeast"/>
        <w:jc w:val="both"/>
        <w:textAlignment w:val="baseline"/>
        <w:rPr>
          <w:rFonts w:eastAsia="Times New Roman"/>
          <w:noProof w:val="0"/>
          <w:color w:val="333333"/>
          <w:kern w:val="0"/>
          <w14:ligatures w14:val="none"/>
        </w:rPr>
      </w:pPr>
      <w:r w:rsidRPr="00E8216D">
        <w:rPr>
          <w:rFonts w:eastAsia="Times New Roman"/>
          <w:color w:val="333333"/>
          <w:kern w:val="0"/>
          <w14:ligatures w14:val="none"/>
        </w:rPr>
        <w:lastRenderedPageBreak/>
        <w:drawing>
          <wp:inline distT="0" distB="0" distL="0" distR="0" wp14:anchorId="786F7FF5" wp14:editId="688CD9AE">
            <wp:extent cx="5943600" cy="3961130"/>
            <wp:effectExtent l="0" t="0" r="0" b="1270"/>
            <wp:docPr id="1692822753" name="Picture 1" descr="מיניות בריאה בחברה הדתית - הרבנית שרה סגל-כץ Rabbanit Sarah Segal-Ka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822753" name="Picture 4" descr="מיניות בריאה בחברה הדתית - הרבנית שרה סגל-כץ Rabbanit Sarah Segal-Kat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16D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>Photo: Karla Vidal</w:t>
      </w:r>
    </w:p>
    <w:p w14:paraId="79DB64DF" w14:textId="77777777" w:rsidR="00E8216D" w:rsidRPr="00E8216D" w:rsidRDefault="00000000" w:rsidP="00E8216D">
      <w:pPr>
        <w:shd w:val="clear" w:color="auto" w:fill="FFFFFF"/>
        <w:spacing w:after="0" w:line="312" w:lineRule="atLeast"/>
        <w:jc w:val="both"/>
        <w:textAlignment w:val="baseline"/>
        <w:outlineLvl w:val="1"/>
        <w:rPr>
          <w:rFonts w:eastAsia="Times New Roman"/>
          <w:b/>
          <w:bCs/>
          <w:noProof w:val="0"/>
          <w:color w:val="433B5E"/>
          <w:kern w:val="0"/>
          <w14:ligatures w14:val="none"/>
        </w:rPr>
      </w:pPr>
      <w:r w:rsidRPr="00E8216D">
        <w:rPr>
          <w:rFonts w:eastAsia="Times New Roman"/>
          <w:b/>
          <w:bCs/>
          <w:noProof w:val="0"/>
          <w:color w:val="433B5E"/>
          <w:kern w:val="0"/>
          <w:bdr w:val="none" w:sz="0" w:space="0" w:color="auto" w:frame="1"/>
          <w:lang w:val="en" w:bidi="he-IL"/>
          <w14:ligatures w14:val="none"/>
        </w:rPr>
        <w:t>Halachic and Medical Diagnosis – Different Perspectives on the Same Appearance</w:t>
      </w:r>
    </w:p>
    <w:p w14:paraId="70B9AEF4" w14:textId="4328D9F4" w:rsidR="00E8216D" w:rsidRPr="00E8216D" w:rsidRDefault="00000000" w:rsidP="003E454E">
      <w:pPr>
        <w:shd w:val="clear" w:color="auto" w:fill="FFFFFF"/>
        <w:spacing w:after="0" w:line="480" w:lineRule="atLeast"/>
        <w:ind w:firstLine="720"/>
        <w:jc w:val="both"/>
        <w:textAlignment w:val="baseline"/>
        <w:rPr>
          <w:rFonts w:eastAsia="Times New Roman"/>
          <w:noProof w:val="0"/>
          <w:color w:val="333333"/>
          <w:kern w:val="0"/>
          <w14:ligatures w14:val="none"/>
        </w:rPr>
      </w:pPr>
      <w:r w:rsidRPr="002B1662">
        <w:rPr>
          <w:rFonts w:eastAsia="Times New Roman"/>
          <w:i/>
          <w:iCs/>
          <w:noProof w:val="0"/>
          <w:color w:val="333333"/>
          <w:kern w:val="0"/>
          <w:bdr w:val="none" w:sz="0" w:space="0" w:color="auto" w:frame="1"/>
          <w:lang w:val="en" w:bidi="he-IL"/>
          <w14:ligatures w14:val="none"/>
        </w:rPr>
        <w:t xml:space="preserve">It is important to distinguish between the halakhic </w:t>
      </w:r>
      <w:r w:rsidR="002B1662">
        <w:rPr>
          <w:rFonts w:eastAsia="Times New Roman"/>
          <w:i/>
          <w:iCs/>
          <w:noProof w:val="0"/>
          <w:color w:val="333333"/>
          <w:kern w:val="0"/>
          <w:bdr w:val="none" w:sz="0" w:space="0" w:color="auto" w:frame="1"/>
          <w:lang w:val="en" w:bidi="he-IL"/>
          <w14:ligatures w14:val="none"/>
        </w:rPr>
        <w:t>determination</w:t>
      </w:r>
      <w:r w:rsidRPr="002B1662">
        <w:rPr>
          <w:rFonts w:eastAsia="Times New Roman"/>
          <w:i/>
          <w:iCs/>
          <w:noProof w:val="0"/>
          <w:color w:val="333333"/>
          <w:kern w:val="0"/>
          <w:bdr w:val="none" w:sz="0" w:space="0" w:color="auto" w:frame="1"/>
          <w:lang w:val="en" w:bidi="he-IL"/>
          <w14:ligatures w14:val="none"/>
        </w:rPr>
        <w:t xml:space="preserve"> of a discharge and</w:t>
      </w:r>
      <w:r w:rsidR="002B1662">
        <w:rPr>
          <w:rFonts w:eastAsia="Times New Roman"/>
          <w:i/>
          <w:iCs/>
          <w:noProof w:val="0"/>
          <w:color w:val="333333"/>
          <w:kern w:val="0"/>
          <w:bdr w:val="none" w:sz="0" w:space="0" w:color="auto" w:frame="1"/>
          <w:lang w:val="en" w:bidi="he-IL"/>
          <w14:ligatures w14:val="none"/>
        </w:rPr>
        <w:t xml:space="preserve"> a medical diagnosis. </w:t>
      </w:r>
      <w:r w:rsidRPr="002B1662">
        <w:rPr>
          <w:rFonts w:eastAsia="Times New Roman"/>
          <w:i/>
          <w:iCs/>
          <w:noProof w:val="0"/>
          <w:color w:val="333333"/>
          <w:kern w:val="0"/>
          <w:bdr w:val="none" w:sz="0" w:space="0" w:color="auto" w:frame="1"/>
          <w:lang w:val="en"/>
          <w14:ligatures w14:val="none"/>
        </w:rPr>
        <w:t xml:space="preserve">Sometimes, what is not considered forbidden from a halakhic perspective may still be medically abnormal, and this should be </w:t>
      </w:r>
      <w:proofErr w:type="gramStart"/>
      <w:r w:rsidRPr="002B1662">
        <w:rPr>
          <w:rFonts w:eastAsia="Times New Roman"/>
          <w:i/>
          <w:iCs/>
          <w:noProof w:val="0"/>
          <w:color w:val="333333"/>
          <w:kern w:val="0"/>
          <w:bdr w:val="none" w:sz="0" w:space="0" w:color="auto" w:frame="1"/>
          <w:lang w:val="en"/>
          <w14:ligatures w14:val="none"/>
        </w:rPr>
        <w:t>taken into account</w:t>
      </w:r>
      <w:proofErr w:type="gramEnd"/>
      <w:r w:rsidRPr="002B1662">
        <w:rPr>
          <w:rFonts w:eastAsia="Times New Roman"/>
          <w:i/>
          <w:iCs/>
          <w:noProof w:val="0"/>
          <w:color w:val="333333"/>
          <w:kern w:val="0"/>
          <w:bdr w:val="none" w:sz="0" w:space="0" w:color="auto" w:frame="1"/>
          <w:lang w:val="en"/>
          <w14:ligatures w14:val="none"/>
        </w:rPr>
        <w:t>.</w:t>
      </w:r>
      <w:r w:rsidR="003E454E">
        <w:rPr>
          <w:rFonts w:eastAsia="Times New Roman"/>
          <w:b/>
          <w:bCs/>
          <w:noProof w:val="0"/>
          <w:color w:val="333333"/>
          <w:kern w:val="0"/>
          <w:bdr w:val="none" w:sz="0" w:space="0" w:color="auto" w:frame="1"/>
          <w:lang w:val="en"/>
          <w14:ligatures w14:val="none"/>
        </w:rPr>
        <w:t xml:space="preserve"> </w:t>
      </w:r>
      <w:r w:rsidR="003E454E" w:rsidRPr="003E454E">
        <w:rPr>
          <w:rFonts w:eastAsia="Times New Roman"/>
          <w:noProof w:val="0"/>
          <w:color w:val="333333"/>
          <w:kern w:val="0"/>
          <w:bdr w:val="none" w:sz="0" w:space="0" w:color="auto" w:frame="1"/>
          <w:lang w:val="en"/>
          <w14:ligatures w14:val="none"/>
        </w:rPr>
        <w:t xml:space="preserve">It is critical for a woman to be </w:t>
      </w:r>
      <w:proofErr w:type="spellStart"/>
      <w:r w:rsidRPr="003E454E">
        <w:rPr>
          <w:rFonts w:eastAsia="Times New Roman"/>
          <w:noProof w:val="0"/>
          <w:color w:val="333333"/>
          <w:kern w:val="0"/>
          <w:lang w:val="en"/>
          <w14:ligatures w14:val="none"/>
        </w:rPr>
        <w:t>A</w:t>
      </w:r>
      <w:r w:rsidR="003E454E" w:rsidRPr="003E454E">
        <w:rPr>
          <w:rFonts w:eastAsia="Times New Roman"/>
          <w:noProof w:val="0"/>
          <w:color w:val="333333"/>
          <w:kern w:val="0"/>
          <w:lang w:val="en"/>
          <w14:ligatures w14:val="none"/>
        </w:rPr>
        <w:t>a</w:t>
      </w:r>
      <w:r w:rsidRPr="003E454E">
        <w:rPr>
          <w:rFonts w:eastAsia="Times New Roman"/>
          <w:noProof w:val="0"/>
          <w:color w:val="333333"/>
          <w:kern w:val="0"/>
          <w:lang w:val="en"/>
          <w14:ligatures w14:val="none"/>
        </w:rPr>
        <w:t>ttentive</w:t>
      </w:r>
      <w:proofErr w:type="spellEnd"/>
      <w:r w:rsidRPr="003E454E">
        <w:rPr>
          <w:rFonts w:eastAsia="Times New Roman"/>
          <w:noProof w:val="0"/>
          <w:color w:val="333333"/>
          <w:kern w:val="0"/>
          <w:lang w:val="en"/>
          <w14:ligatures w14:val="none"/>
        </w:rPr>
        <w:t xml:space="preserve"> </w:t>
      </w:r>
      <w:r w:rsidR="002B1662" w:rsidRPr="003E454E">
        <w:rPr>
          <w:rFonts w:eastAsia="Times New Roman"/>
          <w:noProof w:val="0"/>
          <w:color w:val="333333"/>
          <w:kern w:val="0"/>
          <w:lang w:val="en"/>
          <w14:ligatures w14:val="none"/>
        </w:rPr>
        <w:t xml:space="preserve">to </w:t>
      </w:r>
      <w:r w:rsidRPr="003E454E">
        <w:rPr>
          <w:rFonts w:eastAsia="Times New Roman"/>
          <w:noProof w:val="0"/>
          <w:color w:val="333333"/>
          <w:kern w:val="0"/>
          <w:lang w:val="en"/>
          <w14:ligatures w14:val="none"/>
        </w:rPr>
        <w:t xml:space="preserve">and aware of </w:t>
      </w:r>
      <w:r w:rsidR="003E454E" w:rsidRPr="003E454E">
        <w:rPr>
          <w:rFonts w:eastAsia="Times New Roman"/>
          <w:noProof w:val="0"/>
          <w:color w:val="333333"/>
          <w:kern w:val="0"/>
          <w:lang w:val="en"/>
          <w14:ligatures w14:val="none"/>
        </w:rPr>
        <w:t>her</w:t>
      </w:r>
      <w:r w:rsidRPr="003E454E">
        <w:rPr>
          <w:rFonts w:eastAsia="Times New Roman"/>
          <w:noProof w:val="0"/>
          <w:color w:val="333333"/>
          <w:kern w:val="0"/>
          <w:lang w:val="en"/>
          <w14:ligatures w14:val="none"/>
        </w:rPr>
        <w:t xml:space="preserve"> body. Any</w:t>
      </w:r>
      <w:r w:rsidRPr="00E8216D">
        <w:rPr>
          <w:rFonts w:eastAsia="Times New Roman"/>
          <w:noProof w:val="0"/>
          <w:color w:val="333333"/>
          <w:kern w:val="0"/>
          <w:lang w:val="en"/>
          <w14:ligatures w14:val="none"/>
        </w:rPr>
        <w:t xml:space="preserve"> change in sensation or any unusual occurrence requires taking responsibility and </w:t>
      </w:r>
      <w:r w:rsidR="002B1662">
        <w:rPr>
          <w:rFonts w:eastAsia="Times New Roman"/>
          <w:noProof w:val="0"/>
          <w:color w:val="333333"/>
          <w:kern w:val="0"/>
          <w:lang w:val="en"/>
          <w14:ligatures w14:val="none"/>
        </w:rPr>
        <w:t xml:space="preserve">getting the </w:t>
      </w:r>
      <w:r w:rsidRPr="00E8216D">
        <w:rPr>
          <w:rFonts w:eastAsia="Times New Roman"/>
          <w:noProof w:val="0"/>
          <w:color w:val="333333"/>
          <w:kern w:val="0"/>
          <w:lang w:val="en"/>
          <w14:ligatures w14:val="none"/>
        </w:rPr>
        <w:t xml:space="preserve">appropriate attention. While not all physical signs necessarily indicate distress, it is essential to maintain daily connection and attentiveness to </w:t>
      </w:r>
      <w:r w:rsidR="002B1662">
        <w:rPr>
          <w:rFonts w:eastAsia="Times New Roman"/>
          <w:noProof w:val="0"/>
          <w:color w:val="333333"/>
          <w:kern w:val="0"/>
          <w:lang w:val="en"/>
          <w14:ligatures w14:val="none"/>
        </w:rPr>
        <w:t>your</w:t>
      </w:r>
      <w:r w:rsidRPr="00E8216D">
        <w:rPr>
          <w:rFonts w:eastAsia="Times New Roman"/>
          <w:noProof w:val="0"/>
          <w:color w:val="333333"/>
          <w:kern w:val="0"/>
          <w:lang w:val="en"/>
          <w14:ligatures w14:val="none"/>
        </w:rPr>
        <w:t xml:space="preserve"> body. Constantly listening to these signals will allow</w:t>
      </w:r>
      <w:r w:rsidR="002B1662">
        <w:rPr>
          <w:rFonts w:eastAsia="Times New Roman"/>
          <w:noProof w:val="0"/>
          <w:color w:val="333333"/>
          <w:kern w:val="0"/>
          <w:lang w:val="en"/>
          <w14:ligatures w14:val="none"/>
        </w:rPr>
        <w:t xml:space="preserve"> you</w:t>
      </w:r>
      <w:r w:rsidRPr="00E8216D">
        <w:rPr>
          <w:rFonts w:eastAsia="Times New Roman"/>
          <w:noProof w:val="0"/>
          <w:color w:val="333333"/>
          <w:kern w:val="0"/>
          <w:lang w:val="en"/>
          <w14:ligatures w14:val="none"/>
        </w:rPr>
        <w:t>, if necessary, to be alert to any irregularities.</w:t>
      </w:r>
    </w:p>
    <w:p w14:paraId="1E79AEDE" w14:textId="303B1A23" w:rsidR="00E8216D" w:rsidRPr="00E8216D" w:rsidRDefault="002B1662" w:rsidP="00C9400A">
      <w:pPr>
        <w:shd w:val="clear" w:color="auto" w:fill="FFFFFF"/>
        <w:spacing w:after="0" w:line="480" w:lineRule="atLeast"/>
        <w:ind w:firstLine="720"/>
        <w:jc w:val="both"/>
        <w:textAlignment w:val="baseline"/>
        <w:rPr>
          <w:rFonts w:eastAsia="Times New Roman"/>
          <w:noProof w:val="0"/>
          <w:color w:val="333333"/>
          <w:kern w:val="0"/>
          <w14:ligatures w14:val="none"/>
        </w:rPr>
      </w:pPr>
      <w:r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>The One</w:t>
      </w:r>
      <w:r w:rsidR="00000000" w:rsidRPr="00E8216D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 xml:space="preserve"> who </w:t>
      </w:r>
      <w:r w:rsidR="00C9400A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>“</w:t>
      </w:r>
      <w:r w:rsidR="00000000" w:rsidRPr="00E8216D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>heals all flesh and performs wonders</w:t>
      </w:r>
      <w:r w:rsidR="00C9400A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>”</w:t>
      </w:r>
      <w:r w:rsidR="00000000" w:rsidRPr="00E8216D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 xml:space="preserve"> created the human with a soul within a body and entrusted the responsibility for the body to </w:t>
      </w:r>
      <w:r w:rsidR="00C9400A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>each</w:t>
      </w:r>
      <w:r w:rsidR="00000000" w:rsidRPr="00E8216D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 xml:space="preserve"> person </w:t>
      </w:r>
      <w:r w:rsidR="00C9400A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>him</w:t>
      </w:r>
      <w:r w:rsidR="003E454E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>-</w:t>
      </w:r>
      <w:r w:rsidR="00C9400A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 xml:space="preserve"> or herself</w:t>
      </w:r>
      <w:r w:rsidR="00000000" w:rsidRPr="00E8216D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>. It is our responsibility to take care of all 248</w:t>
      </w:r>
      <w:r w:rsidR="00C9400A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 xml:space="preserve"> (according to the traditional count)</w:t>
      </w:r>
      <w:r w:rsidR="00000000" w:rsidRPr="00E8216D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 xml:space="preserve"> of our </w:t>
      </w:r>
      <w:r w:rsidR="00C9400A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 xml:space="preserve">limbs and </w:t>
      </w:r>
      <w:r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>organs</w:t>
      </w:r>
      <w:r w:rsidR="00000000" w:rsidRPr="00E8216D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 xml:space="preserve"> as much as </w:t>
      </w:r>
      <w:r w:rsidR="00C9400A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>we can</w:t>
      </w:r>
      <w:r w:rsidR="00000000" w:rsidRPr="00E8216D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 xml:space="preserve">. Constant attentiveness to </w:t>
      </w:r>
      <w:r w:rsidR="00C9400A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>her</w:t>
      </w:r>
      <w:r w:rsidR="00000000" w:rsidRPr="00E8216D">
        <w:rPr>
          <w:rFonts w:eastAsia="Times New Roman"/>
          <w:noProof w:val="0"/>
          <w:color w:val="333333"/>
          <w:kern w:val="0"/>
          <w:lang w:val="en" w:bidi="he-IL"/>
          <w14:ligatures w14:val="none"/>
        </w:rPr>
        <w:t xml:space="preserve"> body allows a woman to trust herself without fear, to appreciate a body that does not remain silent but signals and communicates. </w:t>
      </w:r>
      <w:r w:rsidR="00000000" w:rsidRPr="00C9400A">
        <w:rPr>
          <w:rFonts w:eastAsia="Times New Roman"/>
          <w:i/>
          <w:iCs/>
          <w:noProof w:val="0"/>
          <w:color w:val="333333"/>
          <w:kern w:val="0"/>
          <w:lang w:val="en" w:bidi="he-IL"/>
          <w14:ligatures w14:val="none"/>
        </w:rPr>
        <w:t xml:space="preserve">This is </w:t>
      </w:r>
      <w:r w:rsidR="00000000" w:rsidRPr="00C9400A">
        <w:rPr>
          <w:rFonts w:eastAsia="Times New Roman"/>
          <w:i/>
          <w:iCs/>
          <w:noProof w:val="0"/>
          <w:color w:val="333333"/>
          <w:kern w:val="0"/>
          <w:bdr w:val="none" w:sz="0" w:space="0" w:color="auto" w:frame="1"/>
          <w:lang w:val="en" w:bidi="he-IL"/>
          <w14:ligatures w14:val="none"/>
        </w:rPr>
        <w:t xml:space="preserve">a </w:t>
      </w:r>
      <w:r w:rsidR="00000000" w:rsidRPr="00C9400A">
        <w:rPr>
          <w:rFonts w:eastAsia="Times New Roman"/>
          <w:i/>
          <w:iCs/>
          <w:noProof w:val="0"/>
          <w:color w:val="333333"/>
          <w:kern w:val="0"/>
          <w:bdr w:val="none" w:sz="0" w:space="0" w:color="auto" w:frame="1"/>
          <w:lang w:val="en" w:bidi="he-IL"/>
          <w14:ligatures w14:val="none"/>
        </w:rPr>
        <w:lastRenderedPageBreak/>
        <w:t xml:space="preserve">delicate attentiveness that does not </w:t>
      </w:r>
      <w:r w:rsidR="003E454E">
        <w:rPr>
          <w:rFonts w:eastAsia="Times New Roman"/>
          <w:i/>
          <w:iCs/>
          <w:noProof w:val="0"/>
          <w:color w:val="333333"/>
          <w:kern w:val="0"/>
          <w:bdr w:val="none" w:sz="0" w:space="0" w:color="auto" w:frame="1"/>
          <w:lang w:val="en" w:bidi="he-IL"/>
          <w14:ligatures w14:val="none"/>
        </w:rPr>
        <w:t>imply grand judgements</w:t>
      </w:r>
      <w:r w:rsidR="00000000" w:rsidRPr="00C9400A">
        <w:rPr>
          <w:rFonts w:eastAsia="Times New Roman"/>
          <w:i/>
          <w:iCs/>
          <w:noProof w:val="0"/>
          <w:color w:val="333333"/>
          <w:kern w:val="0"/>
          <w:bdr w:val="none" w:sz="0" w:space="0" w:color="auto" w:frame="1"/>
          <w:lang w:val="en" w:bidi="he-IL"/>
          <w14:ligatures w14:val="none"/>
        </w:rPr>
        <w:t xml:space="preserve"> and is not alarmed by the body</w:t>
      </w:r>
      <w:r w:rsidR="00C9400A" w:rsidRPr="00C9400A">
        <w:rPr>
          <w:rFonts w:eastAsia="Times New Roman"/>
          <w:i/>
          <w:iCs/>
          <w:noProof w:val="0"/>
          <w:color w:val="333333"/>
          <w:kern w:val="0"/>
          <w:bdr w:val="none" w:sz="0" w:space="0" w:color="auto" w:frame="1"/>
          <w:lang w:val="en" w:bidi="he-IL"/>
          <w14:ligatures w14:val="none"/>
        </w:rPr>
        <w:t>’</w:t>
      </w:r>
      <w:r w:rsidR="00000000" w:rsidRPr="00C9400A">
        <w:rPr>
          <w:rFonts w:eastAsia="Times New Roman"/>
          <w:i/>
          <w:iCs/>
          <w:noProof w:val="0"/>
          <w:color w:val="333333"/>
          <w:kern w:val="0"/>
          <w:bdr w:val="none" w:sz="0" w:space="0" w:color="auto" w:frame="1"/>
          <w:lang w:val="en" w:bidi="he-IL"/>
          <w14:ligatures w14:val="none"/>
        </w:rPr>
        <w:t>s signals, but rather knows how to give them space and allow for a range of interpretations, both halakhic and medical.</w:t>
      </w:r>
      <w:r w:rsidR="00000000" w:rsidRPr="00E8216D">
        <w:rPr>
          <w:rFonts w:eastAsia="Times New Roman"/>
          <w:b/>
          <w:bCs/>
          <w:noProof w:val="0"/>
          <w:color w:val="333333"/>
          <w:kern w:val="0"/>
          <w:bdr w:val="none" w:sz="0" w:space="0" w:color="auto" w:frame="1"/>
          <w:lang w:val="en" w:bidi="he-IL"/>
          <w14:ligatures w14:val="none"/>
        </w:rPr>
        <w:t xml:space="preserve"> </w:t>
      </w:r>
      <w:r w:rsidR="00000000" w:rsidRPr="00C9400A">
        <w:rPr>
          <w:rFonts w:eastAsia="Times New Roman"/>
          <w:noProof w:val="0"/>
          <w:color w:val="333333"/>
          <w:kern w:val="0"/>
          <w:bdr w:val="none" w:sz="0" w:space="0" w:color="auto" w:frame="1"/>
          <w:lang w:val="en" w:bidi="he-IL"/>
          <w14:ligatures w14:val="none"/>
        </w:rPr>
        <w:t xml:space="preserve">It is a movement of faith: faith in the Creator of humanity and in the Torah of Israel, and faith in myself and my ability to recognize and understand my body, to sharpen my senses </w:t>
      </w:r>
      <w:r w:rsidR="00C9400A">
        <w:rPr>
          <w:rFonts w:eastAsia="Times New Roman"/>
          <w:noProof w:val="0"/>
          <w:color w:val="333333"/>
          <w:kern w:val="0"/>
          <w:bdr w:val="none" w:sz="0" w:space="0" w:color="auto" w:frame="1"/>
          <w:lang w:val="en" w:bidi="he-IL"/>
          <w14:ligatures w14:val="none"/>
        </w:rPr>
        <w:t>to perceive</w:t>
      </w:r>
      <w:r w:rsidR="00000000" w:rsidRPr="00C9400A">
        <w:rPr>
          <w:rFonts w:eastAsia="Times New Roman"/>
          <w:noProof w:val="0"/>
          <w:color w:val="333333"/>
          <w:kern w:val="0"/>
          <w:bdr w:val="none" w:sz="0" w:space="0" w:color="auto" w:frame="1"/>
          <w:lang w:val="en" w:bidi="he-IL"/>
          <w14:ligatures w14:val="none"/>
        </w:rPr>
        <w:t xml:space="preserve"> it, and to develop care, attentiveness, and responsibility.</w:t>
      </w:r>
    </w:p>
    <w:p w14:paraId="3D36479A" w14:textId="77777777" w:rsidR="00B26DFF" w:rsidRPr="00E8216D" w:rsidRDefault="00B26DFF" w:rsidP="00E8216D">
      <w:pPr>
        <w:bidi/>
      </w:pPr>
    </w:p>
    <w:sectPr w:rsidR="00B26DFF" w:rsidRPr="00E821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E1sjQzNwAyzUwMzJR0lIJTi4sz8/NACgxrASm5zcUsAAAA"/>
  </w:docVars>
  <w:rsids>
    <w:rsidRoot w:val="00E8216D"/>
    <w:rsid w:val="000F14C5"/>
    <w:rsid w:val="00160898"/>
    <w:rsid w:val="002A06C1"/>
    <w:rsid w:val="002B1662"/>
    <w:rsid w:val="003D0B8F"/>
    <w:rsid w:val="003E454E"/>
    <w:rsid w:val="004E3910"/>
    <w:rsid w:val="00631F7A"/>
    <w:rsid w:val="007770C2"/>
    <w:rsid w:val="007A415E"/>
    <w:rsid w:val="00853C73"/>
    <w:rsid w:val="00A11447"/>
    <w:rsid w:val="00B26DFF"/>
    <w:rsid w:val="00C9400A"/>
    <w:rsid w:val="00E325E5"/>
    <w:rsid w:val="00E8216D"/>
    <w:rsid w:val="00F8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C231C41"/>
  <w15:chartTrackingRefBased/>
  <w15:docId w15:val="{BA7EA753-81D5-4F6B-8E84-22AF07FC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F7A"/>
    <w:pPr>
      <w:spacing w:line="360" w:lineRule="auto"/>
    </w:pPr>
    <w:rPr>
      <w:rFonts w:asciiTheme="majorBidi" w:hAnsiTheme="majorBidi" w:cstheme="majorBidi"/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E8216D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216D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216D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216D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216D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216D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216D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216D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216D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E325E5"/>
    <w:pPr>
      <w:spacing w:before="160"/>
      <w:ind w:left="1440" w:right="1440"/>
    </w:pPr>
  </w:style>
  <w:style w:type="character" w:customStyle="1" w:styleId="QuoteChar">
    <w:name w:val="Quote Char"/>
    <w:basedOn w:val="DefaultParagraphFont"/>
    <w:link w:val="Quote"/>
    <w:uiPriority w:val="29"/>
    <w:rsid w:val="00E325E5"/>
    <w:rPr>
      <w:rFonts w:asciiTheme="majorBidi" w:hAnsiTheme="majorBidi" w:cstheme="majorBidi"/>
    </w:rPr>
  </w:style>
  <w:style w:type="character" w:customStyle="1" w:styleId="Heading1Char">
    <w:name w:val="Heading 1 Char"/>
    <w:basedOn w:val="DefaultParagraphFont"/>
    <w:link w:val="Heading1"/>
    <w:uiPriority w:val="9"/>
    <w:rsid w:val="00E8216D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8216D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216D"/>
    <w:rPr>
      <w:rFonts w:eastAsiaTheme="majorEastAsia" w:cstheme="majorBidi"/>
      <w:noProof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8216D"/>
    <w:rPr>
      <w:rFonts w:eastAsiaTheme="majorEastAsia" w:cstheme="majorBidi"/>
      <w:i/>
      <w:iCs/>
      <w:noProof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216D"/>
    <w:rPr>
      <w:rFonts w:eastAsiaTheme="majorEastAsia" w:cstheme="majorBidi"/>
      <w:noProof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216D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216D"/>
    <w:rPr>
      <w:rFonts w:eastAsiaTheme="majorEastAsia" w:cstheme="majorBidi"/>
      <w:noProof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216D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216D"/>
    <w:rPr>
      <w:rFonts w:eastAsiaTheme="majorEastAsia" w:cstheme="majorBidi"/>
      <w:noProof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216D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216D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216D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216D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E821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21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21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216D"/>
    <w:rPr>
      <w:rFonts w:asciiTheme="majorBidi" w:hAnsiTheme="majorBidi" w:cstheme="majorBidi"/>
      <w:i/>
      <w:iCs/>
      <w:noProof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216D"/>
    <w:rPr>
      <w:b/>
      <w:bCs/>
      <w:smallCaps/>
      <w:color w:val="0F4761" w:themeColor="accent1" w:themeShade="BF"/>
      <w:spacing w:val="5"/>
    </w:rPr>
  </w:style>
  <w:style w:type="character" w:customStyle="1" w:styleId="elementor-heading-title">
    <w:name w:val="elementor-heading-title"/>
    <w:basedOn w:val="DefaultParagraphFont"/>
    <w:rsid w:val="00E8216D"/>
  </w:style>
  <w:style w:type="character" w:styleId="Hyperlink">
    <w:name w:val="Hyperlink"/>
    <w:basedOn w:val="DefaultParagraphFont"/>
    <w:uiPriority w:val="99"/>
    <w:semiHidden/>
    <w:unhideWhenUsed/>
    <w:rsid w:val="00E8216D"/>
    <w:rPr>
      <w:color w:val="0000FF"/>
      <w:u w:val="single"/>
    </w:rPr>
  </w:style>
  <w:style w:type="paragraph" w:customStyle="1" w:styleId="has-text-align-center">
    <w:name w:val="has-text-align-center"/>
    <w:basedOn w:val="Normal"/>
    <w:rsid w:val="00E82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E8216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82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luya.org/contributers/sarahsegalkatz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gluya.org/contributers/sarahsegalkatz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1099</Words>
  <Characters>6408</Characters>
  <Application>Microsoft Office Word</Application>
  <DocSecurity>0</DocSecurity>
  <Lines>103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Peretz Rodman</cp:lastModifiedBy>
  <cp:revision>3</cp:revision>
  <dcterms:created xsi:type="dcterms:W3CDTF">2025-03-02T12:47:00Z</dcterms:created>
  <dcterms:modified xsi:type="dcterms:W3CDTF">2025-03-02T13:10:00Z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211b33ba-09df-4746-a78b-c88400b14e71</vt:lpwstr>
  </property>
</Properties>
</file>