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bidiVisual/>
        <w:tblW w:w="5000" w:type="pct"/>
        <w:tblLayout w:type="fixed"/>
        <w:tblLook w:val="04A0" w:firstRow="1" w:lastRow="0" w:firstColumn="1" w:lastColumn="0" w:noHBand="0" w:noVBand="1"/>
      </w:tblPr>
      <w:tblGrid>
        <w:gridCol w:w="1462"/>
        <w:gridCol w:w="3329"/>
        <w:gridCol w:w="4233"/>
        <w:gridCol w:w="1432"/>
      </w:tblGrid>
      <w:tr w:rsidR="00217A51" w14:paraId="1C02D353" w14:textId="77777777" w:rsidTr="00217A51">
        <w:trPr>
          <w:trHeight w:val="557"/>
        </w:trPr>
        <w:tc>
          <w:tcPr>
            <w:tcW w:w="699" w:type="pct"/>
          </w:tcPr>
          <w:p w14:paraId="3E2D94DD" w14:textId="77777777" w:rsidR="00217A51" w:rsidRPr="00E41CFF" w:rsidRDefault="00217A51" w:rsidP="00217A51">
            <w:pPr>
              <w:jc w:val="center"/>
              <w:rPr>
                <w:rFonts w:hint="cs"/>
                <w:highlight w:val="yellow"/>
                <w:lang w:val="en"/>
              </w:rPr>
            </w:pPr>
          </w:p>
        </w:tc>
        <w:tc>
          <w:tcPr>
            <w:tcW w:w="1592" w:type="pct"/>
          </w:tcPr>
          <w:p w14:paraId="75B4A68B" w14:textId="25FC5F5A" w:rsidR="00217A51" w:rsidRPr="00E41CFF" w:rsidRDefault="00217A51" w:rsidP="00217A51">
            <w:pPr>
              <w:jc w:val="center"/>
              <w:rPr>
                <w:rFonts w:hint="cs"/>
                <w:highlight w:val="yellow"/>
                <w:lang w:val="en"/>
              </w:rPr>
            </w:pPr>
            <w:r w:rsidRPr="00E41CFF">
              <w:rPr>
                <w:rFonts w:hint="cs"/>
                <w:highlight w:val="yellow"/>
                <w:rtl/>
              </w:rPr>
              <w:t>טקסט לתרגום</w:t>
            </w:r>
          </w:p>
        </w:tc>
        <w:tc>
          <w:tcPr>
            <w:tcW w:w="2024" w:type="pct"/>
          </w:tcPr>
          <w:p w14:paraId="1C02D351" w14:textId="1BB9B3A5" w:rsidR="00217A51" w:rsidRDefault="00217A51" w:rsidP="00217A51">
            <w:pPr>
              <w:bidi w:val="0"/>
              <w:jc w:val="center"/>
              <w:rPr>
                <w:rtl/>
              </w:rPr>
            </w:pPr>
            <w:r w:rsidRPr="00E41CFF">
              <w:rPr>
                <w:rFonts w:hint="cs"/>
                <w:highlight w:val="yellow"/>
                <w:lang w:val="en"/>
              </w:rPr>
              <w:t>text to translate</w:t>
            </w:r>
          </w:p>
        </w:tc>
        <w:tc>
          <w:tcPr>
            <w:tcW w:w="685" w:type="pct"/>
          </w:tcPr>
          <w:p w14:paraId="367DD4B6" w14:textId="77777777" w:rsidR="00217A51" w:rsidRDefault="00217A51" w:rsidP="00217A51">
            <w:pPr>
              <w:rPr>
                <w:rtl/>
              </w:rPr>
            </w:pPr>
          </w:p>
        </w:tc>
      </w:tr>
      <w:tr w:rsidR="00217A51" w14:paraId="1C02D358" w14:textId="77777777" w:rsidTr="00217A51">
        <w:tc>
          <w:tcPr>
            <w:tcW w:w="699" w:type="pct"/>
          </w:tcPr>
          <w:p w14:paraId="5DE2D2DD" w14:textId="77777777" w:rsidR="00217A51" w:rsidRPr="00E41CFF" w:rsidRDefault="00217A51" w:rsidP="00217A51">
            <w:pPr>
              <w:rPr>
                <w:b/>
                <w:bCs/>
                <w:sz w:val="28"/>
                <w:szCs w:val="28"/>
                <w:highlight w:val="cyan"/>
                <w:rtl/>
              </w:rPr>
            </w:pPr>
            <w:r w:rsidRPr="00E41CFF">
              <w:rPr>
                <w:rFonts w:asciiTheme="majorHAnsi" w:hAnsiTheme="majorHAnsi" w:cs="Calibri Light" w:hint="cs"/>
                <w:b/>
                <w:bCs/>
                <w:sz w:val="27"/>
                <w:szCs w:val="27"/>
                <w:highlight w:val="cyan"/>
                <w:rtl/>
              </w:rPr>
              <w:t>הוספת כותרת</w:t>
            </w:r>
          </w:p>
          <w:p w14:paraId="6C2D4E55" w14:textId="77777777" w:rsidR="00217A51" w:rsidRDefault="00217A51" w:rsidP="00217A51">
            <w:pPr>
              <w:rPr>
                <w:rFonts w:asciiTheme="majorHAnsi" w:hAnsiTheme="majorHAnsi" w:cstheme="majorHAnsi" w:hint="cs"/>
                <w:b/>
                <w:bCs/>
                <w:sz w:val="26"/>
                <w:szCs w:val="26"/>
                <w:lang w:val="en"/>
              </w:rPr>
            </w:pPr>
          </w:p>
        </w:tc>
        <w:tc>
          <w:tcPr>
            <w:tcW w:w="1592" w:type="pct"/>
          </w:tcPr>
          <w:p w14:paraId="2122F9FC" w14:textId="61C059F3" w:rsidR="00217A51" w:rsidRDefault="00217A51" w:rsidP="00217A51">
            <w:pPr>
              <w:rPr>
                <w:rFonts w:asciiTheme="majorHAnsi" w:hAnsiTheme="majorHAnsi" w:cstheme="majorHAnsi" w:hint="cs"/>
                <w:b/>
                <w:bCs/>
                <w:sz w:val="26"/>
                <w:szCs w:val="26"/>
                <w:lang w:val="en"/>
              </w:rPr>
            </w:pPr>
            <w:r>
              <w:rPr>
                <w:rFonts w:asciiTheme="majorHAnsi" w:hAnsiTheme="majorHAnsi" w:cstheme="majorHAnsi" w:hint="cs"/>
                <w:b/>
                <w:bCs/>
                <w:sz w:val="26"/>
                <w:szCs w:val="26"/>
                <w:rtl/>
              </w:rPr>
              <w:t>דור המחר- קמפיין יפו לגיל הרך</w:t>
            </w:r>
          </w:p>
        </w:tc>
        <w:tc>
          <w:tcPr>
            <w:tcW w:w="2024" w:type="pct"/>
          </w:tcPr>
          <w:p w14:paraId="1C02D356" w14:textId="2E396D92" w:rsidR="00217A51" w:rsidRPr="00BC5729" w:rsidRDefault="00217A51" w:rsidP="00217A51">
            <w:pPr>
              <w:bidi w:val="0"/>
              <w:rPr>
                <w:rFonts w:asciiTheme="majorHAnsi" w:hAnsiTheme="majorHAnsi" w:cstheme="majorHAnsi"/>
                <w:b/>
                <w:bCs/>
                <w:sz w:val="26"/>
                <w:szCs w:val="26"/>
                <w:rtl/>
              </w:rPr>
            </w:pPr>
            <w:r>
              <w:rPr>
                <w:rFonts w:asciiTheme="majorHAnsi" w:hAnsiTheme="majorHAnsi" w:cstheme="majorHAnsi" w:hint="cs"/>
                <w:b/>
                <w:bCs/>
                <w:sz w:val="26"/>
                <w:szCs w:val="26"/>
                <w:lang w:val="en"/>
              </w:rPr>
              <w:t>Tomorrow's generation - Jaffa campaign for preschoolers</w:t>
            </w:r>
          </w:p>
        </w:tc>
        <w:tc>
          <w:tcPr>
            <w:tcW w:w="685" w:type="pct"/>
          </w:tcPr>
          <w:p w14:paraId="04248E6E" w14:textId="77777777" w:rsidR="00217A51" w:rsidRPr="00E41CFF" w:rsidRDefault="00217A51" w:rsidP="00217A51">
            <w:pPr>
              <w:bidi w:val="0"/>
              <w:rPr>
                <w:b/>
                <w:bCs/>
                <w:sz w:val="28"/>
                <w:szCs w:val="28"/>
                <w:highlight w:val="cyan"/>
                <w:rtl/>
              </w:rPr>
            </w:pPr>
            <w:r w:rsidRPr="00E41CFF">
              <w:rPr>
                <w:rFonts w:asciiTheme="majorHAnsi" w:hAnsiTheme="majorHAnsi" w:cs="Calibri Light" w:hint="cs"/>
                <w:b/>
                <w:bCs/>
                <w:sz w:val="27"/>
                <w:szCs w:val="27"/>
                <w:highlight w:val="cyan"/>
                <w:lang w:val="en"/>
              </w:rPr>
              <w:t>Adding a title</w:t>
            </w:r>
          </w:p>
          <w:p w14:paraId="6F713BD8" w14:textId="77777777" w:rsidR="00217A51" w:rsidRDefault="00217A51" w:rsidP="00217A51">
            <w:pPr>
              <w:rPr>
                <w:rtl/>
              </w:rPr>
            </w:pPr>
          </w:p>
        </w:tc>
      </w:tr>
      <w:tr w:rsidR="00217A51" w14:paraId="1C02D35E" w14:textId="77777777" w:rsidTr="00217A51">
        <w:tc>
          <w:tcPr>
            <w:tcW w:w="699" w:type="pct"/>
          </w:tcPr>
          <w:p w14:paraId="034A813C" w14:textId="2B47AE2C" w:rsidR="00217A51" w:rsidRPr="000D7DCB" w:rsidRDefault="00217A51" w:rsidP="00217A51">
            <w:pPr>
              <w:rPr>
                <w:rFonts w:asciiTheme="majorHAnsi" w:hAnsiTheme="majorHAnsi" w:cstheme="majorHAnsi"/>
                <w:b/>
                <w:bCs/>
                <w:sz w:val="27"/>
                <w:szCs w:val="27"/>
                <w:lang w:val="en"/>
              </w:rPr>
            </w:pPr>
            <w:r w:rsidRPr="00E41CFF">
              <w:rPr>
                <w:rFonts w:asciiTheme="majorHAnsi" w:hAnsiTheme="majorHAnsi" w:cs="Calibri Light" w:hint="cs"/>
                <w:b/>
                <w:bCs/>
                <w:sz w:val="27"/>
                <w:szCs w:val="27"/>
                <w:highlight w:val="cyan"/>
                <w:rtl/>
              </w:rPr>
              <w:t>תת כותרת</w:t>
            </w:r>
          </w:p>
        </w:tc>
        <w:tc>
          <w:tcPr>
            <w:tcW w:w="1592" w:type="pct"/>
          </w:tcPr>
          <w:p w14:paraId="77F1A13A" w14:textId="77777777" w:rsidR="00217A51" w:rsidRDefault="00217A51" w:rsidP="00217A51">
            <w:pPr>
              <w:rPr>
                <w:rFonts w:asciiTheme="majorHAnsi" w:hAnsiTheme="majorHAnsi" w:cstheme="majorHAnsi"/>
                <w:b/>
                <w:bCs/>
                <w:sz w:val="27"/>
                <w:szCs w:val="27"/>
                <w:rtl/>
              </w:rPr>
            </w:pPr>
            <w:r w:rsidRPr="000D7DCB">
              <w:rPr>
                <w:rFonts w:asciiTheme="majorHAnsi" w:hAnsiTheme="majorHAnsi" w:cstheme="majorHAnsi"/>
                <w:b/>
                <w:bCs/>
                <w:sz w:val="27"/>
                <w:szCs w:val="27"/>
                <w:rtl/>
              </w:rPr>
              <w:t>מהלך אסטרטגי לשיפור המענים וההשקעה בגיל הרך בקהילה הערבית ביפו, במסגרתו הורחבו היצע ונגישות השירותים העירוניים לפעוטות והוריהם, וכן בו</w:t>
            </w:r>
          </w:p>
          <w:p w14:paraId="0BC326B5" w14:textId="77777777" w:rsidR="00217A51" w:rsidRDefault="00217A51" w:rsidP="00217A51">
            <w:pPr>
              <w:rPr>
                <w:rFonts w:asciiTheme="majorHAnsi" w:hAnsiTheme="majorHAnsi" w:cstheme="majorHAnsi"/>
                <w:b/>
                <w:bCs/>
                <w:sz w:val="27"/>
                <w:szCs w:val="27"/>
                <w:rtl/>
              </w:rPr>
            </w:pPr>
          </w:p>
          <w:p w14:paraId="5C4C7DC9" w14:textId="58B0B250" w:rsidR="00217A51" w:rsidRPr="000D7DCB" w:rsidRDefault="00217A51" w:rsidP="00217A51">
            <w:pPr>
              <w:rPr>
                <w:rFonts w:asciiTheme="majorHAnsi" w:hAnsiTheme="majorHAnsi" w:cstheme="majorHAnsi"/>
                <w:b/>
                <w:bCs/>
                <w:sz w:val="27"/>
                <w:szCs w:val="27"/>
                <w:lang w:val="en"/>
              </w:rPr>
            </w:pPr>
            <w:proofErr w:type="spellStart"/>
            <w:r w:rsidRPr="000D7DCB">
              <w:rPr>
                <w:rFonts w:asciiTheme="majorHAnsi" w:hAnsiTheme="majorHAnsi" w:cstheme="majorHAnsi"/>
                <w:b/>
                <w:bCs/>
                <w:sz w:val="27"/>
                <w:szCs w:val="27"/>
                <w:rtl/>
              </w:rPr>
              <w:t>צע</w:t>
            </w:r>
            <w:proofErr w:type="spellEnd"/>
            <w:r w:rsidRPr="000D7DCB">
              <w:rPr>
                <w:rFonts w:asciiTheme="majorHAnsi" w:hAnsiTheme="majorHAnsi" w:cstheme="majorHAnsi"/>
                <w:b/>
                <w:bCs/>
                <w:sz w:val="27"/>
                <w:szCs w:val="27"/>
                <w:rtl/>
              </w:rPr>
              <w:t xml:space="preserve"> קמפיין פרסומי להעלאת המודעות בקרב הורים בנוגע לחלון ההזדמנויות הקריטי להתפתחות בגילאים אלו</w:t>
            </w:r>
            <w:r w:rsidRPr="000D7DCB">
              <w:rPr>
                <w:rFonts w:asciiTheme="majorHAnsi" w:hAnsiTheme="majorHAnsi" w:cstheme="majorHAnsi"/>
                <w:b/>
                <w:bCs/>
                <w:sz w:val="27"/>
                <w:szCs w:val="27"/>
              </w:rPr>
              <w:t>.</w:t>
            </w:r>
            <w:r w:rsidRPr="000D7DCB">
              <w:rPr>
                <w:rFonts w:asciiTheme="majorHAnsi" w:hAnsiTheme="majorHAnsi" w:cstheme="majorHAnsi"/>
                <w:b/>
                <w:bCs/>
                <w:sz w:val="27"/>
                <w:szCs w:val="27"/>
                <w:rtl/>
              </w:rPr>
              <w:t xml:space="preserve"> </w:t>
            </w:r>
          </w:p>
        </w:tc>
        <w:tc>
          <w:tcPr>
            <w:tcW w:w="2024" w:type="pct"/>
          </w:tcPr>
          <w:p w14:paraId="1C02D35A" w14:textId="48370F15" w:rsidR="00217A51" w:rsidRDefault="00217A51" w:rsidP="00217A51">
            <w:pPr>
              <w:bidi w:val="0"/>
              <w:rPr>
                <w:rFonts w:asciiTheme="majorHAnsi" w:hAnsiTheme="majorHAnsi" w:cstheme="majorHAnsi"/>
                <w:b/>
                <w:bCs/>
                <w:sz w:val="27"/>
                <w:szCs w:val="27"/>
                <w:rtl/>
              </w:rPr>
            </w:pPr>
            <w:r w:rsidRPr="000D7DCB">
              <w:rPr>
                <w:rFonts w:asciiTheme="majorHAnsi" w:hAnsiTheme="majorHAnsi" w:cstheme="majorHAnsi"/>
                <w:b/>
                <w:bCs/>
                <w:sz w:val="27"/>
                <w:szCs w:val="27"/>
                <w:lang w:val="en"/>
              </w:rPr>
              <w:t>A strategic move to improve access to and investment in early childhood in the Arab community in Jaffa, within the framework of which the offer and accessibility of municipal services were expanded for toddlers and their parents, as well as in</w:t>
            </w:r>
          </w:p>
          <w:p w14:paraId="1C02D35B" w14:textId="77777777" w:rsidR="00217A51" w:rsidRDefault="00217A51" w:rsidP="00217A51">
            <w:pPr>
              <w:rPr>
                <w:rFonts w:asciiTheme="majorHAnsi" w:hAnsiTheme="majorHAnsi" w:cstheme="majorHAnsi"/>
                <w:b/>
                <w:bCs/>
                <w:sz w:val="27"/>
                <w:szCs w:val="27"/>
                <w:rtl/>
              </w:rPr>
            </w:pPr>
          </w:p>
          <w:p w14:paraId="1C02D35C" w14:textId="77777777" w:rsidR="00217A51" w:rsidRPr="000D7DCB" w:rsidRDefault="00217A51" w:rsidP="00217A51">
            <w:pPr>
              <w:bidi w:val="0"/>
              <w:rPr>
                <w:rFonts w:asciiTheme="majorHAnsi" w:hAnsiTheme="majorHAnsi" w:cstheme="majorHAnsi"/>
                <w:b/>
                <w:bCs/>
                <w:sz w:val="27"/>
                <w:szCs w:val="27"/>
                <w:rtl/>
              </w:rPr>
            </w:pPr>
            <w:r w:rsidRPr="000D7DCB">
              <w:rPr>
                <w:rFonts w:asciiTheme="majorHAnsi" w:hAnsiTheme="majorHAnsi" w:cstheme="majorHAnsi"/>
                <w:b/>
                <w:bCs/>
                <w:sz w:val="27"/>
                <w:szCs w:val="27"/>
                <w:lang w:val="en"/>
              </w:rPr>
              <w:t xml:space="preserve">Launch an advertising campaign to raise awareness among parents regarding the critical window of opportunity for development at these ages. </w:t>
            </w:r>
          </w:p>
        </w:tc>
        <w:tc>
          <w:tcPr>
            <w:tcW w:w="685" w:type="pct"/>
          </w:tcPr>
          <w:p w14:paraId="39D1A21C" w14:textId="0978CFA1" w:rsidR="00217A51" w:rsidRDefault="00217A51" w:rsidP="00217A51">
            <w:r w:rsidRPr="00E41CFF">
              <w:rPr>
                <w:rFonts w:asciiTheme="majorHAnsi" w:hAnsiTheme="majorHAnsi" w:cs="Calibri Light" w:hint="cs"/>
                <w:b/>
                <w:bCs/>
                <w:sz w:val="27"/>
                <w:szCs w:val="27"/>
                <w:highlight w:val="cyan"/>
                <w:lang w:val="en"/>
              </w:rPr>
              <w:t>subtitle</w:t>
            </w:r>
          </w:p>
        </w:tc>
      </w:tr>
      <w:tr w:rsidR="00217A51" w14:paraId="1C02D362" w14:textId="77777777" w:rsidTr="00217A51">
        <w:tc>
          <w:tcPr>
            <w:tcW w:w="699" w:type="pct"/>
          </w:tcPr>
          <w:p w14:paraId="500A871A" w14:textId="0DB5889F" w:rsidR="00217A51" w:rsidRPr="000D7DCB" w:rsidRDefault="00217A51" w:rsidP="00217A51">
            <w:pPr>
              <w:rPr>
                <w:rFonts w:ascii="Calibri Light" w:hAnsi="Calibri Light" w:cs="Calibri Light"/>
                <w:sz w:val="26"/>
                <w:szCs w:val="26"/>
                <w:lang w:val="en"/>
              </w:rPr>
            </w:pPr>
            <w:r w:rsidRPr="00E41CFF">
              <w:rPr>
                <w:rFonts w:asciiTheme="majorHAnsi" w:hAnsiTheme="majorHAnsi" w:cs="Calibri Light" w:hint="cs"/>
                <w:b/>
                <w:bCs/>
                <w:sz w:val="27"/>
                <w:szCs w:val="27"/>
                <w:highlight w:val="cyan"/>
                <w:rtl/>
              </w:rPr>
              <w:t>תיאור הפרויקט</w:t>
            </w:r>
          </w:p>
        </w:tc>
        <w:tc>
          <w:tcPr>
            <w:tcW w:w="1592" w:type="pct"/>
          </w:tcPr>
          <w:p w14:paraId="3EEDC2A4" w14:textId="08470246" w:rsidR="00217A51" w:rsidRPr="000D7DCB" w:rsidRDefault="00217A51" w:rsidP="00217A51">
            <w:pPr>
              <w:rPr>
                <w:rFonts w:ascii="Calibri Light" w:hAnsi="Calibri Light" w:cs="Calibri Light"/>
                <w:sz w:val="26"/>
                <w:szCs w:val="26"/>
                <w:lang w:val="en"/>
              </w:rPr>
            </w:pPr>
            <w:r w:rsidRPr="000D7DCB">
              <w:rPr>
                <w:rFonts w:ascii="Calibri Light" w:hAnsi="Calibri Light" w:cs="Calibri Light"/>
                <w:sz w:val="26"/>
                <w:szCs w:val="26"/>
                <w:rtl/>
              </w:rPr>
              <w:t xml:space="preserve">מחקר עירוני על מצב הגיל הרך הציף פערים בשכונות דוברי הערבית ביפו, לעומת קהילות אחרות ברחבי העיר. בעת העלייה לגן העירוני נמצאו בקרב הפעוטות פערי שפה ביחס לבני גילם דוברי העברית, ונצפתה מודעות הורית נמוכה יחסית בנוגע לחשיבות ההשקעה בהתפתחות בבני ובנות הגיל הרך. </w:t>
            </w:r>
          </w:p>
        </w:tc>
        <w:tc>
          <w:tcPr>
            <w:tcW w:w="2024" w:type="pct"/>
          </w:tcPr>
          <w:p w14:paraId="1C02D360" w14:textId="2C623EA8" w:rsidR="00217A51" w:rsidRPr="000D7DCB" w:rsidRDefault="00217A51" w:rsidP="00217A51">
            <w:pPr>
              <w:bidi w:val="0"/>
              <w:rPr>
                <w:rtl/>
              </w:rPr>
            </w:pPr>
            <w:r w:rsidRPr="000D7DCB">
              <w:rPr>
                <w:rFonts w:ascii="Calibri Light" w:hAnsi="Calibri Light" w:cs="Calibri Light"/>
                <w:sz w:val="26"/>
                <w:szCs w:val="26"/>
                <w:lang w:val="en"/>
              </w:rPr>
              <w:t xml:space="preserve">A municipal study on the state of early childhood revealed disparities in the Arabic-speaking neighborhoods of Jaffa, compared to other communities throughout the city. When entering the urban kindergarten, language gaps were found among the toddlers compared to their Hebrew-speaking peers, and a relatively low parental awareness was observed regarding the importance of investing in the development of preschool boys and girls. </w:t>
            </w:r>
          </w:p>
        </w:tc>
        <w:tc>
          <w:tcPr>
            <w:tcW w:w="685" w:type="pct"/>
          </w:tcPr>
          <w:p w14:paraId="0301C3D9" w14:textId="7AC219C5" w:rsidR="00217A51" w:rsidRDefault="00217A51" w:rsidP="00217A51">
            <w:pPr>
              <w:rPr>
                <w:rtl/>
              </w:rPr>
            </w:pPr>
            <w:r w:rsidRPr="00E41CFF">
              <w:rPr>
                <w:rFonts w:asciiTheme="majorHAnsi" w:hAnsiTheme="majorHAnsi" w:cs="Calibri Light" w:hint="cs"/>
                <w:b/>
                <w:bCs/>
                <w:sz w:val="27"/>
                <w:szCs w:val="27"/>
                <w:highlight w:val="cyan"/>
                <w:lang w:val="en"/>
              </w:rPr>
              <w:t>Project description</w:t>
            </w:r>
          </w:p>
        </w:tc>
      </w:tr>
      <w:tr w:rsidR="00217A51" w14:paraId="1C02D366" w14:textId="77777777" w:rsidTr="00217A51">
        <w:tc>
          <w:tcPr>
            <w:tcW w:w="699" w:type="pct"/>
          </w:tcPr>
          <w:p w14:paraId="4E6403A8" w14:textId="77777777" w:rsidR="00217A51" w:rsidRPr="000D7DCB" w:rsidRDefault="00217A51" w:rsidP="00217A51">
            <w:pPr>
              <w:rPr>
                <w:rFonts w:ascii="Calibri Light" w:hAnsi="Calibri Light" w:cs="Calibri Light"/>
                <w:sz w:val="26"/>
                <w:szCs w:val="26"/>
                <w:lang w:val="en"/>
              </w:rPr>
            </w:pPr>
          </w:p>
        </w:tc>
        <w:tc>
          <w:tcPr>
            <w:tcW w:w="1592" w:type="pct"/>
          </w:tcPr>
          <w:p w14:paraId="6DED2E21" w14:textId="272EE7FC" w:rsidR="00217A51" w:rsidRPr="000D7DCB" w:rsidRDefault="00217A51" w:rsidP="00217A51">
            <w:pPr>
              <w:rPr>
                <w:rFonts w:ascii="Calibri Light" w:hAnsi="Calibri Light" w:cs="Calibri Light"/>
                <w:sz w:val="26"/>
                <w:szCs w:val="26"/>
                <w:lang w:val="en"/>
              </w:rPr>
            </w:pPr>
            <w:r w:rsidRPr="000D7DCB">
              <w:rPr>
                <w:rFonts w:ascii="Calibri Light" w:hAnsi="Calibri Light" w:cs="Calibri Light"/>
                <w:sz w:val="26"/>
                <w:szCs w:val="26"/>
                <w:rtl/>
              </w:rPr>
              <w:t xml:space="preserve">בשיתוף עם צוות </w:t>
            </w:r>
            <w:proofErr w:type="spellStart"/>
            <w:r w:rsidRPr="000D7DCB">
              <w:rPr>
                <w:rFonts w:ascii="Calibri Light" w:hAnsi="Calibri Light" w:cs="Calibri Light"/>
                <w:sz w:val="26"/>
                <w:szCs w:val="26"/>
                <w:rtl/>
              </w:rPr>
              <w:t>המישלמה</w:t>
            </w:r>
            <w:proofErr w:type="spellEnd"/>
            <w:r w:rsidRPr="000D7DCB">
              <w:rPr>
                <w:rFonts w:ascii="Calibri Light" w:hAnsi="Calibri Light" w:cs="Calibri Light"/>
                <w:sz w:val="26"/>
                <w:szCs w:val="26"/>
                <w:rtl/>
              </w:rPr>
              <w:t xml:space="preserve"> ליפו, רצינו לפרק את התפיסה כי פעוטות גדלים בצורה ספונטנית בלבד, ולחזק את ההבנה שניתן וצריך להשפיע על הזדמנויות להתפתחות כבר בגיל הרך. </w:t>
            </w:r>
          </w:p>
        </w:tc>
        <w:tc>
          <w:tcPr>
            <w:tcW w:w="2024" w:type="pct"/>
          </w:tcPr>
          <w:p w14:paraId="1C02D364" w14:textId="2C9E4258" w:rsidR="00217A51" w:rsidRPr="000D7DCB" w:rsidRDefault="00217A51" w:rsidP="00217A51">
            <w:pPr>
              <w:bidi w:val="0"/>
              <w:rPr>
                <w:rtl/>
              </w:rPr>
            </w:pPr>
            <w:r w:rsidRPr="000D7DCB">
              <w:rPr>
                <w:rFonts w:ascii="Calibri Light" w:hAnsi="Calibri Light" w:cs="Calibri Light"/>
                <w:sz w:val="26"/>
                <w:szCs w:val="26"/>
                <w:lang w:val="en"/>
              </w:rPr>
              <w:t xml:space="preserve">In collaboration with the </w:t>
            </w:r>
            <w:proofErr w:type="spellStart"/>
            <w:r w:rsidRPr="000D7DCB">
              <w:rPr>
                <w:rFonts w:ascii="Calibri Light" w:hAnsi="Calibri Light" w:cs="Calibri Light"/>
                <w:sz w:val="26"/>
                <w:szCs w:val="26"/>
                <w:lang w:val="en"/>
              </w:rPr>
              <w:t>Mishlema</w:t>
            </w:r>
            <w:proofErr w:type="spellEnd"/>
            <w:r w:rsidRPr="000D7DCB">
              <w:rPr>
                <w:rFonts w:ascii="Calibri Light" w:hAnsi="Calibri Light" w:cs="Calibri Light"/>
                <w:sz w:val="26"/>
                <w:szCs w:val="26"/>
                <w:lang w:val="en"/>
              </w:rPr>
              <w:t xml:space="preserve"> </w:t>
            </w:r>
            <w:proofErr w:type="spellStart"/>
            <w:r w:rsidRPr="000D7DCB">
              <w:rPr>
                <w:rFonts w:ascii="Calibri Light" w:hAnsi="Calibri Light" w:cs="Calibri Light"/>
                <w:sz w:val="26"/>
                <w:szCs w:val="26"/>
                <w:lang w:val="en"/>
              </w:rPr>
              <w:t>Lipo</w:t>
            </w:r>
            <w:proofErr w:type="spellEnd"/>
            <w:r w:rsidRPr="000D7DCB">
              <w:rPr>
                <w:rFonts w:ascii="Calibri Light" w:hAnsi="Calibri Light" w:cs="Calibri Light"/>
                <w:sz w:val="26"/>
                <w:szCs w:val="26"/>
                <w:lang w:val="en"/>
              </w:rPr>
              <w:t xml:space="preserve"> team, we wanted to dismantle the concept that toddlers grow only </w:t>
            </w:r>
            <w:proofErr w:type="gramStart"/>
            <w:r w:rsidRPr="000D7DCB">
              <w:rPr>
                <w:rFonts w:ascii="Calibri Light" w:hAnsi="Calibri Light" w:cs="Calibri Light"/>
                <w:sz w:val="26"/>
                <w:szCs w:val="26"/>
                <w:lang w:val="en"/>
              </w:rPr>
              <w:t>spontaneously, and</w:t>
            </w:r>
            <w:proofErr w:type="gramEnd"/>
            <w:r w:rsidRPr="000D7DCB">
              <w:rPr>
                <w:rFonts w:ascii="Calibri Light" w:hAnsi="Calibri Light" w:cs="Calibri Light"/>
                <w:sz w:val="26"/>
                <w:szCs w:val="26"/>
                <w:lang w:val="en"/>
              </w:rPr>
              <w:t xml:space="preserve"> strengthen the understanding that it is possible and necessary to influence opportunities for development already at an early age. </w:t>
            </w:r>
          </w:p>
        </w:tc>
        <w:tc>
          <w:tcPr>
            <w:tcW w:w="685" w:type="pct"/>
          </w:tcPr>
          <w:p w14:paraId="10D1BC71" w14:textId="77777777" w:rsidR="00217A51" w:rsidRDefault="00217A51" w:rsidP="00217A51">
            <w:pPr>
              <w:rPr>
                <w:rtl/>
              </w:rPr>
            </w:pPr>
          </w:p>
        </w:tc>
      </w:tr>
      <w:tr w:rsidR="00217A51" w14:paraId="1C02D36A" w14:textId="77777777" w:rsidTr="00217A51">
        <w:tc>
          <w:tcPr>
            <w:tcW w:w="699" w:type="pct"/>
          </w:tcPr>
          <w:p w14:paraId="65EB63B8" w14:textId="77777777" w:rsidR="00217A51" w:rsidRPr="000D7DCB" w:rsidRDefault="00217A51" w:rsidP="00217A51">
            <w:pPr>
              <w:rPr>
                <w:rFonts w:ascii="Calibri Light" w:hAnsi="Calibri Light" w:cs="Calibri Light"/>
                <w:sz w:val="26"/>
                <w:szCs w:val="26"/>
                <w:lang w:val="en"/>
              </w:rPr>
            </w:pPr>
          </w:p>
        </w:tc>
        <w:tc>
          <w:tcPr>
            <w:tcW w:w="1592" w:type="pct"/>
          </w:tcPr>
          <w:p w14:paraId="125D675B" w14:textId="4D867CFF" w:rsidR="00217A51" w:rsidRPr="000D7DCB" w:rsidRDefault="00217A51" w:rsidP="00217A51">
            <w:pPr>
              <w:rPr>
                <w:rFonts w:ascii="Calibri Light" w:hAnsi="Calibri Light" w:cs="Calibri Light"/>
                <w:sz w:val="26"/>
                <w:szCs w:val="26"/>
                <w:lang w:val="en"/>
              </w:rPr>
            </w:pPr>
            <w:r w:rsidRPr="000D7DCB">
              <w:rPr>
                <w:rFonts w:ascii="Calibri Light" w:hAnsi="Calibri Light" w:cs="Calibri Light"/>
                <w:sz w:val="26"/>
                <w:szCs w:val="26"/>
                <w:rtl/>
              </w:rPr>
              <w:t xml:space="preserve">גיבשנו תכנית לצמצום פערים בקרב פעוטות (לידה עד 3) מהקהילה הערבית ביפו, והגדרנו 2 מטרות עיקריות: </w:t>
            </w:r>
            <w:r w:rsidRPr="000D7DCB">
              <w:rPr>
                <w:rFonts w:ascii="Calibri Light" w:hAnsi="Calibri Light" w:cs="Calibri Light"/>
                <w:b/>
                <w:bCs/>
                <w:sz w:val="26"/>
                <w:szCs w:val="26"/>
                <w:rtl/>
              </w:rPr>
              <w:t>העלאת המודעות לחשיבות תקופת הגיל הרך והרחבת צריכת שירותי העירייה לפעוטות והוריהם.</w:t>
            </w:r>
          </w:p>
        </w:tc>
        <w:tc>
          <w:tcPr>
            <w:tcW w:w="2024" w:type="pct"/>
          </w:tcPr>
          <w:p w14:paraId="1C02D368" w14:textId="19A4E4D4" w:rsidR="00217A51" w:rsidRPr="000D7DCB" w:rsidRDefault="00217A51" w:rsidP="00217A51">
            <w:pPr>
              <w:bidi w:val="0"/>
              <w:rPr>
                <w:rFonts w:ascii="Calibri Light" w:hAnsi="Calibri Light" w:cs="Calibri Light"/>
                <w:sz w:val="26"/>
                <w:szCs w:val="26"/>
                <w:rtl/>
              </w:rPr>
            </w:pPr>
            <w:r w:rsidRPr="000D7DCB">
              <w:rPr>
                <w:rFonts w:ascii="Calibri Light" w:hAnsi="Calibri Light" w:cs="Calibri Light"/>
                <w:sz w:val="26"/>
                <w:szCs w:val="26"/>
                <w:lang w:val="en"/>
              </w:rPr>
              <w:t xml:space="preserve">We formulated a plan to reduce gaps among toddlers (birth to 3) from the Arab community in Jaffa, and we defined 2 main goals: </w:t>
            </w:r>
            <w:r w:rsidRPr="000D7DCB">
              <w:rPr>
                <w:rFonts w:ascii="Calibri Light" w:hAnsi="Calibri Light" w:cs="Calibri Light"/>
                <w:b/>
                <w:bCs/>
                <w:sz w:val="26"/>
                <w:szCs w:val="26"/>
                <w:lang w:val="en"/>
              </w:rPr>
              <w:t xml:space="preserve">raising awareness of the importance of the early childhood period and expanding the consumption of municipal </w:t>
            </w:r>
            <w:r w:rsidRPr="000D7DCB">
              <w:rPr>
                <w:rFonts w:ascii="Calibri Light" w:hAnsi="Calibri Light" w:cs="Calibri Light"/>
                <w:b/>
                <w:bCs/>
                <w:sz w:val="26"/>
                <w:szCs w:val="26"/>
                <w:lang w:val="en"/>
              </w:rPr>
              <w:lastRenderedPageBreak/>
              <w:t>services for toddlers and their parents.</w:t>
            </w:r>
          </w:p>
        </w:tc>
        <w:tc>
          <w:tcPr>
            <w:tcW w:w="685" w:type="pct"/>
          </w:tcPr>
          <w:p w14:paraId="358277DA" w14:textId="77777777" w:rsidR="00217A51" w:rsidRDefault="00217A51" w:rsidP="00217A51">
            <w:pPr>
              <w:rPr>
                <w:rtl/>
              </w:rPr>
            </w:pPr>
          </w:p>
        </w:tc>
      </w:tr>
      <w:tr w:rsidR="00217A51" w14:paraId="1C02D371" w14:textId="77777777" w:rsidTr="00217A51">
        <w:tc>
          <w:tcPr>
            <w:tcW w:w="699" w:type="pct"/>
          </w:tcPr>
          <w:p w14:paraId="2BD752A7" w14:textId="77777777" w:rsidR="00217A51" w:rsidRPr="000D7DCB" w:rsidRDefault="00217A51" w:rsidP="00217A51">
            <w:pPr>
              <w:rPr>
                <w:rFonts w:ascii="Calibri Light" w:hAnsi="Calibri Light" w:cs="Calibri Light"/>
                <w:sz w:val="26"/>
                <w:szCs w:val="26"/>
                <w:lang w:val="en"/>
              </w:rPr>
            </w:pPr>
          </w:p>
        </w:tc>
        <w:tc>
          <w:tcPr>
            <w:tcW w:w="1592" w:type="pct"/>
          </w:tcPr>
          <w:p w14:paraId="3B76234B" w14:textId="77777777" w:rsidR="00217A51" w:rsidRPr="000D7DCB" w:rsidRDefault="00217A51" w:rsidP="00217A51">
            <w:pPr>
              <w:rPr>
                <w:rFonts w:ascii="Calibri Light" w:hAnsi="Calibri Light" w:cs="Calibri Light"/>
                <w:sz w:val="26"/>
                <w:szCs w:val="26"/>
                <w:rtl/>
              </w:rPr>
            </w:pPr>
            <w:proofErr w:type="spellStart"/>
            <w:r w:rsidRPr="000D7DCB">
              <w:rPr>
                <w:rFonts w:ascii="Calibri Light" w:hAnsi="Calibri Light" w:cs="Calibri Light"/>
                <w:sz w:val="26"/>
                <w:szCs w:val="26"/>
                <w:rtl/>
              </w:rPr>
              <w:t>התכנית</w:t>
            </w:r>
            <w:proofErr w:type="spellEnd"/>
            <w:r w:rsidRPr="000D7DCB">
              <w:rPr>
                <w:rFonts w:ascii="Calibri Light" w:hAnsi="Calibri Light" w:cs="Calibri Light"/>
                <w:sz w:val="26"/>
                <w:szCs w:val="26"/>
                <w:rtl/>
              </w:rPr>
              <w:t xml:space="preserve"> כללה שני ערוצי פעולה עיקריים:</w:t>
            </w:r>
          </w:p>
          <w:p w14:paraId="3E34DA39" w14:textId="77777777" w:rsidR="00217A51" w:rsidRPr="000D7DCB" w:rsidRDefault="00217A51" w:rsidP="00217A51">
            <w:pPr>
              <w:rPr>
                <w:rFonts w:ascii="Calibri Light" w:hAnsi="Calibri Light" w:cs="Calibri Light"/>
                <w:sz w:val="26"/>
                <w:szCs w:val="26"/>
                <w:rtl/>
              </w:rPr>
            </w:pPr>
          </w:p>
          <w:p w14:paraId="0CA49EB7" w14:textId="77777777" w:rsidR="00217A51" w:rsidRPr="000D7DCB" w:rsidRDefault="00217A51" w:rsidP="00217A51">
            <w:pPr>
              <w:rPr>
                <w:rFonts w:ascii="Calibri Light" w:hAnsi="Calibri Light" w:cs="Calibri Light"/>
                <w:sz w:val="26"/>
                <w:szCs w:val="26"/>
                <w:rtl/>
              </w:rPr>
            </w:pPr>
            <w:r w:rsidRPr="000D7DCB">
              <w:rPr>
                <w:rFonts w:ascii="Calibri Light" w:hAnsi="Calibri Light" w:cs="Calibri Light"/>
                <w:b/>
                <w:bCs/>
                <w:sz w:val="26"/>
                <w:szCs w:val="26"/>
                <w:rtl/>
              </w:rPr>
              <w:t>הפצת מידע:</w:t>
            </w:r>
            <w:r w:rsidRPr="000D7DCB">
              <w:rPr>
                <w:rFonts w:ascii="Calibri Light" w:hAnsi="Calibri Light" w:cs="Calibri Light"/>
                <w:sz w:val="26"/>
                <w:szCs w:val="26"/>
                <w:rtl/>
              </w:rPr>
              <w:t xml:space="preserve"> חשיפה והיכרות עם השירותים הקהילתיים וההיצע הקיים לכל קבוצת אוכלוסייה, הסבר להורים על חשיבות עידוד ילדים ופעוטות להתנסויות חדשות, והתרומה ההתפתחותית והחברתית שיש להתנסויות אלה, רעיונות להורים בנושא חיזוק הקשר עם הילד ושיקוף תפיסה לפיה להשקעה בגיל הרך יש חשיבות גבוהה והשפעה על עתידם.</w:t>
            </w:r>
          </w:p>
          <w:p w14:paraId="7E8A906E" w14:textId="22699C70" w:rsidR="00217A51" w:rsidRPr="000D7DCB" w:rsidRDefault="00217A51" w:rsidP="00217A51">
            <w:pPr>
              <w:rPr>
                <w:rFonts w:ascii="Calibri Light" w:hAnsi="Calibri Light" w:cs="Calibri Light"/>
                <w:sz w:val="26"/>
                <w:szCs w:val="26"/>
                <w:lang w:val="en"/>
              </w:rPr>
            </w:pPr>
            <w:r w:rsidRPr="000D7DCB">
              <w:rPr>
                <w:rFonts w:ascii="Calibri Light" w:hAnsi="Calibri Light" w:cs="Calibri Light"/>
                <w:sz w:val="26"/>
                <w:szCs w:val="26"/>
                <w:rtl/>
              </w:rPr>
              <w:t xml:space="preserve">לצורך כך נפתח עמוד </w:t>
            </w:r>
            <w:proofErr w:type="spellStart"/>
            <w:r w:rsidRPr="000D7DCB">
              <w:rPr>
                <w:rFonts w:ascii="Calibri Light" w:hAnsi="Calibri Light" w:cs="Calibri Light"/>
                <w:sz w:val="26"/>
                <w:szCs w:val="26"/>
                <w:rtl/>
              </w:rPr>
              <w:t>אינסטגרם</w:t>
            </w:r>
            <w:proofErr w:type="spellEnd"/>
            <w:r w:rsidRPr="000D7DCB">
              <w:rPr>
                <w:rFonts w:ascii="Calibri Light" w:hAnsi="Calibri Light" w:cs="Calibri Light"/>
                <w:sz w:val="26"/>
                <w:szCs w:val="26"/>
                <w:rtl/>
              </w:rPr>
              <w:t xml:space="preserve"> ייעודי </w:t>
            </w:r>
            <w:proofErr w:type="spellStart"/>
            <w:r w:rsidRPr="000D7DCB">
              <w:rPr>
                <w:rFonts w:ascii="Calibri Light" w:hAnsi="Calibri Light" w:cs="Calibri Light"/>
                <w:sz w:val="26"/>
                <w:szCs w:val="26"/>
              </w:rPr>
              <w:t>borninjaffa</w:t>
            </w:r>
            <w:proofErr w:type="spellEnd"/>
            <w:r w:rsidRPr="000D7DCB">
              <w:rPr>
                <w:rFonts w:ascii="Calibri Light" w:hAnsi="Calibri Light" w:cs="Calibri Light"/>
                <w:sz w:val="26"/>
                <w:szCs w:val="26"/>
                <w:rtl/>
              </w:rPr>
              <w:t xml:space="preserve">#, התקיים אירוע השקה בגינה ציבורית שכלל הצגת השירותים הקהילתיים ומענה מנציגי העירייה, הופקו סרטונים בערבית בכיכוב הורים וילדים תושבי יפו ובוצע קידום ממומן </w:t>
            </w:r>
            <w:proofErr w:type="spellStart"/>
            <w:r w:rsidRPr="000D7DCB">
              <w:rPr>
                <w:rFonts w:ascii="Calibri Light" w:hAnsi="Calibri Light" w:cs="Calibri Light"/>
                <w:sz w:val="26"/>
                <w:szCs w:val="26"/>
                <w:rtl/>
              </w:rPr>
              <w:t>בפייסבוק</w:t>
            </w:r>
            <w:proofErr w:type="spellEnd"/>
            <w:r w:rsidRPr="000D7DCB">
              <w:rPr>
                <w:rFonts w:ascii="Calibri Light" w:hAnsi="Calibri Light" w:cs="Calibri Light"/>
                <w:sz w:val="26"/>
                <w:szCs w:val="26"/>
                <w:rtl/>
              </w:rPr>
              <w:t xml:space="preserve"> של פעילויות עירוניות ושלטי חוצות בשכונות יפו ותל אביב.</w:t>
            </w:r>
          </w:p>
        </w:tc>
        <w:tc>
          <w:tcPr>
            <w:tcW w:w="2024" w:type="pct"/>
          </w:tcPr>
          <w:p w14:paraId="1C02D36C" w14:textId="26B93FF5" w:rsidR="00217A51" w:rsidRPr="000D7DCB" w:rsidRDefault="00217A51" w:rsidP="00217A51">
            <w:pPr>
              <w:bidi w:val="0"/>
              <w:rPr>
                <w:rFonts w:ascii="Calibri Light" w:hAnsi="Calibri Light" w:cs="Calibri Light"/>
                <w:sz w:val="26"/>
                <w:szCs w:val="26"/>
                <w:rtl/>
              </w:rPr>
            </w:pPr>
            <w:r w:rsidRPr="000D7DCB">
              <w:rPr>
                <w:rFonts w:ascii="Calibri Light" w:hAnsi="Calibri Light" w:cs="Calibri Light"/>
                <w:sz w:val="26"/>
                <w:szCs w:val="26"/>
                <w:lang w:val="en"/>
              </w:rPr>
              <w:t>The plan included two main action channels:</w:t>
            </w:r>
          </w:p>
          <w:p w14:paraId="1C02D36D" w14:textId="77777777" w:rsidR="00217A51" w:rsidRPr="000D7DCB" w:rsidRDefault="00217A51" w:rsidP="00217A51">
            <w:pPr>
              <w:rPr>
                <w:rFonts w:ascii="Calibri Light" w:hAnsi="Calibri Light" w:cs="Calibri Light"/>
                <w:sz w:val="26"/>
                <w:szCs w:val="26"/>
                <w:rtl/>
              </w:rPr>
            </w:pPr>
          </w:p>
          <w:p w14:paraId="1C02D36E" w14:textId="77777777" w:rsidR="00217A51" w:rsidRPr="000D7DCB" w:rsidRDefault="00217A51" w:rsidP="00217A51">
            <w:pPr>
              <w:bidi w:val="0"/>
              <w:rPr>
                <w:rFonts w:ascii="Calibri Light" w:hAnsi="Calibri Light" w:cs="Calibri Light"/>
                <w:sz w:val="26"/>
                <w:szCs w:val="26"/>
                <w:rtl/>
              </w:rPr>
            </w:pPr>
            <w:r w:rsidRPr="000D7DCB">
              <w:rPr>
                <w:rFonts w:ascii="Calibri Light" w:hAnsi="Calibri Light" w:cs="Calibri Light"/>
                <w:b/>
                <w:bCs/>
                <w:sz w:val="26"/>
                <w:szCs w:val="26"/>
                <w:lang w:val="en"/>
              </w:rPr>
              <w:t>Dissemination of information:</w:t>
            </w:r>
            <w:r w:rsidRPr="000D7DCB">
              <w:rPr>
                <w:rFonts w:ascii="Calibri Light" w:hAnsi="Calibri Light" w:cs="Calibri Light"/>
                <w:sz w:val="26"/>
                <w:szCs w:val="26"/>
                <w:lang w:val="en"/>
              </w:rPr>
              <w:t xml:space="preserve"> exposure and familiarization with the community services and the existing supply for each population group, an explanation to parents about the importance of encouraging children and toddlers to new experiences, and the developmental and social contribution these experiences have, ideas </w:t>
            </w:r>
            <w:proofErr w:type="gramStart"/>
            <w:r w:rsidRPr="000D7DCB">
              <w:rPr>
                <w:rFonts w:ascii="Calibri Light" w:hAnsi="Calibri Light" w:cs="Calibri Light"/>
                <w:sz w:val="26"/>
                <w:szCs w:val="26"/>
                <w:lang w:val="en"/>
              </w:rPr>
              <w:t>for parents on</w:t>
            </w:r>
            <w:proofErr w:type="gramEnd"/>
            <w:r w:rsidRPr="000D7DCB">
              <w:rPr>
                <w:rFonts w:ascii="Calibri Light" w:hAnsi="Calibri Light" w:cs="Calibri Light"/>
                <w:sz w:val="26"/>
                <w:szCs w:val="26"/>
                <w:lang w:val="en"/>
              </w:rPr>
              <w:t xml:space="preserve"> strengthening the relationship with the child and reflecting a perception that investing in early childhood has a high importance and influence on their future .</w:t>
            </w:r>
          </w:p>
          <w:p w14:paraId="1C02D36F" w14:textId="77777777" w:rsidR="00217A51" w:rsidRPr="00212727" w:rsidRDefault="00217A51" w:rsidP="00217A51">
            <w:pPr>
              <w:bidi w:val="0"/>
              <w:rPr>
                <w:rFonts w:ascii="Calibri Light" w:hAnsi="Calibri Light" w:cs="Calibri Light"/>
                <w:sz w:val="26"/>
                <w:szCs w:val="26"/>
                <w:rtl/>
              </w:rPr>
            </w:pPr>
            <w:r w:rsidRPr="000D7DCB">
              <w:rPr>
                <w:rFonts w:ascii="Calibri Light" w:hAnsi="Calibri Light" w:cs="Calibri Light"/>
                <w:sz w:val="26"/>
                <w:szCs w:val="26"/>
                <w:lang w:val="en"/>
              </w:rPr>
              <w:t>For this purpose, a dedicated Instagram page #borninjaffa was opened, a launch event was held in a public garden that included the presentation of the community services and a response from the representatives of the municipality, videos were produced in Arabic starring parents and children residents of Jaffa and sponsored promotion was carried out on Facebook of municipal activities and billboards in the neighborhoods of Jaffa and Tel Aviv.</w:t>
            </w:r>
          </w:p>
        </w:tc>
        <w:tc>
          <w:tcPr>
            <w:tcW w:w="685" w:type="pct"/>
          </w:tcPr>
          <w:p w14:paraId="358DFEE0" w14:textId="77777777" w:rsidR="00217A51" w:rsidRDefault="00217A51" w:rsidP="00217A51">
            <w:pPr>
              <w:rPr>
                <w:rtl/>
              </w:rPr>
            </w:pPr>
          </w:p>
        </w:tc>
      </w:tr>
      <w:tr w:rsidR="00217A51" w14:paraId="1C02D376" w14:textId="77777777" w:rsidTr="00217A51">
        <w:tc>
          <w:tcPr>
            <w:tcW w:w="699" w:type="pct"/>
          </w:tcPr>
          <w:p w14:paraId="554BE033" w14:textId="77777777" w:rsidR="00217A51" w:rsidRPr="000D7DCB" w:rsidRDefault="00217A51" w:rsidP="00217A51">
            <w:pPr>
              <w:rPr>
                <w:rFonts w:ascii="Calibri Light" w:hAnsi="Calibri Light" w:cs="Calibri Light"/>
                <w:b/>
                <w:bCs/>
                <w:sz w:val="26"/>
                <w:szCs w:val="26"/>
                <w:lang w:val="en"/>
              </w:rPr>
            </w:pPr>
          </w:p>
        </w:tc>
        <w:tc>
          <w:tcPr>
            <w:tcW w:w="1592" w:type="pct"/>
          </w:tcPr>
          <w:p w14:paraId="48A332E1" w14:textId="77777777" w:rsidR="00217A51" w:rsidRPr="000D7DCB" w:rsidRDefault="00217A51" w:rsidP="00217A51">
            <w:pPr>
              <w:rPr>
                <w:rFonts w:ascii="Calibri Light" w:hAnsi="Calibri Light" w:cs="Calibri Light"/>
                <w:sz w:val="26"/>
                <w:szCs w:val="26"/>
                <w:rtl/>
              </w:rPr>
            </w:pPr>
            <w:r w:rsidRPr="000D7DCB">
              <w:rPr>
                <w:rFonts w:ascii="Calibri Light" w:hAnsi="Calibri Light" w:cs="Calibri Light"/>
                <w:b/>
                <w:bCs/>
                <w:sz w:val="26"/>
                <w:szCs w:val="26"/>
                <w:rtl/>
              </w:rPr>
              <w:t>פעולות שבוצעו בשירות הקהילתי</w:t>
            </w:r>
            <w:r w:rsidRPr="000D7DCB">
              <w:rPr>
                <w:rFonts w:ascii="Calibri Light" w:hAnsi="Calibri Light" w:cs="Calibri Light"/>
                <w:sz w:val="26"/>
                <w:szCs w:val="26"/>
                <w:rtl/>
              </w:rPr>
              <w:t>: בנינו תכנית פעילות עשירה ומגוונת לכל חודשי הקיץ, בחלוקה ל-3 מסלולים לפי קבוצות גיל: לידה עד שנה, שנה עד שנתיים, שנתיים עד שלוש. כאשר כל מסלול אופיין בשפה עיצובית ושיווקית משלו. מעבר להתאמה הגילית, שמנו דגש על שיפור תדירות ונגישות הפעילויות בפריסה אזורית ומתן היצע פעילויות מגוון לבחירת התושבים.</w:t>
            </w:r>
          </w:p>
          <w:p w14:paraId="5AE4F452" w14:textId="37E3B270" w:rsidR="00217A51" w:rsidRPr="000D7DCB" w:rsidRDefault="00217A51" w:rsidP="00217A51">
            <w:pPr>
              <w:rPr>
                <w:rFonts w:ascii="Calibri Light" w:hAnsi="Calibri Light" w:cs="Calibri Light"/>
                <w:b/>
                <w:bCs/>
                <w:sz w:val="26"/>
                <w:szCs w:val="26"/>
                <w:lang w:val="en"/>
              </w:rPr>
            </w:pPr>
            <w:r w:rsidRPr="000D7DCB">
              <w:rPr>
                <w:rFonts w:ascii="Calibri Light" w:hAnsi="Calibri Light" w:cs="Calibri Light"/>
                <w:sz w:val="26"/>
                <w:szCs w:val="26"/>
                <w:rtl/>
              </w:rPr>
              <w:t xml:space="preserve">ואכן, </w:t>
            </w:r>
            <w:r w:rsidRPr="000D7DCB">
              <w:rPr>
                <w:rFonts w:ascii="Calibri Light" w:hAnsi="Calibri Light" w:cs="Calibri Light"/>
                <w:b/>
                <w:bCs/>
                <w:sz w:val="26"/>
                <w:szCs w:val="26"/>
                <w:rtl/>
              </w:rPr>
              <w:t xml:space="preserve">בתקופת הקמפיין, תושבות רבות דיווחו על עלייה בצריכת </w:t>
            </w:r>
            <w:r w:rsidRPr="000D7DCB">
              <w:rPr>
                <w:rFonts w:ascii="Calibri Light" w:hAnsi="Calibri Light" w:cs="Calibri Light"/>
                <w:b/>
                <w:bCs/>
                <w:sz w:val="26"/>
                <w:szCs w:val="26"/>
                <w:rtl/>
              </w:rPr>
              <w:lastRenderedPageBreak/>
              <w:t>השירותים הקהילתיים לגיל הרך, וההיענות הגבוהה של התושבים סחפה חברים נוספים להצטרף.</w:t>
            </w:r>
          </w:p>
        </w:tc>
        <w:tc>
          <w:tcPr>
            <w:tcW w:w="2024" w:type="pct"/>
          </w:tcPr>
          <w:p w14:paraId="1C02D373" w14:textId="4986D951" w:rsidR="00217A51" w:rsidRPr="000D7DCB" w:rsidRDefault="00217A51" w:rsidP="00217A51">
            <w:pPr>
              <w:bidi w:val="0"/>
              <w:rPr>
                <w:rFonts w:ascii="Calibri Light" w:hAnsi="Calibri Light" w:cs="Calibri Light"/>
                <w:sz w:val="26"/>
                <w:szCs w:val="26"/>
                <w:rtl/>
              </w:rPr>
            </w:pPr>
            <w:r w:rsidRPr="000D7DCB">
              <w:rPr>
                <w:rFonts w:ascii="Calibri Light" w:hAnsi="Calibri Light" w:cs="Calibri Light"/>
                <w:b/>
                <w:bCs/>
                <w:sz w:val="26"/>
                <w:szCs w:val="26"/>
                <w:lang w:val="en"/>
              </w:rPr>
              <w:lastRenderedPageBreak/>
              <w:t>Actions performed in the community service</w:t>
            </w:r>
            <w:r w:rsidRPr="000D7DCB">
              <w:rPr>
                <w:rFonts w:ascii="Calibri Light" w:hAnsi="Calibri Light" w:cs="Calibri Light"/>
                <w:sz w:val="26"/>
                <w:szCs w:val="26"/>
                <w:lang w:val="en"/>
              </w:rPr>
              <w:t xml:space="preserve"> : We built a rich and varied activity program for all summer months, divided into 3 tracks according to age groups: birth to one year, one to two years, two to three years. where each route was characterized by its own design and marketing language. Beyond the age adjustment, we put emphasis on improving the frequency and accessibility of activities in a regional layout and providing a diverse range </w:t>
            </w:r>
            <w:r w:rsidRPr="000D7DCB">
              <w:rPr>
                <w:rFonts w:ascii="Calibri Light" w:hAnsi="Calibri Light" w:cs="Calibri Light"/>
                <w:sz w:val="26"/>
                <w:szCs w:val="26"/>
                <w:lang w:val="en"/>
              </w:rPr>
              <w:lastRenderedPageBreak/>
              <w:t>of activities for the residents to choose from.</w:t>
            </w:r>
          </w:p>
          <w:p w14:paraId="1C02D374" w14:textId="77777777" w:rsidR="00217A51" w:rsidRPr="000D7DCB" w:rsidRDefault="00217A51" w:rsidP="00217A51">
            <w:pPr>
              <w:bidi w:val="0"/>
              <w:rPr>
                <w:rFonts w:ascii="Calibri Light" w:hAnsi="Calibri Light" w:cs="Calibri Light"/>
                <w:sz w:val="26"/>
                <w:szCs w:val="26"/>
                <w:rtl/>
              </w:rPr>
            </w:pPr>
            <w:r w:rsidRPr="000D7DCB">
              <w:rPr>
                <w:rFonts w:ascii="Calibri Light" w:hAnsi="Calibri Light" w:cs="Calibri Light"/>
                <w:sz w:val="26"/>
                <w:szCs w:val="26"/>
                <w:lang w:val="en"/>
              </w:rPr>
              <w:t xml:space="preserve">indeed, </w:t>
            </w:r>
            <w:r w:rsidRPr="000D7DCB">
              <w:rPr>
                <w:rFonts w:ascii="Calibri Light" w:hAnsi="Calibri Light" w:cs="Calibri Light"/>
                <w:b/>
                <w:bCs/>
                <w:sz w:val="26"/>
                <w:szCs w:val="26"/>
                <w:lang w:val="en"/>
              </w:rPr>
              <w:t>During the campaign period, many residents reported an increase in the consumption of the community services for preschoolers, and the high responsiveness of the residents swept more members to join.</w:t>
            </w:r>
          </w:p>
        </w:tc>
        <w:tc>
          <w:tcPr>
            <w:tcW w:w="685" w:type="pct"/>
          </w:tcPr>
          <w:p w14:paraId="5389C523" w14:textId="77777777" w:rsidR="00217A51" w:rsidRDefault="00217A51" w:rsidP="00217A51">
            <w:pPr>
              <w:rPr>
                <w:rtl/>
              </w:rPr>
            </w:pPr>
          </w:p>
        </w:tc>
      </w:tr>
      <w:tr w:rsidR="00217A51" w14:paraId="1C02D37A" w14:textId="77777777" w:rsidTr="00217A51">
        <w:tc>
          <w:tcPr>
            <w:tcW w:w="699" w:type="pct"/>
          </w:tcPr>
          <w:p w14:paraId="4B7C2A8E" w14:textId="77777777" w:rsidR="00217A51" w:rsidRPr="000D7DCB" w:rsidRDefault="00217A51" w:rsidP="00217A51">
            <w:pPr>
              <w:rPr>
                <w:rFonts w:ascii="Calibri Light" w:hAnsi="Calibri Light" w:cs="Calibri Light"/>
                <w:sz w:val="26"/>
                <w:szCs w:val="26"/>
                <w:lang w:val="en"/>
              </w:rPr>
            </w:pPr>
          </w:p>
        </w:tc>
        <w:tc>
          <w:tcPr>
            <w:tcW w:w="1592" w:type="pct"/>
          </w:tcPr>
          <w:p w14:paraId="75796D9D" w14:textId="35413E37" w:rsidR="00217A51" w:rsidRPr="000D7DCB" w:rsidRDefault="00217A51" w:rsidP="00217A51">
            <w:pPr>
              <w:rPr>
                <w:rFonts w:ascii="Calibri Light" w:hAnsi="Calibri Light" w:cs="Calibri Light"/>
                <w:sz w:val="26"/>
                <w:szCs w:val="26"/>
                <w:lang w:val="en"/>
              </w:rPr>
            </w:pPr>
            <w:r w:rsidRPr="000D7DCB">
              <w:rPr>
                <w:rFonts w:ascii="Calibri Light" w:hAnsi="Calibri Light" w:cs="Calibri Light"/>
                <w:sz w:val="26"/>
                <w:szCs w:val="26"/>
                <w:rtl/>
              </w:rPr>
              <w:t xml:space="preserve">עטפנו את </w:t>
            </w:r>
            <w:proofErr w:type="spellStart"/>
            <w:r w:rsidRPr="000D7DCB">
              <w:rPr>
                <w:rFonts w:ascii="Calibri Light" w:hAnsi="Calibri Light" w:cs="Calibri Light"/>
                <w:sz w:val="26"/>
                <w:szCs w:val="26"/>
                <w:rtl/>
              </w:rPr>
              <w:t>התכנית</w:t>
            </w:r>
            <w:proofErr w:type="spellEnd"/>
            <w:r w:rsidRPr="000D7DCB">
              <w:rPr>
                <w:rFonts w:ascii="Calibri Light" w:hAnsi="Calibri Light" w:cs="Calibri Light"/>
                <w:sz w:val="26"/>
                <w:szCs w:val="26"/>
                <w:rtl/>
              </w:rPr>
              <w:t xml:space="preserve"> כולה </w:t>
            </w:r>
            <w:r w:rsidRPr="000D7DCB">
              <w:rPr>
                <w:rFonts w:ascii="Calibri Light" w:hAnsi="Calibri Light" w:cs="Calibri Light"/>
                <w:b/>
                <w:bCs/>
                <w:sz w:val="26"/>
                <w:szCs w:val="26"/>
                <w:rtl/>
              </w:rPr>
              <w:t>בתהליך הערכה</w:t>
            </w:r>
            <w:r w:rsidRPr="000D7DCB">
              <w:rPr>
                <w:rFonts w:ascii="Calibri Light" w:hAnsi="Calibri Light" w:cs="Calibri Light"/>
                <w:sz w:val="26"/>
                <w:szCs w:val="26"/>
                <w:rtl/>
              </w:rPr>
              <w:t>: סקרים בנוגע לקמפיין ולפעילויות במרכזים הקהילתיים, הערכה איכותנית על ידי תצפיות, ראיונות וקבוצות מיקוד, ואיסוף נתונים- מיפוי פוסטים ושיח גולשים במדיה החברתית.</w:t>
            </w:r>
          </w:p>
        </w:tc>
        <w:tc>
          <w:tcPr>
            <w:tcW w:w="2024" w:type="pct"/>
          </w:tcPr>
          <w:p w14:paraId="1C02D378" w14:textId="6030CED8" w:rsidR="00217A51" w:rsidRPr="000D7DCB" w:rsidRDefault="00217A51" w:rsidP="00217A51">
            <w:pPr>
              <w:bidi w:val="0"/>
              <w:rPr>
                <w:rFonts w:ascii="Calibri Light" w:hAnsi="Calibri Light" w:cs="Calibri Light"/>
                <w:sz w:val="26"/>
                <w:szCs w:val="26"/>
                <w:rtl/>
              </w:rPr>
            </w:pPr>
            <w:r w:rsidRPr="000D7DCB">
              <w:rPr>
                <w:rFonts w:ascii="Calibri Light" w:hAnsi="Calibri Light" w:cs="Calibri Light"/>
                <w:sz w:val="26"/>
                <w:szCs w:val="26"/>
                <w:lang w:val="en"/>
              </w:rPr>
              <w:t xml:space="preserve">We wrapped the entire program </w:t>
            </w:r>
            <w:r w:rsidRPr="000D7DCB">
              <w:rPr>
                <w:rFonts w:ascii="Calibri Light" w:hAnsi="Calibri Light" w:cs="Calibri Light"/>
                <w:b/>
                <w:bCs/>
                <w:sz w:val="26"/>
                <w:szCs w:val="26"/>
                <w:lang w:val="en"/>
              </w:rPr>
              <w:t>in an evaluation process</w:t>
            </w:r>
            <w:r w:rsidRPr="000D7DCB">
              <w:rPr>
                <w:rFonts w:ascii="Calibri Light" w:hAnsi="Calibri Light" w:cs="Calibri Light"/>
                <w:sz w:val="26"/>
                <w:szCs w:val="26"/>
                <w:lang w:val="en"/>
              </w:rPr>
              <w:t xml:space="preserve"> : surveys regarding the campaign and activities in the community centers, qualitative evaluation through observations, interviews and focus groups, and data collection - mapping posts and conversation among surfers on social media.</w:t>
            </w:r>
          </w:p>
        </w:tc>
        <w:tc>
          <w:tcPr>
            <w:tcW w:w="685" w:type="pct"/>
          </w:tcPr>
          <w:p w14:paraId="161C0A25" w14:textId="77777777" w:rsidR="00217A51" w:rsidRDefault="00217A51" w:rsidP="00217A51">
            <w:pPr>
              <w:rPr>
                <w:rtl/>
              </w:rPr>
            </w:pPr>
          </w:p>
        </w:tc>
      </w:tr>
      <w:tr w:rsidR="00217A51" w14:paraId="1C02D380" w14:textId="77777777" w:rsidTr="00217A51">
        <w:tc>
          <w:tcPr>
            <w:tcW w:w="699" w:type="pct"/>
          </w:tcPr>
          <w:p w14:paraId="1D8E93A7" w14:textId="77777777" w:rsidR="00217A51" w:rsidRPr="00B56768" w:rsidRDefault="00217A51" w:rsidP="00217A51">
            <w:pPr>
              <w:rPr>
                <w:rFonts w:ascii="Calibri Light" w:hAnsi="Calibri Light" w:cs="Calibri Light"/>
                <w:sz w:val="26"/>
                <w:szCs w:val="26"/>
                <w:rtl/>
              </w:rPr>
            </w:pPr>
          </w:p>
        </w:tc>
        <w:tc>
          <w:tcPr>
            <w:tcW w:w="1592" w:type="pct"/>
          </w:tcPr>
          <w:p w14:paraId="22FCA16B" w14:textId="77777777" w:rsidR="00217A51" w:rsidRPr="00B56768" w:rsidRDefault="00217A51" w:rsidP="00217A51">
            <w:pPr>
              <w:rPr>
                <w:rFonts w:ascii="Calibri Light" w:hAnsi="Calibri Light" w:cs="Calibri Light"/>
                <w:sz w:val="26"/>
                <w:szCs w:val="26"/>
                <w:rtl/>
              </w:rPr>
            </w:pPr>
          </w:p>
          <w:p w14:paraId="50C94CC1" w14:textId="77777777" w:rsidR="00217A51" w:rsidRDefault="00217A51" w:rsidP="00217A51">
            <w:pPr>
              <w:rPr>
                <w:rFonts w:ascii="Calibri Light" w:hAnsi="Calibri Light" w:cs="Calibri Light"/>
                <w:sz w:val="26"/>
                <w:szCs w:val="26"/>
                <w:rtl/>
              </w:rPr>
            </w:pPr>
            <w:r w:rsidRPr="00CA407B">
              <w:rPr>
                <w:rFonts w:ascii="Calibri Light" w:hAnsi="Calibri Light" w:cs="Calibri Light"/>
                <w:b/>
                <w:bCs/>
                <w:sz w:val="26"/>
                <w:szCs w:val="26"/>
                <w:u w:val="single"/>
                <w:rtl/>
              </w:rPr>
              <w:t>יחידות עירוניות שותפות:</w:t>
            </w:r>
            <w:r w:rsidRPr="00A11186">
              <w:rPr>
                <w:rFonts w:ascii="Calibri Light" w:hAnsi="Calibri Light" w:cs="Calibri Light"/>
                <w:sz w:val="26"/>
                <w:szCs w:val="26"/>
                <w:rtl/>
              </w:rPr>
              <w:t xml:space="preserve"> </w:t>
            </w:r>
            <w:proofErr w:type="spellStart"/>
            <w:r>
              <w:rPr>
                <w:rFonts w:ascii="Calibri Light" w:hAnsi="Calibri Light" w:cs="Calibri Light" w:hint="cs"/>
                <w:sz w:val="26"/>
                <w:szCs w:val="26"/>
                <w:rtl/>
              </w:rPr>
              <w:t>המישלמה</w:t>
            </w:r>
            <w:proofErr w:type="spellEnd"/>
            <w:r>
              <w:rPr>
                <w:rFonts w:ascii="Calibri Light" w:hAnsi="Calibri Light" w:cs="Calibri Light" w:hint="cs"/>
                <w:sz w:val="26"/>
                <w:szCs w:val="26"/>
                <w:rtl/>
              </w:rPr>
              <w:t xml:space="preserve"> ליפו</w:t>
            </w:r>
          </w:p>
          <w:p w14:paraId="01C3389A" w14:textId="77777777" w:rsidR="00217A51" w:rsidRPr="00B56768" w:rsidRDefault="00217A51" w:rsidP="00217A51">
            <w:pPr>
              <w:rPr>
                <w:rFonts w:ascii="Calibri Light" w:hAnsi="Calibri Light" w:cs="Calibri Light"/>
                <w:sz w:val="26"/>
                <w:szCs w:val="26"/>
                <w:rtl/>
              </w:rPr>
            </w:pPr>
          </w:p>
        </w:tc>
        <w:tc>
          <w:tcPr>
            <w:tcW w:w="2024" w:type="pct"/>
          </w:tcPr>
          <w:p w14:paraId="1C02D37C" w14:textId="46A0B00C" w:rsidR="00217A51" w:rsidRPr="00B56768" w:rsidRDefault="00217A51" w:rsidP="00217A51">
            <w:pPr>
              <w:rPr>
                <w:rFonts w:ascii="Calibri Light" w:hAnsi="Calibri Light" w:cs="Calibri Light"/>
                <w:sz w:val="26"/>
                <w:szCs w:val="26"/>
                <w:rtl/>
              </w:rPr>
            </w:pPr>
          </w:p>
          <w:p w14:paraId="1C02D37D" w14:textId="77777777" w:rsidR="00217A51" w:rsidRDefault="00217A51" w:rsidP="00217A51">
            <w:pPr>
              <w:bidi w:val="0"/>
              <w:rPr>
                <w:rFonts w:ascii="Calibri Light" w:hAnsi="Calibri Light" w:cs="Calibri Light"/>
                <w:sz w:val="26"/>
                <w:szCs w:val="26"/>
                <w:rtl/>
              </w:rPr>
            </w:pPr>
            <w:r w:rsidRPr="00CA407B">
              <w:rPr>
                <w:rFonts w:ascii="Calibri Light" w:hAnsi="Calibri Light" w:cs="Calibri Light"/>
                <w:b/>
                <w:bCs/>
                <w:sz w:val="26"/>
                <w:szCs w:val="26"/>
                <w:u w:val="single"/>
                <w:lang w:val="en"/>
              </w:rPr>
              <w:t>Partner municipal units:</w:t>
            </w:r>
            <w:r w:rsidRPr="00A11186">
              <w:rPr>
                <w:rFonts w:ascii="Calibri Light" w:hAnsi="Calibri Light" w:cs="Calibri Light"/>
                <w:sz w:val="26"/>
                <w:szCs w:val="26"/>
                <w:lang w:val="en"/>
              </w:rPr>
              <w:t xml:space="preserve"> The Mishlema to Jaffa</w:t>
            </w:r>
          </w:p>
          <w:p w14:paraId="1C02D37E" w14:textId="77777777" w:rsidR="00217A51" w:rsidRDefault="00217A51" w:rsidP="00217A51">
            <w:pPr>
              <w:rPr>
                <w:rtl/>
              </w:rPr>
            </w:pPr>
          </w:p>
        </w:tc>
        <w:tc>
          <w:tcPr>
            <w:tcW w:w="685" w:type="pct"/>
          </w:tcPr>
          <w:p w14:paraId="4ABC53BB" w14:textId="77777777" w:rsidR="00217A51" w:rsidRDefault="00217A51" w:rsidP="00217A51">
            <w:pPr>
              <w:rPr>
                <w:rtl/>
              </w:rPr>
            </w:pPr>
          </w:p>
        </w:tc>
      </w:tr>
      <w:tr w:rsidR="00217A51" w14:paraId="1C02D38D" w14:textId="77777777" w:rsidTr="00217A51">
        <w:tc>
          <w:tcPr>
            <w:tcW w:w="699" w:type="pct"/>
          </w:tcPr>
          <w:p w14:paraId="60320BB2" w14:textId="55925B82" w:rsidR="00217A51" w:rsidRPr="000D7DCB" w:rsidRDefault="00217A51" w:rsidP="00217A51">
            <w:pPr>
              <w:spacing w:before="100" w:beforeAutospacing="1" w:after="100" w:afterAutospacing="1"/>
              <w:ind w:left="360"/>
              <w:textAlignment w:val="baseline"/>
              <w:rPr>
                <w:rFonts w:ascii="Calibri Light" w:eastAsia="Times New Roman" w:hAnsi="Calibri Light" w:cs="Calibri Light"/>
                <w:b/>
                <w:bCs/>
                <w:color w:val="383B3F"/>
                <w:sz w:val="26"/>
                <w:szCs w:val="26"/>
                <w:lang w:val="en"/>
              </w:rPr>
            </w:pPr>
            <w:r w:rsidRPr="00E41CFF">
              <w:rPr>
                <w:rFonts w:ascii="Calibri Light" w:hAnsi="Calibri Light" w:cs="Calibri Light" w:hint="cs"/>
                <w:b/>
                <w:bCs/>
                <w:sz w:val="26"/>
                <w:szCs w:val="26"/>
                <w:highlight w:val="cyan"/>
                <w:rtl/>
              </w:rPr>
              <w:t>אימפקט</w:t>
            </w:r>
          </w:p>
        </w:tc>
        <w:tc>
          <w:tcPr>
            <w:tcW w:w="1592" w:type="pct"/>
          </w:tcPr>
          <w:p w14:paraId="6ACD6A6F" w14:textId="77777777" w:rsidR="00217A51" w:rsidRPr="000D7DCB" w:rsidRDefault="00217A51" w:rsidP="00217A51">
            <w:pPr>
              <w:numPr>
                <w:ilvl w:val="0"/>
                <w:numId w:val="7"/>
              </w:numPr>
              <w:spacing w:before="100" w:beforeAutospacing="1" w:after="100" w:afterAutospacing="1"/>
              <w:textAlignment w:val="baseline"/>
              <w:rPr>
                <w:rFonts w:ascii="Calibri Light" w:eastAsia="Times New Roman" w:hAnsi="Calibri Light" w:cs="Calibri Light"/>
                <w:color w:val="383B3F"/>
                <w:sz w:val="26"/>
                <w:szCs w:val="26"/>
              </w:rPr>
            </w:pPr>
            <w:r w:rsidRPr="000D7DCB">
              <w:rPr>
                <w:rFonts w:ascii="Calibri Light" w:eastAsia="Times New Roman" w:hAnsi="Calibri Light" w:cs="Calibri Light"/>
                <w:b/>
                <w:bCs/>
                <w:color w:val="383B3F"/>
                <w:sz w:val="26"/>
                <w:szCs w:val="26"/>
                <w:rtl/>
              </w:rPr>
              <w:t>כ-2,200 משתתפים</w:t>
            </w:r>
            <w:r w:rsidRPr="000D7DCB">
              <w:rPr>
                <w:rFonts w:ascii="Calibri Light" w:eastAsia="Times New Roman" w:hAnsi="Calibri Light" w:cs="Calibri Light"/>
                <w:color w:val="383B3F"/>
                <w:sz w:val="26"/>
                <w:szCs w:val="26"/>
                <w:rtl/>
              </w:rPr>
              <w:t xml:space="preserve"> באירוע ההשקה של הקמפיין, </w:t>
            </w:r>
            <w:proofErr w:type="spellStart"/>
            <w:r w:rsidRPr="000D7DCB">
              <w:rPr>
                <w:rFonts w:ascii="Calibri Light" w:eastAsia="Times New Roman" w:hAnsi="Calibri Light" w:cs="Calibri Light"/>
                <w:color w:val="383B3F"/>
                <w:sz w:val="26"/>
                <w:szCs w:val="26"/>
                <w:rtl/>
              </w:rPr>
              <w:t>ו</w:t>
            </w:r>
            <w:r w:rsidRPr="000D7DCB">
              <w:rPr>
                <w:rFonts w:ascii="Calibri Light" w:eastAsia="Times New Roman" w:hAnsi="Calibri Light" w:cs="Calibri Light"/>
                <w:b/>
                <w:bCs/>
                <w:color w:val="383B3F"/>
                <w:sz w:val="26"/>
                <w:szCs w:val="26"/>
                <w:rtl/>
              </w:rPr>
              <w:t>כ</w:t>
            </w:r>
            <w:proofErr w:type="spellEnd"/>
            <w:r w:rsidRPr="000D7DCB">
              <w:rPr>
                <w:rFonts w:ascii="Calibri Light" w:eastAsia="Times New Roman" w:hAnsi="Calibri Light" w:cs="Calibri Light"/>
                <w:b/>
                <w:bCs/>
                <w:color w:val="383B3F"/>
                <w:sz w:val="26"/>
                <w:szCs w:val="26"/>
                <w:rtl/>
              </w:rPr>
              <w:t>-650 משתתפים נוספים</w:t>
            </w:r>
            <w:r w:rsidRPr="000D7DCB">
              <w:rPr>
                <w:rFonts w:ascii="Calibri Light" w:eastAsia="Times New Roman" w:hAnsi="Calibri Light" w:cs="Calibri Light"/>
                <w:color w:val="383B3F"/>
                <w:sz w:val="26"/>
                <w:szCs w:val="26"/>
                <w:rtl/>
              </w:rPr>
              <w:t> בשני אירועי שיא שנערכו אחריו</w:t>
            </w:r>
            <w:r w:rsidRPr="000D7DCB">
              <w:rPr>
                <w:rFonts w:ascii="Calibri Light" w:eastAsia="Times New Roman" w:hAnsi="Calibri Light" w:cs="Calibri Light"/>
                <w:color w:val="383B3F"/>
                <w:sz w:val="26"/>
                <w:szCs w:val="26"/>
              </w:rPr>
              <w:t>.</w:t>
            </w:r>
          </w:p>
          <w:p w14:paraId="657906DA" w14:textId="77777777" w:rsidR="00217A51" w:rsidRPr="000D7DCB" w:rsidRDefault="00217A51" w:rsidP="00217A51">
            <w:pPr>
              <w:numPr>
                <w:ilvl w:val="0"/>
                <w:numId w:val="7"/>
              </w:numPr>
              <w:spacing w:before="100" w:beforeAutospacing="1" w:after="100" w:afterAutospacing="1"/>
              <w:textAlignment w:val="baseline"/>
              <w:rPr>
                <w:rFonts w:ascii="Calibri Light" w:eastAsia="Times New Roman" w:hAnsi="Calibri Light" w:cs="Calibri Light"/>
                <w:color w:val="383B3F"/>
                <w:sz w:val="26"/>
                <w:szCs w:val="26"/>
              </w:rPr>
            </w:pPr>
            <w:r w:rsidRPr="000D7DCB">
              <w:rPr>
                <w:rFonts w:ascii="Calibri Light" w:eastAsia="Times New Roman" w:hAnsi="Calibri Light" w:cs="Calibri Light"/>
                <w:b/>
                <w:bCs/>
                <w:color w:val="383B3F"/>
                <w:sz w:val="26"/>
                <w:szCs w:val="26"/>
                <w:rtl/>
              </w:rPr>
              <w:t>מעל ל-140 פעילויות בחודשי הקיץ</w:t>
            </w:r>
          </w:p>
          <w:p w14:paraId="6F08D400" w14:textId="77777777" w:rsidR="00217A51" w:rsidRPr="000D7DCB" w:rsidRDefault="00217A51" w:rsidP="00217A51">
            <w:pPr>
              <w:numPr>
                <w:ilvl w:val="0"/>
                <w:numId w:val="7"/>
              </w:numPr>
              <w:spacing w:before="100" w:beforeAutospacing="1" w:after="100" w:afterAutospacing="1"/>
              <w:textAlignment w:val="baseline"/>
              <w:rPr>
                <w:rFonts w:ascii="Calibri Light" w:eastAsia="Times New Roman" w:hAnsi="Calibri Light" w:cs="Calibri Light"/>
                <w:color w:val="383B3F"/>
                <w:sz w:val="26"/>
                <w:szCs w:val="26"/>
              </w:rPr>
            </w:pPr>
            <w:r w:rsidRPr="000D7DCB">
              <w:rPr>
                <w:rFonts w:ascii="Calibri Light" w:eastAsia="Times New Roman" w:hAnsi="Calibri Light" w:cs="Calibri Light"/>
                <w:b/>
                <w:bCs/>
                <w:color w:val="383B3F"/>
                <w:sz w:val="26"/>
                <w:szCs w:val="26"/>
                <w:rtl/>
              </w:rPr>
              <w:t>חשיפה גבוהה של הקמפיין שהניבה תוצאות משמעותיות </w:t>
            </w:r>
            <w:r w:rsidRPr="000D7DCB">
              <w:rPr>
                <w:rFonts w:ascii="Calibri Light" w:eastAsia="Times New Roman" w:hAnsi="Calibri Light" w:cs="Calibri Light"/>
                <w:color w:val="383B3F"/>
                <w:sz w:val="26"/>
                <w:szCs w:val="26"/>
              </w:rPr>
              <w:t>(</w:t>
            </w:r>
            <w:r w:rsidRPr="000D7DCB">
              <w:rPr>
                <w:rFonts w:ascii="Calibri Light" w:eastAsia="Times New Roman" w:hAnsi="Calibri Light" w:cs="Calibri Light"/>
                <w:color w:val="383B3F"/>
                <w:sz w:val="26"/>
                <w:szCs w:val="26"/>
                <w:rtl/>
              </w:rPr>
              <w:t>מתוך המשיבים על סקר ההערכה 95% דיווחו על חשיפה לקמפיין</w:t>
            </w:r>
            <w:r w:rsidRPr="000D7DCB">
              <w:rPr>
                <w:rFonts w:ascii="Calibri Light" w:eastAsia="Times New Roman" w:hAnsi="Calibri Light" w:cs="Calibri Light"/>
                <w:color w:val="383B3F"/>
                <w:sz w:val="26"/>
                <w:szCs w:val="26"/>
              </w:rPr>
              <w:t>):</w:t>
            </w:r>
          </w:p>
          <w:p w14:paraId="40B9F90A" w14:textId="77777777" w:rsidR="00217A51" w:rsidRPr="000D7DCB" w:rsidRDefault="00217A51" w:rsidP="00217A51">
            <w:pPr>
              <w:numPr>
                <w:ilvl w:val="0"/>
                <w:numId w:val="7"/>
              </w:numPr>
              <w:spacing w:before="100" w:beforeAutospacing="1" w:after="100" w:afterAutospacing="1"/>
              <w:textAlignment w:val="baseline"/>
              <w:rPr>
                <w:rFonts w:ascii="Calibri Light" w:eastAsia="Times New Roman" w:hAnsi="Calibri Light" w:cs="Calibri Light"/>
                <w:color w:val="383B3F"/>
                <w:sz w:val="26"/>
                <w:szCs w:val="26"/>
              </w:rPr>
            </w:pPr>
            <w:r w:rsidRPr="000D7DCB">
              <w:rPr>
                <w:rFonts w:ascii="Calibri Light" w:eastAsia="Times New Roman" w:hAnsi="Calibri Light" w:cs="Calibri Light"/>
                <w:b/>
                <w:bCs/>
                <w:color w:val="383B3F"/>
                <w:sz w:val="26"/>
                <w:szCs w:val="26"/>
              </w:rPr>
              <w:t xml:space="preserve">24% </w:t>
            </w:r>
            <w:r w:rsidRPr="000D7DCB">
              <w:rPr>
                <w:rFonts w:ascii="Calibri Light" w:eastAsia="Times New Roman" w:hAnsi="Calibri Light" w:cs="Calibri Light"/>
                <w:b/>
                <w:bCs/>
                <w:color w:val="383B3F"/>
                <w:sz w:val="26"/>
                <w:szCs w:val="26"/>
                <w:rtl/>
              </w:rPr>
              <w:t>מהמשיבות נחשפו לראשונה לשירותים הקהילתיים והעירוניים</w:t>
            </w:r>
            <w:r w:rsidRPr="000D7DCB">
              <w:rPr>
                <w:rFonts w:ascii="Calibri Light" w:eastAsia="Times New Roman" w:hAnsi="Calibri Light" w:cs="Calibri Light"/>
                <w:color w:val="383B3F"/>
                <w:sz w:val="26"/>
                <w:szCs w:val="26"/>
                <w:rtl/>
              </w:rPr>
              <w:t> המוצעים להן</w:t>
            </w:r>
            <w:r w:rsidRPr="000D7DCB">
              <w:rPr>
                <w:rFonts w:ascii="Calibri Light" w:eastAsia="Times New Roman" w:hAnsi="Calibri Light" w:cs="Calibri Light"/>
                <w:color w:val="383B3F"/>
                <w:sz w:val="26"/>
                <w:szCs w:val="26"/>
              </w:rPr>
              <w:t>.</w:t>
            </w:r>
          </w:p>
          <w:p w14:paraId="3993C3FC" w14:textId="77777777" w:rsidR="00217A51" w:rsidRPr="000D7DCB" w:rsidRDefault="00217A51" w:rsidP="00217A51">
            <w:pPr>
              <w:numPr>
                <w:ilvl w:val="0"/>
                <w:numId w:val="7"/>
              </w:numPr>
              <w:spacing w:before="100" w:beforeAutospacing="1" w:after="100" w:afterAutospacing="1"/>
              <w:textAlignment w:val="baseline"/>
              <w:rPr>
                <w:rFonts w:ascii="Calibri Light" w:eastAsia="Times New Roman" w:hAnsi="Calibri Light" w:cs="Calibri Light"/>
                <w:color w:val="383B3F"/>
                <w:sz w:val="26"/>
                <w:szCs w:val="26"/>
              </w:rPr>
            </w:pPr>
            <w:r w:rsidRPr="000D7DCB">
              <w:rPr>
                <w:rFonts w:ascii="Calibri Light" w:eastAsia="Times New Roman" w:hAnsi="Calibri Light" w:cs="Calibri Light"/>
                <w:b/>
                <w:bCs/>
                <w:color w:val="383B3F"/>
                <w:sz w:val="26"/>
                <w:szCs w:val="26"/>
              </w:rPr>
              <w:t xml:space="preserve">73% </w:t>
            </w:r>
            <w:r w:rsidRPr="000D7DCB">
              <w:rPr>
                <w:rFonts w:ascii="Calibri Light" w:eastAsia="Times New Roman" w:hAnsi="Calibri Light" w:cs="Calibri Light"/>
                <w:b/>
                <w:bCs/>
                <w:color w:val="383B3F"/>
                <w:sz w:val="26"/>
                <w:szCs w:val="26"/>
                <w:rtl/>
              </w:rPr>
              <w:t>דיווחו על עלייה בתדירות הביקור</w:t>
            </w:r>
            <w:r w:rsidRPr="000D7DCB">
              <w:rPr>
                <w:rFonts w:ascii="Calibri Light" w:eastAsia="Times New Roman" w:hAnsi="Calibri Light" w:cs="Calibri Light"/>
                <w:color w:val="383B3F"/>
                <w:sz w:val="26"/>
                <w:szCs w:val="26"/>
                <w:rtl/>
              </w:rPr>
              <w:t> במרכז קהילתי בשבועות שלאחר עליית הקמפיין</w:t>
            </w:r>
            <w:r w:rsidRPr="000D7DCB">
              <w:rPr>
                <w:rFonts w:ascii="Calibri Light" w:eastAsia="Times New Roman" w:hAnsi="Calibri Light" w:cs="Calibri Light"/>
                <w:color w:val="383B3F"/>
                <w:sz w:val="26"/>
                <w:szCs w:val="26"/>
              </w:rPr>
              <w:t>.</w:t>
            </w:r>
          </w:p>
          <w:p w14:paraId="74D25BBB" w14:textId="77777777" w:rsidR="00217A51" w:rsidRPr="000D7DCB" w:rsidRDefault="00217A51" w:rsidP="00217A51">
            <w:pPr>
              <w:numPr>
                <w:ilvl w:val="0"/>
                <w:numId w:val="7"/>
              </w:numPr>
              <w:spacing w:before="100" w:beforeAutospacing="1" w:after="100" w:afterAutospacing="1"/>
              <w:textAlignment w:val="baseline"/>
              <w:rPr>
                <w:rFonts w:ascii="Calibri Light" w:eastAsia="Times New Roman" w:hAnsi="Calibri Light" w:cs="Calibri Light"/>
                <w:color w:val="383B3F"/>
                <w:sz w:val="26"/>
                <w:szCs w:val="26"/>
              </w:rPr>
            </w:pPr>
            <w:r w:rsidRPr="000D7DCB">
              <w:rPr>
                <w:rFonts w:ascii="Calibri Light" w:eastAsia="Times New Roman" w:hAnsi="Calibri Light" w:cs="Calibri Light"/>
                <w:b/>
                <w:bCs/>
                <w:color w:val="383B3F"/>
                <w:sz w:val="26"/>
                <w:szCs w:val="26"/>
                <w:rtl/>
              </w:rPr>
              <w:t>עלייה בצריכת השירותים </w:t>
            </w:r>
            <w:r w:rsidRPr="000D7DCB">
              <w:rPr>
                <w:rFonts w:ascii="Calibri Light" w:eastAsia="Times New Roman" w:hAnsi="Calibri Light" w:cs="Calibri Light"/>
                <w:color w:val="383B3F"/>
                <w:sz w:val="26"/>
                <w:szCs w:val="26"/>
                <w:rtl/>
              </w:rPr>
              <w:t>בקרב האוכלוסייה המקומית</w:t>
            </w:r>
            <w:r w:rsidRPr="000D7DCB">
              <w:rPr>
                <w:rFonts w:ascii="Calibri Light" w:eastAsia="Times New Roman" w:hAnsi="Calibri Light" w:cs="Calibri Light"/>
                <w:color w:val="383B3F"/>
                <w:sz w:val="26"/>
                <w:szCs w:val="26"/>
              </w:rPr>
              <w:t>, </w:t>
            </w:r>
            <w:r w:rsidRPr="000D7DCB">
              <w:rPr>
                <w:rFonts w:ascii="Calibri Light" w:eastAsia="Times New Roman" w:hAnsi="Calibri Light" w:cs="Calibri Light"/>
                <w:b/>
                <w:bCs/>
                <w:color w:val="383B3F"/>
                <w:sz w:val="26"/>
                <w:szCs w:val="26"/>
                <w:rtl/>
              </w:rPr>
              <w:t xml:space="preserve">כולל תושבות ותושבים שבעבר לא </w:t>
            </w:r>
            <w:r w:rsidRPr="000D7DCB">
              <w:rPr>
                <w:rFonts w:ascii="Calibri Light" w:eastAsia="Times New Roman" w:hAnsi="Calibri Light" w:cs="Calibri Light"/>
                <w:b/>
                <w:bCs/>
                <w:color w:val="383B3F"/>
                <w:sz w:val="26"/>
                <w:szCs w:val="26"/>
                <w:rtl/>
              </w:rPr>
              <w:lastRenderedPageBreak/>
              <w:t>צרכו</w:t>
            </w:r>
            <w:r w:rsidRPr="000D7DCB">
              <w:rPr>
                <w:rFonts w:ascii="Calibri Light" w:eastAsia="Times New Roman" w:hAnsi="Calibri Light" w:cs="Calibri Light"/>
                <w:color w:val="383B3F"/>
                <w:sz w:val="26"/>
                <w:szCs w:val="26"/>
                <w:rtl/>
              </w:rPr>
              <w:t> או צרכו במידה נמוכה את השירותים העירוניים</w:t>
            </w:r>
            <w:r w:rsidRPr="000D7DCB">
              <w:rPr>
                <w:rFonts w:ascii="Calibri Light" w:eastAsia="Times New Roman" w:hAnsi="Calibri Light" w:cs="Calibri Light"/>
                <w:color w:val="383B3F"/>
                <w:sz w:val="26"/>
                <w:szCs w:val="26"/>
              </w:rPr>
              <w:t>.</w:t>
            </w:r>
          </w:p>
          <w:p w14:paraId="4516162F" w14:textId="77777777" w:rsidR="00217A51" w:rsidRPr="000D7DCB" w:rsidRDefault="00217A51" w:rsidP="00217A51">
            <w:pPr>
              <w:numPr>
                <w:ilvl w:val="0"/>
                <w:numId w:val="7"/>
              </w:numPr>
              <w:spacing w:before="100" w:beforeAutospacing="1" w:after="100" w:afterAutospacing="1"/>
              <w:textAlignment w:val="baseline"/>
              <w:rPr>
                <w:rFonts w:ascii="Calibri Light" w:eastAsia="Times New Roman" w:hAnsi="Calibri Light" w:cs="Calibri Light"/>
                <w:color w:val="383B3F"/>
                <w:sz w:val="26"/>
                <w:szCs w:val="26"/>
              </w:rPr>
            </w:pPr>
            <w:r w:rsidRPr="000D7DCB">
              <w:rPr>
                <w:rFonts w:ascii="Calibri Light" w:eastAsia="Times New Roman" w:hAnsi="Calibri Light" w:cs="Calibri Light"/>
                <w:b/>
                <w:bCs/>
                <w:color w:val="383B3F"/>
                <w:sz w:val="26"/>
                <w:szCs w:val="26"/>
                <w:rtl/>
              </w:rPr>
              <w:t>תחושה חיובית לגבי ההתייחסות הפרטנית לאוכלוסייה ערבית</w:t>
            </w:r>
            <w:r w:rsidRPr="000D7DCB">
              <w:rPr>
                <w:rFonts w:ascii="Calibri Light" w:eastAsia="Times New Roman" w:hAnsi="Calibri Light" w:cs="Calibri Light"/>
                <w:b/>
                <w:bCs/>
                <w:color w:val="383B3F"/>
                <w:sz w:val="26"/>
                <w:szCs w:val="26"/>
              </w:rPr>
              <w:t xml:space="preserve"> -</w:t>
            </w:r>
            <w:r w:rsidRPr="000D7DCB">
              <w:rPr>
                <w:rFonts w:ascii="Calibri Light" w:eastAsia="Times New Roman" w:hAnsi="Calibri Light" w:cs="Calibri Light"/>
                <w:color w:val="383B3F"/>
                <w:sz w:val="26"/>
                <w:szCs w:val="26"/>
              </w:rPr>
              <w:t> </w:t>
            </w:r>
            <w:r w:rsidRPr="000D7DCB">
              <w:rPr>
                <w:rFonts w:ascii="Calibri Light" w:eastAsia="Times New Roman" w:hAnsi="Calibri Light" w:cs="Calibri Light"/>
                <w:color w:val="383B3F"/>
                <w:sz w:val="26"/>
                <w:szCs w:val="26"/>
                <w:rtl/>
              </w:rPr>
              <w:t xml:space="preserve">תכנים </w:t>
            </w:r>
            <w:proofErr w:type="spellStart"/>
            <w:r w:rsidRPr="000D7DCB">
              <w:rPr>
                <w:rFonts w:ascii="Calibri Light" w:eastAsia="Times New Roman" w:hAnsi="Calibri Light" w:cs="Calibri Light"/>
                <w:color w:val="383B3F"/>
                <w:sz w:val="26"/>
                <w:szCs w:val="26"/>
                <w:rtl/>
              </w:rPr>
              <w:t>רלוונטים</w:t>
            </w:r>
            <w:proofErr w:type="spellEnd"/>
            <w:r w:rsidRPr="000D7DCB">
              <w:rPr>
                <w:rFonts w:ascii="Calibri Light" w:eastAsia="Times New Roman" w:hAnsi="Calibri Light" w:cs="Calibri Light"/>
                <w:color w:val="383B3F"/>
                <w:sz w:val="26"/>
                <w:szCs w:val="26"/>
                <w:rtl/>
              </w:rPr>
              <w:t xml:space="preserve"> ומותאמים המספקים חלופה איכותית למסכים, ומעודדים לפעלתנות וליציאה מהבית. המשתתפים העידו על </w:t>
            </w:r>
            <w:r w:rsidRPr="000D7DCB">
              <w:rPr>
                <w:rFonts w:ascii="Calibri Light" w:eastAsia="Times New Roman" w:hAnsi="Calibri Light" w:cs="Calibri Light"/>
                <w:b/>
                <w:bCs/>
                <w:color w:val="383B3F"/>
                <w:sz w:val="26"/>
                <w:szCs w:val="26"/>
                <w:rtl/>
              </w:rPr>
              <w:t>תחושת רווחה ושביעות הרצון גבוהה</w:t>
            </w:r>
            <w:r w:rsidRPr="000D7DCB">
              <w:rPr>
                <w:rFonts w:ascii="Calibri Light" w:eastAsia="Times New Roman" w:hAnsi="Calibri Light" w:cs="Calibri Light"/>
                <w:b/>
                <w:bCs/>
                <w:color w:val="383B3F"/>
                <w:sz w:val="26"/>
                <w:szCs w:val="26"/>
              </w:rPr>
              <w:t>. </w:t>
            </w:r>
          </w:p>
          <w:p w14:paraId="7B5DEFA6" w14:textId="77777777" w:rsidR="00217A51" w:rsidRPr="000D7DCB" w:rsidRDefault="00217A51" w:rsidP="00217A51">
            <w:pPr>
              <w:numPr>
                <w:ilvl w:val="0"/>
                <w:numId w:val="7"/>
              </w:numPr>
              <w:spacing w:before="100" w:beforeAutospacing="1" w:after="100" w:afterAutospacing="1"/>
              <w:textAlignment w:val="baseline"/>
              <w:rPr>
                <w:rFonts w:ascii="Calibri Light" w:eastAsia="Times New Roman" w:hAnsi="Calibri Light" w:cs="Calibri Light"/>
                <w:color w:val="383B3F"/>
                <w:sz w:val="26"/>
                <w:szCs w:val="26"/>
              </w:rPr>
            </w:pPr>
            <w:r w:rsidRPr="000D7DCB">
              <w:rPr>
                <w:rFonts w:ascii="Calibri Light" w:eastAsia="Times New Roman" w:hAnsi="Calibri Light" w:cs="Calibri Light"/>
                <w:b/>
                <w:bCs/>
                <w:color w:val="383B3F"/>
                <w:sz w:val="26"/>
                <w:szCs w:val="26"/>
                <w:rtl/>
              </w:rPr>
              <w:t>התוכן של הקמפיין נחווה כמעשיר ומלמד</w:t>
            </w:r>
            <w:r w:rsidRPr="000D7DCB">
              <w:rPr>
                <w:rFonts w:ascii="Calibri Light" w:eastAsia="Times New Roman" w:hAnsi="Calibri Light" w:cs="Calibri Light"/>
                <w:b/>
                <w:bCs/>
                <w:color w:val="383B3F"/>
                <w:sz w:val="26"/>
                <w:szCs w:val="26"/>
              </w:rPr>
              <w:t>, </w:t>
            </w:r>
            <w:r w:rsidRPr="000D7DCB">
              <w:rPr>
                <w:rFonts w:ascii="Calibri Light" w:eastAsia="Times New Roman" w:hAnsi="Calibri Light" w:cs="Calibri Light"/>
                <w:color w:val="383B3F"/>
                <w:sz w:val="26"/>
                <w:szCs w:val="26"/>
                <w:rtl/>
              </w:rPr>
              <w:t>מעבר להנגשה ויידוע הציבור על אודות השירותים הקהילתיים לגיל הרך</w:t>
            </w:r>
            <w:r w:rsidRPr="000D7DCB">
              <w:rPr>
                <w:rFonts w:ascii="Calibri Light" w:eastAsia="Times New Roman" w:hAnsi="Calibri Light" w:cs="Calibri Light"/>
                <w:color w:val="383B3F"/>
                <w:sz w:val="26"/>
                <w:szCs w:val="26"/>
              </w:rPr>
              <w:t>.</w:t>
            </w:r>
          </w:p>
          <w:p w14:paraId="5DBFA6B1" w14:textId="77777777" w:rsidR="00217A51" w:rsidRPr="000D7DCB" w:rsidRDefault="00217A51" w:rsidP="00217A51">
            <w:pPr>
              <w:numPr>
                <w:ilvl w:val="0"/>
                <w:numId w:val="7"/>
              </w:numPr>
              <w:spacing w:before="100" w:beforeAutospacing="1" w:after="100" w:afterAutospacing="1"/>
              <w:textAlignment w:val="baseline"/>
              <w:rPr>
                <w:rFonts w:ascii="Calibri Light" w:eastAsia="Times New Roman" w:hAnsi="Calibri Light" w:cs="Calibri Light"/>
                <w:color w:val="383B3F"/>
                <w:sz w:val="26"/>
                <w:szCs w:val="26"/>
              </w:rPr>
            </w:pPr>
            <w:r w:rsidRPr="000D7DCB">
              <w:rPr>
                <w:rFonts w:ascii="Calibri Light" w:eastAsia="Times New Roman" w:hAnsi="Calibri Light" w:cs="Calibri Light"/>
                <w:b/>
                <w:bCs/>
                <w:color w:val="383B3F"/>
                <w:sz w:val="26"/>
                <w:szCs w:val="26"/>
                <w:rtl/>
              </w:rPr>
              <w:t>הגברת האמון בין העירייה לתושבים</w:t>
            </w:r>
            <w:r w:rsidRPr="000D7DCB">
              <w:rPr>
                <w:rFonts w:ascii="Calibri Light" w:eastAsia="Times New Roman" w:hAnsi="Calibri Light" w:cs="Calibri Light"/>
                <w:color w:val="383B3F"/>
                <w:sz w:val="26"/>
                <w:szCs w:val="26"/>
              </w:rPr>
              <w:t>.</w:t>
            </w:r>
          </w:p>
          <w:p w14:paraId="7AF79A68" w14:textId="77777777" w:rsidR="00217A51" w:rsidRPr="000D7DCB" w:rsidRDefault="00217A51" w:rsidP="00217A51">
            <w:pPr>
              <w:numPr>
                <w:ilvl w:val="0"/>
                <w:numId w:val="7"/>
              </w:numPr>
              <w:spacing w:before="100" w:beforeAutospacing="1" w:after="100" w:afterAutospacing="1"/>
              <w:textAlignment w:val="baseline"/>
              <w:rPr>
                <w:rFonts w:ascii="Calibri Light" w:eastAsia="Times New Roman" w:hAnsi="Calibri Light" w:cs="Calibri Light"/>
                <w:b/>
                <w:bCs/>
                <w:color w:val="383B3F"/>
                <w:sz w:val="26"/>
                <w:szCs w:val="26"/>
                <w:lang w:val="en"/>
              </w:rPr>
            </w:pPr>
          </w:p>
        </w:tc>
        <w:tc>
          <w:tcPr>
            <w:tcW w:w="2024" w:type="pct"/>
          </w:tcPr>
          <w:p w14:paraId="1C02D382" w14:textId="66AEEFCA" w:rsidR="00217A51" w:rsidRPr="000D7DCB" w:rsidRDefault="00217A51" w:rsidP="00217A51">
            <w:pPr>
              <w:numPr>
                <w:ilvl w:val="0"/>
                <w:numId w:val="7"/>
              </w:numPr>
              <w:bidi w:val="0"/>
              <w:spacing w:before="100" w:beforeAutospacing="1" w:after="100" w:afterAutospacing="1"/>
              <w:textAlignment w:val="baseline"/>
              <w:rPr>
                <w:rFonts w:ascii="Calibri Light" w:eastAsia="Times New Roman" w:hAnsi="Calibri Light" w:cs="Calibri Light"/>
                <w:color w:val="383B3F"/>
                <w:sz w:val="26"/>
                <w:szCs w:val="26"/>
              </w:rPr>
            </w:pPr>
            <w:r w:rsidRPr="000D7DCB">
              <w:rPr>
                <w:rFonts w:ascii="Calibri Light" w:eastAsia="Times New Roman" w:hAnsi="Calibri Light" w:cs="Calibri Light"/>
                <w:b/>
                <w:bCs/>
                <w:color w:val="383B3F"/>
                <w:sz w:val="26"/>
                <w:szCs w:val="26"/>
                <w:lang w:val="en"/>
              </w:rPr>
              <w:lastRenderedPageBreak/>
              <w:t>About 2,200 participants</w:t>
            </w:r>
            <w:r w:rsidRPr="000D7DCB">
              <w:rPr>
                <w:rFonts w:ascii="Calibri Light" w:eastAsia="Times New Roman" w:hAnsi="Calibri Light" w:cs="Calibri Light"/>
                <w:color w:val="383B3F"/>
                <w:sz w:val="26"/>
                <w:szCs w:val="26"/>
                <w:lang w:val="en"/>
              </w:rPr>
              <w:t xml:space="preserve"> in the launch event of the campaign, and </w:t>
            </w:r>
            <w:r w:rsidRPr="000D7DCB">
              <w:rPr>
                <w:rFonts w:ascii="Calibri Light" w:eastAsia="Times New Roman" w:hAnsi="Calibri Light" w:cs="Calibri Light"/>
                <w:b/>
                <w:bCs/>
                <w:color w:val="383B3F"/>
                <w:sz w:val="26"/>
                <w:szCs w:val="26"/>
                <w:lang w:val="en"/>
              </w:rPr>
              <w:t>about 650 additional participants</w:t>
            </w:r>
            <w:r w:rsidRPr="000D7DCB">
              <w:rPr>
                <w:rFonts w:ascii="Calibri Light" w:eastAsia="Times New Roman" w:hAnsi="Calibri Light" w:cs="Calibri Light"/>
                <w:color w:val="383B3F"/>
                <w:sz w:val="26"/>
                <w:szCs w:val="26"/>
                <w:lang w:val="en"/>
              </w:rPr>
              <w:t xml:space="preserve"> in </w:t>
            </w:r>
            <w:proofErr w:type="gramStart"/>
            <w:r w:rsidRPr="000D7DCB">
              <w:rPr>
                <w:rFonts w:ascii="Calibri Light" w:eastAsia="Times New Roman" w:hAnsi="Calibri Light" w:cs="Calibri Light"/>
                <w:color w:val="383B3F"/>
                <w:sz w:val="26"/>
                <w:szCs w:val="26"/>
                <w:lang w:val="en"/>
              </w:rPr>
              <w:t>two</w:t>
            </w:r>
            <w:proofErr w:type="gramEnd"/>
            <w:r w:rsidRPr="000D7DCB">
              <w:rPr>
                <w:rFonts w:ascii="Calibri Light" w:eastAsia="Times New Roman" w:hAnsi="Calibri Light" w:cs="Calibri Light"/>
                <w:color w:val="383B3F"/>
                <w:sz w:val="26"/>
                <w:szCs w:val="26"/>
                <w:lang w:val="en"/>
              </w:rPr>
              <w:t xml:space="preserve"> record events held after it.</w:t>
            </w:r>
          </w:p>
          <w:p w14:paraId="1C02D383" w14:textId="77777777" w:rsidR="00217A51" w:rsidRPr="000D7DCB" w:rsidRDefault="00217A51" w:rsidP="00217A51">
            <w:pPr>
              <w:numPr>
                <w:ilvl w:val="0"/>
                <w:numId w:val="7"/>
              </w:numPr>
              <w:bidi w:val="0"/>
              <w:spacing w:before="100" w:beforeAutospacing="1" w:after="100" w:afterAutospacing="1"/>
              <w:textAlignment w:val="baseline"/>
              <w:rPr>
                <w:rFonts w:ascii="Calibri Light" w:eastAsia="Times New Roman" w:hAnsi="Calibri Light" w:cs="Calibri Light"/>
                <w:color w:val="383B3F"/>
                <w:sz w:val="26"/>
                <w:szCs w:val="26"/>
              </w:rPr>
            </w:pPr>
            <w:r w:rsidRPr="000D7DCB">
              <w:rPr>
                <w:rFonts w:ascii="Calibri Light" w:eastAsia="Times New Roman" w:hAnsi="Calibri Light" w:cs="Calibri Light"/>
                <w:b/>
                <w:bCs/>
                <w:color w:val="383B3F"/>
                <w:sz w:val="26"/>
                <w:szCs w:val="26"/>
                <w:lang w:val="en"/>
              </w:rPr>
              <w:t>Over 140 activities in the summer months</w:t>
            </w:r>
          </w:p>
          <w:p w14:paraId="1C02D384" w14:textId="77777777" w:rsidR="00217A51" w:rsidRPr="000D7DCB" w:rsidRDefault="00217A51" w:rsidP="00217A51">
            <w:pPr>
              <w:numPr>
                <w:ilvl w:val="0"/>
                <w:numId w:val="7"/>
              </w:numPr>
              <w:bidi w:val="0"/>
              <w:spacing w:before="100" w:beforeAutospacing="1" w:after="100" w:afterAutospacing="1"/>
              <w:textAlignment w:val="baseline"/>
              <w:rPr>
                <w:rFonts w:ascii="Calibri Light" w:eastAsia="Times New Roman" w:hAnsi="Calibri Light" w:cs="Calibri Light"/>
                <w:color w:val="383B3F"/>
                <w:sz w:val="26"/>
                <w:szCs w:val="26"/>
              </w:rPr>
            </w:pPr>
            <w:r w:rsidRPr="000D7DCB">
              <w:rPr>
                <w:rFonts w:ascii="Calibri Light" w:eastAsia="Times New Roman" w:hAnsi="Calibri Light" w:cs="Calibri Light"/>
                <w:b/>
                <w:bCs/>
                <w:color w:val="383B3F"/>
                <w:sz w:val="26"/>
                <w:szCs w:val="26"/>
                <w:lang w:val="en"/>
              </w:rPr>
              <w:t>High exposure of the campaign that produced significant results</w:t>
            </w:r>
            <w:r w:rsidRPr="000D7DCB">
              <w:rPr>
                <w:rFonts w:ascii="Calibri Light" w:eastAsia="Times New Roman" w:hAnsi="Calibri Light" w:cs="Calibri Light"/>
                <w:color w:val="383B3F"/>
                <w:sz w:val="26"/>
                <w:szCs w:val="26"/>
                <w:lang w:val="en"/>
              </w:rPr>
              <w:t xml:space="preserve"> (of the respondents to the evaluation survey, 95% reported exposure to the campaign):</w:t>
            </w:r>
          </w:p>
          <w:p w14:paraId="1C02D385" w14:textId="77777777" w:rsidR="00217A51" w:rsidRPr="000D7DCB" w:rsidRDefault="00217A51" w:rsidP="00217A51">
            <w:pPr>
              <w:numPr>
                <w:ilvl w:val="0"/>
                <w:numId w:val="7"/>
              </w:numPr>
              <w:bidi w:val="0"/>
              <w:spacing w:before="100" w:beforeAutospacing="1" w:after="100" w:afterAutospacing="1"/>
              <w:textAlignment w:val="baseline"/>
              <w:rPr>
                <w:rFonts w:ascii="Calibri Light" w:eastAsia="Times New Roman" w:hAnsi="Calibri Light" w:cs="Calibri Light"/>
                <w:color w:val="383B3F"/>
                <w:sz w:val="26"/>
                <w:szCs w:val="26"/>
              </w:rPr>
            </w:pPr>
            <w:r w:rsidRPr="000D7DCB">
              <w:rPr>
                <w:rFonts w:ascii="Calibri Light" w:eastAsia="Times New Roman" w:hAnsi="Calibri Light" w:cs="Calibri Light"/>
                <w:b/>
                <w:bCs/>
                <w:color w:val="383B3F"/>
                <w:sz w:val="26"/>
                <w:szCs w:val="26"/>
                <w:lang w:val="en"/>
              </w:rPr>
              <w:t xml:space="preserve">24% of the respondents were exposed for the first time to the community and municipal services </w:t>
            </w:r>
            <w:r w:rsidRPr="000D7DCB">
              <w:rPr>
                <w:rFonts w:ascii="Calibri Light" w:eastAsia="Times New Roman" w:hAnsi="Calibri Light" w:cs="Calibri Light"/>
                <w:color w:val="383B3F"/>
                <w:sz w:val="26"/>
                <w:szCs w:val="26"/>
                <w:lang w:val="en"/>
              </w:rPr>
              <w:t>offered to them.</w:t>
            </w:r>
          </w:p>
          <w:p w14:paraId="1C02D386" w14:textId="77777777" w:rsidR="00217A51" w:rsidRPr="000D7DCB" w:rsidRDefault="00217A51" w:rsidP="00217A51">
            <w:pPr>
              <w:numPr>
                <w:ilvl w:val="0"/>
                <w:numId w:val="7"/>
              </w:numPr>
              <w:bidi w:val="0"/>
              <w:spacing w:before="100" w:beforeAutospacing="1" w:after="100" w:afterAutospacing="1"/>
              <w:textAlignment w:val="baseline"/>
              <w:rPr>
                <w:rFonts w:ascii="Calibri Light" w:eastAsia="Times New Roman" w:hAnsi="Calibri Light" w:cs="Calibri Light"/>
                <w:color w:val="383B3F"/>
                <w:sz w:val="26"/>
                <w:szCs w:val="26"/>
              </w:rPr>
            </w:pPr>
            <w:r w:rsidRPr="000D7DCB">
              <w:rPr>
                <w:rFonts w:ascii="Calibri Light" w:eastAsia="Times New Roman" w:hAnsi="Calibri Light" w:cs="Calibri Light"/>
                <w:b/>
                <w:bCs/>
                <w:color w:val="383B3F"/>
                <w:sz w:val="26"/>
                <w:szCs w:val="26"/>
                <w:lang w:val="en"/>
              </w:rPr>
              <w:t>73% reported an increase in the frequency of visiting</w:t>
            </w:r>
            <w:r w:rsidRPr="000D7DCB">
              <w:rPr>
                <w:rFonts w:ascii="Calibri Light" w:eastAsia="Times New Roman" w:hAnsi="Calibri Light" w:cs="Calibri Light"/>
                <w:color w:val="383B3F"/>
                <w:sz w:val="26"/>
                <w:szCs w:val="26"/>
                <w:lang w:val="en"/>
              </w:rPr>
              <w:t xml:space="preserve"> a community center in the weeks after the campaign was launched.</w:t>
            </w:r>
          </w:p>
          <w:p w14:paraId="1C02D387" w14:textId="77777777" w:rsidR="00217A51" w:rsidRPr="000D7DCB" w:rsidRDefault="00217A51" w:rsidP="00217A51">
            <w:pPr>
              <w:numPr>
                <w:ilvl w:val="0"/>
                <w:numId w:val="7"/>
              </w:numPr>
              <w:bidi w:val="0"/>
              <w:spacing w:before="100" w:beforeAutospacing="1" w:after="100" w:afterAutospacing="1"/>
              <w:textAlignment w:val="baseline"/>
              <w:rPr>
                <w:rFonts w:ascii="Calibri Light" w:eastAsia="Times New Roman" w:hAnsi="Calibri Light" w:cs="Calibri Light"/>
                <w:color w:val="383B3F"/>
                <w:sz w:val="26"/>
                <w:szCs w:val="26"/>
              </w:rPr>
            </w:pPr>
            <w:r w:rsidRPr="000D7DCB">
              <w:rPr>
                <w:rFonts w:ascii="Calibri Light" w:eastAsia="Times New Roman" w:hAnsi="Calibri Light" w:cs="Calibri Light"/>
                <w:b/>
                <w:bCs/>
                <w:color w:val="383B3F"/>
                <w:sz w:val="26"/>
                <w:szCs w:val="26"/>
                <w:lang w:val="en"/>
              </w:rPr>
              <w:t>An increase in the consumption of services</w:t>
            </w:r>
            <w:r w:rsidRPr="000D7DCB">
              <w:rPr>
                <w:rFonts w:ascii="Calibri Light" w:eastAsia="Times New Roman" w:hAnsi="Calibri Light" w:cs="Calibri Light"/>
                <w:color w:val="383B3F"/>
                <w:sz w:val="26"/>
                <w:szCs w:val="26"/>
                <w:lang w:val="en"/>
              </w:rPr>
              <w:t xml:space="preserve"> among the local population, </w:t>
            </w:r>
            <w:r w:rsidRPr="000D7DCB">
              <w:rPr>
                <w:rFonts w:ascii="Calibri Light" w:eastAsia="Times New Roman" w:hAnsi="Calibri Light" w:cs="Calibri Light"/>
                <w:b/>
                <w:bCs/>
                <w:color w:val="383B3F"/>
                <w:sz w:val="26"/>
                <w:szCs w:val="26"/>
                <w:lang w:val="en"/>
              </w:rPr>
              <w:t>including residents who in the past did not consume</w:t>
            </w:r>
            <w:r w:rsidRPr="000D7DCB">
              <w:rPr>
                <w:rFonts w:ascii="Calibri Light" w:eastAsia="Times New Roman" w:hAnsi="Calibri Light" w:cs="Calibri Light"/>
                <w:color w:val="383B3F"/>
                <w:sz w:val="26"/>
                <w:szCs w:val="26"/>
                <w:lang w:val="en"/>
              </w:rPr>
              <w:t xml:space="preserve"> or </w:t>
            </w:r>
            <w:r w:rsidRPr="000D7DCB">
              <w:rPr>
                <w:rFonts w:ascii="Calibri Light" w:eastAsia="Times New Roman" w:hAnsi="Calibri Light" w:cs="Calibri Light"/>
                <w:color w:val="383B3F"/>
                <w:sz w:val="26"/>
                <w:szCs w:val="26"/>
                <w:lang w:val="en"/>
              </w:rPr>
              <w:lastRenderedPageBreak/>
              <w:t>consumed to a low extent municipal services.</w:t>
            </w:r>
          </w:p>
          <w:p w14:paraId="1C02D388" w14:textId="77777777" w:rsidR="00217A51" w:rsidRPr="000D7DCB" w:rsidRDefault="00217A51" w:rsidP="00217A51">
            <w:pPr>
              <w:numPr>
                <w:ilvl w:val="0"/>
                <w:numId w:val="7"/>
              </w:numPr>
              <w:bidi w:val="0"/>
              <w:spacing w:before="100" w:beforeAutospacing="1" w:after="100" w:afterAutospacing="1"/>
              <w:textAlignment w:val="baseline"/>
              <w:rPr>
                <w:rFonts w:ascii="Calibri Light" w:eastAsia="Times New Roman" w:hAnsi="Calibri Light" w:cs="Calibri Light"/>
                <w:color w:val="383B3F"/>
                <w:sz w:val="26"/>
                <w:szCs w:val="26"/>
              </w:rPr>
            </w:pPr>
            <w:r w:rsidRPr="000D7DCB">
              <w:rPr>
                <w:rFonts w:ascii="Calibri Light" w:eastAsia="Times New Roman" w:hAnsi="Calibri Light" w:cs="Calibri Light"/>
                <w:b/>
                <w:bCs/>
                <w:color w:val="383B3F"/>
                <w:sz w:val="26"/>
                <w:szCs w:val="26"/>
                <w:lang w:val="en"/>
              </w:rPr>
              <w:t>A positive feeling regarding the individual treatment of the Arab population -</w:t>
            </w:r>
            <w:r w:rsidRPr="000D7DCB">
              <w:rPr>
                <w:rFonts w:ascii="Calibri Light" w:eastAsia="Times New Roman" w:hAnsi="Calibri Light" w:cs="Calibri Light"/>
                <w:color w:val="383B3F"/>
                <w:sz w:val="26"/>
                <w:szCs w:val="26"/>
                <w:lang w:val="en"/>
              </w:rPr>
              <w:t xml:space="preserve"> relevant and adapted content that provides a quality alternative to screens, and encourages activity and leaving the house. The participants testified to </w:t>
            </w:r>
            <w:r w:rsidRPr="000D7DCB">
              <w:rPr>
                <w:rFonts w:ascii="Calibri Light" w:eastAsia="Times New Roman" w:hAnsi="Calibri Light" w:cs="Calibri Light"/>
                <w:b/>
                <w:bCs/>
                <w:color w:val="383B3F"/>
                <w:sz w:val="26"/>
                <w:szCs w:val="26"/>
                <w:lang w:val="en"/>
              </w:rPr>
              <w:t>a sense of well-being and high satisfaction.</w:t>
            </w:r>
          </w:p>
          <w:p w14:paraId="1C02D389" w14:textId="77777777" w:rsidR="00217A51" w:rsidRPr="000D7DCB" w:rsidRDefault="00217A51" w:rsidP="00217A51">
            <w:pPr>
              <w:numPr>
                <w:ilvl w:val="0"/>
                <w:numId w:val="7"/>
              </w:numPr>
              <w:bidi w:val="0"/>
              <w:spacing w:before="100" w:beforeAutospacing="1" w:after="100" w:afterAutospacing="1"/>
              <w:textAlignment w:val="baseline"/>
              <w:rPr>
                <w:rFonts w:ascii="Calibri Light" w:eastAsia="Times New Roman" w:hAnsi="Calibri Light" w:cs="Calibri Light"/>
                <w:color w:val="383B3F"/>
                <w:sz w:val="26"/>
                <w:szCs w:val="26"/>
              </w:rPr>
            </w:pPr>
            <w:r w:rsidRPr="000D7DCB">
              <w:rPr>
                <w:rFonts w:ascii="Calibri Light" w:eastAsia="Times New Roman" w:hAnsi="Calibri Light" w:cs="Calibri Light"/>
                <w:b/>
                <w:bCs/>
                <w:color w:val="383B3F"/>
                <w:sz w:val="26"/>
                <w:szCs w:val="26"/>
                <w:lang w:val="en"/>
              </w:rPr>
              <w:t>The content of the campaign was experienced as enriching and educational,</w:t>
            </w:r>
            <w:r w:rsidRPr="000D7DCB">
              <w:rPr>
                <w:rFonts w:ascii="Calibri Light" w:eastAsia="Times New Roman" w:hAnsi="Calibri Light" w:cs="Calibri Light"/>
                <w:color w:val="383B3F"/>
                <w:sz w:val="26"/>
                <w:szCs w:val="26"/>
                <w:lang w:val="en"/>
              </w:rPr>
              <w:t xml:space="preserve"> beyond accessibility and informing the public about community services for preschoolers.</w:t>
            </w:r>
          </w:p>
          <w:p w14:paraId="1C02D38A" w14:textId="77777777" w:rsidR="00217A51" w:rsidRPr="000D7DCB" w:rsidRDefault="00217A51" w:rsidP="00217A51">
            <w:pPr>
              <w:numPr>
                <w:ilvl w:val="0"/>
                <w:numId w:val="7"/>
              </w:numPr>
              <w:bidi w:val="0"/>
              <w:spacing w:before="100" w:beforeAutospacing="1" w:after="100" w:afterAutospacing="1"/>
              <w:textAlignment w:val="baseline"/>
              <w:rPr>
                <w:rFonts w:ascii="Calibri Light" w:eastAsia="Times New Roman" w:hAnsi="Calibri Light" w:cs="Calibri Light"/>
                <w:color w:val="383B3F"/>
                <w:sz w:val="26"/>
                <w:szCs w:val="26"/>
              </w:rPr>
            </w:pPr>
            <w:r w:rsidRPr="000D7DCB">
              <w:rPr>
                <w:rFonts w:ascii="Calibri Light" w:eastAsia="Times New Roman" w:hAnsi="Calibri Light" w:cs="Calibri Light"/>
                <w:b/>
                <w:bCs/>
                <w:color w:val="383B3F"/>
                <w:sz w:val="26"/>
                <w:szCs w:val="26"/>
                <w:lang w:val="en"/>
              </w:rPr>
              <w:t xml:space="preserve">Increasing trust between the municipality and residents </w:t>
            </w:r>
            <w:r w:rsidRPr="000D7DCB">
              <w:rPr>
                <w:rFonts w:ascii="Calibri Light" w:eastAsia="Times New Roman" w:hAnsi="Calibri Light" w:cs="Calibri Light"/>
                <w:color w:val="383B3F"/>
                <w:sz w:val="26"/>
                <w:szCs w:val="26"/>
                <w:lang w:val="en"/>
              </w:rPr>
              <w:t>.</w:t>
            </w:r>
          </w:p>
          <w:p w14:paraId="1C02D38B" w14:textId="77777777" w:rsidR="00217A51" w:rsidRPr="000D7DCB" w:rsidRDefault="00217A51" w:rsidP="00217A51">
            <w:pPr>
              <w:rPr>
                <w:rFonts w:ascii="Calibri Light" w:hAnsi="Calibri Light" w:cs="Calibri Light"/>
                <w:sz w:val="26"/>
                <w:szCs w:val="26"/>
                <w:rtl/>
              </w:rPr>
            </w:pPr>
          </w:p>
        </w:tc>
        <w:tc>
          <w:tcPr>
            <w:tcW w:w="685" w:type="pct"/>
          </w:tcPr>
          <w:p w14:paraId="63134960" w14:textId="036382F2" w:rsidR="00217A51" w:rsidRDefault="00217A51" w:rsidP="00217A51">
            <w:pPr>
              <w:bidi w:val="0"/>
              <w:rPr>
                <w:rtl/>
              </w:rPr>
            </w:pPr>
            <w:r w:rsidRPr="00E41CFF">
              <w:rPr>
                <w:rFonts w:ascii="Calibri Light" w:hAnsi="Calibri Light" w:cs="Calibri Light" w:hint="cs"/>
                <w:b/>
                <w:bCs/>
                <w:sz w:val="26"/>
                <w:szCs w:val="26"/>
                <w:highlight w:val="cyan"/>
                <w:lang w:val="en"/>
              </w:rPr>
              <w:lastRenderedPageBreak/>
              <w:t>Impact</w:t>
            </w:r>
          </w:p>
        </w:tc>
      </w:tr>
      <w:tr w:rsidR="00217A51" w14:paraId="1C02D396" w14:textId="77777777" w:rsidTr="00217A51">
        <w:tc>
          <w:tcPr>
            <w:tcW w:w="699" w:type="pct"/>
          </w:tcPr>
          <w:p w14:paraId="4B5055DB" w14:textId="1C6ACA04" w:rsidR="00217A51" w:rsidRPr="000D7DCB" w:rsidRDefault="00217A51" w:rsidP="00217A51">
            <w:pPr>
              <w:spacing w:before="100" w:beforeAutospacing="1" w:after="100" w:afterAutospacing="1"/>
              <w:ind w:left="360"/>
              <w:textAlignment w:val="baseline"/>
              <w:rPr>
                <w:rFonts w:ascii="Calibri Light" w:eastAsia="Times New Roman" w:hAnsi="Calibri Light" w:cs="Calibri Light"/>
                <w:b/>
                <w:bCs/>
                <w:color w:val="383B3F"/>
                <w:sz w:val="26"/>
                <w:szCs w:val="26"/>
                <w:lang w:val="en"/>
              </w:rPr>
            </w:pPr>
            <w:r w:rsidRPr="00E41CFF">
              <w:rPr>
                <w:rFonts w:ascii="Calibri Light" w:hAnsi="Calibri Light" w:cs="Calibri Light" w:hint="cs"/>
                <w:b/>
                <w:bCs/>
                <w:sz w:val="26"/>
                <w:szCs w:val="26"/>
                <w:highlight w:val="cyan"/>
                <w:rtl/>
              </w:rPr>
              <w:t>מה למדנו בדרך</w:t>
            </w:r>
          </w:p>
        </w:tc>
        <w:tc>
          <w:tcPr>
            <w:tcW w:w="1592" w:type="pct"/>
          </w:tcPr>
          <w:p w14:paraId="47D4BCA4" w14:textId="77777777" w:rsidR="00217A51" w:rsidRPr="000D7DCB" w:rsidRDefault="00217A51" w:rsidP="00217A51">
            <w:pPr>
              <w:numPr>
                <w:ilvl w:val="0"/>
                <w:numId w:val="8"/>
              </w:numPr>
              <w:spacing w:before="100" w:beforeAutospacing="1" w:after="100" w:afterAutospacing="1"/>
              <w:textAlignment w:val="baseline"/>
              <w:rPr>
                <w:rFonts w:ascii="Calibri Light" w:eastAsia="Times New Roman" w:hAnsi="Calibri Light" w:cs="Calibri Light"/>
                <w:color w:val="383B3F"/>
                <w:sz w:val="26"/>
                <w:szCs w:val="26"/>
              </w:rPr>
            </w:pPr>
            <w:r w:rsidRPr="000D7DCB">
              <w:rPr>
                <w:rFonts w:ascii="Calibri Light" w:eastAsia="Times New Roman" w:hAnsi="Calibri Light" w:cs="Calibri Light"/>
                <w:b/>
                <w:bCs/>
                <w:color w:val="383B3F"/>
                <w:sz w:val="26"/>
                <w:szCs w:val="26"/>
                <w:rtl/>
              </w:rPr>
              <w:t>תקשורת ישירה והיכרות אישית של התושבים עם הצוותים </w:t>
            </w:r>
            <w:r w:rsidRPr="000D7DCB">
              <w:rPr>
                <w:rFonts w:ascii="Calibri Light" w:eastAsia="Times New Roman" w:hAnsi="Calibri Light" w:cs="Calibri Light"/>
                <w:color w:val="383B3F"/>
                <w:sz w:val="26"/>
                <w:szCs w:val="26"/>
                <w:rtl/>
              </w:rPr>
              <w:t>במרכזים הקהילתיים מעודדת השתתפות</w:t>
            </w:r>
            <w:r w:rsidRPr="000D7DCB">
              <w:rPr>
                <w:rFonts w:ascii="Calibri Light" w:eastAsia="Times New Roman" w:hAnsi="Calibri Light" w:cs="Calibri Light"/>
                <w:color w:val="383B3F"/>
                <w:sz w:val="26"/>
                <w:szCs w:val="26"/>
              </w:rPr>
              <w:t>.</w:t>
            </w:r>
          </w:p>
          <w:p w14:paraId="4755BA77" w14:textId="77777777" w:rsidR="00217A51" w:rsidRPr="000D7DCB" w:rsidRDefault="00217A51" w:rsidP="00217A51">
            <w:pPr>
              <w:numPr>
                <w:ilvl w:val="0"/>
                <w:numId w:val="8"/>
              </w:numPr>
              <w:spacing w:before="100" w:beforeAutospacing="1" w:after="100" w:afterAutospacing="1"/>
              <w:textAlignment w:val="baseline"/>
              <w:rPr>
                <w:rFonts w:ascii="Calibri Light" w:eastAsia="Times New Roman" w:hAnsi="Calibri Light" w:cs="Calibri Light"/>
                <w:color w:val="383B3F"/>
                <w:sz w:val="26"/>
                <w:szCs w:val="26"/>
              </w:rPr>
            </w:pPr>
            <w:r w:rsidRPr="000D7DCB">
              <w:rPr>
                <w:rFonts w:ascii="Calibri Light" w:eastAsia="Times New Roman" w:hAnsi="Calibri Light" w:cs="Calibri Light"/>
                <w:color w:val="383B3F"/>
                <w:sz w:val="26"/>
                <w:szCs w:val="26"/>
                <w:rtl/>
              </w:rPr>
              <w:t>שילוב </w:t>
            </w:r>
            <w:r w:rsidRPr="000D7DCB">
              <w:rPr>
                <w:rFonts w:ascii="Calibri Light" w:eastAsia="Times New Roman" w:hAnsi="Calibri Light" w:cs="Calibri Light"/>
                <w:b/>
                <w:bCs/>
                <w:color w:val="383B3F"/>
                <w:sz w:val="26"/>
                <w:szCs w:val="26"/>
                <w:rtl/>
              </w:rPr>
              <w:t>אנשי צוות דוברי ערבית</w:t>
            </w:r>
            <w:r w:rsidRPr="000D7DCB">
              <w:rPr>
                <w:rFonts w:ascii="Calibri Light" w:eastAsia="Times New Roman" w:hAnsi="Calibri Light" w:cs="Calibri Light"/>
                <w:color w:val="383B3F"/>
                <w:sz w:val="26"/>
                <w:szCs w:val="26"/>
                <w:rtl/>
              </w:rPr>
              <w:t> הוביל לתחושות שייכות והכרה בקרב התושבים, חיזק את החיבור שלהם למרכזים והגביר את הנכונות להשתתף</w:t>
            </w:r>
            <w:r w:rsidRPr="000D7DCB">
              <w:rPr>
                <w:rFonts w:ascii="Calibri Light" w:eastAsia="Times New Roman" w:hAnsi="Calibri Light" w:cs="Calibri Light"/>
                <w:color w:val="383B3F"/>
                <w:sz w:val="26"/>
                <w:szCs w:val="26"/>
              </w:rPr>
              <w:t>.</w:t>
            </w:r>
          </w:p>
          <w:p w14:paraId="3EDF4DBC" w14:textId="77777777" w:rsidR="00217A51" w:rsidRPr="000D7DCB" w:rsidRDefault="00217A51" w:rsidP="00217A51">
            <w:pPr>
              <w:numPr>
                <w:ilvl w:val="0"/>
                <w:numId w:val="8"/>
              </w:numPr>
              <w:spacing w:before="100" w:beforeAutospacing="1" w:after="100" w:afterAutospacing="1"/>
              <w:textAlignment w:val="baseline"/>
              <w:rPr>
                <w:rFonts w:ascii="Calibri Light" w:eastAsia="Times New Roman" w:hAnsi="Calibri Light" w:cs="Calibri Light"/>
                <w:color w:val="383B3F"/>
                <w:sz w:val="26"/>
                <w:szCs w:val="26"/>
              </w:rPr>
            </w:pPr>
            <w:r w:rsidRPr="000D7DCB">
              <w:rPr>
                <w:rFonts w:ascii="Calibri Light" w:eastAsia="Times New Roman" w:hAnsi="Calibri Light" w:cs="Calibri Light"/>
                <w:b/>
                <w:bCs/>
                <w:color w:val="383B3F"/>
                <w:sz w:val="26"/>
                <w:szCs w:val="26"/>
              </w:rPr>
              <w:t>"</w:t>
            </w:r>
            <w:r w:rsidRPr="000D7DCB">
              <w:rPr>
                <w:rFonts w:ascii="Calibri Light" w:eastAsia="Times New Roman" w:hAnsi="Calibri Light" w:cs="Calibri Light"/>
                <w:b/>
                <w:bCs/>
                <w:color w:val="383B3F"/>
                <w:sz w:val="26"/>
                <w:szCs w:val="26"/>
                <w:rtl/>
              </w:rPr>
              <w:t>חברה מביאה חברה</w:t>
            </w:r>
            <w:r w:rsidRPr="000D7DCB">
              <w:rPr>
                <w:rFonts w:ascii="Calibri Light" w:eastAsia="Times New Roman" w:hAnsi="Calibri Light" w:cs="Calibri Light"/>
                <w:b/>
                <w:bCs/>
                <w:color w:val="383B3F"/>
                <w:sz w:val="26"/>
                <w:szCs w:val="26"/>
              </w:rPr>
              <w:t>" - </w:t>
            </w:r>
            <w:r w:rsidRPr="000D7DCB">
              <w:rPr>
                <w:rFonts w:ascii="Calibri Light" w:eastAsia="Times New Roman" w:hAnsi="Calibri Light" w:cs="Calibri Light"/>
                <w:color w:val="383B3F"/>
                <w:sz w:val="26"/>
                <w:szCs w:val="26"/>
                <w:rtl/>
              </w:rPr>
              <w:t>לתושבות מעורבות יש כוח משמעותי בהפצת מידע וגיוס הקהילה</w:t>
            </w:r>
            <w:r w:rsidRPr="000D7DCB">
              <w:rPr>
                <w:rFonts w:ascii="Calibri Light" w:eastAsia="Times New Roman" w:hAnsi="Calibri Light" w:cs="Calibri Light"/>
                <w:color w:val="383B3F"/>
                <w:sz w:val="26"/>
                <w:szCs w:val="26"/>
              </w:rPr>
              <w:t>.</w:t>
            </w:r>
          </w:p>
          <w:p w14:paraId="17B5EB5C" w14:textId="77777777" w:rsidR="00217A51" w:rsidRPr="000D7DCB" w:rsidRDefault="00217A51" w:rsidP="00217A51">
            <w:pPr>
              <w:numPr>
                <w:ilvl w:val="0"/>
                <w:numId w:val="9"/>
              </w:numPr>
              <w:spacing w:before="100" w:beforeAutospacing="1" w:after="100" w:afterAutospacing="1"/>
              <w:textAlignment w:val="baseline"/>
              <w:rPr>
                <w:rFonts w:ascii="Calibri Light" w:eastAsia="Times New Roman" w:hAnsi="Calibri Light" w:cs="Calibri Light"/>
                <w:color w:val="383B3F"/>
                <w:sz w:val="26"/>
                <w:szCs w:val="26"/>
              </w:rPr>
            </w:pPr>
            <w:r w:rsidRPr="000D7DCB">
              <w:rPr>
                <w:rFonts w:ascii="Calibri Light" w:eastAsia="Times New Roman" w:hAnsi="Calibri Light" w:cs="Calibri Light"/>
                <w:b/>
                <w:bCs/>
                <w:color w:val="383B3F"/>
                <w:sz w:val="26"/>
                <w:szCs w:val="26"/>
                <w:rtl/>
              </w:rPr>
              <w:t xml:space="preserve">קבוצות </w:t>
            </w:r>
            <w:proofErr w:type="spellStart"/>
            <w:r w:rsidRPr="000D7DCB">
              <w:rPr>
                <w:rFonts w:ascii="Calibri Light" w:eastAsia="Times New Roman" w:hAnsi="Calibri Light" w:cs="Calibri Light"/>
                <w:b/>
                <w:bCs/>
                <w:color w:val="383B3F"/>
                <w:sz w:val="26"/>
                <w:szCs w:val="26"/>
                <w:rtl/>
              </w:rPr>
              <w:t>הוואטסאפ</w:t>
            </w:r>
            <w:proofErr w:type="spellEnd"/>
            <w:r w:rsidRPr="000D7DCB">
              <w:rPr>
                <w:rFonts w:ascii="Calibri Light" w:eastAsia="Times New Roman" w:hAnsi="Calibri Light" w:cs="Calibri Light"/>
                <w:b/>
                <w:bCs/>
                <w:color w:val="383B3F"/>
                <w:sz w:val="26"/>
                <w:szCs w:val="26"/>
                <w:rtl/>
              </w:rPr>
              <w:t xml:space="preserve"> התגלו כערוץ האפקטיבי ביותר לתקשורת של העירייה עם קהל היעד</w:t>
            </w:r>
            <w:r w:rsidRPr="000D7DCB">
              <w:rPr>
                <w:rFonts w:ascii="Calibri Light" w:eastAsia="Times New Roman" w:hAnsi="Calibri Light" w:cs="Calibri Light"/>
                <w:color w:val="383B3F"/>
                <w:sz w:val="26"/>
                <w:szCs w:val="26"/>
              </w:rPr>
              <w:t>.</w:t>
            </w:r>
          </w:p>
          <w:p w14:paraId="3912D588" w14:textId="77777777" w:rsidR="00217A51" w:rsidRPr="000D7DCB" w:rsidRDefault="00217A51" w:rsidP="00217A51">
            <w:pPr>
              <w:numPr>
                <w:ilvl w:val="0"/>
                <w:numId w:val="9"/>
              </w:numPr>
              <w:spacing w:before="100" w:beforeAutospacing="1" w:after="100" w:afterAutospacing="1"/>
              <w:textAlignment w:val="baseline"/>
              <w:rPr>
                <w:rFonts w:ascii="Calibri Light" w:eastAsia="Times New Roman" w:hAnsi="Calibri Light" w:cs="Calibri Light"/>
                <w:color w:val="383B3F"/>
                <w:sz w:val="26"/>
                <w:szCs w:val="26"/>
              </w:rPr>
            </w:pPr>
            <w:r w:rsidRPr="000D7DCB">
              <w:rPr>
                <w:rFonts w:ascii="Calibri Light" w:eastAsia="Times New Roman" w:hAnsi="Calibri Light" w:cs="Calibri Light"/>
                <w:b/>
                <w:bCs/>
                <w:color w:val="383B3F"/>
                <w:sz w:val="26"/>
                <w:szCs w:val="26"/>
                <w:rtl/>
              </w:rPr>
              <w:t>תזמון הקמפיין לחודשי הקיץ </w:t>
            </w:r>
            <w:r w:rsidRPr="000D7DCB">
              <w:rPr>
                <w:rFonts w:ascii="Calibri Light" w:eastAsia="Times New Roman" w:hAnsi="Calibri Light" w:cs="Calibri Light"/>
                <w:color w:val="383B3F"/>
                <w:sz w:val="26"/>
                <w:szCs w:val="26"/>
                <w:rtl/>
              </w:rPr>
              <w:t xml:space="preserve">פגש צורך משמעותי של התושבים, לקראת סיום הפעילות במסגרות </w:t>
            </w:r>
            <w:r w:rsidRPr="000D7DCB">
              <w:rPr>
                <w:rFonts w:ascii="Calibri Light" w:eastAsia="Times New Roman" w:hAnsi="Calibri Light" w:cs="Calibri Light"/>
                <w:color w:val="383B3F"/>
                <w:sz w:val="26"/>
                <w:szCs w:val="26"/>
                <w:rtl/>
              </w:rPr>
              <w:lastRenderedPageBreak/>
              <w:t>החינוך הפורמליות ותחילת החופש הגדול</w:t>
            </w:r>
            <w:r w:rsidRPr="000D7DCB">
              <w:rPr>
                <w:rFonts w:ascii="Calibri Light" w:eastAsia="Times New Roman" w:hAnsi="Calibri Light" w:cs="Calibri Light"/>
                <w:color w:val="383B3F"/>
                <w:sz w:val="26"/>
                <w:szCs w:val="26"/>
              </w:rPr>
              <w:t>.</w:t>
            </w:r>
          </w:p>
          <w:p w14:paraId="63FA8487" w14:textId="77777777" w:rsidR="00217A51" w:rsidRPr="000D7DCB" w:rsidRDefault="00217A51" w:rsidP="00217A51">
            <w:pPr>
              <w:numPr>
                <w:ilvl w:val="0"/>
                <w:numId w:val="8"/>
              </w:numPr>
              <w:spacing w:before="100" w:beforeAutospacing="1" w:after="100" w:afterAutospacing="1"/>
              <w:textAlignment w:val="baseline"/>
              <w:rPr>
                <w:rFonts w:ascii="Calibri Light" w:eastAsia="Times New Roman" w:hAnsi="Calibri Light" w:cs="Calibri Light"/>
                <w:b/>
                <w:bCs/>
                <w:color w:val="383B3F"/>
                <w:sz w:val="26"/>
                <w:szCs w:val="26"/>
                <w:lang w:val="en"/>
              </w:rPr>
            </w:pPr>
          </w:p>
        </w:tc>
        <w:tc>
          <w:tcPr>
            <w:tcW w:w="2024" w:type="pct"/>
          </w:tcPr>
          <w:p w14:paraId="1C02D38F" w14:textId="4AD0E790" w:rsidR="00217A51" w:rsidRPr="000D7DCB" w:rsidRDefault="00217A51" w:rsidP="00217A51">
            <w:pPr>
              <w:numPr>
                <w:ilvl w:val="0"/>
                <w:numId w:val="8"/>
              </w:numPr>
              <w:bidi w:val="0"/>
              <w:spacing w:before="100" w:beforeAutospacing="1" w:after="100" w:afterAutospacing="1"/>
              <w:textAlignment w:val="baseline"/>
              <w:rPr>
                <w:rFonts w:ascii="Calibri Light" w:eastAsia="Times New Roman" w:hAnsi="Calibri Light" w:cs="Calibri Light"/>
                <w:color w:val="383B3F"/>
                <w:sz w:val="26"/>
                <w:szCs w:val="26"/>
              </w:rPr>
            </w:pPr>
            <w:r w:rsidRPr="000D7DCB">
              <w:rPr>
                <w:rFonts w:ascii="Calibri Light" w:eastAsia="Times New Roman" w:hAnsi="Calibri Light" w:cs="Calibri Light"/>
                <w:b/>
                <w:bCs/>
                <w:color w:val="383B3F"/>
                <w:sz w:val="26"/>
                <w:szCs w:val="26"/>
                <w:lang w:val="en"/>
              </w:rPr>
              <w:lastRenderedPageBreak/>
              <w:t xml:space="preserve">Direct communication and personal acquaintance of the residents with the teams </w:t>
            </w:r>
            <w:r w:rsidRPr="000D7DCB">
              <w:rPr>
                <w:rFonts w:ascii="Calibri Light" w:eastAsia="Times New Roman" w:hAnsi="Calibri Light" w:cs="Calibri Light"/>
                <w:color w:val="383B3F"/>
                <w:sz w:val="26"/>
                <w:szCs w:val="26"/>
                <w:lang w:val="en"/>
              </w:rPr>
              <w:t>in the community centers encourages participation.</w:t>
            </w:r>
          </w:p>
          <w:p w14:paraId="1C02D390" w14:textId="77777777" w:rsidR="00217A51" w:rsidRPr="000D7DCB" w:rsidRDefault="00217A51" w:rsidP="00217A51">
            <w:pPr>
              <w:numPr>
                <w:ilvl w:val="0"/>
                <w:numId w:val="8"/>
              </w:numPr>
              <w:bidi w:val="0"/>
              <w:spacing w:before="100" w:beforeAutospacing="1" w:after="100" w:afterAutospacing="1"/>
              <w:textAlignment w:val="baseline"/>
              <w:rPr>
                <w:rFonts w:ascii="Calibri Light" w:eastAsia="Times New Roman" w:hAnsi="Calibri Light" w:cs="Calibri Light"/>
                <w:color w:val="383B3F"/>
                <w:sz w:val="26"/>
                <w:szCs w:val="26"/>
              </w:rPr>
            </w:pPr>
            <w:r w:rsidRPr="000D7DCB">
              <w:rPr>
                <w:rFonts w:ascii="Calibri Light" w:eastAsia="Times New Roman" w:hAnsi="Calibri Light" w:cs="Calibri Light"/>
                <w:color w:val="383B3F"/>
                <w:sz w:val="26"/>
                <w:szCs w:val="26"/>
                <w:lang w:val="en"/>
              </w:rPr>
              <w:t xml:space="preserve">The integration of </w:t>
            </w:r>
            <w:r w:rsidRPr="000D7DCB">
              <w:rPr>
                <w:rFonts w:ascii="Calibri Light" w:eastAsia="Times New Roman" w:hAnsi="Calibri Light" w:cs="Calibri Light"/>
                <w:b/>
                <w:bCs/>
                <w:color w:val="383B3F"/>
                <w:sz w:val="26"/>
                <w:szCs w:val="26"/>
                <w:lang w:val="en"/>
              </w:rPr>
              <w:t>Arabic-speaking staff members</w:t>
            </w:r>
            <w:r w:rsidRPr="000D7DCB">
              <w:rPr>
                <w:rFonts w:ascii="Calibri Light" w:eastAsia="Times New Roman" w:hAnsi="Calibri Light" w:cs="Calibri Light"/>
                <w:color w:val="383B3F"/>
                <w:sz w:val="26"/>
                <w:szCs w:val="26"/>
                <w:lang w:val="en"/>
              </w:rPr>
              <w:t xml:space="preserve"> led to feelings of belonging and recognition among the residents, strengthened their connection to the centers and increased their willingness to participate.</w:t>
            </w:r>
          </w:p>
          <w:p w14:paraId="1C02D391" w14:textId="77777777" w:rsidR="00217A51" w:rsidRPr="000D7DCB" w:rsidRDefault="00217A51" w:rsidP="00217A51">
            <w:pPr>
              <w:numPr>
                <w:ilvl w:val="0"/>
                <w:numId w:val="8"/>
              </w:numPr>
              <w:bidi w:val="0"/>
              <w:spacing w:before="100" w:beforeAutospacing="1" w:after="100" w:afterAutospacing="1"/>
              <w:textAlignment w:val="baseline"/>
              <w:rPr>
                <w:rFonts w:ascii="Calibri Light" w:eastAsia="Times New Roman" w:hAnsi="Calibri Light" w:cs="Calibri Light"/>
                <w:color w:val="383B3F"/>
                <w:sz w:val="26"/>
                <w:szCs w:val="26"/>
              </w:rPr>
            </w:pPr>
            <w:r w:rsidRPr="000D7DCB">
              <w:rPr>
                <w:rFonts w:ascii="Calibri Light" w:eastAsia="Times New Roman" w:hAnsi="Calibri Light" w:cs="Calibri Light"/>
                <w:b/>
                <w:bCs/>
                <w:color w:val="383B3F"/>
                <w:sz w:val="26"/>
                <w:szCs w:val="26"/>
                <w:lang w:val="en"/>
              </w:rPr>
              <w:t>"A company brings a company" -</w:t>
            </w:r>
            <w:r w:rsidRPr="000D7DCB">
              <w:rPr>
                <w:rFonts w:ascii="Calibri Light" w:eastAsia="Times New Roman" w:hAnsi="Calibri Light" w:cs="Calibri Light"/>
                <w:color w:val="383B3F"/>
                <w:sz w:val="26"/>
                <w:szCs w:val="26"/>
                <w:lang w:val="en"/>
              </w:rPr>
              <w:t xml:space="preserve"> mixed residents have a significant power in spreading information and mobilizing the community.</w:t>
            </w:r>
          </w:p>
          <w:p w14:paraId="1C02D392" w14:textId="77777777" w:rsidR="00217A51" w:rsidRPr="000D7DCB" w:rsidRDefault="00217A51" w:rsidP="00217A51">
            <w:pPr>
              <w:numPr>
                <w:ilvl w:val="0"/>
                <w:numId w:val="9"/>
              </w:numPr>
              <w:bidi w:val="0"/>
              <w:spacing w:before="100" w:beforeAutospacing="1" w:after="100" w:afterAutospacing="1"/>
              <w:textAlignment w:val="baseline"/>
              <w:rPr>
                <w:rFonts w:ascii="Calibri Light" w:eastAsia="Times New Roman" w:hAnsi="Calibri Light" w:cs="Calibri Light"/>
                <w:color w:val="383B3F"/>
                <w:sz w:val="26"/>
                <w:szCs w:val="26"/>
              </w:rPr>
            </w:pPr>
            <w:r w:rsidRPr="000D7DCB">
              <w:rPr>
                <w:rFonts w:ascii="Calibri Light" w:eastAsia="Times New Roman" w:hAnsi="Calibri Light" w:cs="Calibri Light"/>
                <w:b/>
                <w:bCs/>
                <w:color w:val="383B3F"/>
                <w:sz w:val="26"/>
                <w:szCs w:val="26"/>
                <w:lang w:val="en"/>
              </w:rPr>
              <w:t xml:space="preserve">The WhatsApp groups proved to be the most effective channel for the municipality's communication with the target audience </w:t>
            </w:r>
            <w:r w:rsidRPr="000D7DCB">
              <w:rPr>
                <w:rFonts w:ascii="Calibri Light" w:eastAsia="Times New Roman" w:hAnsi="Calibri Light" w:cs="Calibri Light"/>
                <w:color w:val="383B3F"/>
                <w:sz w:val="26"/>
                <w:szCs w:val="26"/>
                <w:lang w:val="en"/>
              </w:rPr>
              <w:t>.</w:t>
            </w:r>
          </w:p>
          <w:p w14:paraId="1C02D393" w14:textId="77777777" w:rsidR="00217A51" w:rsidRPr="000D7DCB" w:rsidRDefault="00217A51" w:rsidP="00217A51">
            <w:pPr>
              <w:numPr>
                <w:ilvl w:val="0"/>
                <w:numId w:val="9"/>
              </w:numPr>
              <w:bidi w:val="0"/>
              <w:spacing w:before="100" w:beforeAutospacing="1" w:after="100" w:afterAutospacing="1"/>
              <w:textAlignment w:val="baseline"/>
              <w:rPr>
                <w:rFonts w:ascii="Calibri Light" w:eastAsia="Times New Roman" w:hAnsi="Calibri Light" w:cs="Calibri Light"/>
                <w:color w:val="383B3F"/>
                <w:sz w:val="26"/>
                <w:szCs w:val="26"/>
              </w:rPr>
            </w:pPr>
            <w:r w:rsidRPr="000D7DCB">
              <w:rPr>
                <w:rFonts w:ascii="Calibri Light" w:eastAsia="Times New Roman" w:hAnsi="Calibri Light" w:cs="Calibri Light"/>
                <w:b/>
                <w:bCs/>
                <w:color w:val="383B3F"/>
                <w:sz w:val="26"/>
                <w:szCs w:val="26"/>
                <w:lang w:val="en"/>
              </w:rPr>
              <w:t>The timing of the campaign for the summer months</w:t>
            </w:r>
            <w:r w:rsidRPr="000D7DCB">
              <w:rPr>
                <w:rFonts w:ascii="Calibri Light" w:eastAsia="Times New Roman" w:hAnsi="Calibri Light" w:cs="Calibri Light"/>
                <w:color w:val="383B3F"/>
                <w:sz w:val="26"/>
                <w:szCs w:val="26"/>
                <w:lang w:val="en"/>
              </w:rPr>
              <w:t xml:space="preserve"> met a </w:t>
            </w:r>
            <w:r w:rsidRPr="000D7DCB">
              <w:rPr>
                <w:rFonts w:ascii="Calibri Light" w:eastAsia="Times New Roman" w:hAnsi="Calibri Light" w:cs="Calibri Light"/>
                <w:color w:val="383B3F"/>
                <w:sz w:val="26"/>
                <w:szCs w:val="26"/>
                <w:lang w:val="en"/>
              </w:rPr>
              <w:lastRenderedPageBreak/>
              <w:t>significant need of the residents, towards the end of the activity in the formal education frameworks and the beginning of the long vacation.</w:t>
            </w:r>
          </w:p>
          <w:p w14:paraId="1C02D394" w14:textId="77777777" w:rsidR="00217A51" w:rsidRPr="000D7DCB" w:rsidRDefault="00217A51" w:rsidP="00217A51">
            <w:pPr>
              <w:rPr>
                <w:rFonts w:ascii="Calibri Light" w:hAnsi="Calibri Light" w:cs="Calibri Light"/>
                <w:sz w:val="26"/>
                <w:szCs w:val="26"/>
                <w:rtl/>
              </w:rPr>
            </w:pPr>
          </w:p>
        </w:tc>
        <w:tc>
          <w:tcPr>
            <w:tcW w:w="685" w:type="pct"/>
          </w:tcPr>
          <w:p w14:paraId="6188F98E" w14:textId="1BA33271" w:rsidR="00217A51" w:rsidRDefault="00217A51" w:rsidP="00217A51">
            <w:pPr>
              <w:bidi w:val="0"/>
              <w:rPr>
                <w:rtl/>
              </w:rPr>
            </w:pPr>
            <w:r w:rsidRPr="00E41CFF">
              <w:rPr>
                <w:rFonts w:ascii="Calibri Light" w:hAnsi="Calibri Light" w:cs="Calibri Light" w:hint="cs"/>
                <w:b/>
                <w:bCs/>
                <w:sz w:val="26"/>
                <w:szCs w:val="26"/>
                <w:highlight w:val="cyan"/>
                <w:lang w:val="en"/>
              </w:rPr>
              <w:lastRenderedPageBreak/>
              <w:t>What did we learn along the way?</w:t>
            </w:r>
          </w:p>
        </w:tc>
      </w:tr>
      <w:tr w:rsidR="00217A51" w14:paraId="1C02D3A0" w14:textId="77777777" w:rsidTr="00217A51">
        <w:tc>
          <w:tcPr>
            <w:tcW w:w="699" w:type="pct"/>
          </w:tcPr>
          <w:p w14:paraId="2625A23B" w14:textId="22968339" w:rsidR="00217A51" w:rsidRPr="006C05D1" w:rsidRDefault="00217A51" w:rsidP="00217A51">
            <w:pPr>
              <w:rPr>
                <w:rFonts w:ascii="Calibri Light" w:hAnsi="Calibri Light" w:cs="Calibri Light" w:hint="cs"/>
                <w:sz w:val="26"/>
                <w:szCs w:val="26"/>
                <w:lang w:val="en"/>
              </w:rPr>
            </w:pPr>
            <w:r w:rsidRPr="00E41CFF">
              <w:rPr>
                <w:rFonts w:ascii="Calibri Light" w:hAnsi="Calibri Light" w:cs="Calibri Light" w:hint="cs"/>
                <w:b/>
                <w:bCs/>
                <w:sz w:val="26"/>
                <w:szCs w:val="26"/>
                <w:highlight w:val="cyan"/>
                <w:rtl/>
              </w:rPr>
              <w:t>תגיות</w:t>
            </w:r>
          </w:p>
        </w:tc>
        <w:tc>
          <w:tcPr>
            <w:tcW w:w="1592" w:type="pct"/>
          </w:tcPr>
          <w:p w14:paraId="0334D9C2" w14:textId="77777777" w:rsidR="00217A51" w:rsidRPr="006C05D1" w:rsidRDefault="00217A51" w:rsidP="00217A51">
            <w:pPr>
              <w:rPr>
                <w:rFonts w:ascii="Calibri Light" w:hAnsi="Calibri Light" w:cs="Calibri Light"/>
                <w:sz w:val="26"/>
                <w:szCs w:val="26"/>
                <w:rtl/>
              </w:rPr>
            </w:pPr>
            <w:r w:rsidRPr="006C05D1">
              <w:rPr>
                <w:rFonts w:ascii="Calibri Light" w:hAnsi="Calibri Light" w:cs="Calibri Light" w:hint="cs"/>
                <w:sz w:val="26"/>
                <w:szCs w:val="26"/>
                <w:rtl/>
              </w:rPr>
              <w:t>גמישות בהתאמה לאוכלוסיות</w:t>
            </w:r>
          </w:p>
          <w:p w14:paraId="1D9295DC" w14:textId="77777777" w:rsidR="00217A51" w:rsidRDefault="00217A51" w:rsidP="00217A51">
            <w:pPr>
              <w:rPr>
                <w:rFonts w:ascii="Calibri Light" w:hAnsi="Calibri Light" w:cs="Calibri Light"/>
                <w:sz w:val="26"/>
                <w:szCs w:val="26"/>
                <w:rtl/>
              </w:rPr>
            </w:pPr>
            <w:r w:rsidRPr="006C05D1">
              <w:rPr>
                <w:rFonts w:ascii="Calibri Light" w:hAnsi="Calibri Light" w:cs="Calibri Light" w:hint="cs"/>
                <w:sz w:val="26"/>
                <w:szCs w:val="26"/>
                <w:rtl/>
              </w:rPr>
              <w:t>קשר הורה-ילד</w:t>
            </w:r>
          </w:p>
          <w:p w14:paraId="1B8BDD1D" w14:textId="77777777" w:rsidR="00217A51" w:rsidRDefault="00217A51" w:rsidP="00217A51">
            <w:pPr>
              <w:rPr>
                <w:rFonts w:ascii="Calibri Light" w:hAnsi="Calibri Light" w:cs="Calibri Light"/>
                <w:sz w:val="26"/>
                <w:szCs w:val="26"/>
                <w:rtl/>
              </w:rPr>
            </w:pPr>
            <w:r>
              <w:rPr>
                <w:rFonts w:ascii="Calibri Light" w:hAnsi="Calibri Light" w:cs="Calibri Light" w:hint="cs"/>
                <w:sz w:val="26"/>
                <w:szCs w:val="26"/>
                <w:rtl/>
              </w:rPr>
              <w:t>חברה ערבית</w:t>
            </w:r>
          </w:p>
          <w:p w14:paraId="5FAE50E3" w14:textId="77777777" w:rsidR="00217A51" w:rsidRDefault="00217A51" w:rsidP="00217A51">
            <w:pPr>
              <w:rPr>
                <w:rFonts w:ascii="Calibri Light" w:hAnsi="Calibri Light" w:cs="Calibri Light"/>
                <w:sz w:val="26"/>
                <w:szCs w:val="26"/>
                <w:rtl/>
              </w:rPr>
            </w:pPr>
            <w:r>
              <w:rPr>
                <w:rFonts w:ascii="Calibri Light" w:hAnsi="Calibri Light" w:cs="Calibri Light" w:hint="cs"/>
                <w:sz w:val="26"/>
                <w:szCs w:val="26"/>
                <w:rtl/>
              </w:rPr>
              <w:t>כישורי שפה</w:t>
            </w:r>
          </w:p>
          <w:p w14:paraId="3D620CE0" w14:textId="77777777" w:rsidR="00217A51" w:rsidRDefault="00217A51" w:rsidP="00217A51">
            <w:pPr>
              <w:rPr>
                <w:rFonts w:ascii="Calibri Light" w:hAnsi="Calibri Light" w:cs="Calibri Light"/>
                <w:sz w:val="26"/>
                <w:szCs w:val="26"/>
                <w:rtl/>
              </w:rPr>
            </w:pPr>
            <w:r>
              <w:rPr>
                <w:rFonts w:ascii="Calibri Light" w:hAnsi="Calibri Light" w:cs="Calibri Light" w:hint="cs"/>
                <w:sz w:val="26"/>
                <w:szCs w:val="26"/>
                <w:rtl/>
              </w:rPr>
              <w:t>צמצום פערים</w:t>
            </w:r>
          </w:p>
          <w:p w14:paraId="7594C33D" w14:textId="77777777" w:rsidR="00217A51" w:rsidRDefault="00217A51" w:rsidP="00217A51">
            <w:pPr>
              <w:rPr>
                <w:rFonts w:ascii="Calibri Light" w:hAnsi="Calibri Light" w:cs="Calibri Light"/>
                <w:sz w:val="26"/>
                <w:szCs w:val="26"/>
                <w:rtl/>
              </w:rPr>
            </w:pPr>
            <w:r>
              <w:rPr>
                <w:rFonts w:ascii="Calibri Light" w:hAnsi="Calibri Light" w:cs="Calibri Light" w:hint="cs"/>
                <w:sz w:val="26"/>
                <w:szCs w:val="26"/>
                <w:rtl/>
              </w:rPr>
              <w:t>רווחה הורית</w:t>
            </w:r>
          </w:p>
          <w:p w14:paraId="0CCD6643" w14:textId="77777777" w:rsidR="00217A51" w:rsidRPr="006C05D1" w:rsidRDefault="00217A51" w:rsidP="00217A51">
            <w:pPr>
              <w:rPr>
                <w:rFonts w:ascii="Calibri Light" w:hAnsi="Calibri Light" w:cs="Calibri Light" w:hint="cs"/>
                <w:sz w:val="26"/>
                <w:szCs w:val="26"/>
                <w:lang w:val="en"/>
              </w:rPr>
            </w:pPr>
          </w:p>
        </w:tc>
        <w:tc>
          <w:tcPr>
            <w:tcW w:w="2024" w:type="pct"/>
          </w:tcPr>
          <w:p w14:paraId="1C02D398" w14:textId="2D86C44E" w:rsidR="00217A51" w:rsidRPr="006C05D1" w:rsidRDefault="00217A51" w:rsidP="00217A51">
            <w:pPr>
              <w:bidi w:val="0"/>
              <w:rPr>
                <w:rFonts w:ascii="Calibri Light" w:hAnsi="Calibri Light" w:cs="Calibri Light"/>
                <w:sz w:val="26"/>
                <w:szCs w:val="26"/>
                <w:rtl/>
              </w:rPr>
            </w:pPr>
            <w:r w:rsidRPr="006C05D1">
              <w:rPr>
                <w:rFonts w:ascii="Calibri Light" w:hAnsi="Calibri Light" w:cs="Calibri Light" w:hint="cs"/>
                <w:sz w:val="26"/>
                <w:szCs w:val="26"/>
                <w:lang w:val="en"/>
              </w:rPr>
              <w:t>Flexibility in adapting to populations</w:t>
            </w:r>
          </w:p>
          <w:p w14:paraId="1C02D399" w14:textId="77777777" w:rsidR="00217A51" w:rsidRDefault="00217A51" w:rsidP="00217A51">
            <w:pPr>
              <w:bidi w:val="0"/>
              <w:rPr>
                <w:rFonts w:ascii="Calibri Light" w:hAnsi="Calibri Light" w:cs="Calibri Light"/>
                <w:sz w:val="26"/>
                <w:szCs w:val="26"/>
                <w:rtl/>
              </w:rPr>
            </w:pPr>
            <w:r w:rsidRPr="006C05D1">
              <w:rPr>
                <w:rFonts w:ascii="Calibri Light" w:hAnsi="Calibri Light" w:cs="Calibri Light" w:hint="cs"/>
                <w:sz w:val="26"/>
                <w:szCs w:val="26"/>
                <w:lang w:val="en"/>
              </w:rPr>
              <w:t>parent-child relationship</w:t>
            </w:r>
          </w:p>
          <w:p w14:paraId="1C02D39A" w14:textId="77777777" w:rsidR="00217A51" w:rsidRDefault="00217A51" w:rsidP="00217A51">
            <w:pPr>
              <w:bidi w:val="0"/>
              <w:rPr>
                <w:rFonts w:ascii="Calibri Light" w:hAnsi="Calibri Light" w:cs="Calibri Light"/>
                <w:sz w:val="26"/>
                <w:szCs w:val="26"/>
                <w:rtl/>
              </w:rPr>
            </w:pPr>
            <w:r>
              <w:rPr>
                <w:rFonts w:ascii="Calibri Light" w:hAnsi="Calibri Light" w:cs="Calibri Light" w:hint="cs"/>
                <w:sz w:val="26"/>
                <w:szCs w:val="26"/>
                <w:lang w:val="en"/>
              </w:rPr>
              <w:t>Arab company</w:t>
            </w:r>
          </w:p>
          <w:p w14:paraId="1C02D39B" w14:textId="77777777" w:rsidR="00217A51" w:rsidRDefault="00217A51" w:rsidP="00217A51">
            <w:pPr>
              <w:bidi w:val="0"/>
              <w:rPr>
                <w:rFonts w:ascii="Calibri Light" w:hAnsi="Calibri Light" w:cs="Calibri Light"/>
                <w:sz w:val="26"/>
                <w:szCs w:val="26"/>
                <w:rtl/>
              </w:rPr>
            </w:pPr>
            <w:r>
              <w:rPr>
                <w:rFonts w:ascii="Calibri Light" w:hAnsi="Calibri Light" w:cs="Calibri Light" w:hint="cs"/>
                <w:sz w:val="26"/>
                <w:szCs w:val="26"/>
                <w:lang w:val="en"/>
              </w:rPr>
              <w:t>language skills</w:t>
            </w:r>
          </w:p>
          <w:p w14:paraId="1C02D39C" w14:textId="77777777" w:rsidR="00217A51" w:rsidRDefault="00217A51" w:rsidP="00217A51">
            <w:pPr>
              <w:bidi w:val="0"/>
              <w:rPr>
                <w:rFonts w:ascii="Calibri Light" w:hAnsi="Calibri Light" w:cs="Calibri Light"/>
                <w:sz w:val="26"/>
                <w:szCs w:val="26"/>
                <w:rtl/>
              </w:rPr>
            </w:pPr>
            <w:r>
              <w:rPr>
                <w:rFonts w:ascii="Calibri Light" w:hAnsi="Calibri Light" w:cs="Calibri Light" w:hint="cs"/>
                <w:sz w:val="26"/>
                <w:szCs w:val="26"/>
                <w:lang w:val="en"/>
              </w:rPr>
              <w:t>reducing gaps</w:t>
            </w:r>
          </w:p>
          <w:p w14:paraId="1C02D39D" w14:textId="77777777" w:rsidR="00217A51" w:rsidRDefault="00217A51" w:rsidP="00217A51">
            <w:pPr>
              <w:bidi w:val="0"/>
              <w:rPr>
                <w:rFonts w:ascii="Calibri Light" w:hAnsi="Calibri Light" w:cs="Calibri Light"/>
                <w:sz w:val="26"/>
                <w:szCs w:val="26"/>
                <w:rtl/>
              </w:rPr>
            </w:pPr>
            <w:r>
              <w:rPr>
                <w:rFonts w:ascii="Calibri Light" w:hAnsi="Calibri Light" w:cs="Calibri Light" w:hint="cs"/>
                <w:sz w:val="26"/>
                <w:szCs w:val="26"/>
                <w:lang w:val="en"/>
              </w:rPr>
              <w:t>parental welfare</w:t>
            </w:r>
          </w:p>
          <w:p w14:paraId="1C02D39E" w14:textId="77777777" w:rsidR="00217A51" w:rsidRPr="00B56768" w:rsidRDefault="00217A51" w:rsidP="00217A51">
            <w:pPr>
              <w:rPr>
                <w:rFonts w:ascii="Calibri Light" w:hAnsi="Calibri Light" w:cs="Calibri Light"/>
                <w:sz w:val="26"/>
                <w:szCs w:val="26"/>
                <w:rtl/>
              </w:rPr>
            </w:pPr>
          </w:p>
        </w:tc>
        <w:tc>
          <w:tcPr>
            <w:tcW w:w="685" w:type="pct"/>
          </w:tcPr>
          <w:p w14:paraId="2DD2CC86" w14:textId="5ED2D930" w:rsidR="00217A51" w:rsidRDefault="00217A51" w:rsidP="00217A51">
            <w:pPr>
              <w:bidi w:val="0"/>
              <w:rPr>
                <w:rtl/>
              </w:rPr>
            </w:pPr>
            <w:r w:rsidRPr="00E41CFF">
              <w:rPr>
                <w:rFonts w:ascii="Calibri Light" w:hAnsi="Calibri Light" w:cs="Calibri Light" w:hint="cs"/>
                <w:b/>
                <w:bCs/>
                <w:sz w:val="26"/>
                <w:szCs w:val="26"/>
                <w:highlight w:val="cyan"/>
                <w:lang w:val="en"/>
              </w:rPr>
              <w:t>Tags</w:t>
            </w:r>
          </w:p>
        </w:tc>
      </w:tr>
      <w:tr w:rsidR="00217A51" w14:paraId="1C02D3A6" w14:textId="77777777" w:rsidTr="00217A51">
        <w:tc>
          <w:tcPr>
            <w:tcW w:w="699" w:type="pct"/>
          </w:tcPr>
          <w:p w14:paraId="67130181" w14:textId="77777777" w:rsidR="00217A51" w:rsidRDefault="00217A51" w:rsidP="00217A51">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14:paraId="188C9491" w14:textId="77777777" w:rsidR="00217A51" w:rsidRPr="006C05D1" w:rsidRDefault="00217A51" w:rsidP="00217A51">
            <w:pPr>
              <w:rPr>
                <w:rFonts w:ascii="Calibri Light" w:hAnsi="Calibri Light" w:cs="Calibri Light" w:hint="cs"/>
                <w:sz w:val="26"/>
                <w:szCs w:val="26"/>
                <w:lang w:val="en"/>
              </w:rPr>
            </w:pPr>
          </w:p>
        </w:tc>
        <w:tc>
          <w:tcPr>
            <w:tcW w:w="1592" w:type="pct"/>
          </w:tcPr>
          <w:p w14:paraId="5F2DA5ED" w14:textId="77777777" w:rsidR="00217A51" w:rsidRPr="006C05D1" w:rsidRDefault="00217A51" w:rsidP="00217A51">
            <w:pPr>
              <w:rPr>
                <w:rFonts w:ascii="Calibri Light" w:hAnsi="Calibri Light" w:cs="Calibri Light"/>
                <w:sz w:val="26"/>
                <w:szCs w:val="26"/>
                <w:rtl/>
              </w:rPr>
            </w:pPr>
            <w:r w:rsidRPr="006C05D1">
              <w:rPr>
                <w:rFonts w:ascii="Calibri Light" w:hAnsi="Calibri Light" w:cs="Calibri Light" w:hint="cs"/>
                <w:sz w:val="26"/>
                <w:szCs w:val="26"/>
                <w:rtl/>
              </w:rPr>
              <w:t>תוכן ושירותים קהילתיים</w:t>
            </w:r>
          </w:p>
          <w:p w14:paraId="642C3107" w14:textId="77777777" w:rsidR="00217A51" w:rsidRPr="006C05D1" w:rsidRDefault="00217A51" w:rsidP="00217A51">
            <w:pPr>
              <w:rPr>
                <w:rFonts w:ascii="Calibri Light" w:hAnsi="Calibri Light" w:cs="Calibri Light" w:hint="cs"/>
                <w:sz w:val="26"/>
                <w:szCs w:val="26"/>
                <w:lang w:val="en"/>
              </w:rPr>
            </w:pPr>
          </w:p>
        </w:tc>
        <w:tc>
          <w:tcPr>
            <w:tcW w:w="2024" w:type="pct"/>
          </w:tcPr>
          <w:p w14:paraId="1C02D3A3" w14:textId="606EDFCD" w:rsidR="00217A51" w:rsidRPr="006C05D1" w:rsidRDefault="00217A51" w:rsidP="00217A51">
            <w:pPr>
              <w:bidi w:val="0"/>
              <w:rPr>
                <w:rFonts w:ascii="Calibri Light" w:hAnsi="Calibri Light" w:cs="Calibri Light"/>
                <w:sz w:val="26"/>
                <w:szCs w:val="26"/>
                <w:rtl/>
              </w:rPr>
            </w:pPr>
            <w:r w:rsidRPr="006C05D1">
              <w:rPr>
                <w:rFonts w:ascii="Calibri Light" w:hAnsi="Calibri Light" w:cs="Calibri Light" w:hint="cs"/>
                <w:sz w:val="26"/>
                <w:szCs w:val="26"/>
                <w:lang w:val="en"/>
              </w:rPr>
              <w:t>Community content and services</w:t>
            </w:r>
          </w:p>
          <w:p w14:paraId="1C02D3A4" w14:textId="77777777" w:rsidR="00217A51" w:rsidRPr="00B56768" w:rsidRDefault="00217A51" w:rsidP="00217A51">
            <w:pPr>
              <w:rPr>
                <w:rFonts w:ascii="Calibri Light" w:hAnsi="Calibri Light" w:cs="Calibri Light"/>
                <w:sz w:val="26"/>
                <w:szCs w:val="26"/>
                <w:rtl/>
              </w:rPr>
            </w:pPr>
          </w:p>
        </w:tc>
        <w:tc>
          <w:tcPr>
            <w:tcW w:w="685" w:type="pct"/>
          </w:tcPr>
          <w:p w14:paraId="59E2F2DC" w14:textId="77777777" w:rsidR="00217A51" w:rsidRDefault="00217A51" w:rsidP="00217A51">
            <w:pPr>
              <w:bidi w:val="0"/>
              <w:rPr>
                <w:rFonts w:ascii="Calibri Light" w:hAnsi="Calibri Light" w:cs="Calibri Light"/>
                <w:b/>
                <w:bCs/>
                <w:sz w:val="26"/>
                <w:szCs w:val="26"/>
                <w:highlight w:val="cyan"/>
                <w:rtl/>
              </w:rPr>
            </w:pPr>
            <w:r>
              <w:rPr>
                <w:rFonts w:ascii="Calibri Light" w:hAnsi="Calibri Light" w:cs="Calibri Light" w:hint="cs"/>
                <w:b/>
                <w:bCs/>
                <w:sz w:val="26"/>
                <w:szCs w:val="26"/>
                <w:highlight w:val="cyan"/>
                <w:lang w:val="en"/>
              </w:rPr>
              <w:t xml:space="preserve">Categories (Tel Aviv): </w:t>
            </w:r>
          </w:p>
          <w:p w14:paraId="04C5A6BF" w14:textId="77777777" w:rsidR="00217A51" w:rsidRDefault="00217A51" w:rsidP="00217A51">
            <w:pPr>
              <w:rPr>
                <w:rtl/>
              </w:rPr>
            </w:pPr>
          </w:p>
        </w:tc>
      </w:tr>
    </w:tbl>
    <w:p w14:paraId="1C02D3A7" w14:textId="77777777"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15396D"/>
    <w:multiLevelType w:val="hybridMultilevel"/>
    <w:tmpl w:val="B52E2B26"/>
    <w:lvl w:ilvl="0" w:tplc="259E66BA">
      <w:start w:val="1"/>
      <w:numFmt w:val="bullet"/>
      <w:lvlText w:val=""/>
      <w:lvlJc w:val="left"/>
      <w:pPr>
        <w:ind w:left="720" w:hanging="360"/>
      </w:pPr>
      <w:rPr>
        <w:rFonts w:ascii="Symbol" w:hAnsi="Symbol" w:hint="default"/>
      </w:rPr>
    </w:lvl>
    <w:lvl w:ilvl="1" w:tplc="8280F390" w:tentative="1">
      <w:start w:val="1"/>
      <w:numFmt w:val="bullet"/>
      <w:lvlText w:val="o"/>
      <w:lvlJc w:val="left"/>
      <w:pPr>
        <w:ind w:left="1440" w:hanging="360"/>
      </w:pPr>
      <w:rPr>
        <w:rFonts w:ascii="Courier New" w:hAnsi="Courier New" w:cs="Courier New" w:hint="default"/>
      </w:rPr>
    </w:lvl>
    <w:lvl w:ilvl="2" w:tplc="6388C38C" w:tentative="1">
      <w:start w:val="1"/>
      <w:numFmt w:val="bullet"/>
      <w:lvlText w:val=""/>
      <w:lvlJc w:val="left"/>
      <w:pPr>
        <w:ind w:left="2160" w:hanging="360"/>
      </w:pPr>
      <w:rPr>
        <w:rFonts w:ascii="Wingdings" w:hAnsi="Wingdings" w:hint="default"/>
      </w:rPr>
    </w:lvl>
    <w:lvl w:ilvl="3" w:tplc="8CEC9D10" w:tentative="1">
      <w:start w:val="1"/>
      <w:numFmt w:val="bullet"/>
      <w:lvlText w:val=""/>
      <w:lvlJc w:val="left"/>
      <w:pPr>
        <w:ind w:left="2880" w:hanging="360"/>
      </w:pPr>
      <w:rPr>
        <w:rFonts w:ascii="Symbol" w:hAnsi="Symbol" w:hint="default"/>
      </w:rPr>
    </w:lvl>
    <w:lvl w:ilvl="4" w:tplc="0548DD62" w:tentative="1">
      <w:start w:val="1"/>
      <w:numFmt w:val="bullet"/>
      <w:lvlText w:val="o"/>
      <w:lvlJc w:val="left"/>
      <w:pPr>
        <w:ind w:left="3600" w:hanging="360"/>
      </w:pPr>
      <w:rPr>
        <w:rFonts w:ascii="Courier New" w:hAnsi="Courier New" w:cs="Courier New" w:hint="default"/>
      </w:rPr>
    </w:lvl>
    <w:lvl w:ilvl="5" w:tplc="936AC102" w:tentative="1">
      <w:start w:val="1"/>
      <w:numFmt w:val="bullet"/>
      <w:lvlText w:val=""/>
      <w:lvlJc w:val="left"/>
      <w:pPr>
        <w:ind w:left="4320" w:hanging="360"/>
      </w:pPr>
      <w:rPr>
        <w:rFonts w:ascii="Wingdings" w:hAnsi="Wingdings" w:hint="default"/>
      </w:rPr>
    </w:lvl>
    <w:lvl w:ilvl="6" w:tplc="03A65868" w:tentative="1">
      <w:start w:val="1"/>
      <w:numFmt w:val="bullet"/>
      <w:lvlText w:val=""/>
      <w:lvlJc w:val="left"/>
      <w:pPr>
        <w:ind w:left="5040" w:hanging="360"/>
      </w:pPr>
      <w:rPr>
        <w:rFonts w:ascii="Symbol" w:hAnsi="Symbol" w:hint="default"/>
      </w:rPr>
    </w:lvl>
    <w:lvl w:ilvl="7" w:tplc="FBC0AF66" w:tentative="1">
      <w:start w:val="1"/>
      <w:numFmt w:val="bullet"/>
      <w:lvlText w:val="o"/>
      <w:lvlJc w:val="left"/>
      <w:pPr>
        <w:ind w:left="5760" w:hanging="360"/>
      </w:pPr>
      <w:rPr>
        <w:rFonts w:ascii="Courier New" w:hAnsi="Courier New" w:cs="Courier New" w:hint="default"/>
      </w:rPr>
    </w:lvl>
    <w:lvl w:ilvl="8" w:tplc="5F2232E6" w:tentative="1">
      <w:start w:val="1"/>
      <w:numFmt w:val="bullet"/>
      <w:lvlText w:val=""/>
      <w:lvlJc w:val="left"/>
      <w:pPr>
        <w:ind w:left="6480" w:hanging="360"/>
      </w:pPr>
      <w:rPr>
        <w:rFonts w:ascii="Wingdings" w:hAnsi="Wingdings" w:hint="default"/>
      </w:rPr>
    </w:lvl>
  </w:abstractNum>
  <w:abstractNum w:abstractNumId="1" w15:restartNumberingAfterBreak="0">
    <w:nsid w:val="17A24ED7"/>
    <w:multiLevelType w:val="hybridMultilevel"/>
    <w:tmpl w:val="863E9248"/>
    <w:lvl w:ilvl="0" w:tplc="2542CED8">
      <w:start w:val="1"/>
      <w:numFmt w:val="bullet"/>
      <w:lvlText w:val=""/>
      <w:lvlJc w:val="left"/>
      <w:pPr>
        <w:ind w:left="720" w:hanging="360"/>
      </w:pPr>
      <w:rPr>
        <w:rFonts w:ascii="Symbol" w:hAnsi="Symbol" w:hint="default"/>
      </w:rPr>
    </w:lvl>
    <w:lvl w:ilvl="1" w:tplc="F4B8E76E" w:tentative="1">
      <w:start w:val="1"/>
      <w:numFmt w:val="bullet"/>
      <w:lvlText w:val="o"/>
      <w:lvlJc w:val="left"/>
      <w:pPr>
        <w:ind w:left="1440" w:hanging="360"/>
      </w:pPr>
      <w:rPr>
        <w:rFonts w:ascii="Courier New" w:hAnsi="Courier New" w:cs="Courier New" w:hint="default"/>
      </w:rPr>
    </w:lvl>
    <w:lvl w:ilvl="2" w:tplc="16728AF8" w:tentative="1">
      <w:start w:val="1"/>
      <w:numFmt w:val="bullet"/>
      <w:lvlText w:val=""/>
      <w:lvlJc w:val="left"/>
      <w:pPr>
        <w:ind w:left="2160" w:hanging="360"/>
      </w:pPr>
      <w:rPr>
        <w:rFonts w:ascii="Wingdings" w:hAnsi="Wingdings" w:hint="default"/>
      </w:rPr>
    </w:lvl>
    <w:lvl w:ilvl="3" w:tplc="E9DE8A86" w:tentative="1">
      <w:start w:val="1"/>
      <w:numFmt w:val="bullet"/>
      <w:lvlText w:val=""/>
      <w:lvlJc w:val="left"/>
      <w:pPr>
        <w:ind w:left="2880" w:hanging="360"/>
      </w:pPr>
      <w:rPr>
        <w:rFonts w:ascii="Symbol" w:hAnsi="Symbol" w:hint="default"/>
      </w:rPr>
    </w:lvl>
    <w:lvl w:ilvl="4" w:tplc="D67E3A26" w:tentative="1">
      <w:start w:val="1"/>
      <w:numFmt w:val="bullet"/>
      <w:lvlText w:val="o"/>
      <w:lvlJc w:val="left"/>
      <w:pPr>
        <w:ind w:left="3600" w:hanging="360"/>
      </w:pPr>
      <w:rPr>
        <w:rFonts w:ascii="Courier New" w:hAnsi="Courier New" w:cs="Courier New" w:hint="default"/>
      </w:rPr>
    </w:lvl>
    <w:lvl w:ilvl="5" w:tplc="2CE2453A" w:tentative="1">
      <w:start w:val="1"/>
      <w:numFmt w:val="bullet"/>
      <w:lvlText w:val=""/>
      <w:lvlJc w:val="left"/>
      <w:pPr>
        <w:ind w:left="4320" w:hanging="360"/>
      </w:pPr>
      <w:rPr>
        <w:rFonts w:ascii="Wingdings" w:hAnsi="Wingdings" w:hint="default"/>
      </w:rPr>
    </w:lvl>
    <w:lvl w:ilvl="6" w:tplc="3596404E" w:tentative="1">
      <w:start w:val="1"/>
      <w:numFmt w:val="bullet"/>
      <w:lvlText w:val=""/>
      <w:lvlJc w:val="left"/>
      <w:pPr>
        <w:ind w:left="5040" w:hanging="360"/>
      </w:pPr>
      <w:rPr>
        <w:rFonts w:ascii="Symbol" w:hAnsi="Symbol" w:hint="default"/>
      </w:rPr>
    </w:lvl>
    <w:lvl w:ilvl="7" w:tplc="76728C1A" w:tentative="1">
      <w:start w:val="1"/>
      <w:numFmt w:val="bullet"/>
      <w:lvlText w:val="o"/>
      <w:lvlJc w:val="left"/>
      <w:pPr>
        <w:ind w:left="5760" w:hanging="360"/>
      </w:pPr>
      <w:rPr>
        <w:rFonts w:ascii="Courier New" w:hAnsi="Courier New" w:cs="Courier New" w:hint="default"/>
      </w:rPr>
    </w:lvl>
    <w:lvl w:ilvl="8" w:tplc="68DA112C" w:tentative="1">
      <w:start w:val="1"/>
      <w:numFmt w:val="bullet"/>
      <w:lvlText w:val=""/>
      <w:lvlJc w:val="left"/>
      <w:pPr>
        <w:ind w:left="6480" w:hanging="360"/>
      </w:pPr>
      <w:rPr>
        <w:rFonts w:ascii="Wingdings" w:hAnsi="Wingdings" w:hint="default"/>
      </w:rPr>
    </w:lvl>
  </w:abstractNum>
  <w:abstractNum w:abstractNumId="2"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165D41"/>
    <w:multiLevelType w:val="multilevel"/>
    <w:tmpl w:val="A4F26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E331AC"/>
    <w:multiLevelType w:val="hybridMultilevel"/>
    <w:tmpl w:val="C07841C8"/>
    <w:lvl w:ilvl="0" w:tplc="D5E40762">
      <w:start w:val="1"/>
      <w:numFmt w:val="bullet"/>
      <w:lvlText w:val=""/>
      <w:lvlJc w:val="left"/>
      <w:pPr>
        <w:ind w:left="720" w:hanging="360"/>
      </w:pPr>
      <w:rPr>
        <w:rFonts w:ascii="Symbol" w:hAnsi="Symbol" w:hint="default"/>
      </w:rPr>
    </w:lvl>
    <w:lvl w:ilvl="1" w:tplc="9AB469F6" w:tentative="1">
      <w:start w:val="1"/>
      <w:numFmt w:val="bullet"/>
      <w:lvlText w:val="o"/>
      <w:lvlJc w:val="left"/>
      <w:pPr>
        <w:ind w:left="1440" w:hanging="360"/>
      </w:pPr>
      <w:rPr>
        <w:rFonts w:ascii="Courier New" w:hAnsi="Courier New" w:cs="Courier New" w:hint="default"/>
      </w:rPr>
    </w:lvl>
    <w:lvl w:ilvl="2" w:tplc="6144C934" w:tentative="1">
      <w:start w:val="1"/>
      <w:numFmt w:val="bullet"/>
      <w:lvlText w:val=""/>
      <w:lvlJc w:val="left"/>
      <w:pPr>
        <w:ind w:left="2160" w:hanging="360"/>
      </w:pPr>
      <w:rPr>
        <w:rFonts w:ascii="Wingdings" w:hAnsi="Wingdings" w:hint="default"/>
      </w:rPr>
    </w:lvl>
    <w:lvl w:ilvl="3" w:tplc="490A6BD4" w:tentative="1">
      <w:start w:val="1"/>
      <w:numFmt w:val="bullet"/>
      <w:lvlText w:val=""/>
      <w:lvlJc w:val="left"/>
      <w:pPr>
        <w:ind w:left="2880" w:hanging="360"/>
      </w:pPr>
      <w:rPr>
        <w:rFonts w:ascii="Symbol" w:hAnsi="Symbol" w:hint="default"/>
      </w:rPr>
    </w:lvl>
    <w:lvl w:ilvl="4" w:tplc="281C0980" w:tentative="1">
      <w:start w:val="1"/>
      <w:numFmt w:val="bullet"/>
      <w:lvlText w:val="o"/>
      <w:lvlJc w:val="left"/>
      <w:pPr>
        <w:ind w:left="3600" w:hanging="360"/>
      </w:pPr>
      <w:rPr>
        <w:rFonts w:ascii="Courier New" w:hAnsi="Courier New" w:cs="Courier New" w:hint="default"/>
      </w:rPr>
    </w:lvl>
    <w:lvl w:ilvl="5" w:tplc="B7B8B1C0" w:tentative="1">
      <w:start w:val="1"/>
      <w:numFmt w:val="bullet"/>
      <w:lvlText w:val=""/>
      <w:lvlJc w:val="left"/>
      <w:pPr>
        <w:ind w:left="4320" w:hanging="360"/>
      </w:pPr>
      <w:rPr>
        <w:rFonts w:ascii="Wingdings" w:hAnsi="Wingdings" w:hint="default"/>
      </w:rPr>
    </w:lvl>
    <w:lvl w:ilvl="6" w:tplc="83DCEEEC" w:tentative="1">
      <w:start w:val="1"/>
      <w:numFmt w:val="bullet"/>
      <w:lvlText w:val=""/>
      <w:lvlJc w:val="left"/>
      <w:pPr>
        <w:ind w:left="5040" w:hanging="360"/>
      </w:pPr>
      <w:rPr>
        <w:rFonts w:ascii="Symbol" w:hAnsi="Symbol" w:hint="default"/>
      </w:rPr>
    </w:lvl>
    <w:lvl w:ilvl="7" w:tplc="7B3083DC" w:tentative="1">
      <w:start w:val="1"/>
      <w:numFmt w:val="bullet"/>
      <w:lvlText w:val="o"/>
      <w:lvlJc w:val="left"/>
      <w:pPr>
        <w:ind w:left="5760" w:hanging="360"/>
      </w:pPr>
      <w:rPr>
        <w:rFonts w:ascii="Courier New" w:hAnsi="Courier New" w:cs="Courier New" w:hint="default"/>
      </w:rPr>
    </w:lvl>
    <w:lvl w:ilvl="8" w:tplc="F9CA42D4" w:tentative="1">
      <w:start w:val="1"/>
      <w:numFmt w:val="bullet"/>
      <w:lvlText w:val=""/>
      <w:lvlJc w:val="left"/>
      <w:pPr>
        <w:ind w:left="6480" w:hanging="360"/>
      </w:pPr>
      <w:rPr>
        <w:rFonts w:ascii="Wingdings" w:hAnsi="Wingdings" w:hint="default"/>
      </w:rPr>
    </w:lvl>
  </w:abstractNum>
  <w:abstractNum w:abstractNumId="5" w15:restartNumberingAfterBreak="0">
    <w:nsid w:val="3F6E2D86"/>
    <w:multiLevelType w:val="hybridMultilevel"/>
    <w:tmpl w:val="42FE7D9E"/>
    <w:lvl w:ilvl="0" w:tplc="6802A46C">
      <w:start w:val="1"/>
      <w:numFmt w:val="bullet"/>
      <w:lvlText w:val=""/>
      <w:lvlJc w:val="left"/>
      <w:pPr>
        <w:ind w:left="720" w:hanging="360"/>
      </w:pPr>
      <w:rPr>
        <w:rFonts w:ascii="Symbol" w:hAnsi="Symbol" w:hint="default"/>
      </w:rPr>
    </w:lvl>
    <w:lvl w:ilvl="1" w:tplc="2D6E2FA2" w:tentative="1">
      <w:start w:val="1"/>
      <w:numFmt w:val="bullet"/>
      <w:lvlText w:val="o"/>
      <w:lvlJc w:val="left"/>
      <w:pPr>
        <w:ind w:left="1440" w:hanging="360"/>
      </w:pPr>
      <w:rPr>
        <w:rFonts w:ascii="Courier New" w:hAnsi="Courier New" w:cs="Courier New" w:hint="default"/>
      </w:rPr>
    </w:lvl>
    <w:lvl w:ilvl="2" w:tplc="A1781516" w:tentative="1">
      <w:start w:val="1"/>
      <w:numFmt w:val="bullet"/>
      <w:lvlText w:val=""/>
      <w:lvlJc w:val="left"/>
      <w:pPr>
        <w:ind w:left="2160" w:hanging="360"/>
      </w:pPr>
      <w:rPr>
        <w:rFonts w:ascii="Wingdings" w:hAnsi="Wingdings" w:hint="default"/>
      </w:rPr>
    </w:lvl>
    <w:lvl w:ilvl="3" w:tplc="5CDCCD52" w:tentative="1">
      <w:start w:val="1"/>
      <w:numFmt w:val="bullet"/>
      <w:lvlText w:val=""/>
      <w:lvlJc w:val="left"/>
      <w:pPr>
        <w:ind w:left="2880" w:hanging="360"/>
      </w:pPr>
      <w:rPr>
        <w:rFonts w:ascii="Symbol" w:hAnsi="Symbol" w:hint="default"/>
      </w:rPr>
    </w:lvl>
    <w:lvl w:ilvl="4" w:tplc="5E80AC7E" w:tentative="1">
      <w:start w:val="1"/>
      <w:numFmt w:val="bullet"/>
      <w:lvlText w:val="o"/>
      <w:lvlJc w:val="left"/>
      <w:pPr>
        <w:ind w:left="3600" w:hanging="360"/>
      </w:pPr>
      <w:rPr>
        <w:rFonts w:ascii="Courier New" w:hAnsi="Courier New" w:cs="Courier New" w:hint="default"/>
      </w:rPr>
    </w:lvl>
    <w:lvl w:ilvl="5" w:tplc="EE6C24D8" w:tentative="1">
      <w:start w:val="1"/>
      <w:numFmt w:val="bullet"/>
      <w:lvlText w:val=""/>
      <w:lvlJc w:val="left"/>
      <w:pPr>
        <w:ind w:left="4320" w:hanging="360"/>
      </w:pPr>
      <w:rPr>
        <w:rFonts w:ascii="Wingdings" w:hAnsi="Wingdings" w:hint="default"/>
      </w:rPr>
    </w:lvl>
    <w:lvl w:ilvl="6" w:tplc="F9001790" w:tentative="1">
      <w:start w:val="1"/>
      <w:numFmt w:val="bullet"/>
      <w:lvlText w:val=""/>
      <w:lvlJc w:val="left"/>
      <w:pPr>
        <w:ind w:left="5040" w:hanging="360"/>
      </w:pPr>
      <w:rPr>
        <w:rFonts w:ascii="Symbol" w:hAnsi="Symbol" w:hint="default"/>
      </w:rPr>
    </w:lvl>
    <w:lvl w:ilvl="7" w:tplc="760C4E48" w:tentative="1">
      <w:start w:val="1"/>
      <w:numFmt w:val="bullet"/>
      <w:lvlText w:val="o"/>
      <w:lvlJc w:val="left"/>
      <w:pPr>
        <w:ind w:left="5760" w:hanging="360"/>
      </w:pPr>
      <w:rPr>
        <w:rFonts w:ascii="Courier New" w:hAnsi="Courier New" w:cs="Courier New" w:hint="default"/>
      </w:rPr>
    </w:lvl>
    <w:lvl w:ilvl="8" w:tplc="87B6EBA6" w:tentative="1">
      <w:start w:val="1"/>
      <w:numFmt w:val="bullet"/>
      <w:lvlText w:val=""/>
      <w:lvlJc w:val="left"/>
      <w:pPr>
        <w:ind w:left="6480" w:hanging="360"/>
      </w:pPr>
      <w:rPr>
        <w:rFonts w:ascii="Wingdings" w:hAnsi="Wingdings" w:hint="default"/>
      </w:rPr>
    </w:lvl>
  </w:abstractNum>
  <w:abstractNum w:abstractNumId="6" w15:restartNumberingAfterBreak="0">
    <w:nsid w:val="4FB75332"/>
    <w:multiLevelType w:val="multilevel"/>
    <w:tmpl w:val="E644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1453670"/>
    <w:multiLevelType w:val="multilevel"/>
    <w:tmpl w:val="687E3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C8A1359"/>
    <w:multiLevelType w:val="hybridMultilevel"/>
    <w:tmpl w:val="F3CECE42"/>
    <w:lvl w:ilvl="0" w:tplc="9A0AEEB0">
      <w:start w:val="1"/>
      <w:numFmt w:val="bullet"/>
      <w:lvlText w:val=""/>
      <w:lvlJc w:val="left"/>
      <w:pPr>
        <w:ind w:left="720" w:hanging="360"/>
      </w:pPr>
      <w:rPr>
        <w:rFonts w:ascii="Symbol" w:hAnsi="Symbol" w:hint="default"/>
      </w:rPr>
    </w:lvl>
    <w:lvl w:ilvl="1" w:tplc="60587DD4" w:tentative="1">
      <w:start w:val="1"/>
      <w:numFmt w:val="bullet"/>
      <w:lvlText w:val="o"/>
      <w:lvlJc w:val="left"/>
      <w:pPr>
        <w:ind w:left="1440" w:hanging="360"/>
      </w:pPr>
      <w:rPr>
        <w:rFonts w:ascii="Courier New" w:hAnsi="Courier New" w:cs="Courier New" w:hint="default"/>
      </w:rPr>
    </w:lvl>
    <w:lvl w:ilvl="2" w:tplc="C570DC1C" w:tentative="1">
      <w:start w:val="1"/>
      <w:numFmt w:val="bullet"/>
      <w:lvlText w:val=""/>
      <w:lvlJc w:val="left"/>
      <w:pPr>
        <w:ind w:left="2160" w:hanging="360"/>
      </w:pPr>
      <w:rPr>
        <w:rFonts w:ascii="Wingdings" w:hAnsi="Wingdings" w:hint="default"/>
      </w:rPr>
    </w:lvl>
    <w:lvl w:ilvl="3" w:tplc="DE26DB9E" w:tentative="1">
      <w:start w:val="1"/>
      <w:numFmt w:val="bullet"/>
      <w:lvlText w:val=""/>
      <w:lvlJc w:val="left"/>
      <w:pPr>
        <w:ind w:left="2880" w:hanging="360"/>
      </w:pPr>
      <w:rPr>
        <w:rFonts w:ascii="Symbol" w:hAnsi="Symbol" w:hint="default"/>
      </w:rPr>
    </w:lvl>
    <w:lvl w:ilvl="4" w:tplc="B5922EBE" w:tentative="1">
      <w:start w:val="1"/>
      <w:numFmt w:val="bullet"/>
      <w:lvlText w:val="o"/>
      <w:lvlJc w:val="left"/>
      <w:pPr>
        <w:ind w:left="3600" w:hanging="360"/>
      </w:pPr>
      <w:rPr>
        <w:rFonts w:ascii="Courier New" w:hAnsi="Courier New" w:cs="Courier New" w:hint="default"/>
      </w:rPr>
    </w:lvl>
    <w:lvl w:ilvl="5" w:tplc="B178B742" w:tentative="1">
      <w:start w:val="1"/>
      <w:numFmt w:val="bullet"/>
      <w:lvlText w:val=""/>
      <w:lvlJc w:val="left"/>
      <w:pPr>
        <w:ind w:left="4320" w:hanging="360"/>
      </w:pPr>
      <w:rPr>
        <w:rFonts w:ascii="Wingdings" w:hAnsi="Wingdings" w:hint="default"/>
      </w:rPr>
    </w:lvl>
    <w:lvl w:ilvl="6" w:tplc="E4CADE72" w:tentative="1">
      <w:start w:val="1"/>
      <w:numFmt w:val="bullet"/>
      <w:lvlText w:val=""/>
      <w:lvlJc w:val="left"/>
      <w:pPr>
        <w:ind w:left="5040" w:hanging="360"/>
      </w:pPr>
      <w:rPr>
        <w:rFonts w:ascii="Symbol" w:hAnsi="Symbol" w:hint="default"/>
      </w:rPr>
    </w:lvl>
    <w:lvl w:ilvl="7" w:tplc="39C0FD8C" w:tentative="1">
      <w:start w:val="1"/>
      <w:numFmt w:val="bullet"/>
      <w:lvlText w:val="o"/>
      <w:lvlJc w:val="left"/>
      <w:pPr>
        <w:ind w:left="5760" w:hanging="360"/>
      </w:pPr>
      <w:rPr>
        <w:rFonts w:ascii="Courier New" w:hAnsi="Courier New" w:cs="Courier New" w:hint="default"/>
      </w:rPr>
    </w:lvl>
    <w:lvl w:ilvl="8" w:tplc="A6BC17F8" w:tentative="1">
      <w:start w:val="1"/>
      <w:numFmt w:val="bullet"/>
      <w:lvlText w:val=""/>
      <w:lvlJc w:val="left"/>
      <w:pPr>
        <w:ind w:left="6480" w:hanging="360"/>
      </w:pPr>
      <w:rPr>
        <w:rFonts w:ascii="Wingdings" w:hAnsi="Wingdings" w:hint="default"/>
      </w:rPr>
    </w:lvl>
  </w:abstractNum>
  <w:num w:numId="1" w16cid:durableId="678852137">
    <w:abstractNumId w:val="0"/>
  </w:num>
  <w:num w:numId="2" w16cid:durableId="1353797519">
    <w:abstractNumId w:val="2"/>
  </w:num>
  <w:num w:numId="3" w16cid:durableId="895777888">
    <w:abstractNumId w:val="8"/>
  </w:num>
  <w:num w:numId="4" w16cid:durableId="1529903973">
    <w:abstractNumId w:val="1"/>
  </w:num>
  <w:num w:numId="5" w16cid:durableId="591209243">
    <w:abstractNumId w:val="5"/>
  </w:num>
  <w:num w:numId="6" w16cid:durableId="1227763776">
    <w:abstractNumId w:val="4"/>
  </w:num>
  <w:num w:numId="7" w16cid:durableId="1186208490">
    <w:abstractNumId w:val="6"/>
  </w:num>
  <w:num w:numId="8" w16cid:durableId="118183513">
    <w:abstractNumId w:val="3"/>
  </w:num>
  <w:num w:numId="9" w16cid:durableId="18553428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4131"/>
    <w:rsid w:val="00077CAE"/>
    <w:rsid w:val="000D7DCB"/>
    <w:rsid w:val="001907AF"/>
    <w:rsid w:val="00212727"/>
    <w:rsid w:val="00217A51"/>
    <w:rsid w:val="002B71A4"/>
    <w:rsid w:val="004165CA"/>
    <w:rsid w:val="00507681"/>
    <w:rsid w:val="00556B0A"/>
    <w:rsid w:val="006C05D1"/>
    <w:rsid w:val="008213B2"/>
    <w:rsid w:val="00A11186"/>
    <w:rsid w:val="00B56768"/>
    <w:rsid w:val="00BC5729"/>
    <w:rsid w:val="00BF10F1"/>
    <w:rsid w:val="00CA407B"/>
    <w:rsid w:val="00CF007E"/>
    <w:rsid w:val="00D26BEA"/>
    <w:rsid w:val="00E41CFF"/>
    <w:rsid w:val="00E84131"/>
    <w:rsid w:val="00E8598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02D350"/>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13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1C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5</Pages>
  <Words>1438</Words>
  <Characters>7993</Characters>
  <Application>Microsoft Office Word</Application>
  <DocSecurity>0</DocSecurity>
  <Lines>614</Lines>
  <Paragraphs>80</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9351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דניאלה רוטשילד - מנהלת פרויקטים אורבן 95</dc:creator>
  <cp:lastModifiedBy>JA</cp:lastModifiedBy>
  <cp:revision>7</cp:revision>
  <dcterms:created xsi:type="dcterms:W3CDTF">2024-10-07T07:37:00Z</dcterms:created>
  <dcterms:modified xsi:type="dcterms:W3CDTF">2024-10-30T08:57:00Z</dcterms:modified>
</cp:coreProperties>
</file>