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B536" w14:textId="72B42EF2" w:rsidR="00D42BCD" w:rsidRPr="00EA5EFE" w:rsidRDefault="00EA5EFE" w:rsidP="00FE6A79">
      <w:pPr>
        <w:bidi/>
        <w:spacing w:line="360" w:lineRule="auto"/>
        <w:jc w:val="both"/>
        <w:rPr>
          <w:b/>
          <w:bCs/>
          <w:sz w:val="24"/>
          <w:szCs w:val="24"/>
          <w:rtl/>
        </w:rPr>
      </w:pPr>
      <w:r w:rsidRPr="00EA5EFE">
        <w:rPr>
          <w:rFonts w:hint="cs"/>
          <w:b/>
          <w:bCs/>
          <w:sz w:val="24"/>
          <w:szCs w:val="24"/>
          <w:rtl/>
        </w:rPr>
        <w:t xml:space="preserve">המטרה והשיטות של פילוסופיית החינוך היהודי: סקירה היסטורית ביקורתית </w:t>
      </w:r>
      <w:r w:rsidR="0085534D">
        <w:rPr>
          <w:rFonts w:hint="cs"/>
          <w:b/>
          <w:bCs/>
          <w:sz w:val="24"/>
          <w:szCs w:val="24"/>
          <w:rtl/>
        </w:rPr>
        <w:t>ע</w:t>
      </w:r>
      <w:r w:rsidRPr="00EA5EFE">
        <w:rPr>
          <w:rFonts w:hint="cs"/>
          <w:b/>
          <w:bCs/>
          <w:sz w:val="24"/>
          <w:szCs w:val="24"/>
          <w:rtl/>
        </w:rPr>
        <w:t xml:space="preserve">ל </w:t>
      </w:r>
      <w:r w:rsidR="00170625" w:rsidRPr="00EA5EFE">
        <w:rPr>
          <w:rFonts w:hint="cs"/>
          <w:b/>
          <w:bCs/>
          <w:sz w:val="24"/>
          <w:szCs w:val="24"/>
          <w:rtl/>
        </w:rPr>
        <w:t xml:space="preserve">תיאוריה, פילוסופיה וחזון </w:t>
      </w:r>
      <w:r w:rsidR="00170625">
        <w:rPr>
          <w:rFonts w:hint="cs"/>
          <w:b/>
          <w:bCs/>
          <w:sz w:val="24"/>
          <w:szCs w:val="24"/>
          <w:rtl/>
        </w:rPr>
        <w:t>במשנתו של</w:t>
      </w:r>
      <w:r w:rsidRPr="00EA5EFE">
        <w:rPr>
          <w:rFonts w:hint="cs"/>
          <w:b/>
          <w:bCs/>
          <w:sz w:val="24"/>
          <w:szCs w:val="24"/>
          <w:rtl/>
        </w:rPr>
        <w:t xml:space="preserve"> </w:t>
      </w:r>
      <w:r w:rsidRPr="00170625">
        <w:rPr>
          <w:rFonts w:hint="cs"/>
          <w:b/>
          <w:bCs/>
          <w:sz w:val="24"/>
          <w:szCs w:val="24"/>
          <w:rtl/>
        </w:rPr>
        <w:t xml:space="preserve">סימור פוקס </w:t>
      </w:r>
    </w:p>
    <w:p w14:paraId="1CD54C4E" w14:textId="3270C63C" w:rsidR="00EA5EFE" w:rsidRPr="00EA5EFE" w:rsidRDefault="00EA5EFE" w:rsidP="00FE6A79">
      <w:pPr>
        <w:bidi/>
        <w:spacing w:line="360" w:lineRule="auto"/>
        <w:jc w:val="both"/>
        <w:rPr>
          <w:sz w:val="24"/>
          <w:szCs w:val="24"/>
          <w:rtl/>
        </w:rPr>
      </w:pPr>
      <w:r w:rsidRPr="00EA5EFE">
        <w:rPr>
          <w:rFonts w:hint="cs"/>
          <w:sz w:val="24"/>
          <w:szCs w:val="24"/>
          <w:rtl/>
        </w:rPr>
        <w:t xml:space="preserve">מאת </w:t>
      </w:r>
      <w:r w:rsidR="00AF222A">
        <w:rPr>
          <w:rFonts w:hint="cs"/>
          <w:sz w:val="24"/>
          <w:szCs w:val="24"/>
          <w:rtl/>
        </w:rPr>
        <w:t>ג'ון</w:t>
      </w:r>
      <w:r w:rsidRPr="00EA5EFE">
        <w:rPr>
          <w:rFonts w:hint="cs"/>
          <w:sz w:val="24"/>
          <w:szCs w:val="24"/>
          <w:rtl/>
        </w:rPr>
        <w:t xml:space="preserve"> לויזון</w:t>
      </w:r>
    </w:p>
    <w:p w14:paraId="62E895C2" w14:textId="50ACDB45" w:rsidR="001F5FB6" w:rsidRDefault="00EA5EFE" w:rsidP="00FE6A79">
      <w:pPr>
        <w:bidi/>
        <w:spacing w:line="360" w:lineRule="auto"/>
        <w:jc w:val="both"/>
        <w:rPr>
          <w:sz w:val="24"/>
          <w:szCs w:val="24"/>
          <w:rtl/>
        </w:rPr>
      </w:pPr>
      <w:r w:rsidRPr="00EA5EFE">
        <w:rPr>
          <w:sz w:val="24"/>
          <w:szCs w:val="24"/>
          <w:rtl/>
        </w:rPr>
        <w:t>מאמר זה מתאר את התפתחות מחשבתו של סימור פוק</w:t>
      </w:r>
      <w:r w:rsidR="00F20958">
        <w:rPr>
          <w:rFonts w:hint="cs"/>
          <w:sz w:val="24"/>
          <w:szCs w:val="24"/>
          <w:rtl/>
        </w:rPr>
        <w:t>ס</w:t>
      </w:r>
      <w:r w:rsidRPr="00EA5EFE">
        <w:rPr>
          <w:sz w:val="24"/>
          <w:szCs w:val="24"/>
          <w:rtl/>
        </w:rPr>
        <w:t xml:space="preserve"> </w:t>
      </w:r>
      <w:bookmarkStart w:id="0" w:name="_Hlk104200800"/>
      <w:r w:rsidR="00DB64C9">
        <w:rPr>
          <w:rFonts w:hint="cs"/>
          <w:sz w:val="24"/>
          <w:szCs w:val="24"/>
          <w:rtl/>
        </w:rPr>
        <w:t xml:space="preserve">ומזהה בעיות רעיוניות </w:t>
      </w:r>
      <w:r w:rsidR="00DB64C9" w:rsidRPr="00004289">
        <w:rPr>
          <w:rFonts w:hint="cs"/>
          <w:sz w:val="24"/>
          <w:szCs w:val="24"/>
          <w:rtl/>
        </w:rPr>
        <w:t>ש</w:t>
      </w:r>
      <w:r w:rsidR="00DB64C9" w:rsidRPr="00EA5EFE">
        <w:rPr>
          <w:sz w:val="24"/>
          <w:szCs w:val="24"/>
          <w:rtl/>
        </w:rPr>
        <w:t>דורשות חקירה קפדנית</w:t>
      </w:r>
      <w:r w:rsidR="00DB64C9">
        <w:rPr>
          <w:rFonts w:hint="cs"/>
          <w:sz w:val="24"/>
          <w:szCs w:val="24"/>
          <w:rtl/>
        </w:rPr>
        <w:t xml:space="preserve"> ו</w:t>
      </w:r>
      <w:r w:rsidR="00DB64C9" w:rsidRPr="00EA5EFE">
        <w:rPr>
          <w:sz w:val="24"/>
          <w:szCs w:val="24"/>
          <w:rtl/>
        </w:rPr>
        <w:t>מונעות</w:t>
      </w:r>
      <w:r w:rsidR="00DB64C9" w:rsidRPr="00EA5EFE">
        <w:rPr>
          <w:sz w:val="24"/>
          <w:szCs w:val="24"/>
          <w:lang w:val="en-US"/>
        </w:rPr>
        <w:t xml:space="preserve"> </w:t>
      </w:r>
      <w:r w:rsidR="00A47E41">
        <w:rPr>
          <w:rFonts w:hint="cs"/>
          <w:sz w:val="24"/>
          <w:szCs w:val="24"/>
          <w:rtl/>
        </w:rPr>
        <w:t xml:space="preserve">יישום </w:t>
      </w:r>
      <w:r w:rsidR="00DB64C9" w:rsidRPr="00004289">
        <w:rPr>
          <w:rFonts w:hint="cs"/>
          <w:sz w:val="24"/>
          <w:szCs w:val="24"/>
          <w:rtl/>
        </w:rPr>
        <w:t xml:space="preserve">מעשי </w:t>
      </w:r>
      <w:r w:rsidR="00A47E41">
        <w:rPr>
          <w:rFonts w:hint="cs"/>
          <w:sz w:val="24"/>
          <w:szCs w:val="24"/>
          <w:rtl/>
        </w:rPr>
        <w:t xml:space="preserve">של </w:t>
      </w:r>
      <w:r w:rsidR="00983DB3">
        <w:rPr>
          <w:rFonts w:hint="cs"/>
          <w:sz w:val="24"/>
          <w:szCs w:val="24"/>
          <w:rtl/>
        </w:rPr>
        <w:t>התיאוריה שלו</w:t>
      </w:r>
      <w:r w:rsidR="00A47E41">
        <w:rPr>
          <w:rFonts w:hint="cs"/>
          <w:sz w:val="24"/>
          <w:szCs w:val="24"/>
          <w:rtl/>
        </w:rPr>
        <w:t>.</w:t>
      </w:r>
      <w:bookmarkEnd w:id="0"/>
      <w:r w:rsidR="00AF222A">
        <w:rPr>
          <w:rFonts w:hint="cs"/>
          <w:sz w:val="24"/>
          <w:szCs w:val="24"/>
          <w:rtl/>
        </w:rPr>
        <w:t xml:space="preserve"> </w:t>
      </w:r>
      <w:r w:rsidR="005F7B14">
        <w:rPr>
          <w:rFonts w:hint="cs"/>
          <w:sz w:val="24"/>
          <w:szCs w:val="24"/>
          <w:rtl/>
        </w:rPr>
        <w:t xml:space="preserve">המאמר מזהה שלוש בעיות </w:t>
      </w:r>
      <w:r w:rsidR="00C155F1">
        <w:rPr>
          <w:rFonts w:hint="cs"/>
          <w:sz w:val="24"/>
          <w:szCs w:val="24"/>
          <w:rtl/>
        </w:rPr>
        <w:t>ב</w:t>
      </w:r>
      <w:r w:rsidR="00F20958">
        <w:rPr>
          <w:rFonts w:hint="cs"/>
          <w:sz w:val="24"/>
          <w:szCs w:val="24"/>
          <w:rtl/>
        </w:rPr>
        <w:t>"מבוא לפילוסופיה של החינוך היהוד</w:t>
      </w:r>
      <w:r w:rsidR="00AF222A">
        <w:rPr>
          <w:rFonts w:hint="cs"/>
          <w:sz w:val="24"/>
          <w:szCs w:val="24"/>
          <w:rtl/>
        </w:rPr>
        <w:t>י" (1959)</w:t>
      </w:r>
      <w:r w:rsidR="007034FA">
        <w:rPr>
          <w:rFonts w:hint="cs"/>
          <w:sz w:val="24"/>
          <w:szCs w:val="24"/>
          <w:rtl/>
        </w:rPr>
        <w:t xml:space="preserve">: (1) הציפייה שחזונות על חינוך יהודי, שמתבססים על </w:t>
      </w:r>
      <w:r w:rsidR="00966BDB">
        <w:rPr>
          <w:rFonts w:hint="cs"/>
          <w:sz w:val="24"/>
          <w:szCs w:val="24"/>
          <w:rtl/>
        </w:rPr>
        <w:t xml:space="preserve">האידאל של "יהודי </w:t>
      </w:r>
      <w:r w:rsidR="00AF222A">
        <w:rPr>
          <w:rFonts w:hint="cs"/>
          <w:sz w:val="24"/>
          <w:szCs w:val="24"/>
          <w:rtl/>
        </w:rPr>
        <w:t>מלומד</w:t>
      </w:r>
      <w:r w:rsidR="00966BDB">
        <w:rPr>
          <w:rFonts w:hint="cs"/>
          <w:sz w:val="24"/>
          <w:szCs w:val="24"/>
          <w:rtl/>
        </w:rPr>
        <w:t xml:space="preserve">" במסורת היהודית, </w:t>
      </w:r>
      <w:r w:rsidR="007034FA">
        <w:rPr>
          <w:rFonts w:hint="cs"/>
          <w:sz w:val="24"/>
          <w:szCs w:val="24"/>
          <w:rtl/>
        </w:rPr>
        <w:t>יהיו מקיפים או שיטתיים; (2)</w:t>
      </w:r>
      <w:r w:rsidR="00966BDB">
        <w:rPr>
          <w:rFonts w:hint="cs"/>
          <w:sz w:val="24"/>
          <w:szCs w:val="24"/>
          <w:rtl/>
        </w:rPr>
        <w:t xml:space="preserve"> </w:t>
      </w:r>
      <w:r w:rsidR="00AF222A">
        <w:rPr>
          <w:rFonts w:hint="cs"/>
          <w:sz w:val="24"/>
          <w:szCs w:val="24"/>
          <w:rtl/>
        </w:rPr>
        <w:t>כיצד</w:t>
      </w:r>
      <w:r w:rsidR="007034FA">
        <w:rPr>
          <w:rFonts w:hint="cs"/>
          <w:sz w:val="24"/>
          <w:szCs w:val="24"/>
          <w:rtl/>
        </w:rPr>
        <w:t xml:space="preserve"> </w:t>
      </w:r>
      <w:r w:rsidR="00AF222A">
        <w:rPr>
          <w:rFonts w:hint="cs"/>
          <w:sz w:val="24"/>
          <w:szCs w:val="24"/>
          <w:rtl/>
        </w:rPr>
        <w:t>יכול חזון</w:t>
      </w:r>
      <w:r w:rsidR="007034FA">
        <w:rPr>
          <w:rFonts w:hint="cs"/>
          <w:sz w:val="24"/>
          <w:szCs w:val="24"/>
          <w:rtl/>
        </w:rPr>
        <w:t xml:space="preserve"> לצמוח מתוך המסורת היהודית, ומה בדיוק תפקידו של מנסח החזון</w:t>
      </w:r>
      <w:r w:rsidR="00966BDB">
        <w:rPr>
          <w:rFonts w:hint="cs"/>
          <w:sz w:val="24"/>
          <w:szCs w:val="24"/>
          <w:rtl/>
        </w:rPr>
        <w:t>; (3)</w:t>
      </w:r>
      <w:r w:rsidR="00E44868">
        <w:rPr>
          <w:rFonts w:hint="cs"/>
          <w:sz w:val="24"/>
          <w:szCs w:val="24"/>
          <w:rtl/>
        </w:rPr>
        <w:t xml:space="preserve"> האינדיבידואליז</w:t>
      </w:r>
      <w:r w:rsidR="00C155F1">
        <w:rPr>
          <w:rFonts w:hint="cs"/>
          <w:sz w:val="24"/>
          <w:szCs w:val="24"/>
          <w:rtl/>
        </w:rPr>
        <w:t>ם</w:t>
      </w:r>
      <w:r w:rsidR="00E44868">
        <w:rPr>
          <w:rFonts w:hint="cs"/>
          <w:sz w:val="24"/>
          <w:szCs w:val="24"/>
          <w:rtl/>
        </w:rPr>
        <w:t xml:space="preserve"> ה</w:t>
      </w:r>
      <w:r w:rsidR="00983DB3">
        <w:rPr>
          <w:rFonts w:hint="cs"/>
          <w:sz w:val="24"/>
          <w:szCs w:val="24"/>
          <w:rtl/>
        </w:rPr>
        <w:t>מובהק</w:t>
      </w:r>
      <w:r w:rsidR="00E44868">
        <w:rPr>
          <w:rFonts w:hint="cs"/>
          <w:sz w:val="24"/>
          <w:szCs w:val="24"/>
          <w:rtl/>
        </w:rPr>
        <w:t xml:space="preserve"> של החזון </w:t>
      </w:r>
      <w:r w:rsidR="00E44868">
        <w:rPr>
          <w:sz w:val="24"/>
          <w:szCs w:val="24"/>
          <w:rtl/>
        </w:rPr>
        <w:t>–</w:t>
      </w:r>
      <w:r w:rsidR="00E44868">
        <w:rPr>
          <w:rFonts w:hint="cs"/>
          <w:sz w:val="24"/>
          <w:szCs w:val="24"/>
          <w:rtl/>
        </w:rPr>
        <w:t xml:space="preserve"> התאמת תוכנית הלימודים של מוסד חינוכי לתכונות </w:t>
      </w:r>
      <w:r w:rsidR="00F00F79">
        <w:rPr>
          <w:rFonts w:hint="cs"/>
          <w:sz w:val="24"/>
          <w:szCs w:val="24"/>
          <w:rtl/>
        </w:rPr>
        <w:t>"</w:t>
      </w:r>
      <w:r w:rsidR="00E44868">
        <w:rPr>
          <w:rFonts w:hint="cs"/>
          <w:sz w:val="24"/>
          <w:szCs w:val="24"/>
          <w:rtl/>
        </w:rPr>
        <w:t>ה</w:t>
      </w:r>
      <w:r w:rsidR="00F00F79">
        <w:rPr>
          <w:rFonts w:hint="cs"/>
          <w:sz w:val="24"/>
          <w:szCs w:val="24"/>
          <w:rtl/>
        </w:rPr>
        <w:t>יהודי</w:t>
      </w:r>
      <w:r w:rsidR="00E44868">
        <w:rPr>
          <w:rFonts w:hint="cs"/>
          <w:sz w:val="24"/>
          <w:szCs w:val="24"/>
          <w:rtl/>
        </w:rPr>
        <w:t xml:space="preserve"> </w:t>
      </w:r>
      <w:r w:rsidR="00AF222A">
        <w:rPr>
          <w:rFonts w:hint="cs"/>
          <w:sz w:val="24"/>
          <w:szCs w:val="24"/>
          <w:rtl/>
        </w:rPr>
        <w:t>המלומד</w:t>
      </w:r>
      <w:r w:rsidR="00F00F79">
        <w:rPr>
          <w:rFonts w:hint="cs"/>
          <w:sz w:val="24"/>
          <w:szCs w:val="24"/>
          <w:rtl/>
        </w:rPr>
        <w:t>"</w:t>
      </w:r>
      <w:r w:rsidR="00E44868">
        <w:rPr>
          <w:rFonts w:hint="cs"/>
          <w:sz w:val="24"/>
          <w:szCs w:val="24"/>
          <w:rtl/>
        </w:rPr>
        <w:t xml:space="preserve"> האידאלי שהמוסד </w:t>
      </w:r>
      <w:r w:rsidR="00C155F1">
        <w:rPr>
          <w:rFonts w:hint="cs"/>
          <w:sz w:val="24"/>
          <w:szCs w:val="24"/>
          <w:rtl/>
        </w:rPr>
        <w:t xml:space="preserve">רוצה </w:t>
      </w:r>
      <w:r w:rsidR="00F00F79">
        <w:rPr>
          <w:rFonts w:hint="cs"/>
          <w:sz w:val="24"/>
          <w:szCs w:val="24"/>
          <w:rtl/>
        </w:rPr>
        <w:t>להוציא לחברה</w:t>
      </w:r>
      <w:r w:rsidR="00C155F1">
        <w:rPr>
          <w:rFonts w:hint="cs"/>
          <w:sz w:val="24"/>
          <w:szCs w:val="24"/>
          <w:rtl/>
        </w:rPr>
        <w:t>.</w:t>
      </w:r>
      <w:r w:rsidR="00AF222A">
        <w:rPr>
          <w:rFonts w:hint="cs"/>
          <w:sz w:val="24"/>
          <w:szCs w:val="24"/>
          <w:rtl/>
        </w:rPr>
        <w:t xml:space="preserve"> </w:t>
      </w:r>
      <w:r w:rsidR="004564BF">
        <w:rPr>
          <w:rFonts w:hint="cs"/>
          <w:sz w:val="24"/>
          <w:szCs w:val="24"/>
          <w:rtl/>
        </w:rPr>
        <w:t>בעיה נוספת</w:t>
      </w:r>
      <w:r w:rsidR="000741C4">
        <w:rPr>
          <w:rFonts w:hint="cs"/>
          <w:sz w:val="24"/>
          <w:szCs w:val="24"/>
          <w:rtl/>
        </w:rPr>
        <w:t>,</w:t>
      </w:r>
      <w:r w:rsidR="004564BF">
        <w:rPr>
          <w:rFonts w:hint="cs"/>
          <w:sz w:val="24"/>
          <w:szCs w:val="24"/>
          <w:rtl/>
        </w:rPr>
        <w:t xml:space="preserve"> ש</w:t>
      </w:r>
      <w:r w:rsidR="002330B9">
        <w:rPr>
          <w:rFonts w:hint="cs"/>
          <w:sz w:val="24"/>
          <w:szCs w:val="24"/>
          <w:rtl/>
        </w:rPr>
        <w:t>מז</w:t>
      </w:r>
      <w:r w:rsidR="004564BF">
        <w:rPr>
          <w:rFonts w:hint="cs"/>
          <w:sz w:val="24"/>
          <w:szCs w:val="24"/>
          <w:rtl/>
        </w:rPr>
        <w:t>ו</w:t>
      </w:r>
      <w:r w:rsidR="002330B9">
        <w:rPr>
          <w:rFonts w:hint="cs"/>
          <w:sz w:val="24"/>
          <w:szCs w:val="24"/>
          <w:rtl/>
        </w:rPr>
        <w:t>הה ב</w:t>
      </w:r>
      <w:r w:rsidR="004564BF">
        <w:rPr>
          <w:rFonts w:hint="cs"/>
          <w:sz w:val="24"/>
          <w:szCs w:val="24"/>
          <w:rtl/>
        </w:rPr>
        <w:t xml:space="preserve">מאמר </w:t>
      </w:r>
      <w:r w:rsidR="00347DA9">
        <w:rPr>
          <w:rFonts w:hint="cs"/>
          <w:sz w:val="24"/>
          <w:szCs w:val="24"/>
          <w:rtl/>
        </w:rPr>
        <w:t>"לקראת תיאוריה כללית של חינוך יהודי"</w:t>
      </w:r>
      <w:r w:rsidR="00282816">
        <w:rPr>
          <w:rFonts w:hint="cs"/>
          <w:sz w:val="24"/>
          <w:szCs w:val="24"/>
          <w:rtl/>
        </w:rPr>
        <w:t xml:space="preserve"> (1983)</w:t>
      </w:r>
      <w:r w:rsidR="000741C4">
        <w:rPr>
          <w:rFonts w:hint="cs"/>
          <w:sz w:val="24"/>
          <w:szCs w:val="24"/>
          <w:rtl/>
        </w:rPr>
        <w:t>,</w:t>
      </w:r>
      <w:r w:rsidR="004564BF">
        <w:rPr>
          <w:rFonts w:hint="cs"/>
          <w:sz w:val="24"/>
          <w:szCs w:val="24"/>
          <w:rtl/>
        </w:rPr>
        <w:t xml:space="preserve"> היא</w:t>
      </w:r>
      <w:r w:rsidR="002330B9">
        <w:rPr>
          <w:rFonts w:hint="cs"/>
          <w:sz w:val="24"/>
          <w:szCs w:val="24"/>
          <w:rtl/>
        </w:rPr>
        <w:t xml:space="preserve"> קוגניטיביזם</w:t>
      </w:r>
      <w:r w:rsidR="00347DA9">
        <w:rPr>
          <w:rFonts w:hint="cs"/>
          <w:sz w:val="24"/>
          <w:szCs w:val="24"/>
          <w:rtl/>
        </w:rPr>
        <w:t xml:space="preserve">. </w:t>
      </w:r>
      <w:r w:rsidR="00755FDD">
        <w:rPr>
          <w:rFonts w:hint="cs"/>
          <w:sz w:val="24"/>
          <w:szCs w:val="24"/>
          <w:rtl/>
        </w:rPr>
        <w:t xml:space="preserve">לדוגמה, פוקס </w:t>
      </w:r>
      <w:r w:rsidR="001F5FB6">
        <w:rPr>
          <w:rFonts w:hint="cs"/>
          <w:sz w:val="24"/>
          <w:szCs w:val="24"/>
          <w:rtl/>
        </w:rPr>
        <w:t>סב</w:t>
      </w:r>
      <w:r w:rsidR="000741C4">
        <w:rPr>
          <w:rFonts w:hint="cs"/>
          <w:sz w:val="24"/>
          <w:szCs w:val="24"/>
          <w:rtl/>
        </w:rPr>
        <w:t>ו</w:t>
      </w:r>
      <w:r w:rsidR="001F5FB6">
        <w:rPr>
          <w:rFonts w:hint="cs"/>
          <w:sz w:val="24"/>
          <w:szCs w:val="24"/>
          <w:rtl/>
        </w:rPr>
        <w:t>ר</w:t>
      </w:r>
      <w:r w:rsidR="00755FDD">
        <w:rPr>
          <w:rFonts w:hint="cs"/>
          <w:sz w:val="24"/>
          <w:szCs w:val="24"/>
          <w:rtl/>
        </w:rPr>
        <w:t xml:space="preserve"> ש</w:t>
      </w:r>
      <w:r w:rsidR="00DB64C9">
        <w:rPr>
          <w:rFonts w:hint="cs"/>
          <w:sz w:val="24"/>
          <w:szCs w:val="24"/>
          <w:rtl/>
        </w:rPr>
        <w:t>בגלל מחויבו</w:t>
      </w:r>
      <w:r w:rsidR="009D64CE">
        <w:rPr>
          <w:rFonts w:hint="cs"/>
          <w:sz w:val="24"/>
          <w:szCs w:val="24"/>
          <w:rtl/>
        </w:rPr>
        <w:t>יו</w:t>
      </w:r>
      <w:r w:rsidR="00DB64C9">
        <w:rPr>
          <w:rFonts w:hint="cs"/>
          <w:sz w:val="24"/>
          <w:szCs w:val="24"/>
          <w:rtl/>
        </w:rPr>
        <w:t>ת מפורשות ו</w:t>
      </w:r>
      <w:r w:rsidR="00FB01E9">
        <w:rPr>
          <w:rFonts w:hint="cs"/>
          <w:sz w:val="24"/>
          <w:szCs w:val="24"/>
          <w:rtl/>
        </w:rPr>
        <w:t>מרומ</w:t>
      </w:r>
      <w:r w:rsidR="00DB64C9">
        <w:rPr>
          <w:rFonts w:hint="cs"/>
          <w:sz w:val="24"/>
          <w:szCs w:val="24"/>
          <w:rtl/>
        </w:rPr>
        <w:t xml:space="preserve">זות, </w:t>
      </w:r>
      <w:r w:rsidR="00755FDD">
        <w:rPr>
          <w:rFonts w:hint="cs"/>
          <w:sz w:val="24"/>
          <w:szCs w:val="24"/>
          <w:rtl/>
        </w:rPr>
        <w:t xml:space="preserve">עדכון </w:t>
      </w:r>
      <w:r w:rsidR="004564BF">
        <w:rPr>
          <w:rFonts w:hint="cs"/>
          <w:sz w:val="24"/>
          <w:szCs w:val="24"/>
          <w:rtl/>
        </w:rPr>
        <w:t xml:space="preserve">של </w:t>
      </w:r>
      <w:r w:rsidR="00755FDD">
        <w:rPr>
          <w:rFonts w:hint="cs"/>
          <w:sz w:val="24"/>
          <w:szCs w:val="24"/>
          <w:rtl/>
        </w:rPr>
        <w:t xml:space="preserve">תוכנית לימודים חייב להתחיל </w:t>
      </w:r>
      <w:r w:rsidR="00FB01E9">
        <w:rPr>
          <w:rFonts w:hint="cs"/>
          <w:sz w:val="24"/>
          <w:szCs w:val="24"/>
          <w:rtl/>
        </w:rPr>
        <w:t>מ</w:t>
      </w:r>
      <w:r w:rsidR="00DB64C9">
        <w:rPr>
          <w:rFonts w:hint="cs"/>
          <w:sz w:val="24"/>
          <w:szCs w:val="24"/>
          <w:rtl/>
        </w:rPr>
        <w:t>עבודה</w:t>
      </w:r>
      <w:r w:rsidR="00F20958">
        <w:rPr>
          <w:rFonts w:hint="cs"/>
          <w:sz w:val="24"/>
          <w:szCs w:val="24"/>
          <w:rtl/>
        </w:rPr>
        <w:t xml:space="preserve"> תיאורטית</w:t>
      </w:r>
      <w:r w:rsidR="00DB64C9">
        <w:rPr>
          <w:rFonts w:hint="cs"/>
          <w:sz w:val="24"/>
          <w:szCs w:val="24"/>
          <w:rtl/>
        </w:rPr>
        <w:t>, ולא</w:t>
      </w:r>
      <w:r w:rsidR="00FB01E9">
        <w:rPr>
          <w:rFonts w:hint="cs"/>
          <w:sz w:val="24"/>
          <w:szCs w:val="24"/>
          <w:rtl/>
        </w:rPr>
        <w:t xml:space="preserve"> מ</w:t>
      </w:r>
      <w:r w:rsidR="00DB64C9">
        <w:rPr>
          <w:rFonts w:hint="cs"/>
          <w:sz w:val="24"/>
          <w:szCs w:val="24"/>
          <w:rtl/>
        </w:rPr>
        <w:t xml:space="preserve">עבודה מעשית. </w:t>
      </w:r>
      <w:r w:rsidR="00282816">
        <w:rPr>
          <w:rFonts w:hint="cs"/>
          <w:sz w:val="24"/>
          <w:szCs w:val="24"/>
          <w:rtl/>
        </w:rPr>
        <w:t xml:space="preserve">במאמר "תיאוריה ומעשה </w:t>
      </w:r>
      <w:r w:rsidR="00CD46F2">
        <w:rPr>
          <w:rFonts w:hint="cs"/>
          <w:sz w:val="24"/>
          <w:szCs w:val="24"/>
          <w:rtl/>
        </w:rPr>
        <w:t>(</w:t>
      </w:r>
      <w:r w:rsidR="00282816">
        <w:rPr>
          <w:rFonts w:hint="cs"/>
          <w:sz w:val="24"/>
          <w:szCs w:val="24"/>
          <w:rtl/>
        </w:rPr>
        <w:t>בחינוך</w:t>
      </w:r>
      <w:r w:rsidR="00CD46F2">
        <w:rPr>
          <w:rFonts w:hint="cs"/>
          <w:sz w:val="24"/>
          <w:szCs w:val="24"/>
          <w:rtl/>
        </w:rPr>
        <w:t>)</w:t>
      </w:r>
      <w:r w:rsidR="00282816">
        <w:rPr>
          <w:rFonts w:hint="cs"/>
          <w:sz w:val="24"/>
          <w:szCs w:val="24"/>
          <w:rtl/>
        </w:rPr>
        <w:t xml:space="preserve">" (1983) פוקס </w:t>
      </w:r>
      <w:r w:rsidR="000741C4">
        <w:rPr>
          <w:rFonts w:hint="cs"/>
          <w:sz w:val="24"/>
          <w:szCs w:val="24"/>
          <w:rtl/>
        </w:rPr>
        <w:t>מ</w:t>
      </w:r>
      <w:r w:rsidR="00282816">
        <w:rPr>
          <w:rFonts w:hint="cs"/>
          <w:sz w:val="24"/>
          <w:szCs w:val="24"/>
          <w:rtl/>
        </w:rPr>
        <w:t xml:space="preserve">ציע מודל </w:t>
      </w:r>
      <w:r w:rsidR="00A33A6E" w:rsidRPr="009313FF">
        <w:rPr>
          <w:rFonts w:hint="cs"/>
          <w:i/>
          <w:iCs/>
          <w:sz w:val="24"/>
          <w:szCs w:val="24"/>
          <w:rtl/>
        </w:rPr>
        <w:t>טורי</w:t>
      </w:r>
      <w:r w:rsidR="00A33A6E">
        <w:rPr>
          <w:rFonts w:hint="cs"/>
          <w:sz w:val="24"/>
          <w:szCs w:val="24"/>
          <w:rtl/>
        </w:rPr>
        <w:t xml:space="preserve"> </w:t>
      </w:r>
      <w:r w:rsidR="00282816">
        <w:rPr>
          <w:rFonts w:hint="cs"/>
          <w:sz w:val="24"/>
          <w:szCs w:val="24"/>
          <w:rtl/>
        </w:rPr>
        <w:t xml:space="preserve">לחינוך שכולל שלוש שכבות: </w:t>
      </w:r>
      <w:r w:rsidR="00590FCF">
        <w:rPr>
          <w:rFonts w:hint="cs"/>
          <w:sz w:val="24"/>
          <w:szCs w:val="24"/>
          <w:rtl/>
        </w:rPr>
        <w:t xml:space="preserve">(1) </w:t>
      </w:r>
      <w:r w:rsidR="00282816">
        <w:rPr>
          <w:rFonts w:hint="cs"/>
          <w:sz w:val="24"/>
          <w:szCs w:val="24"/>
          <w:rtl/>
        </w:rPr>
        <w:t xml:space="preserve">תיאורטיקנים, </w:t>
      </w:r>
      <w:r w:rsidR="00590FCF">
        <w:rPr>
          <w:rFonts w:hint="cs"/>
          <w:sz w:val="24"/>
          <w:szCs w:val="24"/>
          <w:rtl/>
        </w:rPr>
        <w:t xml:space="preserve">(2) </w:t>
      </w:r>
      <w:r w:rsidR="00366075">
        <w:rPr>
          <w:rFonts w:hint="cs"/>
          <w:sz w:val="24"/>
          <w:szCs w:val="24"/>
          <w:rtl/>
        </w:rPr>
        <w:t>פילוסופים של חינוך, שמתרגמים את התיאוריה</w:t>
      </w:r>
      <w:r w:rsidR="007F535B">
        <w:rPr>
          <w:rFonts w:hint="cs"/>
          <w:sz w:val="24"/>
          <w:szCs w:val="24"/>
          <w:rtl/>
        </w:rPr>
        <w:t xml:space="preserve"> למעשה</w:t>
      </w:r>
      <w:r w:rsidR="00366075">
        <w:rPr>
          <w:rFonts w:hint="cs"/>
          <w:sz w:val="24"/>
          <w:szCs w:val="24"/>
          <w:rtl/>
        </w:rPr>
        <w:t xml:space="preserve">, </w:t>
      </w:r>
      <w:r w:rsidR="00590FCF">
        <w:rPr>
          <w:rFonts w:hint="cs"/>
          <w:sz w:val="24"/>
          <w:szCs w:val="24"/>
          <w:rtl/>
        </w:rPr>
        <w:t xml:space="preserve">(3) </w:t>
      </w:r>
      <w:r w:rsidR="00CD46F2">
        <w:rPr>
          <w:rFonts w:hint="cs"/>
          <w:sz w:val="24"/>
          <w:szCs w:val="24"/>
          <w:rtl/>
        </w:rPr>
        <w:t>אנשי מעש</w:t>
      </w:r>
      <w:r w:rsidR="00366075">
        <w:rPr>
          <w:rFonts w:hint="cs"/>
          <w:sz w:val="24"/>
          <w:szCs w:val="24"/>
          <w:rtl/>
        </w:rPr>
        <w:t>, שמיישמים את תרגום התיאוריה</w:t>
      </w:r>
      <w:r w:rsidR="007F535B">
        <w:rPr>
          <w:rFonts w:hint="cs"/>
          <w:sz w:val="24"/>
          <w:szCs w:val="24"/>
          <w:rtl/>
        </w:rPr>
        <w:t xml:space="preserve"> הלכה למעשה</w:t>
      </w:r>
      <w:r w:rsidR="00A33A6E">
        <w:rPr>
          <w:rFonts w:hint="cs"/>
          <w:sz w:val="24"/>
          <w:szCs w:val="24"/>
          <w:rtl/>
        </w:rPr>
        <w:t xml:space="preserve">. </w:t>
      </w:r>
      <w:r w:rsidR="00CD46F2">
        <w:rPr>
          <w:rFonts w:hint="cs"/>
          <w:sz w:val="24"/>
          <w:szCs w:val="24"/>
          <w:rtl/>
        </w:rPr>
        <w:t xml:space="preserve">במאמר "מתיאוריה למעשה בחינוך יהודי" (1997) </w:t>
      </w:r>
      <w:r w:rsidR="0059060A">
        <w:rPr>
          <w:rFonts w:hint="cs"/>
          <w:sz w:val="24"/>
          <w:szCs w:val="24"/>
          <w:rtl/>
        </w:rPr>
        <w:t xml:space="preserve">פוקס </w:t>
      </w:r>
      <w:r w:rsidR="000741C4">
        <w:rPr>
          <w:rFonts w:hint="cs"/>
          <w:sz w:val="24"/>
          <w:szCs w:val="24"/>
          <w:rtl/>
        </w:rPr>
        <w:t>מ</w:t>
      </w:r>
      <w:r w:rsidR="00CD6BC8">
        <w:rPr>
          <w:rFonts w:hint="cs"/>
          <w:sz w:val="24"/>
          <w:szCs w:val="24"/>
          <w:rtl/>
        </w:rPr>
        <w:t xml:space="preserve">ציע מודל </w:t>
      </w:r>
      <w:r w:rsidR="00CD6BC8" w:rsidRPr="009313FF">
        <w:rPr>
          <w:rFonts w:hint="cs"/>
          <w:i/>
          <w:iCs/>
          <w:sz w:val="24"/>
          <w:szCs w:val="24"/>
          <w:rtl/>
        </w:rPr>
        <w:t>מעגלי</w:t>
      </w:r>
      <w:r w:rsidR="00CD6BC8">
        <w:rPr>
          <w:rFonts w:hint="cs"/>
          <w:sz w:val="24"/>
          <w:szCs w:val="24"/>
          <w:rtl/>
        </w:rPr>
        <w:t xml:space="preserve"> עם </w:t>
      </w:r>
      <w:r w:rsidR="0059060A">
        <w:rPr>
          <w:rFonts w:hint="cs"/>
          <w:sz w:val="24"/>
          <w:szCs w:val="24"/>
          <w:rtl/>
        </w:rPr>
        <w:t xml:space="preserve"> חמש</w:t>
      </w:r>
      <w:r w:rsidR="00A33A6E">
        <w:rPr>
          <w:rFonts w:hint="cs"/>
          <w:sz w:val="24"/>
          <w:szCs w:val="24"/>
          <w:rtl/>
        </w:rPr>
        <w:t xml:space="preserve"> </w:t>
      </w:r>
      <w:r w:rsidR="00CD6BC8">
        <w:rPr>
          <w:rFonts w:hint="cs"/>
          <w:sz w:val="24"/>
          <w:szCs w:val="24"/>
          <w:rtl/>
        </w:rPr>
        <w:t xml:space="preserve"> שכבות </w:t>
      </w:r>
      <w:r w:rsidR="00590FCF">
        <w:rPr>
          <w:sz w:val="24"/>
          <w:szCs w:val="24"/>
          <w:rtl/>
        </w:rPr>
        <w:t>–</w:t>
      </w:r>
      <w:r w:rsidR="0059060A">
        <w:rPr>
          <w:rFonts w:hint="cs"/>
          <w:sz w:val="24"/>
          <w:szCs w:val="24"/>
          <w:rtl/>
        </w:rPr>
        <w:t xml:space="preserve"> </w:t>
      </w:r>
      <w:r w:rsidR="00590FCF">
        <w:rPr>
          <w:rFonts w:hint="cs"/>
          <w:sz w:val="24"/>
          <w:szCs w:val="24"/>
          <w:rtl/>
        </w:rPr>
        <w:t xml:space="preserve">(1) </w:t>
      </w:r>
      <w:r w:rsidR="00CD46F2">
        <w:rPr>
          <w:rFonts w:hint="cs"/>
          <w:sz w:val="24"/>
          <w:szCs w:val="24"/>
          <w:rtl/>
        </w:rPr>
        <w:t xml:space="preserve">פילוסופיה, </w:t>
      </w:r>
      <w:r w:rsidR="00590FCF">
        <w:rPr>
          <w:rFonts w:hint="cs"/>
          <w:sz w:val="24"/>
          <w:szCs w:val="24"/>
          <w:rtl/>
        </w:rPr>
        <w:t xml:space="preserve">(2) </w:t>
      </w:r>
      <w:r w:rsidR="00CD46F2">
        <w:rPr>
          <w:rFonts w:hint="cs"/>
          <w:sz w:val="24"/>
          <w:szCs w:val="24"/>
          <w:rtl/>
        </w:rPr>
        <w:t xml:space="preserve">פילוסופיה של </w:t>
      </w:r>
      <w:r w:rsidR="009D64CE">
        <w:rPr>
          <w:rFonts w:hint="cs"/>
          <w:sz w:val="24"/>
          <w:szCs w:val="24"/>
          <w:rtl/>
        </w:rPr>
        <w:t>ה</w:t>
      </w:r>
      <w:r w:rsidR="00CD46F2">
        <w:rPr>
          <w:rFonts w:hint="cs"/>
          <w:sz w:val="24"/>
          <w:szCs w:val="24"/>
          <w:rtl/>
        </w:rPr>
        <w:t xml:space="preserve">חינוך, </w:t>
      </w:r>
      <w:r w:rsidR="00590FCF">
        <w:rPr>
          <w:rFonts w:hint="cs"/>
          <w:sz w:val="24"/>
          <w:szCs w:val="24"/>
          <w:rtl/>
        </w:rPr>
        <w:t xml:space="preserve">(3) </w:t>
      </w:r>
      <w:r w:rsidR="00CD46F2">
        <w:rPr>
          <w:rFonts w:hint="cs"/>
          <w:sz w:val="24"/>
          <w:szCs w:val="24"/>
          <w:rtl/>
        </w:rPr>
        <w:t xml:space="preserve">תיאוריה של הפרקטיקה, </w:t>
      </w:r>
      <w:r w:rsidR="00590FCF">
        <w:rPr>
          <w:rFonts w:hint="cs"/>
          <w:sz w:val="24"/>
          <w:szCs w:val="24"/>
          <w:rtl/>
        </w:rPr>
        <w:t xml:space="preserve">(4) </w:t>
      </w:r>
      <w:r w:rsidR="00CD46F2">
        <w:rPr>
          <w:rFonts w:hint="cs"/>
          <w:sz w:val="24"/>
          <w:szCs w:val="24"/>
          <w:rtl/>
        </w:rPr>
        <w:t>פרקטיקה</w:t>
      </w:r>
      <w:r w:rsidR="0059060A">
        <w:rPr>
          <w:rFonts w:hint="cs"/>
          <w:sz w:val="24"/>
          <w:szCs w:val="24"/>
          <w:rtl/>
        </w:rPr>
        <w:t>,</w:t>
      </w:r>
      <w:r w:rsidR="00CD46F2">
        <w:rPr>
          <w:rFonts w:hint="cs"/>
          <w:sz w:val="24"/>
          <w:szCs w:val="24"/>
          <w:rtl/>
        </w:rPr>
        <w:t xml:space="preserve"> </w:t>
      </w:r>
      <w:r w:rsidR="00590FCF">
        <w:rPr>
          <w:rFonts w:hint="cs"/>
          <w:sz w:val="24"/>
          <w:szCs w:val="24"/>
          <w:rtl/>
        </w:rPr>
        <w:t xml:space="preserve">(5) </w:t>
      </w:r>
      <w:r w:rsidR="00CD46F2">
        <w:rPr>
          <w:rFonts w:hint="cs"/>
          <w:sz w:val="24"/>
          <w:szCs w:val="24"/>
          <w:rtl/>
        </w:rPr>
        <w:t>הערכה</w:t>
      </w:r>
      <w:r w:rsidR="007F535B">
        <w:rPr>
          <w:rFonts w:hint="cs"/>
          <w:sz w:val="24"/>
          <w:szCs w:val="24"/>
          <w:rtl/>
        </w:rPr>
        <w:t>.</w:t>
      </w:r>
      <w:r w:rsidR="00A33A6E">
        <w:rPr>
          <w:rFonts w:hint="cs"/>
          <w:sz w:val="24"/>
          <w:szCs w:val="24"/>
          <w:rtl/>
        </w:rPr>
        <w:t xml:space="preserve"> </w:t>
      </w:r>
      <w:r w:rsidR="00E8594D">
        <w:rPr>
          <w:rFonts w:hint="cs"/>
          <w:sz w:val="24"/>
          <w:szCs w:val="24"/>
          <w:rtl/>
        </w:rPr>
        <w:t>משמעות המודל המעגלי היא</w:t>
      </w:r>
      <w:r w:rsidR="00CD6BC8">
        <w:rPr>
          <w:rFonts w:hint="cs"/>
          <w:sz w:val="24"/>
          <w:szCs w:val="24"/>
          <w:rtl/>
        </w:rPr>
        <w:t xml:space="preserve"> </w:t>
      </w:r>
      <w:r w:rsidR="00A33A6E">
        <w:rPr>
          <w:rFonts w:hint="cs"/>
          <w:sz w:val="24"/>
          <w:szCs w:val="24"/>
          <w:rtl/>
        </w:rPr>
        <w:t xml:space="preserve">שלפעמים אפשר לפתח פילוסופיה של חינוך על סמך דברים שקורים בשדה. </w:t>
      </w:r>
      <w:r w:rsidR="00CD6BC8">
        <w:rPr>
          <w:rFonts w:hint="cs"/>
          <w:sz w:val="24"/>
          <w:szCs w:val="24"/>
          <w:rtl/>
        </w:rPr>
        <w:t xml:space="preserve">יחד עם זאת, הוא </w:t>
      </w:r>
      <w:r w:rsidR="000741C4">
        <w:rPr>
          <w:rFonts w:hint="cs"/>
          <w:sz w:val="24"/>
          <w:szCs w:val="24"/>
          <w:rtl/>
        </w:rPr>
        <w:t>מ</w:t>
      </w:r>
      <w:r w:rsidR="00CD6BC8">
        <w:rPr>
          <w:rFonts w:hint="cs"/>
          <w:sz w:val="24"/>
          <w:szCs w:val="24"/>
          <w:rtl/>
        </w:rPr>
        <w:t>משיך לדבוק ב</w:t>
      </w:r>
      <w:r w:rsidR="007F535B">
        <w:rPr>
          <w:rFonts w:hint="cs"/>
          <w:sz w:val="24"/>
          <w:szCs w:val="24"/>
          <w:rtl/>
        </w:rPr>
        <w:t>תפיסה</w:t>
      </w:r>
      <w:r w:rsidR="00CD6BC8">
        <w:rPr>
          <w:rFonts w:hint="cs"/>
          <w:sz w:val="24"/>
          <w:szCs w:val="24"/>
          <w:rtl/>
        </w:rPr>
        <w:t xml:space="preserve"> ש</w:t>
      </w:r>
      <w:r w:rsidR="007F535B">
        <w:rPr>
          <w:rFonts w:hint="cs"/>
          <w:sz w:val="24"/>
          <w:szCs w:val="24"/>
          <w:rtl/>
        </w:rPr>
        <w:t>ל</w:t>
      </w:r>
      <w:r w:rsidR="00CD6BC8">
        <w:rPr>
          <w:rFonts w:hint="cs"/>
          <w:sz w:val="24"/>
          <w:szCs w:val="24"/>
          <w:rtl/>
        </w:rPr>
        <w:t xml:space="preserve"> היררכיה ברורה</w:t>
      </w:r>
      <w:r w:rsidR="001F5FB6">
        <w:rPr>
          <w:rFonts w:hint="cs"/>
          <w:sz w:val="24"/>
          <w:szCs w:val="24"/>
          <w:rtl/>
        </w:rPr>
        <w:t xml:space="preserve">: תיאוריה צריכה לא רק להתרחש לפני הפרקטיקה </w:t>
      </w:r>
      <w:r w:rsidR="001F5FB6" w:rsidRPr="001F5FB6">
        <w:rPr>
          <w:rFonts w:hint="cs"/>
          <w:i/>
          <w:iCs/>
          <w:sz w:val="24"/>
          <w:szCs w:val="24"/>
          <w:rtl/>
        </w:rPr>
        <w:t>מבחינה כרונולוגית</w:t>
      </w:r>
      <w:r w:rsidR="001F5FB6">
        <w:rPr>
          <w:rFonts w:hint="cs"/>
          <w:sz w:val="24"/>
          <w:szCs w:val="24"/>
          <w:rtl/>
        </w:rPr>
        <w:t xml:space="preserve">, אלא גם </w:t>
      </w:r>
      <w:r w:rsidR="001F5FB6" w:rsidRPr="001F5FB6">
        <w:rPr>
          <w:rFonts w:hint="cs"/>
          <w:i/>
          <w:iCs/>
          <w:sz w:val="24"/>
          <w:szCs w:val="24"/>
          <w:rtl/>
        </w:rPr>
        <w:t>לשלוט</w:t>
      </w:r>
      <w:r w:rsidR="001F5FB6">
        <w:rPr>
          <w:rFonts w:hint="cs"/>
          <w:sz w:val="24"/>
          <w:szCs w:val="24"/>
          <w:rtl/>
        </w:rPr>
        <w:t xml:space="preserve"> בפרקטיקה. </w:t>
      </w:r>
      <w:r w:rsidR="005618E4">
        <w:rPr>
          <w:rFonts w:hint="cs"/>
          <w:sz w:val="24"/>
          <w:szCs w:val="24"/>
          <w:rtl/>
        </w:rPr>
        <w:t>ה</w:t>
      </w:r>
      <w:r w:rsidR="001F5FB6">
        <w:rPr>
          <w:rFonts w:hint="cs"/>
          <w:sz w:val="24"/>
          <w:szCs w:val="24"/>
          <w:rtl/>
        </w:rPr>
        <w:t>מאמר "חזונות לחינוך יהודי" (2003)</w:t>
      </w:r>
      <w:r w:rsidR="005618E4">
        <w:rPr>
          <w:rFonts w:hint="cs"/>
          <w:sz w:val="24"/>
          <w:szCs w:val="24"/>
          <w:rtl/>
        </w:rPr>
        <w:t xml:space="preserve"> </w:t>
      </w:r>
      <w:r w:rsidR="000741C4">
        <w:rPr>
          <w:rFonts w:hint="cs"/>
          <w:sz w:val="24"/>
          <w:szCs w:val="24"/>
          <w:rtl/>
        </w:rPr>
        <w:t>מ</w:t>
      </w:r>
      <w:r w:rsidR="005618E4">
        <w:rPr>
          <w:rFonts w:hint="cs"/>
          <w:sz w:val="24"/>
          <w:szCs w:val="24"/>
          <w:rtl/>
        </w:rPr>
        <w:t>משיך להתבסס על הגישה ההיררכית, ו</w:t>
      </w:r>
      <w:r w:rsidR="000741C4">
        <w:rPr>
          <w:rFonts w:hint="cs"/>
          <w:sz w:val="24"/>
          <w:szCs w:val="24"/>
          <w:rtl/>
        </w:rPr>
        <w:t>מ</w:t>
      </w:r>
      <w:r w:rsidR="005618E4">
        <w:rPr>
          <w:rFonts w:hint="cs"/>
          <w:sz w:val="24"/>
          <w:szCs w:val="24"/>
          <w:rtl/>
        </w:rPr>
        <w:t>ציב בפני חוקרים את המשימה של פיתוח חזו</w:t>
      </w:r>
      <w:r w:rsidR="00972DA3">
        <w:rPr>
          <w:rFonts w:hint="cs"/>
          <w:sz w:val="24"/>
          <w:szCs w:val="24"/>
          <w:rtl/>
        </w:rPr>
        <w:t>ן</w:t>
      </w:r>
      <w:r w:rsidR="005618E4">
        <w:rPr>
          <w:rFonts w:hint="cs"/>
          <w:sz w:val="24"/>
          <w:szCs w:val="24"/>
          <w:rtl/>
        </w:rPr>
        <w:t xml:space="preserve"> </w:t>
      </w:r>
      <w:r w:rsidR="00366075">
        <w:rPr>
          <w:rFonts w:hint="cs"/>
          <w:sz w:val="24"/>
          <w:szCs w:val="24"/>
          <w:rtl/>
        </w:rPr>
        <w:t>(</w:t>
      </w:r>
      <w:r w:rsidR="009456E6">
        <w:rPr>
          <w:rFonts w:hint="cs"/>
          <w:sz w:val="24"/>
          <w:szCs w:val="24"/>
          <w:rtl/>
        </w:rPr>
        <w:t>פילוסופיה</w:t>
      </w:r>
      <w:r w:rsidR="00366075">
        <w:rPr>
          <w:rFonts w:hint="cs"/>
          <w:sz w:val="24"/>
          <w:szCs w:val="24"/>
          <w:rtl/>
        </w:rPr>
        <w:t xml:space="preserve">) </w:t>
      </w:r>
      <w:r w:rsidR="005618E4">
        <w:rPr>
          <w:rFonts w:hint="cs"/>
          <w:sz w:val="24"/>
          <w:szCs w:val="24"/>
          <w:rtl/>
        </w:rPr>
        <w:t>ממקורות המסורת היהודית.</w:t>
      </w:r>
      <w:r w:rsidR="00972DA3">
        <w:rPr>
          <w:rFonts w:hint="cs"/>
          <w:sz w:val="24"/>
          <w:szCs w:val="24"/>
          <w:rtl/>
        </w:rPr>
        <w:t xml:space="preserve"> </w:t>
      </w:r>
      <w:r w:rsidR="009313FF">
        <w:rPr>
          <w:rFonts w:hint="cs"/>
          <w:sz w:val="24"/>
          <w:szCs w:val="24"/>
          <w:rtl/>
        </w:rPr>
        <w:t xml:space="preserve">על פי פוקס, </w:t>
      </w:r>
      <w:r w:rsidR="00972DA3">
        <w:rPr>
          <w:rFonts w:hint="cs"/>
          <w:sz w:val="24"/>
          <w:szCs w:val="24"/>
          <w:rtl/>
        </w:rPr>
        <w:t xml:space="preserve">החזונות האלה צריכים להיות מקיפים ושיטתיים, לתאר יהודי </w:t>
      </w:r>
      <w:r w:rsidR="009313FF">
        <w:rPr>
          <w:rFonts w:hint="cs"/>
          <w:sz w:val="24"/>
          <w:szCs w:val="24"/>
          <w:rtl/>
        </w:rPr>
        <w:t>מלומד</w:t>
      </w:r>
      <w:r w:rsidR="009456E6">
        <w:rPr>
          <w:rFonts w:hint="cs"/>
          <w:sz w:val="24"/>
          <w:szCs w:val="24"/>
          <w:rtl/>
        </w:rPr>
        <w:t xml:space="preserve"> אידאלי</w:t>
      </w:r>
      <w:r w:rsidR="00972DA3">
        <w:rPr>
          <w:rFonts w:hint="cs"/>
          <w:sz w:val="24"/>
          <w:szCs w:val="24"/>
          <w:rtl/>
        </w:rPr>
        <w:t xml:space="preserve">, ולענות על כל השאלות התיאורטיות. </w:t>
      </w:r>
      <w:r w:rsidR="00E8594D">
        <w:rPr>
          <w:rFonts w:hint="cs"/>
          <w:sz w:val="24"/>
          <w:szCs w:val="24"/>
          <w:rtl/>
        </w:rPr>
        <w:t xml:space="preserve">המאמר </w:t>
      </w:r>
      <w:r w:rsidR="009D64CE">
        <w:rPr>
          <w:rFonts w:hint="cs"/>
          <w:sz w:val="24"/>
          <w:szCs w:val="24"/>
          <w:rtl/>
        </w:rPr>
        <w:t xml:space="preserve">הנוכחי </w:t>
      </w:r>
      <w:r w:rsidR="00E8594D">
        <w:rPr>
          <w:rFonts w:hint="cs"/>
          <w:sz w:val="24"/>
          <w:szCs w:val="24"/>
          <w:rtl/>
        </w:rPr>
        <w:t>מ</w:t>
      </w:r>
      <w:r w:rsidR="00FC41D7">
        <w:rPr>
          <w:rFonts w:hint="cs"/>
          <w:sz w:val="24"/>
          <w:szCs w:val="24"/>
          <w:rtl/>
        </w:rPr>
        <w:t>שתמש</w:t>
      </w:r>
      <w:r w:rsidR="00E8594D">
        <w:rPr>
          <w:rFonts w:hint="cs"/>
          <w:sz w:val="24"/>
          <w:szCs w:val="24"/>
          <w:rtl/>
        </w:rPr>
        <w:t xml:space="preserve"> ב</w:t>
      </w:r>
      <w:r w:rsidR="00FC41D7">
        <w:rPr>
          <w:rFonts w:hint="cs"/>
          <w:sz w:val="24"/>
          <w:szCs w:val="24"/>
          <w:rtl/>
        </w:rPr>
        <w:t>דוגמאות של הוראת</w:t>
      </w:r>
      <w:r w:rsidR="00E8594D">
        <w:rPr>
          <w:rFonts w:hint="cs"/>
          <w:sz w:val="24"/>
          <w:szCs w:val="24"/>
          <w:rtl/>
        </w:rPr>
        <w:t xml:space="preserve"> </w:t>
      </w:r>
      <w:r w:rsidR="00FC41D7">
        <w:rPr>
          <w:rFonts w:hint="cs"/>
          <w:sz w:val="24"/>
          <w:szCs w:val="24"/>
          <w:rtl/>
        </w:rPr>
        <w:t xml:space="preserve">השפה </w:t>
      </w:r>
      <w:r w:rsidR="00E8594D">
        <w:rPr>
          <w:rFonts w:hint="cs"/>
          <w:sz w:val="24"/>
          <w:szCs w:val="24"/>
          <w:rtl/>
        </w:rPr>
        <w:t>העברית</w:t>
      </w:r>
      <w:r w:rsidR="00FC41D7">
        <w:rPr>
          <w:rFonts w:hint="cs"/>
          <w:sz w:val="24"/>
          <w:szCs w:val="24"/>
          <w:rtl/>
        </w:rPr>
        <w:t xml:space="preserve"> ו</w:t>
      </w:r>
      <w:r w:rsidR="00B0365D">
        <w:rPr>
          <w:rFonts w:hint="cs"/>
          <w:sz w:val="24"/>
          <w:szCs w:val="24"/>
          <w:rtl/>
        </w:rPr>
        <w:t>הוראת מעמד הר סיני</w:t>
      </w:r>
      <w:r w:rsidR="008258DD">
        <w:rPr>
          <w:rFonts w:hint="cs"/>
          <w:sz w:val="24"/>
          <w:szCs w:val="24"/>
          <w:rtl/>
        </w:rPr>
        <w:t xml:space="preserve"> בשיעור תורה</w:t>
      </w:r>
      <w:r w:rsidR="00B0365D">
        <w:rPr>
          <w:rFonts w:hint="cs"/>
          <w:sz w:val="24"/>
          <w:szCs w:val="24"/>
          <w:rtl/>
        </w:rPr>
        <w:t xml:space="preserve"> </w:t>
      </w:r>
      <w:r w:rsidR="001B4675">
        <w:rPr>
          <w:rFonts w:hint="cs"/>
          <w:sz w:val="24"/>
          <w:szCs w:val="24"/>
          <w:rtl/>
        </w:rPr>
        <w:t>כדי להראות</w:t>
      </w:r>
      <w:r w:rsidR="00FC41D7">
        <w:rPr>
          <w:rFonts w:hint="cs"/>
          <w:sz w:val="24"/>
          <w:szCs w:val="24"/>
          <w:rtl/>
        </w:rPr>
        <w:t xml:space="preserve"> שאפשר לפתור </w:t>
      </w:r>
      <w:r w:rsidR="00B0365D">
        <w:rPr>
          <w:rFonts w:hint="cs"/>
          <w:sz w:val="24"/>
          <w:szCs w:val="24"/>
          <w:rtl/>
        </w:rPr>
        <w:t>בעיות וסוגיות בהורא</w:t>
      </w:r>
      <w:r w:rsidR="001B4675">
        <w:rPr>
          <w:rFonts w:hint="cs"/>
          <w:sz w:val="24"/>
          <w:szCs w:val="24"/>
          <w:rtl/>
        </w:rPr>
        <w:t>ה</w:t>
      </w:r>
      <w:r w:rsidR="00FC41D7">
        <w:rPr>
          <w:rFonts w:hint="cs"/>
          <w:sz w:val="24"/>
          <w:szCs w:val="24"/>
          <w:rtl/>
        </w:rPr>
        <w:t xml:space="preserve"> על ידי הגדר</w:t>
      </w:r>
      <w:r w:rsidR="001B4675">
        <w:rPr>
          <w:rFonts w:hint="cs"/>
          <w:sz w:val="24"/>
          <w:szCs w:val="24"/>
          <w:rtl/>
        </w:rPr>
        <w:t>ה טובה יותר של</w:t>
      </w:r>
      <w:r w:rsidR="00FC41D7">
        <w:rPr>
          <w:rFonts w:hint="cs"/>
          <w:sz w:val="24"/>
          <w:szCs w:val="24"/>
          <w:rtl/>
        </w:rPr>
        <w:t xml:space="preserve"> מטרות ההוראה</w:t>
      </w:r>
      <w:r w:rsidR="00B0365D">
        <w:rPr>
          <w:rFonts w:hint="cs"/>
          <w:sz w:val="24"/>
          <w:szCs w:val="24"/>
          <w:rtl/>
        </w:rPr>
        <w:t xml:space="preserve"> של המקצוע</w:t>
      </w:r>
      <w:r w:rsidR="00FC41D7">
        <w:rPr>
          <w:rFonts w:hint="cs"/>
          <w:sz w:val="24"/>
          <w:szCs w:val="24"/>
          <w:rtl/>
        </w:rPr>
        <w:t xml:space="preserve">, בלי להתחיל מהרמה הפילוסופית. </w:t>
      </w:r>
      <w:r w:rsidR="00B0365D">
        <w:rPr>
          <w:rFonts w:hint="cs"/>
          <w:sz w:val="24"/>
          <w:szCs w:val="24"/>
          <w:rtl/>
        </w:rPr>
        <w:t>לסיכום, אם מטרת החזון החינוכי ה</w:t>
      </w:r>
      <w:r w:rsidR="00CA679D">
        <w:rPr>
          <w:rFonts w:hint="cs"/>
          <w:sz w:val="24"/>
          <w:szCs w:val="24"/>
          <w:rtl/>
        </w:rPr>
        <w:t>י</w:t>
      </w:r>
      <w:r w:rsidR="00B0365D">
        <w:rPr>
          <w:rFonts w:hint="cs"/>
          <w:sz w:val="24"/>
          <w:szCs w:val="24"/>
          <w:rtl/>
        </w:rPr>
        <w:t xml:space="preserve">א להנחות את הפרקטיקה החינוכית, אזי באופן פרדוקסלי, לעתים קרובות </w:t>
      </w:r>
      <w:r w:rsidR="00985D33">
        <w:rPr>
          <w:rFonts w:hint="cs"/>
          <w:sz w:val="24"/>
          <w:szCs w:val="24"/>
          <w:rtl/>
        </w:rPr>
        <w:t>יש</w:t>
      </w:r>
      <w:r w:rsidR="00B0365D">
        <w:rPr>
          <w:rFonts w:hint="cs"/>
          <w:sz w:val="24"/>
          <w:szCs w:val="24"/>
          <w:rtl/>
        </w:rPr>
        <w:t xml:space="preserve"> </w:t>
      </w:r>
      <w:r w:rsidR="00985D33">
        <w:rPr>
          <w:rFonts w:hint="cs"/>
          <w:sz w:val="24"/>
          <w:szCs w:val="24"/>
          <w:rtl/>
        </w:rPr>
        <w:t xml:space="preserve">להתמקד </w:t>
      </w:r>
      <w:r w:rsidR="00B0365D">
        <w:rPr>
          <w:rFonts w:hint="cs"/>
          <w:sz w:val="24"/>
          <w:szCs w:val="24"/>
          <w:rtl/>
        </w:rPr>
        <w:t xml:space="preserve">פחות </w:t>
      </w:r>
      <w:r w:rsidR="00985D33">
        <w:rPr>
          <w:rFonts w:hint="cs"/>
          <w:sz w:val="24"/>
          <w:szCs w:val="24"/>
          <w:rtl/>
        </w:rPr>
        <w:t>ב</w:t>
      </w:r>
      <w:r w:rsidR="00B0365D">
        <w:rPr>
          <w:rFonts w:hint="cs"/>
          <w:sz w:val="24"/>
          <w:szCs w:val="24"/>
          <w:rtl/>
        </w:rPr>
        <w:t xml:space="preserve">רעיונות נשגבים ויותר </w:t>
      </w:r>
      <w:r w:rsidR="00985D33">
        <w:rPr>
          <w:rFonts w:hint="cs"/>
          <w:sz w:val="24"/>
          <w:szCs w:val="24"/>
          <w:rtl/>
        </w:rPr>
        <w:t>ב</w:t>
      </w:r>
      <w:r w:rsidR="00B0365D">
        <w:rPr>
          <w:rFonts w:hint="cs"/>
          <w:sz w:val="24"/>
          <w:szCs w:val="24"/>
          <w:rtl/>
        </w:rPr>
        <w:t>רעיונות שהכי קרובים לפרקטיקה.</w:t>
      </w:r>
    </w:p>
    <w:p w14:paraId="4210AB43" w14:textId="77777777" w:rsidR="00972DA3" w:rsidRDefault="00972DA3" w:rsidP="00FE6A79">
      <w:pPr>
        <w:bidi/>
        <w:spacing w:line="360" w:lineRule="auto"/>
        <w:jc w:val="both"/>
        <w:rPr>
          <w:sz w:val="24"/>
          <w:szCs w:val="24"/>
          <w:rtl/>
        </w:rPr>
      </w:pPr>
    </w:p>
    <w:p w14:paraId="105BD985" w14:textId="1E74CDB9" w:rsidR="001F5FB6" w:rsidRDefault="001F5FB6" w:rsidP="00FE6A79">
      <w:pPr>
        <w:bidi/>
        <w:spacing w:line="360" w:lineRule="auto"/>
        <w:jc w:val="both"/>
        <w:rPr>
          <w:sz w:val="24"/>
          <w:szCs w:val="24"/>
          <w:rtl/>
        </w:rPr>
      </w:pPr>
    </w:p>
    <w:p w14:paraId="319796A2" w14:textId="77777777" w:rsidR="001F5FB6" w:rsidRPr="00CD6BC8" w:rsidRDefault="001F5FB6" w:rsidP="00FE6A79">
      <w:pPr>
        <w:bidi/>
        <w:jc w:val="both"/>
      </w:pPr>
    </w:p>
    <w:sectPr w:rsidR="001F5FB6" w:rsidRPr="00CD6B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3sDQzMDCwMDIyMTRR0lEKTi0uzszPAykwqgUAzlH2oiwAAAA="/>
  </w:docVars>
  <w:rsids>
    <w:rsidRoot w:val="00EA5EFE"/>
    <w:rsid w:val="00004289"/>
    <w:rsid w:val="000741C4"/>
    <w:rsid w:val="00095573"/>
    <w:rsid w:val="00170625"/>
    <w:rsid w:val="001B4675"/>
    <w:rsid w:val="001F5FB6"/>
    <w:rsid w:val="002330B9"/>
    <w:rsid w:val="00282816"/>
    <w:rsid w:val="002A0552"/>
    <w:rsid w:val="00347DA9"/>
    <w:rsid w:val="00366075"/>
    <w:rsid w:val="004564BF"/>
    <w:rsid w:val="005618E4"/>
    <w:rsid w:val="0059060A"/>
    <w:rsid w:val="00590FCF"/>
    <w:rsid w:val="005F7B14"/>
    <w:rsid w:val="007034FA"/>
    <w:rsid w:val="00715004"/>
    <w:rsid w:val="00755FDD"/>
    <w:rsid w:val="007F535B"/>
    <w:rsid w:val="008258DD"/>
    <w:rsid w:val="0085534D"/>
    <w:rsid w:val="009313FF"/>
    <w:rsid w:val="009456E6"/>
    <w:rsid w:val="00966BDB"/>
    <w:rsid w:val="00972DA3"/>
    <w:rsid w:val="00983DB3"/>
    <w:rsid w:val="00985D33"/>
    <w:rsid w:val="009D64CE"/>
    <w:rsid w:val="00A163CA"/>
    <w:rsid w:val="00A33A6E"/>
    <w:rsid w:val="00A47E41"/>
    <w:rsid w:val="00AC68E3"/>
    <w:rsid w:val="00AF222A"/>
    <w:rsid w:val="00B0365D"/>
    <w:rsid w:val="00C155F1"/>
    <w:rsid w:val="00CA679D"/>
    <w:rsid w:val="00CD46F2"/>
    <w:rsid w:val="00CD6BC8"/>
    <w:rsid w:val="00D42BCD"/>
    <w:rsid w:val="00D65226"/>
    <w:rsid w:val="00DB64C9"/>
    <w:rsid w:val="00E44868"/>
    <w:rsid w:val="00E8594D"/>
    <w:rsid w:val="00EA5EFE"/>
    <w:rsid w:val="00F00F79"/>
    <w:rsid w:val="00F20958"/>
    <w:rsid w:val="00FB01E9"/>
    <w:rsid w:val="00FC41D7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12DA"/>
  <w15:chartTrackingRefBased/>
  <w15:docId w15:val="{CF7D7249-7CEE-4A0F-AFCA-58BF4585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5534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 Tal</dc:creator>
  <cp:keywords/>
  <dc:description/>
  <cp:lastModifiedBy>Oded Tal</cp:lastModifiedBy>
  <cp:revision>12</cp:revision>
  <dcterms:created xsi:type="dcterms:W3CDTF">2022-05-23T14:26:00Z</dcterms:created>
  <dcterms:modified xsi:type="dcterms:W3CDTF">2022-05-23T21:37:00Z</dcterms:modified>
</cp:coreProperties>
</file>