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3A2DE" w14:textId="22745417" w:rsidR="00780024" w:rsidRPr="00DF4D81" w:rsidRDefault="00C0759E" w:rsidP="00C0759E">
      <w:r w:rsidRPr="00DF4D81">
        <w:t>Second Edition</w:t>
      </w:r>
    </w:p>
    <w:p w14:paraId="7C65B77B" w14:textId="0F575CFE" w:rsidR="00C0759E" w:rsidRPr="00DF4D81" w:rsidRDefault="00C0759E" w:rsidP="00C0759E">
      <w:r w:rsidRPr="00DF4D81">
        <w:t>Compiled by: Ariella Poni</w:t>
      </w:r>
      <w:r w:rsidR="009354D4" w:rsidRPr="00DF4D81">
        <w:t>-</w:t>
      </w:r>
      <w:r w:rsidRPr="00DF4D81">
        <w:t xml:space="preserve">Kronish, Jonny </w:t>
      </w:r>
      <w:commentRangeStart w:id="0"/>
      <w:r w:rsidRPr="00DF4D81">
        <w:t>Wein</w:t>
      </w:r>
      <w:commentRangeEnd w:id="0"/>
      <w:r w:rsidRPr="00DF4D81">
        <w:rPr>
          <w:rStyle w:val="CommentReference"/>
          <w:sz w:val="24"/>
          <w:szCs w:val="24"/>
        </w:rPr>
        <w:commentReference w:id="0"/>
      </w:r>
    </w:p>
    <w:p w14:paraId="70459392" w14:textId="25973479" w:rsidR="009354D4" w:rsidRPr="00DF4D81" w:rsidRDefault="009354D4" w:rsidP="00C0759E">
      <w:r w:rsidRPr="00DF4D81">
        <w:t>Edited by: Ariella Poni-Kronish</w:t>
      </w:r>
    </w:p>
    <w:p w14:paraId="73B729C8" w14:textId="77777777" w:rsidR="009354D4" w:rsidRPr="00DF4D81" w:rsidRDefault="009354D4" w:rsidP="00C0759E"/>
    <w:p w14:paraId="5A76E720" w14:textId="4E8231A3" w:rsidR="009354D4" w:rsidRPr="00DF4D81" w:rsidRDefault="009354D4" w:rsidP="00C0759E">
      <w:r w:rsidRPr="00DF4D81">
        <w:t>English editing by: ?</w:t>
      </w:r>
    </w:p>
    <w:p w14:paraId="28C2A6B5" w14:textId="77777777" w:rsidR="009354D4" w:rsidRPr="00DF4D81" w:rsidRDefault="009354D4" w:rsidP="00C0759E"/>
    <w:p w14:paraId="0C1110F8" w14:textId="3479B23B" w:rsidR="00C0759E" w:rsidRPr="00DF4D81" w:rsidRDefault="009354D4" w:rsidP="00C0759E">
      <w:r w:rsidRPr="00DF4D81">
        <w:t>Design: Idit Anat Studio, Anat Lustinger</w:t>
      </w:r>
    </w:p>
    <w:p w14:paraId="3BB7586D" w14:textId="03C82305" w:rsidR="009354D4" w:rsidRPr="00DF4D81" w:rsidRDefault="009354D4" w:rsidP="00C0759E"/>
    <w:p w14:paraId="33E4848E" w14:textId="77777777" w:rsidR="00FE7FB0" w:rsidRPr="00DF4D81" w:rsidRDefault="009354D4" w:rsidP="00C0759E">
      <w:r w:rsidRPr="00DF4D81">
        <w:t>With thanks to</w:t>
      </w:r>
      <w:r w:rsidR="00FE7FB0" w:rsidRPr="00DF4D81">
        <w:t>:</w:t>
      </w:r>
    </w:p>
    <w:p w14:paraId="2FF42CFE" w14:textId="60BE113A" w:rsidR="009354D4" w:rsidRPr="00DF4D81" w:rsidRDefault="009354D4" w:rsidP="00C0759E">
      <w:r w:rsidRPr="00DF4D81">
        <w:t>Abi Dauber Sterne and Osnat Fox of “Makom,” the Jewish Agency’s Unit for Educational Strategy</w:t>
      </w:r>
    </w:p>
    <w:p w14:paraId="07A369EE" w14:textId="23237826" w:rsidR="009354D4" w:rsidRPr="00DF4D81" w:rsidRDefault="009354D4" w:rsidP="00C0759E"/>
    <w:p w14:paraId="0ECC60B5" w14:textId="17608254" w:rsidR="00780024" w:rsidRPr="00DF4D81" w:rsidRDefault="00FE7FB0" w:rsidP="00FE7FB0">
      <w:r w:rsidRPr="00FE7FB0">
        <w:rPr>
          <w:lang w:bidi="he-IL"/>
        </w:rPr>
        <w:t>The Koret International School for Jewish Peoplehood</w:t>
      </w:r>
      <w:r w:rsidRPr="00DF4D81">
        <w:t>, founded by the Nadav Foundation</w:t>
      </w:r>
    </w:p>
    <w:p w14:paraId="6C7497C5" w14:textId="7BF7B4C6" w:rsidR="00FE7FB0" w:rsidRPr="00DF4D81" w:rsidRDefault="00FE7FB0" w:rsidP="00FE7FB0">
      <w:r w:rsidRPr="00DF4D81">
        <w:t>Museum of the Jewish People at Beit Hatfutsot</w:t>
      </w:r>
    </w:p>
    <w:p w14:paraId="68DF0198" w14:textId="4E4D1330" w:rsidR="00FE7FB0" w:rsidRPr="00DF4D81" w:rsidRDefault="00FE7FB0" w:rsidP="00FE7FB0"/>
    <w:p w14:paraId="7DE5F2A6" w14:textId="1ED0AE95" w:rsidR="00FE7FB0" w:rsidRPr="00DF4D81" w:rsidRDefault="00FE7FB0" w:rsidP="00FE7FB0">
      <w:r w:rsidRPr="00DF4D81">
        <w:t>Chief Curator – Dr. Orit Shaham-Gover</w:t>
      </w:r>
    </w:p>
    <w:p w14:paraId="46C64373" w14:textId="74BD7DBF" w:rsidR="00FE7FB0" w:rsidRPr="00DF4D81" w:rsidRDefault="00FE7FB0" w:rsidP="00FE7FB0">
      <w:r w:rsidRPr="00DF4D81">
        <w:t>Supported by the Jewish Agency’s “Am-unity” initiative</w:t>
      </w:r>
    </w:p>
    <w:p w14:paraId="045D3022" w14:textId="248E0465" w:rsidR="00FE7FB0" w:rsidRPr="00DF4D81" w:rsidRDefault="00FE7FB0" w:rsidP="00FE7FB0">
      <w:pPr>
        <w:rPr>
          <w:rStyle w:val="a"/>
          <w:rFonts w:ascii="Times New Roman" w:cs="Times New Roman"/>
          <w:sz w:val="24"/>
          <w:szCs w:val="24"/>
        </w:rPr>
      </w:pPr>
    </w:p>
    <w:p w14:paraId="774B61D7" w14:textId="237768A1" w:rsidR="00FE7FB0" w:rsidRPr="00DF4D81" w:rsidRDefault="00FE7FB0" w:rsidP="00FE7FB0">
      <w:pPr>
        <w:rPr>
          <w:rStyle w:val="a"/>
          <w:rFonts w:ascii="Times New Roman" w:cs="Times New Roman"/>
          <w:sz w:val="24"/>
          <w:szCs w:val="24"/>
        </w:rPr>
      </w:pPr>
      <w:r w:rsidRPr="00DF4D81">
        <w:rPr>
          <w:rStyle w:val="a"/>
          <w:rFonts w:ascii="Times New Roman" w:cs="Times New Roman"/>
          <w:sz w:val="24"/>
          <w:szCs w:val="24"/>
        </w:rPr>
        <w:t>Free translation for educational purposes only</w:t>
      </w:r>
    </w:p>
    <w:p w14:paraId="36F59BF7" w14:textId="22E2867A" w:rsidR="00FE7FB0" w:rsidRPr="00DF4D81" w:rsidRDefault="00FE7FB0" w:rsidP="00FE7FB0">
      <w:pPr>
        <w:rPr>
          <w:rStyle w:val="a"/>
          <w:rFonts w:ascii="Times New Roman" w:cs="Times New Roman"/>
          <w:sz w:val="24"/>
          <w:szCs w:val="24"/>
        </w:rPr>
      </w:pPr>
      <w:r w:rsidRPr="00DF4D81">
        <w:rPr>
          <w:rStyle w:val="a"/>
          <w:rFonts w:ascii="Times New Roman" w:cs="Times New Roman"/>
          <w:sz w:val="24"/>
          <w:szCs w:val="24"/>
        </w:rPr>
        <w:t>5781 – 2020</w:t>
      </w:r>
    </w:p>
    <w:p w14:paraId="000452F2" w14:textId="2CDBE1BA" w:rsidR="00FE7FB0" w:rsidRPr="00DF4D81" w:rsidRDefault="00FE7FB0" w:rsidP="00FE7FB0">
      <w:pPr>
        <w:rPr>
          <w:rStyle w:val="a"/>
          <w:rFonts w:ascii="Times New Roman" w:cs="Times New Roman"/>
          <w:sz w:val="24"/>
          <w:szCs w:val="24"/>
        </w:rPr>
      </w:pPr>
    </w:p>
    <w:p w14:paraId="106AB7C2" w14:textId="30BD3721" w:rsidR="00D05ED2" w:rsidRPr="00DF4D81" w:rsidRDefault="00FE7FB0" w:rsidP="00FE7FB0">
      <w:pPr>
        <w:rPr>
          <w:rStyle w:val="a"/>
          <w:rFonts w:ascii="Times New Roman" w:cs="Times New Roman"/>
          <w:sz w:val="24"/>
          <w:szCs w:val="24"/>
        </w:rPr>
      </w:pPr>
      <w:r w:rsidRPr="00BF52A4">
        <w:rPr>
          <w:rStyle w:val="a"/>
          <w:rFonts w:ascii="Times New Roman" w:cs="Times New Roman"/>
          <w:b/>
          <w:bCs/>
          <w:sz w:val="24"/>
          <w:szCs w:val="24"/>
        </w:rPr>
        <w:t xml:space="preserve">Dr. Nurit </w:t>
      </w:r>
      <w:r w:rsidR="00D05ED2" w:rsidRPr="00BF52A4">
        <w:rPr>
          <w:rStyle w:val="a"/>
          <w:rFonts w:ascii="Times New Roman" w:cs="Times New Roman"/>
          <w:b/>
          <w:bCs/>
          <w:sz w:val="24"/>
          <w:szCs w:val="24"/>
        </w:rPr>
        <w:t>Chamo</w:t>
      </w:r>
      <w:r w:rsidRPr="00DF4D81">
        <w:rPr>
          <w:rStyle w:val="a"/>
          <w:rFonts w:ascii="Times New Roman" w:cs="Times New Roman"/>
          <w:sz w:val="24"/>
          <w:szCs w:val="24"/>
        </w:rPr>
        <w:t xml:space="preserve"> is a researcher and lecturer at</w:t>
      </w:r>
      <w:r w:rsidR="001615AA" w:rsidRPr="00DF4D81">
        <w:rPr>
          <w:rStyle w:val="a"/>
          <w:rFonts w:ascii="Times New Roman" w:cs="Times New Roman"/>
          <w:sz w:val="24"/>
          <w:szCs w:val="24"/>
        </w:rPr>
        <w:t xml:space="preserve"> th</w:t>
      </w:r>
      <w:r w:rsidR="001937D4" w:rsidRPr="00DF4D81">
        <w:rPr>
          <w:rStyle w:val="a"/>
          <w:rFonts w:ascii="Times New Roman" w:cs="Times New Roman"/>
          <w:sz w:val="24"/>
          <w:szCs w:val="24"/>
        </w:rPr>
        <w:t>e</w:t>
      </w:r>
      <w:r w:rsidRPr="00DF4D81">
        <w:rPr>
          <w:rStyle w:val="a"/>
          <w:rFonts w:ascii="Times New Roman" w:cs="Times New Roman"/>
          <w:sz w:val="24"/>
          <w:szCs w:val="24"/>
        </w:rPr>
        <w:t xml:space="preserve"> Levinsky College of Education, and the director of the Teach-M program. Previously, she directed the content department of the </w:t>
      </w:r>
      <w:r w:rsidRPr="00FE7FB0">
        <w:rPr>
          <w:rStyle w:val="a"/>
          <w:rFonts w:ascii="Times New Roman" w:cs="Times New Roman"/>
          <w:sz w:val="24"/>
          <w:szCs w:val="24"/>
        </w:rPr>
        <w:t>Koret International School for Jewish Peoplehood</w:t>
      </w:r>
      <w:r w:rsidRPr="00DF4D81">
        <w:rPr>
          <w:rStyle w:val="a"/>
          <w:rFonts w:ascii="Times New Roman" w:cs="Times New Roman"/>
          <w:sz w:val="24"/>
          <w:szCs w:val="24"/>
        </w:rPr>
        <w:t xml:space="preserve"> at Beit Hatfutsot, and </w:t>
      </w:r>
      <w:r w:rsidR="00D05ED2" w:rsidRPr="00DF4D81">
        <w:rPr>
          <w:rStyle w:val="a"/>
          <w:rFonts w:ascii="Times New Roman" w:cs="Times New Roman"/>
          <w:sz w:val="24"/>
          <w:szCs w:val="24"/>
        </w:rPr>
        <w:t xml:space="preserve">the Jewish Peoplehood Research Unit at the School of Education at Tel Aviv University. </w:t>
      </w:r>
      <w:r w:rsidR="001615AA" w:rsidRPr="00DF4D81">
        <w:rPr>
          <w:rStyle w:val="a"/>
          <w:rFonts w:ascii="Times New Roman" w:cs="Times New Roman"/>
          <w:sz w:val="24"/>
          <w:szCs w:val="24"/>
        </w:rPr>
        <w:t>Her research focuses on identity and Jewish Peoplehood. She developed an aggregate model, which serves as a basis for curricul</w:t>
      </w:r>
      <w:r w:rsidR="00BE4F50" w:rsidRPr="00DF4D81">
        <w:rPr>
          <w:rStyle w:val="a"/>
          <w:rFonts w:ascii="Times New Roman" w:cs="Times New Roman"/>
          <w:sz w:val="24"/>
          <w:szCs w:val="24"/>
        </w:rPr>
        <w:t>um</w:t>
      </w:r>
      <w:r w:rsidR="001615AA" w:rsidRPr="00DF4D81">
        <w:rPr>
          <w:rStyle w:val="a"/>
          <w:rFonts w:ascii="Times New Roman" w:cs="Times New Roman"/>
          <w:sz w:val="24"/>
          <w:szCs w:val="24"/>
        </w:rPr>
        <w:t xml:space="preserve"> planning, training and developing facilitators, and educational materials </w:t>
      </w:r>
      <w:r w:rsidR="003C49E1">
        <w:rPr>
          <w:rStyle w:val="a"/>
          <w:rFonts w:ascii="Times New Roman" w:cs="Times New Roman"/>
          <w:sz w:val="24"/>
          <w:szCs w:val="24"/>
        </w:rPr>
        <w:t>for</w:t>
      </w:r>
      <w:r w:rsidR="001615AA" w:rsidRPr="00DF4D81">
        <w:rPr>
          <w:rStyle w:val="a"/>
          <w:rFonts w:ascii="Times New Roman" w:cs="Times New Roman"/>
          <w:sz w:val="24"/>
          <w:szCs w:val="24"/>
        </w:rPr>
        <w:t xml:space="preserve"> diverse educational frameworks, including Kol-Ami. </w:t>
      </w:r>
    </w:p>
    <w:p w14:paraId="03A4D29C" w14:textId="6530638A" w:rsidR="00BE4F50" w:rsidRPr="00DF4D81" w:rsidRDefault="00BE4F50" w:rsidP="00FE7FB0">
      <w:pPr>
        <w:rPr>
          <w:rStyle w:val="a"/>
          <w:rFonts w:ascii="Times New Roman" w:cs="Times New Roman"/>
          <w:sz w:val="24"/>
          <w:szCs w:val="24"/>
        </w:rPr>
      </w:pPr>
    </w:p>
    <w:p w14:paraId="0C67A02B" w14:textId="2339B379" w:rsidR="00BE4F50" w:rsidRPr="00DF4D81" w:rsidRDefault="00BE4F50" w:rsidP="00FE7FB0">
      <w:pPr>
        <w:rPr>
          <w:rStyle w:val="a"/>
          <w:rFonts w:ascii="Times New Roman" w:cs="Times New Roman"/>
          <w:sz w:val="24"/>
          <w:szCs w:val="24"/>
          <w:lang w:val="en-CA"/>
        </w:rPr>
      </w:pPr>
      <w:r w:rsidRPr="00DF4D81">
        <w:rPr>
          <w:rStyle w:val="a"/>
          <w:rFonts w:ascii="Times New Roman" w:cs="Times New Roman"/>
          <w:sz w:val="24"/>
          <w:szCs w:val="24"/>
        </w:rPr>
        <w:t xml:space="preserve">Chamo, N. (2009) “From an Identity Discourse to Jewish Peoplehood,” in: Shimoni, G., Tzabar Ben-Yehoshua, N., and Chamo, N. (ed.), (2009), </w:t>
      </w:r>
      <w:r w:rsidRPr="00DF4D81">
        <w:rPr>
          <w:rStyle w:val="a"/>
          <w:rFonts w:ascii="Times New Roman" w:cs="Times New Roman"/>
          <w:i/>
          <w:iCs/>
          <w:sz w:val="24"/>
          <w:szCs w:val="24"/>
        </w:rPr>
        <w:t xml:space="preserve">Jewish Peoplehood – </w:t>
      </w:r>
      <w:r w:rsidRPr="00DF4D81">
        <w:rPr>
          <w:rStyle w:val="a"/>
          <w:rFonts w:ascii="Times New Roman" w:cs="Times New Roman"/>
          <w:i/>
          <w:iCs/>
          <w:sz w:val="24"/>
          <w:szCs w:val="24"/>
          <w:lang w:val="en-CA"/>
        </w:rPr>
        <w:t>A Theoretical and Practical Framework for Teaching and Learning.</w:t>
      </w:r>
      <w:r w:rsidRPr="00DF4D81">
        <w:rPr>
          <w:rStyle w:val="a"/>
          <w:rFonts w:ascii="Times New Roman" w:cs="Times New Roman"/>
          <w:sz w:val="24"/>
          <w:szCs w:val="24"/>
          <w:lang w:val="en-CA"/>
        </w:rPr>
        <w:t xml:space="preserve"> Tel Aviv: Beit Hatfutsot.</w:t>
      </w:r>
    </w:p>
    <w:p w14:paraId="5C17C9CF" w14:textId="77777777" w:rsidR="00BE4F50" w:rsidRPr="00DF4D81" w:rsidRDefault="00BE4F50" w:rsidP="00D05ED2">
      <w:pPr>
        <w:rPr>
          <w:rStyle w:val="a"/>
          <w:rFonts w:ascii="Times New Roman" w:cs="Times New Roman"/>
          <w:sz w:val="24"/>
          <w:szCs w:val="24"/>
          <w:rtl/>
          <w:lang w:bidi="ar-SA"/>
        </w:rPr>
      </w:pPr>
    </w:p>
    <w:p w14:paraId="3C80A23B" w14:textId="4FA0A4BC" w:rsidR="000C31E2" w:rsidRPr="00DF4D81" w:rsidRDefault="00BE4F50" w:rsidP="003466B0">
      <w:pPr>
        <w:rPr>
          <w:rStyle w:val="a"/>
          <w:rFonts w:ascii="Times New Roman" w:cs="Times New Roman"/>
          <w:sz w:val="24"/>
          <w:szCs w:val="24"/>
          <w:lang w:val="en-CA"/>
        </w:rPr>
      </w:pPr>
      <w:r w:rsidRPr="00DF4D81">
        <w:rPr>
          <w:rStyle w:val="a"/>
          <w:rFonts w:ascii="Times New Roman" w:cs="Times New Roman"/>
          <w:sz w:val="24"/>
          <w:szCs w:val="24"/>
        </w:rPr>
        <w:t xml:space="preserve">Shimoni, G., Tzabar Ben-Yehoshua, N., and Chamo, N. (ed.), (2009), </w:t>
      </w:r>
      <w:r w:rsidRPr="00DF4D81">
        <w:rPr>
          <w:rStyle w:val="a"/>
          <w:rFonts w:ascii="Times New Roman" w:cs="Times New Roman"/>
          <w:i/>
          <w:iCs/>
          <w:sz w:val="24"/>
          <w:szCs w:val="24"/>
        </w:rPr>
        <w:t xml:space="preserve">Jewish Peoplehood – </w:t>
      </w:r>
      <w:r w:rsidRPr="00DF4D81">
        <w:rPr>
          <w:rStyle w:val="a"/>
          <w:rFonts w:ascii="Times New Roman" w:cs="Times New Roman"/>
          <w:i/>
          <w:iCs/>
          <w:sz w:val="24"/>
          <w:szCs w:val="24"/>
          <w:lang w:val="en-CA"/>
        </w:rPr>
        <w:t>A Theoretical and Practical Framework for Teaching and Learning.</w:t>
      </w:r>
      <w:r w:rsidRPr="00DF4D81">
        <w:rPr>
          <w:rStyle w:val="a"/>
          <w:rFonts w:ascii="Times New Roman" w:cs="Times New Roman"/>
          <w:sz w:val="24"/>
          <w:szCs w:val="24"/>
          <w:lang w:val="en-CA"/>
        </w:rPr>
        <w:t xml:space="preserve"> Tel Aviv: Beit Hatfutsot.</w:t>
      </w:r>
    </w:p>
    <w:p w14:paraId="60DCA0CE" w14:textId="0B11D6E1" w:rsidR="003466B0" w:rsidRPr="00DF4D81" w:rsidRDefault="003466B0" w:rsidP="003466B0">
      <w:pPr>
        <w:rPr>
          <w:rStyle w:val="a"/>
          <w:rFonts w:ascii="Times New Roman" w:cs="Times New Roman"/>
          <w:sz w:val="24"/>
          <w:szCs w:val="24"/>
          <w:lang w:val="en-CA"/>
        </w:rPr>
      </w:pPr>
    </w:p>
    <w:p w14:paraId="09C9B625" w14:textId="7768A720" w:rsidR="00902DD2" w:rsidRPr="00DF4D81" w:rsidRDefault="003466B0" w:rsidP="00A80A7B">
      <w:pPr>
        <w:rPr>
          <w:lang w:bidi="he-IL"/>
        </w:rPr>
      </w:pPr>
      <w:r w:rsidRPr="00DF4D81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>Asking Questions</w:t>
      </w:r>
      <w:r w:rsidR="00A80A7B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 xml:space="preserve"> – </w:t>
      </w:r>
      <w:commentRangeStart w:id="1"/>
      <w:r w:rsidR="00A80A7B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>Chapter/Cover</w:t>
      </w:r>
      <w:commentRangeEnd w:id="1"/>
      <w:r w:rsidR="00A80A7B">
        <w:rPr>
          <w:rStyle w:val="CommentReference"/>
          <w:rFonts w:asciiTheme="minorHAnsi" w:eastAsiaTheme="minorHAnsi" w:hAnsiTheme="minorHAnsi" w:cstheme="minorBidi"/>
          <w:lang w:bidi="he-IL"/>
        </w:rPr>
        <w:commentReference w:id="1"/>
      </w:r>
      <w:r w:rsidRPr="00DF4D81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>:</w:t>
      </w:r>
      <w:r w:rsidRPr="00DF4D81">
        <w:rPr>
          <w:rStyle w:val="a"/>
          <w:rFonts w:ascii="Times New Roman" w:cs="Times New Roman"/>
          <w:b/>
          <w:bCs/>
          <w:sz w:val="24"/>
          <w:szCs w:val="24"/>
          <w:rtl/>
          <w:lang w:val="en-CA"/>
        </w:rPr>
        <w:t xml:space="preserve"> </w:t>
      </w:r>
      <w:r w:rsidRPr="00DF4D81">
        <w:rPr>
          <w:rStyle w:val="a"/>
          <w:rFonts w:ascii="Times New Roman" w:cs="Times New Roman"/>
          <w:sz w:val="24"/>
          <w:szCs w:val="24"/>
          <w:lang w:val="en-CA"/>
        </w:rPr>
        <w:t xml:space="preserve"> Students in a laboratory, Israel, 1970s. </w:t>
      </w:r>
      <w:r w:rsidR="00196195" w:rsidRPr="00DF4D81">
        <w:rPr>
          <w:rStyle w:val="a"/>
          <w:rFonts w:ascii="Times New Roman" w:cs="Times New Roman"/>
          <w:sz w:val="24"/>
          <w:szCs w:val="24"/>
          <w:lang w:val="en-CA"/>
        </w:rPr>
        <w:t>Photograph</w:t>
      </w:r>
      <w:r w:rsidR="00902DD2" w:rsidRPr="00DF4D81">
        <w:rPr>
          <w:rStyle w:val="a"/>
          <w:rFonts w:ascii="Times New Roman" w:cs="Times New Roman"/>
          <w:sz w:val="24"/>
          <w:szCs w:val="24"/>
          <w:lang w:val="en-CA"/>
        </w:rPr>
        <w:t xml:space="preserve">ed by: </w:t>
      </w:r>
      <w:r w:rsidR="00902DD2" w:rsidRPr="00DF4D81">
        <w:rPr>
          <w:lang w:bidi="he-IL"/>
        </w:rPr>
        <w:t>Leni Sonnenfeld</w:t>
      </w:r>
    </w:p>
    <w:p w14:paraId="1A5D54E7" w14:textId="77777777" w:rsidR="00902DD2" w:rsidRPr="00902DD2" w:rsidRDefault="00902DD2" w:rsidP="00902DD2">
      <w:pPr>
        <w:rPr>
          <w:lang w:bidi="he-IL"/>
        </w:rPr>
      </w:pPr>
    </w:p>
    <w:p w14:paraId="34F4BBD2" w14:textId="25295A74" w:rsidR="00375D06" w:rsidRPr="00DF4D81" w:rsidRDefault="00375D06" w:rsidP="00375D06">
      <w:pPr>
        <w:rPr>
          <w:lang w:val="en-CA" w:bidi="he-IL"/>
        </w:rPr>
      </w:pPr>
      <w:r w:rsidRPr="00DF4D81">
        <w:rPr>
          <w:b/>
          <w:bCs/>
          <w:lang w:val="en-CA" w:bidi="he-IL"/>
        </w:rPr>
        <w:t>Jewish Way of Life</w:t>
      </w:r>
      <w:r w:rsidR="00A80A7B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 xml:space="preserve"> – </w:t>
      </w:r>
      <w:commentRangeStart w:id="2"/>
      <w:r w:rsidR="00A80A7B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>Chapter/Cover</w:t>
      </w:r>
      <w:commentRangeEnd w:id="2"/>
      <w:r w:rsidR="00A80A7B">
        <w:rPr>
          <w:rStyle w:val="CommentReference"/>
          <w:rFonts w:asciiTheme="minorHAnsi" w:eastAsiaTheme="minorHAnsi" w:hAnsiTheme="minorHAnsi" w:cstheme="minorBidi"/>
          <w:lang w:bidi="he-IL"/>
        </w:rPr>
        <w:commentReference w:id="2"/>
      </w:r>
      <w:r w:rsidRPr="00DF4D81">
        <w:rPr>
          <w:b/>
          <w:bCs/>
          <w:lang w:val="en-CA" w:bidi="he-IL"/>
        </w:rPr>
        <w:t xml:space="preserve">: </w:t>
      </w:r>
      <w:r w:rsidRPr="00DF4D81">
        <w:rPr>
          <w:lang w:val="en-CA" w:bidi="he-IL"/>
        </w:rPr>
        <w:t xml:space="preserve">A Jewish man blowing a </w:t>
      </w:r>
      <w:r w:rsidRPr="00DF4D81">
        <w:rPr>
          <w:i/>
          <w:iCs/>
          <w:lang w:val="en-CA" w:bidi="he-IL"/>
        </w:rPr>
        <w:t>shofar</w:t>
      </w:r>
      <w:r w:rsidRPr="00DF4D81">
        <w:rPr>
          <w:lang w:val="en-CA" w:bidi="he-IL"/>
        </w:rPr>
        <w:t xml:space="preserve">, Israel, 1957. </w:t>
      </w:r>
    </w:p>
    <w:p w14:paraId="54F50783" w14:textId="77777777" w:rsidR="00375D06" w:rsidRPr="00DF4D81" w:rsidRDefault="00375D06" w:rsidP="00375D06">
      <w:pPr>
        <w:rPr>
          <w:lang w:val="en-CA" w:bidi="he-IL"/>
        </w:rPr>
      </w:pPr>
    </w:p>
    <w:p w14:paraId="466D39A0" w14:textId="2BD63D29" w:rsidR="003466B0" w:rsidRPr="00DF4D81" w:rsidRDefault="00375D06" w:rsidP="00375D06">
      <w:pPr>
        <w:rPr>
          <w:lang w:val="en-CA" w:bidi="he-IL"/>
        </w:rPr>
      </w:pPr>
      <w:r w:rsidRPr="00DF4D81">
        <w:rPr>
          <w:lang w:val="en-CA" w:bidi="he-IL"/>
        </w:rPr>
        <w:t>Photograph from the movie, “Drew Pearson Reports: Religion in Israel,” produced by Keren HaYesod. Filmmaker: Rolf M. Kenler</w:t>
      </w:r>
    </w:p>
    <w:p w14:paraId="244B43E0" w14:textId="58D3F2C2" w:rsidR="00375D06" w:rsidRPr="00DF4D81" w:rsidRDefault="00375D06" w:rsidP="00375D06">
      <w:pPr>
        <w:rPr>
          <w:lang w:val="en-CA" w:bidi="he-IL"/>
        </w:rPr>
      </w:pPr>
    </w:p>
    <w:p w14:paraId="7567C39F" w14:textId="4F118086" w:rsidR="00375D06" w:rsidRPr="00DF4D81" w:rsidRDefault="00375D06" w:rsidP="00375D06">
      <w:pPr>
        <w:rPr>
          <w:lang w:val="en-CA" w:bidi="he-IL"/>
        </w:rPr>
      </w:pPr>
      <w:r w:rsidRPr="00DF4D81">
        <w:rPr>
          <w:b/>
          <w:bCs/>
          <w:lang w:val="en-CA" w:bidi="he-IL"/>
        </w:rPr>
        <w:lastRenderedPageBreak/>
        <w:t>Hebrew and Jewish Languages</w:t>
      </w:r>
      <w:r w:rsidR="00A80A7B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 xml:space="preserve"> – </w:t>
      </w:r>
      <w:commentRangeStart w:id="3"/>
      <w:r w:rsidR="00A80A7B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>Chapter/Cover</w:t>
      </w:r>
      <w:commentRangeEnd w:id="3"/>
      <w:r w:rsidR="00A80A7B">
        <w:rPr>
          <w:rStyle w:val="CommentReference"/>
          <w:rFonts w:asciiTheme="minorHAnsi" w:eastAsiaTheme="minorHAnsi" w:hAnsiTheme="minorHAnsi" w:cstheme="minorBidi"/>
          <w:lang w:bidi="he-IL"/>
        </w:rPr>
        <w:commentReference w:id="3"/>
      </w:r>
      <w:r w:rsidRPr="00DF4D81">
        <w:rPr>
          <w:b/>
          <w:bCs/>
          <w:lang w:val="en-CA" w:bidi="he-IL"/>
        </w:rPr>
        <w:t>:</w:t>
      </w:r>
      <w:r w:rsidRPr="00DF4D81">
        <w:rPr>
          <w:lang w:val="en-CA" w:bidi="he-IL"/>
        </w:rPr>
        <w:t xml:space="preserve"> A </w:t>
      </w:r>
      <w:r w:rsidRPr="00DF4D81">
        <w:rPr>
          <w:i/>
          <w:iCs/>
          <w:lang w:val="en-CA" w:bidi="he-IL"/>
        </w:rPr>
        <w:t>Torah</w:t>
      </w:r>
      <w:r w:rsidRPr="00DF4D81">
        <w:rPr>
          <w:lang w:val="en-CA" w:bidi="he-IL"/>
        </w:rPr>
        <w:t xml:space="preserve"> lesson in a Jewish school in London, England, 1977. </w:t>
      </w:r>
    </w:p>
    <w:p w14:paraId="5614DB1C" w14:textId="572E2094" w:rsidR="00375D06" w:rsidRPr="00DF4D81" w:rsidRDefault="00375D06" w:rsidP="00375D06">
      <w:pPr>
        <w:rPr>
          <w:lang w:val="en-CA" w:bidi="he-IL"/>
        </w:rPr>
      </w:pPr>
      <w:r w:rsidRPr="00DF4D81">
        <w:rPr>
          <w:lang w:val="en-CA" w:bidi="he-IL"/>
        </w:rPr>
        <w:t>Photographed by: Leni Sonnenfeld</w:t>
      </w:r>
    </w:p>
    <w:p w14:paraId="1FA4AE80" w14:textId="0BC72B16" w:rsidR="00375D06" w:rsidRPr="00DF4D81" w:rsidRDefault="00375D06" w:rsidP="00375D06">
      <w:pPr>
        <w:rPr>
          <w:lang w:val="en-CA" w:bidi="he-IL"/>
        </w:rPr>
      </w:pPr>
    </w:p>
    <w:p w14:paraId="72CCA283" w14:textId="2DFE444F" w:rsidR="00375D06" w:rsidRPr="00DF4D81" w:rsidRDefault="00375D06" w:rsidP="00375D06">
      <w:pPr>
        <w:rPr>
          <w:lang w:val="en-CA" w:bidi="he-IL"/>
        </w:rPr>
      </w:pPr>
      <w:r w:rsidRPr="00DF4D81">
        <w:rPr>
          <w:b/>
          <w:bCs/>
          <w:lang w:val="en-CA" w:bidi="he-IL"/>
        </w:rPr>
        <w:t>Community</w:t>
      </w:r>
      <w:r w:rsidR="00A80A7B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 xml:space="preserve"> – </w:t>
      </w:r>
      <w:commentRangeStart w:id="4"/>
      <w:r w:rsidR="00A80A7B">
        <w:rPr>
          <w:rStyle w:val="a"/>
          <w:rFonts w:ascii="Times New Roman" w:cs="Times New Roman"/>
          <w:b/>
          <w:bCs/>
          <w:sz w:val="24"/>
          <w:szCs w:val="24"/>
          <w:lang w:val="en-CA"/>
        </w:rPr>
        <w:t>Chapter/Cover</w:t>
      </w:r>
      <w:commentRangeEnd w:id="4"/>
      <w:r w:rsidR="00A80A7B">
        <w:rPr>
          <w:rStyle w:val="CommentReference"/>
          <w:rFonts w:asciiTheme="minorHAnsi" w:eastAsiaTheme="minorHAnsi" w:hAnsiTheme="minorHAnsi" w:cstheme="minorBidi"/>
          <w:lang w:bidi="he-IL"/>
        </w:rPr>
        <w:commentReference w:id="4"/>
      </w:r>
      <w:r w:rsidRPr="00DF4D81">
        <w:rPr>
          <w:b/>
          <w:bCs/>
          <w:lang w:val="en-CA" w:bidi="he-IL"/>
        </w:rPr>
        <w:t>:</w:t>
      </w:r>
      <w:r w:rsidRPr="00DF4D81">
        <w:rPr>
          <w:lang w:val="en-CA" w:bidi="he-IL"/>
        </w:rPr>
        <w:t xml:space="preserve"> A circle of friends in a </w:t>
      </w:r>
      <w:r w:rsidRPr="00DF4D81">
        <w:rPr>
          <w:i/>
          <w:iCs/>
          <w:lang w:val="en-CA" w:bidi="he-IL"/>
        </w:rPr>
        <w:t>HeChalutz</w:t>
      </w:r>
      <w:r w:rsidRPr="00DF4D81">
        <w:rPr>
          <w:lang w:val="en-CA" w:bidi="he-IL"/>
        </w:rPr>
        <w:t xml:space="preserve"> training farm. Cream Ridge, New Jersey, USA, 1950s. </w:t>
      </w:r>
    </w:p>
    <w:p w14:paraId="5CE692A4" w14:textId="1B60592D" w:rsidR="00375D06" w:rsidRPr="00DF4D81" w:rsidRDefault="00375D06" w:rsidP="00375D06">
      <w:pPr>
        <w:rPr>
          <w:lang w:val="en-CA" w:bidi="he-IL"/>
        </w:rPr>
      </w:pPr>
      <w:r w:rsidRPr="00DF4D81">
        <w:rPr>
          <w:lang w:val="en-CA" w:bidi="he-IL"/>
        </w:rPr>
        <w:t>Photographed by: Herbert Sonnenfeld</w:t>
      </w:r>
    </w:p>
    <w:p w14:paraId="5A49D416" w14:textId="5D5A276F" w:rsidR="003C2665" w:rsidRPr="00DF4D81" w:rsidRDefault="003C2665" w:rsidP="00375D06">
      <w:pPr>
        <w:rPr>
          <w:lang w:val="en-CA" w:bidi="he-IL"/>
        </w:rPr>
      </w:pPr>
    </w:p>
    <w:p w14:paraId="41E91378" w14:textId="77777777" w:rsidR="003C2665" w:rsidRPr="00DF4D81" w:rsidRDefault="003C2665" w:rsidP="00375D06">
      <w:pPr>
        <w:rPr>
          <w:lang w:val="en-CA" w:bidi="he-IL"/>
        </w:rPr>
      </w:pPr>
      <w:r w:rsidRPr="00DF4D81">
        <w:rPr>
          <w:lang w:val="en-CA" w:bidi="he-IL"/>
        </w:rPr>
        <w:t>Gym class in a Jewish school, Germany, 1935.</w:t>
      </w:r>
    </w:p>
    <w:p w14:paraId="259CBA90" w14:textId="1C484C02" w:rsidR="003C2665" w:rsidRPr="00DF4D81" w:rsidRDefault="003C2665" w:rsidP="003C2665">
      <w:pPr>
        <w:rPr>
          <w:lang w:val="en-CA" w:bidi="he-IL"/>
        </w:rPr>
      </w:pPr>
      <w:r w:rsidRPr="00DF4D81">
        <w:rPr>
          <w:lang w:val="en-CA" w:bidi="he-IL"/>
        </w:rPr>
        <w:t>Photographed by: Herbert Sonnenfeld</w:t>
      </w:r>
    </w:p>
    <w:p w14:paraId="66A7A630" w14:textId="31C73280" w:rsidR="003C2665" w:rsidRPr="00DF4D81" w:rsidRDefault="003C2665" w:rsidP="00375D06">
      <w:pPr>
        <w:rPr>
          <w:lang w:val="en-CA" w:bidi="he-IL"/>
        </w:rPr>
      </w:pPr>
      <w:r w:rsidRPr="00DF4D81">
        <w:rPr>
          <w:lang w:val="en-CA" w:bidi="he-IL"/>
        </w:rPr>
        <w:t xml:space="preserve"> </w:t>
      </w:r>
    </w:p>
    <w:p w14:paraId="50F2C288" w14:textId="1AC301A0" w:rsidR="00780024" w:rsidRPr="00DF4D81" w:rsidRDefault="003C2665" w:rsidP="003C2665">
      <w:pPr>
        <w:bidi/>
        <w:rPr>
          <w:rtl/>
          <w:lang w:val="en-CA" w:bidi="he-IL"/>
        </w:rPr>
      </w:pPr>
      <w:r w:rsidRPr="00DF4D81">
        <w:rPr>
          <w:lang w:val="en-CA" w:bidi="he-IL"/>
        </w:rPr>
        <w:t xml:space="preserve">[1] </w:t>
      </w:r>
      <w:r w:rsidRPr="00DF4D81">
        <w:rPr>
          <w:rtl/>
          <w:lang w:val="en-CA" w:bidi="he-IL"/>
        </w:rPr>
        <w:t xml:space="preserve"> חמו, נ׳ (2013). על המודעות החלקית</w:t>
      </w:r>
      <w:r w:rsidR="001C1E1A">
        <w:rPr>
          <w:rFonts w:hint="cs"/>
          <w:rtl/>
          <w:lang w:val="en-CA" w:bidi="he-IL"/>
        </w:rPr>
        <w:t xml:space="preserve"> למושג 'יהדות' </w:t>
      </w:r>
      <w:r w:rsidRPr="00DF4D81">
        <w:rPr>
          <w:rtl/>
          <w:lang w:val="en-CA" w:bidi="he-IL"/>
        </w:rPr>
        <w:t>בתוכנית הלימוד</w:t>
      </w:r>
      <w:r w:rsidR="001C1E1A">
        <w:rPr>
          <w:rFonts w:hint="cs"/>
          <w:rtl/>
          <w:lang w:val="en-CA" w:bidi="he-IL"/>
        </w:rPr>
        <w:t>ים</w:t>
      </w:r>
      <w:r w:rsidRPr="00DF4D81">
        <w:rPr>
          <w:rtl/>
          <w:lang w:val="en-CA" w:bidi="he-IL"/>
        </w:rPr>
        <w:t xml:space="preserve"> של </w:t>
      </w:r>
      <w:r w:rsidR="001C1E1A">
        <w:rPr>
          <w:rFonts w:hint="cs"/>
          <w:rtl/>
          <w:lang w:val="en-CA" w:bidi="he-IL"/>
        </w:rPr>
        <w:t>ה</w:t>
      </w:r>
      <w:r w:rsidRPr="00DF4D81">
        <w:rPr>
          <w:rtl/>
          <w:lang w:val="en-CA" w:bidi="he-IL"/>
        </w:rPr>
        <w:t>חינוך</w:t>
      </w:r>
      <w:r w:rsidRPr="00DF4D81">
        <w:rPr>
          <w:lang w:val="en-CA" w:bidi="he-IL"/>
        </w:rPr>
        <w:t xml:space="preserve"> </w:t>
      </w:r>
      <w:r w:rsidR="001C1E1A">
        <w:rPr>
          <w:rFonts w:hint="cs"/>
          <w:rtl/>
          <w:lang w:val="en-CA" w:bidi="he-IL"/>
        </w:rPr>
        <w:t>ה</w:t>
      </w:r>
      <w:r w:rsidRPr="00DF4D81">
        <w:rPr>
          <w:rtl/>
          <w:lang w:val="en-CA" w:bidi="he-IL"/>
        </w:rPr>
        <w:t xml:space="preserve">ממלכתי </w:t>
      </w:r>
      <w:r w:rsidR="001C1E1A">
        <w:rPr>
          <w:rFonts w:hint="cs"/>
          <w:rtl/>
          <w:lang w:val="en-CA" w:bidi="he-IL"/>
        </w:rPr>
        <w:t>ה</w:t>
      </w:r>
      <w:r w:rsidRPr="00DF4D81">
        <w:rPr>
          <w:rtl/>
          <w:lang w:val="en-CA" w:bidi="he-IL"/>
        </w:rPr>
        <w:t>חילוני במדינת ישראל</w:t>
      </w:r>
      <w:r w:rsidR="001C1E1A">
        <w:rPr>
          <w:rFonts w:hint="cs"/>
          <w:rtl/>
          <w:lang w:val="en-CA" w:bidi="he-IL"/>
        </w:rPr>
        <w:t xml:space="preserve"> [באנגלית]</w:t>
      </w:r>
      <w:r w:rsidRPr="00DF4D81">
        <w:rPr>
          <w:rtl/>
          <w:lang w:val="en-CA" w:bidi="he-IL"/>
        </w:rPr>
        <w:t xml:space="preserve">. כתב </w:t>
      </w:r>
      <w:r w:rsidR="001C1E1A">
        <w:rPr>
          <w:rFonts w:hint="cs"/>
          <w:rtl/>
          <w:lang w:val="en-CA" w:bidi="he-IL"/>
        </w:rPr>
        <w:t>ה</w:t>
      </w:r>
      <w:r w:rsidRPr="00DF4D81">
        <w:rPr>
          <w:rtl/>
          <w:lang w:val="en-CA" w:bidi="he-IL"/>
        </w:rPr>
        <w:t xml:space="preserve">עת </w:t>
      </w:r>
      <w:r w:rsidR="001C1E1A">
        <w:rPr>
          <w:rFonts w:hint="cs"/>
          <w:rtl/>
          <w:lang w:val="en-CA" w:bidi="he-IL"/>
        </w:rPr>
        <w:t>ה</w:t>
      </w:r>
      <w:r w:rsidRPr="00DF4D81">
        <w:rPr>
          <w:rtl/>
          <w:lang w:val="en-CA" w:bidi="he-IL"/>
        </w:rPr>
        <w:t xml:space="preserve">בינלאומי לחקר </w:t>
      </w:r>
      <w:r w:rsidR="001C1E1A">
        <w:rPr>
          <w:rFonts w:hint="cs"/>
          <w:rtl/>
          <w:lang w:val="en-CA" w:bidi="he-IL"/>
        </w:rPr>
        <w:t>ה</w:t>
      </w:r>
      <w:r w:rsidRPr="00DF4D81">
        <w:rPr>
          <w:rtl/>
          <w:lang w:val="en-CA" w:bidi="he-IL"/>
        </w:rPr>
        <w:t>חינוך</w:t>
      </w:r>
      <w:r w:rsidRPr="00DF4D81">
        <w:rPr>
          <w:lang w:val="en-CA" w:bidi="he-IL"/>
        </w:rPr>
        <w:t xml:space="preserve"> </w:t>
      </w:r>
      <w:r w:rsidR="001C1E1A">
        <w:rPr>
          <w:rFonts w:hint="cs"/>
          <w:rtl/>
          <w:lang w:val="en-CA" w:bidi="he-IL"/>
        </w:rPr>
        <w:t>ה</w:t>
      </w:r>
      <w:r w:rsidRPr="00DF4D81">
        <w:rPr>
          <w:rtl/>
          <w:lang w:val="en-CA" w:bidi="he-IL"/>
        </w:rPr>
        <w:t>יהודי</w:t>
      </w:r>
      <w:r w:rsidR="001C1E1A">
        <w:rPr>
          <w:rFonts w:hint="cs"/>
          <w:rtl/>
          <w:lang w:val="en-CA" w:bidi="he-IL"/>
        </w:rPr>
        <w:t xml:space="preserve"> (</w:t>
      </w:r>
      <w:r w:rsidR="001C1E1A">
        <w:rPr>
          <w:lang w:val="en-AU" w:bidi="ar-EG"/>
        </w:rPr>
        <w:t>International Journal of Jewish Education Research</w:t>
      </w:r>
      <w:r w:rsidR="001C1E1A">
        <w:rPr>
          <w:rFonts w:hint="cs"/>
          <w:rtl/>
          <w:lang w:val="en-CA" w:bidi="he-IL"/>
        </w:rPr>
        <w:t>)</w:t>
      </w:r>
      <w:r w:rsidRPr="00DF4D81">
        <w:rPr>
          <w:rtl/>
          <w:lang w:val="en-CA" w:bidi="he-IL"/>
        </w:rPr>
        <w:t xml:space="preserve">, (6), </w:t>
      </w:r>
      <w:r w:rsidRPr="00DF4D81">
        <w:rPr>
          <w:lang w:val="en-CA" w:bidi="he-IL"/>
        </w:rPr>
        <w:t>29-67</w:t>
      </w:r>
      <w:r w:rsidRPr="00DF4D81">
        <w:rPr>
          <w:rtl/>
          <w:lang w:val="en-CA" w:bidi="he-IL"/>
        </w:rPr>
        <w:t>: מרכז קלמן</w:t>
      </w:r>
      <w:r w:rsidRPr="00DF4D81">
        <w:rPr>
          <w:lang w:val="en-CA" w:bidi="he-IL"/>
        </w:rPr>
        <w:t xml:space="preserve"> </w:t>
      </w:r>
      <w:r w:rsidRPr="00DF4D81">
        <w:rPr>
          <w:rtl/>
          <w:lang w:val="en-CA" w:bidi="he-IL"/>
        </w:rPr>
        <w:t>לחינוך יהודי באוניברסיטת תל אביב.</w:t>
      </w:r>
    </w:p>
    <w:p w14:paraId="2219DD12" w14:textId="5542B0AA" w:rsidR="00DF2D12" w:rsidRPr="00DF4D81" w:rsidRDefault="00DF2D12" w:rsidP="00DF2D12">
      <w:pPr>
        <w:bidi/>
        <w:rPr>
          <w:rtl/>
          <w:lang w:bidi="ar-YE"/>
        </w:rPr>
      </w:pPr>
    </w:p>
    <w:p w14:paraId="7A803B47" w14:textId="246F049C" w:rsidR="00DF2D12" w:rsidRPr="00DF4D81" w:rsidRDefault="00DF2D12" w:rsidP="00DF2D12">
      <w:pPr>
        <w:bidi/>
        <w:rPr>
          <w:rtl/>
          <w:lang w:bidi="ar-YE"/>
        </w:rPr>
      </w:pPr>
    </w:p>
    <w:p w14:paraId="6A69190E" w14:textId="6AD24D04" w:rsidR="00DF4D81" w:rsidRPr="00DF4D81" w:rsidRDefault="00DF4D81" w:rsidP="00DF4D81">
      <w:pPr>
        <w:rPr>
          <w:lang w:bidi="ar-YE"/>
        </w:rPr>
      </w:pPr>
      <w:r w:rsidRPr="00DF4D81">
        <w:rPr>
          <w:lang w:bidi="ar-YE"/>
        </w:rPr>
        <w:t>[The following sentence cannot be translated because it is made up of slang taken from multiple languages.]</w:t>
      </w:r>
    </w:p>
    <w:p w14:paraId="27AC1D8B" w14:textId="10F634DE" w:rsidR="00DF2D12" w:rsidRPr="00DF4D81" w:rsidRDefault="00DF2D12" w:rsidP="00DF2D12">
      <w:pPr>
        <w:bidi/>
        <w:rPr>
          <w:rtl/>
        </w:rPr>
      </w:pPr>
    </w:p>
    <w:p w14:paraId="5056D42E" w14:textId="17CC7BA6" w:rsidR="00DF2D12" w:rsidRPr="00DF4D81" w:rsidRDefault="003C2665" w:rsidP="003C2665">
      <w:pPr>
        <w:rPr>
          <w:lang w:val="en-CA" w:bidi="he-IL"/>
        </w:rPr>
      </w:pPr>
      <w:r w:rsidRPr="00DF4D81">
        <w:rPr>
          <w:i/>
          <w:iCs/>
        </w:rPr>
        <w:t xml:space="preserve">“Ahla </w:t>
      </w:r>
      <w:r w:rsidR="00DF4D81" w:rsidRPr="00DF4D81">
        <w:rPr>
          <w:i/>
          <w:iCs/>
        </w:rPr>
        <w:t>Cocktail</w:t>
      </w:r>
      <w:r w:rsidRPr="00DF4D81">
        <w:rPr>
          <w:i/>
          <w:iCs/>
        </w:rPr>
        <w:t xml:space="preserve"> Party, wahad business, </w:t>
      </w:r>
      <w:r w:rsidR="00DF4D81" w:rsidRPr="00DF4D81">
        <w:rPr>
          <w:i/>
          <w:iCs/>
        </w:rPr>
        <w:t>avanta comunicativit, da’awin assertivi, halik gentili</w:t>
      </w:r>
      <w:r w:rsidR="00721051">
        <w:rPr>
          <w:i/>
          <w:iCs/>
        </w:rPr>
        <w:t>’</w:t>
      </w:r>
      <w:r w:rsidR="00DF4D81" w:rsidRPr="00DF4D81">
        <w:rPr>
          <w:i/>
          <w:iCs/>
        </w:rPr>
        <w:t xml:space="preserve">ut, hyper activit, hafif super, celebrita’ut hantarishit, small talk a’lek, bullshit ya’ani, intellectuali a’la kefak, sababa online, akhbar rebounder, </w:t>
      </w:r>
      <w:r w:rsidR="00DF4D81" w:rsidRPr="00DF4D81">
        <w:rPr>
          <w:i/>
          <w:iCs/>
          <w:lang w:val="en-CA" w:bidi="he-IL"/>
        </w:rPr>
        <w:t>in-i’ut sahbakistit, out-i’ut baredit, harta postmodernit, mabsuti’ut ha-virutal, sharmuti’ut ha-virtual, ahlan – hey, yalla – bye.”</w:t>
      </w:r>
      <w:r w:rsidR="00DF4D81" w:rsidRPr="00DF4D81">
        <w:rPr>
          <w:lang w:val="en-CA" w:bidi="he-IL"/>
        </w:rPr>
        <w:t xml:space="preserve"> -Meir Ariel</w:t>
      </w:r>
    </w:p>
    <w:p w14:paraId="3D432997" w14:textId="549F52BB" w:rsidR="00DF2D12" w:rsidRPr="00DF4D81" w:rsidRDefault="00DF2D12" w:rsidP="00DF2D12">
      <w:pPr>
        <w:bidi/>
        <w:rPr>
          <w:rtl/>
        </w:rPr>
      </w:pPr>
    </w:p>
    <w:p w14:paraId="6467158A" w14:textId="77777777" w:rsidR="00DF2D12" w:rsidRPr="00DF4D81" w:rsidRDefault="00DF2D12" w:rsidP="00DF2D12">
      <w:pPr>
        <w:bidi/>
        <w:rPr>
          <w:lang w:bidi="ar-YE"/>
        </w:rPr>
      </w:pPr>
    </w:p>
    <w:sectPr w:rsidR="00DF2D12" w:rsidRPr="00DF4D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09915795" w14:textId="7FB2C45F" w:rsidR="00C0759E" w:rsidRDefault="00C0759E" w:rsidP="00C0759E">
      <w:pPr>
        <w:pStyle w:val="CommentText"/>
      </w:pPr>
      <w:r>
        <w:rPr>
          <w:rStyle w:val="CommentReference"/>
        </w:rPr>
        <w:annotationRef/>
      </w:r>
      <w:r>
        <w:t>“Johnny”? “Wine”?</w:t>
      </w:r>
    </w:p>
  </w:comment>
  <w:comment w:id="1" w:author="Author" w:initials="A">
    <w:p w14:paraId="04E072C9" w14:textId="2D438021" w:rsidR="00A80A7B" w:rsidRDefault="00A80A7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שער</w:t>
      </w:r>
    </w:p>
  </w:comment>
  <w:comment w:id="2" w:author="Author" w:initials="A">
    <w:p w14:paraId="3E7FCE10" w14:textId="77777777" w:rsidR="00A80A7B" w:rsidRDefault="00A80A7B" w:rsidP="00A80A7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שער</w:t>
      </w:r>
    </w:p>
  </w:comment>
  <w:comment w:id="3" w:author="Author" w:initials="A">
    <w:p w14:paraId="6D7C831F" w14:textId="77777777" w:rsidR="00A80A7B" w:rsidRDefault="00A80A7B" w:rsidP="00A80A7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שער</w:t>
      </w:r>
    </w:p>
  </w:comment>
  <w:comment w:id="4" w:author="Author" w:initials="A">
    <w:p w14:paraId="0E8F53D5" w14:textId="77777777" w:rsidR="00A80A7B" w:rsidRDefault="00A80A7B" w:rsidP="00A80A7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שער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915795" w15:done="0"/>
  <w15:commentEx w15:paraId="04E072C9" w15:done="0"/>
  <w15:commentEx w15:paraId="3E7FCE10" w15:done="0"/>
  <w15:commentEx w15:paraId="6D7C831F" w15:done="0"/>
  <w15:commentEx w15:paraId="0E8F53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915795" w16cid:durableId="23A051AF"/>
  <w16cid:commentId w16cid:paraId="04E072C9" w16cid:durableId="23A13EAF"/>
  <w16cid:commentId w16cid:paraId="3E7FCE10" w16cid:durableId="23A13EC1"/>
  <w16cid:commentId w16cid:paraId="6D7C831F" w16cid:durableId="23A13ECA"/>
  <w16cid:commentId w16cid:paraId="0E8F53D5" w16cid:durableId="23A13E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HadassahMF">
    <w:charset w:val="B1"/>
    <w:family w:val="auto"/>
    <w:pitch w:val="variable"/>
    <w:sig w:usb0="00000801" w:usb1="00000000" w:usb2="00000000" w:usb3="00000000" w:csb0="00000020" w:csb1="00000000"/>
  </w:font>
  <w:font w:name="OE Meoded Pashut Pro Light"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ArbelG">
    <w:panose1 w:val="00000000000000000000"/>
    <w:charset w:val="00"/>
    <w:family w:val="modern"/>
    <w:notTrueType/>
    <w:pitch w:val="variable"/>
    <w:sig w:usb0="00000807" w:usb1="40000000" w:usb2="00000000" w:usb3="00000000" w:csb0="000000B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zI3MTY0Njc2MzdQ0lEKTi0uzszPAykwqgUAjB89ySwAAAA="/>
  </w:docVars>
  <w:rsids>
    <w:rsidRoot w:val="00780024"/>
    <w:rsid w:val="000C31E2"/>
    <w:rsid w:val="000F1435"/>
    <w:rsid w:val="001615AA"/>
    <w:rsid w:val="001937D4"/>
    <w:rsid w:val="00196195"/>
    <w:rsid w:val="001C1E1A"/>
    <w:rsid w:val="003466B0"/>
    <w:rsid w:val="00375D06"/>
    <w:rsid w:val="003C2665"/>
    <w:rsid w:val="003C49E1"/>
    <w:rsid w:val="00582AB0"/>
    <w:rsid w:val="00721051"/>
    <w:rsid w:val="00780024"/>
    <w:rsid w:val="00836F4C"/>
    <w:rsid w:val="00902DD2"/>
    <w:rsid w:val="009354D4"/>
    <w:rsid w:val="00A334AC"/>
    <w:rsid w:val="00A80A7B"/>
    <w:rsid w:val="00BE4F50"/>
    <w:rsid w:val="00BF52A4"/>
    <w:rsid w:val="00C050CC"/>
    <w:rsid w:val="00C0759E"/>
    <w:rsid w:val="00D05ED2"/>
    <w:rsid w:val="00D34486"/>
    <w:rsid w:val="00DE4E49"/>
    <w:rsid w:val="00DF2D12"/>
    <w:rsid w:val="00DF4D81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5701"/>
  <w15:chartTrackingRefBased/>
  <w15:docId w15:val="{E2E939CD-A027-4611-89DA-BCFB572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902D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oSerifnamesmall">
    <w:name w:val="Noto Serif name small"/>
    <w:basedOn w:val="Normal"/>
    <w:uiPriority w:val="99"/>
    <w:rsid w:val="00780024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Noto Serif" w:eastAsiaTheme="minorHAnsi" w:hAnsi="Noto Serif" w:cs="Noto Serif"/>
      <w:color w:val="000000"/>
      <w:spacing w:val="-1"/>
      <w:sz w:val="16"/>
      <w:szCs w:val="16"/>
      <w:lang w:bidi="he-IL"/>
    </w:rPr>
  </w:style>
  <w:style w:type="character" w:customStyle="1" w:styleId="a">
    <w:name w:val="הדסה שם כותב"/>
    <w:uiPriority w:val="99"/>
    <w:rsid w:val="00780024"/>
    <w:rPr>
      <w:rFonts w:ascii="HadassahMF" w:cs="HadassahMF"/>
      <w:sz w:val="18"/>
      <w:szCs w:val="18"/>
      <w:lang w:val="en-US" w:bidi="he-IL"/>
    </w:rPr>
  </w:style>
  <w:style w:type="paragraph" w:customStyle="1" w:styleId="notoheader">
    <w:name w:val="noto header"/>
    <w:basedOn w:val="Normal"/>
    <w:uiPriority w:val="99"/>
    <w:rsid w:val="00780024"/>
    <w:pPr>
      <w:autoSpaceDE w:val="0"/>
      <w:autoSpaceDN w:val="0"/>
      <w:adjustRightInd w:val="0"/>
      <w:spacing w:line="560" w:lineRule="atLeast"/>
      <w:textAlignment w:val="center"/>
    </w:pPr>
    <w:rPr>
      <w:rFonts w:ascii="Noto Serif" w:eastAsiaTheme="minorHAnsi" w:hAnsi="Noto Serif" w:cs="Noto Serif"/>
      <w:color w:val="000000"/>
      <w:sz w:val="56"/>
      <w:szCs w:val="56"/>
      <w:lang w:bidi="he-IL"/>
    </w:rPr>
  </w:style>
  <w:style w:type="paragraph" w:customStyle="1" w:styleId="a0">
    <w:name w:val="מעודד פשוט"/>
    <w:basedOn w:val="Normal"/>
    <w:uiPriority w:val="99"/>
    <w:rsid w:val="00780024"/>
    <w:pPr>
      <w:autoSpaceDE w:val="0"/>
      <w:autoSpaceDN w:val="0"/>
      <w:bidi/>
      <w:adjustRightInd w:val="0"/>
      <w:spacing w:line="320" w:lineRule="atLeast"/>
      <w:jc w:val="both"/>
      <w:textAlignment w:val="center"/>
    </w:pPr>
    <w:rPr>
      <w:rFonts w:ascii="OE Meoded Pashut Pro Light" w:eastAsiaTheme="minorHAnsi" w:hAnsiTheme="minorHAnsi" w:cs="OE Meoded Pashut Pro Light"/>
      <w:color w:val="000000"/>
      <w:sz w:val="22"/>
      <w:szCs w:val="22"/>
      <w:lang w:bidi="ar-YE"/>
    </w:rPr>
  </w:style>
  <w:style w:type="paragraph" w:customStyle="1" w:styleId="a1">
    <w:name w:val="שאלות"/>
    <w:basedOn w:val="a0"/>
    <w:uiPriority w:val="99"/>
    <w:rsid w:val="00780024"/>
    <w:pPr>
      <w:pBdr>
        <w:top w:val="dotted" w:sz="8" w:space="19" w:color="000000"/>
      </w:pBdr>
      <w:jc w:val="left"/>
    </w:pPr>
    <w:rPr>
      <w:rFonts w:ascii="ArbelG" w:hAnsi="ArbelG" w:cs="ArbelG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31E2"/>
    <w:pPr>
      <w:bidi/>
    </w:pPr>
    <w:rPr>
      <w:rFonts w:asciiTheme="minorHAnsi" w:eastAsiaTheme="minorHAnsi" w:hAnsiTheme="minorHAnsi" w:cstheme="minorBidi"/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31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07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59E"/>
    <w:pPr>
      <w:spacing w:after="160"/>
    </w:pPr>
    <w:rPr>
      <w:rFonts w:asciiTheme="minorHAnsi" w:eastAsiaTheme="minorHAnsi" w:hAnsiTheme="minorHAnsi" w:cstheme="minorBidi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59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02DD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7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15</cp:revision>
  <dcterms:created xsi:type="dcterms:W3CDTF">2021-01-06T13:07:00Z</dcterms:created>
  <dcterms:modified xsi:type="dcterms:W3CDTF">2021-01-07T06:09:00Z</dcterms:modified>
</cp:coreProperties>
</file>