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6D" w:rsidRPr="00FF0B6D" w:rsidRDefault="00FF0B6D" w:rsidP="00FF0B6D">
      <w:pPr>
        <w:bidi w:val="0"/>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202124"/>
          <w:sz w:val="42"/>
          <w:szCs w:val="42"/>
          <w:shd w:val="clear" w:color="auto" w:fill="F8F9FA"/>
        </w:rPr>
        <w:t>Applying the chemistry of polymers to daily products by creating infographics for engineering students</w:t>
      </w:r>
    </w:p>
    <w:p w:rsidR="00FF0B6D" w:rsidRPr="00FF0B6D" w:rsidRDefault="00FF0B6D" w:rsidP="00FF0B6D">
      <w:pPr>
        <w:spacing w:before="240" w:after="120" w:line="240" w:lineRule="auto"/>
        <w:jc w:val="right"/>
        <w:rPr>
          <w:rFonts w:ascii="Times New Roman" w:eastAsia="Times New Roman" w:hAnsi="Times New Roman" w:cs="Times New Roman"/>
          <w:sz w:val="24"/>
          <w:szCs w:val="24"/>
          <w:rtl/>
        </w:rPr>
      </w:pPr>
      <w:r w:rsidRPr="00FF0B6D">
        <w:rPr>
          <w:rFonts w:ascii="Arial" w:eastAsia="Times New Roman" w:hAnsi="Arial" w:cs="Arial"/>
          <w:color w:val="000000"/>
          <w:sz w:val="24"/>
          <w:szCs w:val="24"/>
        </w:rPr>
        <w:t xml:space="preserve">Ayelet </w:t>
      </w:r>
      <w:proofErr w:type="spellStart"/>
      <w:r w:rsidRPr="00FF0B6D">
        <w:rPr>
          <w:rFonts w:ascii="Arial" w:eastAsia="Times New Roman" w:hAnsi="Arial" w:cs="Arial"/>
          <w:color w:val="000000"/>
          <w:sz w:val="24"/>
          <w:szCs w:val="24"/>
        </w:rPr>
        <w:t>Shvalb</w:t>
      </w:r>
      <w:proofErr w:type="spellEnd"/>
      <w:r w:rsidRPr="00FF0B6D">
        <w:rPr>
          <w:rFonts w:ascii="Arial" w:eastAsia="Times New Roman" w:hAnsi="Arial" w:cs="Arial"/>
          <w:color w:val="000000"/>
          <w:sz w:val="24"/>
          <w:szCs w:val="24"/>
        </w:rPr>
        <w:t xml:space="preserve">, Tal </w:t>
      </w:r>
      <w:proofErr w:type="spellStart"/>
      <w:r w:rsidRPr="00FF0B6D">
        <w:rPr>
          <w:rFonts w:ascii="Arial" w:eastAsia="Times New Roman" w:hAnsi="Arial" w:cs="Arial"/>
          <w:color w:val="000000"/>
          <w:sz w:val="24"/>
          <w:szCs w:val="24"/>
        </w:rPr>
        <w:t>Harshoahanim</w:t>
      </w:r>
      <w:proofErr w:type="spellEnd"/>
    </w:p>
    <w:p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r w:rsidRPr="00FF0B6D">
        <w:rPr>
          <w:rFonts w:ascii="Arial" w:eastAsia="Times New Roman" w:hAnsi="Arial" w:cs="Arial"/>
          <w:color w:val="000000"/>
        </w:rPr>
        <w:t>Afeka - Tel Aviv Academic College of Engineering</w:t>
      </w:r>
    </w:p>
    <w:p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Orot</w:t>
      </w:r>
      <w:proofErr w:type="spellEnd"/>
      <w:r w:rsidRPr="00FF0B6D">
        <w:rPr>
          <w:rFonts w:ascii="Arial" w:eastAsia="Times New Roman" w:hAnsi="Arial" w:cs="Arial"/>
          <w:color w:val="000000"/>
        </w:rPr>
        <w:t xml:space="preserve"> Israel - college of education</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ABSTRACT</w:t>
      </w:r>
      <w:r w:rsidRPr="00FF0B6D">
        <w:rPr>
          <w:rFonts w:ascii="Arial" w:eastAsia="Times New Roman" w:hAnsi="Arial" w:cs="Arial"/>
          <w:color w:val="000000"/>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202124"/>
          <w:sz w:val="24"/>
          <w:szCs w:val="24"/>
          <w:shd w:val="clear" w:color="auto" w:fill="F8F9FA"/>
          <w:rtl/>
        </w:rPr>
        <w:t>אינפוגרפיקה</w:t>
      </w:r>
      <w:proofErr w:type="spellEnd"/>
      <w:r w:rsidRPr="00FF0B6D">
        <w:rPr>
          <w:rFonts w:ascii="Arial" w:eastAsia="Times New Roman" w:hAnsi="Arial" w:cs="Arial"/>
          <w:color w:val="202124"/>
          <w:sz w:val="24"/>
          <w:szCs w:val="24"/>
          <w:shd w:val="clear" w:color="auto" w:fill="F8F9FA"/>
          <w:rtl/>
        </w:rPr>
        <w:t xml:space="preserve"> היא שיטת הדמיה שמטרתה להציג מידע לקהל היעד באופן ויזואלי, תוך שילוב אלמנטים כמו גרפיקה, תצלומים, איורים וטקסטים. על-פי המחקר, </w:t>
      </w:r>
      <w:r w:rsidRPr="00FF0B6D">
        <w:rPr>
          <w:rFonts w:ascii="Arial" w:eastAsia="Times New Roman" w:hAnsi="Arial" w:cs="Arial"/>
          <w:color w:val="202124"/>
          <w:sz w:val="24"/>
          <w:szCs w:val="24"/>
          <w:shd w:val="clear" w:color="auto" w:fill="FFFFFF"/>
          <w:rtl/>
        </w:rPr>
        <w:t xml:space="preserve">שימוש </w:t>
      </w:r>
      <w:proofErr w:type="spellStart"/>
      <w:r w:rsidRPr="00FF0B6D">
        <w:rPr>
          <w:rFonts w:ascii="Arial" w:eastAsia="Times New Roman" w:hAnsi="Arial" w:cs="Arial"/>
          <w:color w:val="202124"/>
          <w:sz w:val="24"/>
          <w:szCs w:val="24"/>
          <w:shd w:val="clear" w:color="auto" w:fill="FFFFFF"/>
          <w:rtl/>
        </w:rPr>
        <w:t>באינפוגרפיקה</w:t>
      </w:r>
      <w:proofErr w:type="spellEnd"/>
      <w:r w:rsidRPr="00FF0B6D">
        <w:rPr>
          <w:rFonts w:ascii="Arial" w:eastAsia="Times New Roman" w:hAnsi="Arial" w:cs="Arial"/>
          <w:color w:val="202124"/>
          <w:sz w:val="24"/>
          <w:szCs w:val="24"/>
          <w:shd w:val="clear" w:color="auto" w:fill="FFFFFF"/>
          <w:rtl/>
        </w:rPr>
        <w:t xml:space="preserve"> בהוראה יכול לסייע בפיתוח מיומנויות חשיבה מסדר גבוה, כמו </w:t>
      </w:r>
      <w:r w:rsidRPr="00FF0B6D">
        <w:rPr>
          <w:rFonts w:ascii="Arial" w:eastAsia="Times New Roman" w:hAnsi="Arial" w:cs="Arial"/>
          <w:color w:val="000000"/>
          <w:sz w:val="24"/>
          <w:szCs w:val="24"/>
          <w:shd w:val="clear" w:color="auto" w:fill="FFFFFF"/>
          <w:rtl/>
        </w:rPr>
        <w:t>חשיבה ביקורתית, לוגית, רפלקטיבית, מטה-קוגניטיבית ויצירתית.</w:t>
      </w:r>
      <w:r w:rsidRPr="00FF0B6D">
        <w:rPr>
          <w:rFonts w:ascii="Arial" w:eastAsia="Times New Roman" w:hAnsi="Arial" w:cs="Arial"/>
          <w:color w:val="202124"/>
          <w:sz w:val="24"/>
          <w:szCs w:val="24"/>
          <w:shd w:val="clear" w:color="auto" w:fill="FFFFFF"/>
          <w:rtl/>
        </w:rPr>
        <w:t xml:space="preserve"> כדי לתרום לפיתוח מיומנויות כאלה בקרב סטודנטים להנדסה ת</w:t>
      </w:r>
      <w:r w:rsidRPr="00FF0B6D">
        <w:rPr>
          <w:rFonts w:ascii="Arial" w:eastAsia="Times New Roman" w:hAnsi="Arial" w:cs="Arial"/>
          <w:color w:val="202124"/>
          <w:sz w:val="24"/>
          <w:szCs w:val="24"/>
          <w:shd w:val="clear" w:color="auto" w:fill="F8F9FA"/>
          <w:rtl/>
        </w:rPr>
        <w:t xml:space="preserve">וכננה משימה שכוללת שימוש </w:t>
      </w:r>
      <w:proofErr w:type="spellStart"/>
      <w:r w:rsidRPr="00FF0B6D">
        <w:rPr>
          <w:rFonts w:ascii="Arial" w:eastAsia="Times New Roman" w:hAnsi="Arial" w:cs="Arial"/>
          <w:color w:val="202124"/>
          <w:sz w:val="24"/>
          <w:szCs w:val="24"/>
          <w:shd w:val="clear" w:color="auto" w:fill="F8F9FA"/>
          <w:rtl/>
        </w:rPr>
        <w:t>באינפוגרפיקה</w:t>
      </w:r>
      <w:proofErr w:type="spellEnd"/>
      <w:r w:rsidRPr="00FF0B6D">
        <w:rPr>
          <w:rFonts w:ascii="Arial" w:eastAsia="Times New Roman" w:hAnsi="Arial" w:cs="Arial"/>
          <w:color w:val="202124"/>
          <w:sz w:val="24"/>
          <w:szCs w:val="24"/>
          <w:shd w:val="clear" w:color="auto" w:fill="F8F9FA"/>
          <w:rtl/>
        </w:rPr>
        <w:t xml:space="preserve">: סטודנטים בקורס פולימרים וחומרים פלסטיים התבקשו לבחון את המבנה הפולימרי של מוצרים שונים וליצור </w:t>
      </w:r>
      <w:proofErr w:type="spellStart"/>
      <w:r w:rsidRPr="00FF0B6D">
        <w:rPr>
          <w:rFonts w:ascii="Arial" w:eastAsia="Times New Roman" w:hAnsi="Arial" w:cs="Arial"/>
          <w:color w:val="202124"/>
          <w:sz w:val="24"/>
          <w:szCs w:val="24"/>
          <w:shd w:val="clear" w:color="auto" w:fill="F8F9FA"/>
          <w:rtl/>
        </w:rPr>
        <w:t>אינפוגרפיקה</w:t>
      </w:r>
      <w:proofErr w:type="spellEnd"/>
      <w:r w:rsidRPr="00FF0B6D">
        <w:rPr>
          <w:rFonts w:ascii="Arial" w:eastAsia="Times New Roman" w:hAnsi="Arial" w:cs="Arial"/>
          <w:color w:val="202124"/>
          <w:sz w:val="24"/>
          <w:szCs w:val="24"/>
          <w:shd w:val="clear" w:color="auto" w:fill="F8F9FA"/>
          <w:rtl/>
        </w:rPr>
        <w:t xml:space="preserve"> שתשלב באופן קוהרנטי תכנים שונים שנלמדו בקורס. רוב הסטודנטים בחרו מוצרים מחיי היומיום שלהם, כמו גלשנים, בקבוקי שתיה ובגדי ספורט.</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shd w:val="clear" w:color="auto" w:fill="F8F9FA"/>
          <w:rtl/>
        </w:rPr>
        <w:t> </w:t>
      </w:r>
      <w:proofErr w:type="spellStart"/>
      <w:r w:rsidRPr="00FF0B6D">
        <w:rPr>
          <w:rFonts w:ascii="Arial" w:eastAsia="Times New Roman" w:hAnsi="Arial" w:cs="Arial"/>
          <w:color w:val="202124"/>
          <w:sz w:val="24"/>
          <w:szCs w:val="24"/>
          <w:shd w:val="clear" w:color="auto" w:fill="F8F9FA"/>
          <w:rtl/>
        </w:rPr>
        <w:t>האינפוגרפיקה</w:t>
      </w:r>
      <w:proofErr w:type="spellEnd"/>
      <w:r w:rsidRPr="00FF0B6D">
        <w:rPr>
          <w:rFonts w:ascii="Arial" w:eastAsia="Times New Roman" w:hAnsi="Arial" w:cs="Arial"/>
          <w:color w:val="202124"/>
          <w:sz w:val="24"/>
          <w:szCs w:val="24"/>
          <w:shd w:val="clear" w:color="auto" w:fill="F8F9FA"/>
          <w:rtl/>
        </w:rPr>
        <w:t xml:space="preserve"> הוערכה על סמך מחוון שבחן את האיכות והבהירות של התוכן הגרפי והטקסטואלי, וכן את ההיצמדות לתכני הקורס ואת הצגתם בצורה מדויקת. מניתוח עבודות הסטודנטים עולה כי תהליך יצירת </w:t>
      </w:r>
      <w:proofErr w:type="spellStart"/>
      <w:r w:rsidRPr="00FF0B6D">
        <w:rPr>
          <w:rFonts w:ascii="Arial" w:eastAsia="Times New Roman" w:hAnsi="Arial" w:cs="Arial"/>
          <w:color w:val="202124"/>
          <w:sz w:val="24"/>
          <w:szCs w:val="24"/>
          <w:shd w:val="clear" w:color="auto" w:fill="F8F9FA"/>
          <w:rtl/>
        </w:rPr>
        <w:t>האינפוגרפיקה</w:t>
      </w:r>
      <w:proofErr w:type="spellEnd"/>
      <w:r w:rsidRPr="00FF0B6D">
        <w:rPr>
          <w:rFonts w:ascii="Arial" w:eastAsia="Times New Roman" w:hAnsi="Arial" w:cs="Arial"/>
          <w:color w:val="202124"/>
          <w:sz w:val="24"/>
          <w:szCs w:val="24"/>
          <w:shd w:val="clear" w:color="auto" w:fill="F8F9FA"/>
          <w:rtl/>
        </w:rPr>
        <w:t xml:space="preserve"> פיתח בסטודנטים יכולות חשיבה מסדר גבוה, כמו חקר מעמיק ויכולת עיבוד נתונים. מבחינת הציונים עולה כי מטלת </w:t>
      </w:r>
      <w:proofErr w:type="spellStart"/>
      <w:r w:rsidRPr="00FF0B6D">
        <w:rPr>
          <w:rFonts w:ascii="Arial" w:eastAsia="Times New Roman" w:hAnsi="Arial" w:cs="Arial"/>
          <w:color w:val="202124"/>
          <w:sz w:val="24"/>
          <w:szCs w:val="24"/>
          <w:shd w:val="clear" w:color="auto" w:fill="F8F9FA"/>
          <w:rtl/>
        </w:rPr>
        <w:t>האינפוגרפיקה</w:t>
      </w:r>
      <w:proofErr w:type="spellEnd"/>
      <w:r w:rsidRPr="00FF0B6D">
        <w:rPr>
          <w:rFonts w:ascii="Arial" w:eastAsia="Times New Roman" w:hAnsi="Arial" w:cs="Arial"/>
          <w:color w:val="202124"/>
          <w:sz w:val="24"/>
          <w:szCs w:val="24"/>
          <w:shd w:val="clear" w:color="auto" w:fill="F8F9FA"/>
          <w:rtl/>
        </w:rPr>
        <w:t xml:space="preserve"> יכולה להוות חלופה ראויה למבחן המסכם, לצורך הערכה בקורס. </w:t>
      </w:r>
      <w:proofErr w:type="spellStart"/>
      <w:r w:rsidRPr="00FF0B6D">
        <w:rPr>
          <w:rFonts w:ascii="Arial" w:eastAsia="Times New Roman" w:hAnsi="Arial" w:cs="Arial"/>
          <w:color w:val="202124"/>
          <w:sz w:val="24"/>
          <w:szCs w:val="24"/>
          <w:shd w:val="clear" w:color="auto" w:fill="F8F9FA"/>
          <w:rtl/>
        </w:rPr>
        <w:t>ממשובי</w:t>
      </w:r>
      <w:proofErr w:type="spellEnd"/>
      <w:r w:rsidRPr="00FF0B6D">
        <w:rPr>
          <w:rFonts w:ascii="Arial" w:eastAsia="Times New Roman" w:hAnsi="Arial" w:cs="Arial"/>
          <w:color w:val="202124"/>
          <w:sz w:val="24"/>
          <w:szCs w:val="24"/>
          <w:shd w:val="clear" w:color="auto" w:fill="F8F9FA"/>
          <w:rtl/>
        </w:rPr>
        <w:t xml:space="preserve"> הסטודנטים עולה כי הם נהנו מיצירת </w:t>
      </w:r>
      <w:proofErr w:type="spellStart"/>
      <w:r w:rsidRPr="00FF0B6D">
        <w:rPr>
          <w:rFonts w:ascii="Arial" w:eastAsia="Times New Roman" w:hAnsi="Arial" w:cs="Arial"/>
          <w:color w:val="202124"/>
          <w:sz w:val="24"/>
          <w:szCs w:val="24"/>
          <w:shd w:val="clear" w:color="auto" w:fill="F8F9FA"/>
          <w:rtl/>
        </w:rPr>
        <w:t>האינפוגרפיקה</w:t>
      </w:r>
      <w:proofErr w:type="spellEnd"/>
      <w:r w:rsidRPr="00FF0B6D">
        <w:rPr>
          <w:rFonts w:ascii="Arial" w:eastAsia="Times New Roman" w:hAnsi="Arial" w:cs="Arial"/>
          <w:color w:val="202124"/>
          <w:sz w:val="24"/>
          <w:szCs w:val="24"/>
          <w:shd w:val="clear" w:color="auto" w:fill="F8F9FA"/>
          <w:rtl/>
        </w:rPr>
        <w:t xml:space="preserve">, העמיקו את העניין שלהם והרחיבו את הידע שלהם לגבי פולימרים בכלל ולגבי המוצר שעליו הכינו את </w:t>
      </w:r>
      <w:proofErr w:type="spellStart"/>
      <w:r w:rsidRPr="00FF0B6D">
        <w:rPr>
          <w:rFonts w:ascii="Arial" w:eastAsia="Times New Roman" w:hAnsi="Arial" w:cs="Arial"/>
          <w:color w:val="202124"/>
          <w:sz w:val="24"/>
          <w:szCs w:val="24"/>
          <w:shd w:val="clear" w:color="auto" w:fill="F8F9FA"/>
          <w:rtl/>
        </w:rPr>
        <w:t>האינפוגרפיקה</w:t>
      </w:r>
      <w:proofErr w:type="spellEnd"/>
      <w:r w:rsidRPr="00FF0B6D">
        <w:rPr>
          <w:rFonts w:ascii="Arial" w:eastAsia="Times New Roman" w:hAnsi="Arial" w:cs="Arial"/>
          <w:color w:val="202124"/>
          <w:sz w:val="24"/>
          <w:szCs w:val="24"/>
          <w:shd w:val="clear" w:color="auto" w:fill="F8F9FA"/>
          <w:rtl/>
        </w:rPr>
        <w:t xml:space="preserve"> בפרט. ניתן להתאים את המשימה גם לנושאים אחרים בקורסים שונים.</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Default="00FF0B6D" w:rsidP="00FF0B6D">
      <w:pPr>
        <w:spacing w:before="240" w:after="240" w:line="240" w:lineRule="auto"/>
        <w:jc w:val="both"/>
        <w:rPr>
          <w:rFonts w:ascii="Arial" w:eastAsia="Times New Roman" w:hAnsi="Arial" w:cs="Arial"/>
          <w:color w:val="000000"/>
          <w:rtl/>
        </w:rPr>
      </w:pPr>
      <w:r w:rsidRPr="00FF0B6D">
        <w:rPr>
          <w:rFonts w:ascii="Arial" w:eastAsia="Times New Roman" w:hAnsi="Arial" w:cs="Arial"/>
          <w:color w:val="000000"/>
        </w:rPr>
        <w:t>KEYWORDS</w:t>
      </w: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bookmarkStart w:id="0" w:name="_GoBack"/>
      <w:bookmarkEnd w:id="0"/>
      <w:r w:rsidRPr="00FF0B6D">
        <w:rPr>
          <w:rFonts w:ascii="Arial" w:eastAsia="Times New Roman" w:hAnsi="Arial" w:cs="Arial"/>
          <w:color w:val="000000"/>
          <w:rtl/>
        </w:rPr>
        <w:t xml:space="preserve"> </w:t>
      </w:r>
      <w:r w:rsidRPr="00FF0B6D">
        <w:rPr>
          <w:rFonts w:ascii="Arial" w:eastAsia="Times New Roman" w:hAnsi="Arial" w:cs="Arial"/>
          <w:color w:val="202124"/>
          <w:sz w:val="28"/>
          <w:szCs w:val="28"/>
        </w:rPr>
        <w:t>chemistry of polymers, infographic, HOTS, reverse engineering</w:t>
      </w:r>
      <w:r w:rsidRPr="00FF0B6D">
        <w:rPr>
          <w:rFonts w:ascii="Arial" w:eastAsia="Times New Roman" w:hAnsi="Arial" w:cs="Arial"/>
          <w:color w:val="202124"/>
          <w:sz w:val="28"/>
          <w:szCs w:val="28"/>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8"/>
          <w:szCs w:val="28"/>
          <w:shd w:val="clear" w:color="auto" w:fill="F8F9FA"/>
          <w:rtl/>
        </w:rPr>
        <w:t> </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w:t>
      </w:r>
      <w:r w:rsidRPr="00FF0B6D">
        <w:rPr>
          <w:rFonts w:ascii="Arial" w:eastAsia="Times New Roman" w:hAnsi="Arial" w:cs="Arial"/>
          <w:color w:val="000000"/>
          <w:shd w:val="clear" w:color="auto" w:fill="FFFFFF"/>
          <w:rtl/>
        </w:rPr>
        <w:t xml:space="preserve">■ </w:t>
      </w:r>
      <w:r w:rsidRPr="00FF0B6D">
        <w:rPr>
          <w:rFonts w:ascii="Arial" w:eastAsia="Times New Roman" w:hAnsi="Arial" w:cs="Arial"/>
          <w:color w:val="000000"/>
          <w:shd w:val="clear" w:color="auto" w:fill="FFFFFF"/>
        </w:rPr>
        <w:t>INTRODUCTION</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בעידן הנוכחי זקוקות חברות תעשייתיות לעובדים בעלי יכולות חשיבה ברמה גבוהה, כולל יכולת יישומית, יכולת סינתזה ואנליזה ויכולת להעריך ולשפוט מידע. לצורך כך, יש חשיבות גבוהה לפיתוח </w:t>
      </w:r>
      <w:r w:rsidRPr="00FF0B6D">
        <w:rPr>
          <w:rFonts w:ascii="Arial" w:eastAsia="Times New Roman" w:hAnsi="Arial" w:cs="Arial"/>
          <w:color w:val="000000"/>
          <w:shd w:val="clear" w:color="auto" w:fill="FFFFFF"/>
          <w:rtl/>
        </w:rPr>
        <w:lastRenderedPageBreak/>
        <w:t>יכולות כאלה אצל סטודנטים במסגרת הכשרתם ולימודיהם הדיסציפלינריים (</w:t>
      </w:r>
      <w:r w:rsidRPr="00FF0B6D">
        <w:rPr>
          <w:rFonts w:ascii="Arial" w:eastAsia="Times New Roman" w:hAnsi="Arial" w:cs="Arial"/>
          <w:color w:val="000000"/>
          <w:shd w:val="clear" w:color="auto" w:fill="FFFFFF"/>
        </w:rPr>
        <w:t>Griffin</w:t>
      </w:r>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Care, 2015</w:t>
      </w:r>
      <w:r w:rsidRPr="00FF0B6D">
        <w:rPr>
          <w:rFonts w:ascii="Arial" w:eastAsia="Times New Roman" w:hAnsi="Arial" w:cs="Arial"/>
          <w:color w:val="000000"/>
          <w:shd w:val="clear" w:color="auto" w:fill="FFFFFF"/>
          <w:rtl/>
        </w:rPr>
        <w:t>). המשימה המתוארת במאמר זה נועדה לסייע בפיתוח יכולות אלו בקרב סטודנטים.</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מיומנויות חשיבה מסדר גבוה (</w:t>
      </w:r>
      <w:r w:rsidRPr="00FF0B6D">
        <w:rPr>
          <w:rFonts w:ascii="Arial" w:eastAsia="Times New Roman" w:hAnsi="Arial" w:cs="Arial"/>
          <w:color w:val="000000"/>
          <w:sz w:val="21"/>
          <w:szCs w:val="21"/>
          <w:shd w:val="clear" w:color="auto" w:fill="FFFFFF"/>
        </w:rPr>
        <w:t>HOTS</w:t>
      </w:r>
      <w:r w:rsidRPr="00FF0B6D">
        <w:rPr>
          <w:rFonts w:ascii="Arial" w:eastAsia="Times New Roman" w:hAnsi="Arial" w:cs="Arial"/>
          <w:color w:val="000000"/>
          <w:sz w:val="21"/>
          <w:szCs w:val="21"/>
          <w:shd w:val="clear" w:color="auto" w:fill="FFFFFF"/>
          <w:rtl/>
        </w:rPr>
        <w:t>) כוללות חשיבה ביקורתית, לוגית, רפלקטיבית, מטה-קוגניטיבית ויצירתית. הן מופעלות כאשר אנשים נתקלים בבעיות לא מוכרות, באי-ודאות, בשאלות או בדילמות (</w:t>
      </w:r>
      <w:r w:rsidRPr="00FF0B6D">
        <w:rPr>
          <w:rFonts w:ascii="Arial" w:eastAsia="Times New Roman" w:hAnsi="Arial" w:cs="Arial"/>
          <w:color w:val="000000"/>
          <w:sz w:val="21"/>
          <w:szCs w:val="21"/>
          <w:shd w:val="clear" w:color="auto" w:fill="FFFFFF"/>
        </w:rPr>
        <w:t>King, Goodson</w:t>
      </w:r>
      <w:r w:rsidRPr="00FF0B6D">
        <w:rPr>
          <w:rFonts w:ascii="Arial" w:eastAsia="Times New Roman" w:hAnsi="Arial" w:cs="Arial"/>
          <w:color w:val="000000"/>
          <w:sz w:val="21"/>
          <w:szCs w:val="21"/>
          <w:shd w:val="clear" w:color="auto" w:fill="FFFFFF"/>
          <w:rtl/>
        </w:rPr>
        <w:t xml:space="preserve"> &amp; </w:t>
      </w:r>
      <w:proofErr w:type="spellStart"/>
      <w:r w:rsidRPr="00FF0B6D">
        <w:rPr>
          <w:rFonts w:ascii="Arial" w:eastAsia="Times New Roman" w:hAnsi="Arial" w:cs="Arial"/>
          <w:color w:val="000000"/>
          <w:sz w:val="21"/>
          <w:szCs w:val="21"/>
          <w:shd w:val="clear" w:color="auto" w:fill="FFFFFF"/>
        </w:rPr>
        <w:t>Rohani</w:t>
      </w:r>
      <w:proofErr w:type="spellEnd"/>
      <w:r w:rsidRPr="00FF0B6D">
        <w:rPr>
          <w:rFonts w:ascii="Arial" w:eastAsia="Times New Roman" w:hAnsi="Arial" w:cs="Arial"/>
          <w:color w:val="000000"/>
          <w:sz w:val="21"/>
          <w:szCs w:val="21"/>
          <w:shd w:val="clear" w:color="auto" w:fill="FFFFFF"/>
        </w:rPr>
        <w:t>, 1997</w:t>
      </w:r>
      <w:r w:rsidRPr="00FF0B6D">
        <w:rPr>
          <w:rFonts w:ascii="Arial" w:eastAsia="Times New Roman" w:hAnsi="Arial" w:cs="Arial"/>
          <w:color w:val="000000"/>
          <w:sz w:val="21"/>
          <w:szCs w:val="21"/>
          <w:shd w:val="clear" w:color="auto" w:fill="FFFFFF"/>
          <w:rtl/>
        </w:rPr>
        <w:t>). אלה מיומנויות חשובות במהלך למידה, במיוחד בלימודים מתקדמים במסגרת ההשכלה הגבוהה, וחשוב להנחילן לכל סטודנט.</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נמצא שתלמידים בעלי מיומנויות חשיבה מסדר גבוה מסוגלים ללמוד לשפר את ביצועיהם הלימודיים</w:t>
      </w:r>
      <w:r w:rsidRPr="00FF0B6D">
        <w:rPr>
          <w:rFonts w:ascii="Arial" w:eastAsia="Times New Roman" w:hAnsi="Arial" w:cs="Arial"/>
          <w:color w:val="000000"/>
          <w:sz w:val="16"/>
          <w:szCs w:val="16"/>
          <w:rtl/>
        </w:rPr>
        <w:t xml:space="preserve"> </w:t>
      </w:r>
      <w:r w:rsidRPr="00FF0B6D">
        <w:rPr>
          <w:rFonts w:ascii="Arial" w:eastAsia="Times New Roman" w:hAnsi="Arial" w:cs="Arial"/>
          <w:color w:val="000000"/>
          <w:sz w:val="21"/>
          <w:szCs w:val="21"/>
          <w:shd w:val="clear" w:color="auto" w:fill="FFFFFF"/>
          <w:rtl/>
        </w:rPr>
        <w:t> ולהתמודד עם נקודות התורפה שלהם (</w:t>
      </w:r>
      <w:r w:rsidRPr="00FF0B6D">
        <w:rPr>
          <w:rFonts w:ascii="Arial" w:eastAsia="Times New Roman" w:hAnsi="Arial" w:cs="Arial"/>
          <w:color w:val="000000"/>
          <w:sz w:val="21"/>
          <w:szCs w:val="21"/>
          <w:shd w:val="clear" w:color="auto" w:fill="FFFFFF"/>
        </w:rPr>
        <w:t>Ahmad et al., 2017</w:t>
      </w:r>
      <w:r w:rsidRPr="00FF0B6D">
        <w:rPr>
          <w:rFonts w:ascii="Arial" w:eastAsia="Times New Roman" w:hAnsi="Arial" w:cs="Arial"/>
          <w:color w:val="000000"/>
          <w:sz w:val="21"/>
          <w:szCs w:val="21"/>
          <w:shd w:val="clear" w:color="auto" w:fill="FFFFFF"/>
          <w:rtl/>
        </w:rPr>
        <w:t xml:space="preserve">). ניתן, למשל, </w:t>
      </w:r>
      <w:r w:rsidRPr="00FF0B6D">
        <w:rPr>
          <w:rFonts w:ascii="Arial" w:eastAsia="Times New Roman" w:hAnsi="Arial" w:cs="Arial"/>
          <w:color w:val="000000"/>
          <w:shd w:val="clear" w:color="auto" w:fill="FFFFFF"/>
          <w:rtl/>
        </w:rPr>
        <w:t>למצוא את החתירה לטיפוח מיומנויות חשיבה מסדר גבוה בהכשרתם של סטודנטים להנדסה בקורס בשרטוט הנדסי, מתוך הנחה שרכישת מיומנויות כאלה תאפשר לסטודנטים לממש טוב יותר את הפוטנציאל שלהם ותכין אותם להציע פתרונות לסוגיות שונות בעולם המקצועי בהמשך (</w:t>
      </w:r>
      <w:r w:rsidRPr="00FF0B6D">
        <w:rPr>
          <w:rFonts w:ascii="Arial" w:eastAsia="Times New Roman" w:hAnsi="Arial" w:cs="Arial"/>
          <w:color w:val="000000"/>
          <w:shd w:val="clear" w:color="auto" w:fill="FFFFFF"/>
        </w:rPr>
        <w:t xml:space="preserve">Sharma, </w:t>
      </w:r>
      <w:proofErr w:type="spellStart"/>
      <w:r w:rsidRPr="00FF0B6D">
        <w:rPr>
          <w:rFonts w:ascii="Arial" w:eastAsia="Times New Roman" w:hAnsi="Arial" w:cs="Arial"/>
          <w:color w:val="000000"/>
          <w:shd w:val="clear" w:color="auto" w:fill="FFFFFF"/>
        </w:rPr>
        <w:t>Murugadoss</w:t>
      </w:r>
      <w:proofErr w:type="spellEnd"/>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Rambabu, 2020</w:t>
      </w:r>
      <w:r w:rsidRPr="00FF0B6D">
        <w:rPr>
          <w:rFonts w:ascii="Arial" w:eastAsia="Times New Roman" w:hAnsi="Arial" w:cs="Arial"/>
          <w:color w:val="000000"/>
          <w:shd w:val="clear" w:color="auto" w:fill="FFFFFF"/>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גם בלימודי הכימיה חשוב לפתח מיומנויות חשיבה מסדר גבוה, כדי לאפשר לסטודנטים להעמיק את ההבנה של מושגים כימיים מורכבים ברמת החלקיקים או הייצוג התת-מיקרוסקופי, שלעתים נתפסים בצורה שטחית ולא מדעית. אחת הדרכים לפיתוח מיומנויות כאלה ולהעמקת ההבנה היא שימוש בגרפים ובתמונות. בשיטה זו בחרו למשל החוקרים </w:t>
      </w:r>
      <w:proofErr w:type="spellStart"/>
      <w:r w:rsidRPr="00FF0B6D">
        <w:rPr>
          <w:rFonts w:ascii="Arial" w:eastAsia="Times New Roman" w:hAnsi="Arial" w:cs="Arial"/>
          <w:color w:val="000000"/>
          <w:shd w:val="clear" w:color="auto" w:fill="FFFFFF"/>
          <w:rtl/>
        </w:rPr>
        <w:t>הבידין</w:t>
      </w:r>
      <w:proofErr w:type="spellEnd"/>
      <w:r w:rsidRPr="00FF0B6D">
        <w:rPr>
          <w:rFonts w:ascii="Arial" w:eastAsia="Times New Roman" w:hAnsi="Arial" w:cs="Arial"/>
          <w:color w:val="000000"/>
          <w:shd w:val="clear" w:color="auto" w:fill="FFFFFF"/>
          <w:rtl/>
        </w:rPr>
        <w:t xml:space="preserve"> ופייג' (</w:t>
      </w:r>
      <w:proofErr w:type="spellStart"/>
      <w:r w:rsidRPr="00FF0B6D">
        <w:rPr>
          <w:rFonts w:ascii="Arial" w:eastAsia="Times New Roman" w:hAnsi="Arial" w:cs="Arial"/>
          <w:color w:val="000000"/>
          <w:shd w:val="clear" w:color="auto" w:fill="FFFFFF"/>
        </w:rPr>
        <w:t>Habiddin</w:t>
      </w:r>
      <w:proofErr w:type="spellEnd"/>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Page, 2020</w:t>
      </w:r>
      <w:r w:rsidRPr="00FF0B6D">
        <w:rPr>
          <w:rFonts w:ascii="Arial" w:eastAsia="Times New Roman" w:hAnsi="Arial" w:cs="Arial"/>
          <w:color w:val="000000"/>
          <w:shd w:val="clear" w:color="auto" w:fill="FFFFFF"/>
          <w:rtl/>
        </w:rPr>
        <w:t>) ללמד מושגים כימיים בקורס בקינטיקה כימית.</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למידה אקטיבית וחדשנית מסייעת בפיתוח יכולות חשיבה בקרב סטודנטים. נמצא, למשל, שמודלים של למידה מבוססת בעיה ושל למידה היברידית מגבירים את מיומנויות החשיבה הגבוהה של הסטודנטים </w:t>
      </w:r>
      <w:r w:rsidRPr="00FF0B6D">
        <w:rPr>
          <w:rFonts w:ascii="Arial" w:eastAsia="Times New Roman" w:hAnsi="Arial" w:cs="Arial"/>
          <w:color w:val="000000"/>
          <w:sz w:val="24"/>
          <w:szCs w:val="24"/>
          <w:shd w:val="clear" w:color="auto" w:fill="FFFFFF"/>
          <w:rtl/>
        </w:rPr>
        <w:t>(</w:t>
      </w:r>
      <w:proofErr w:type="spellStart"/>
      <w:r w:rsidRPr="00FF0B6D">
        <w:rPr>
          <w:rFonts w:ascii="Arial" w:eastAsia="Times New Roman" w:hAnsi="Arial" w:cs="Arial"/>
          <w:color w:val="333333"/>
          <w:sz w:val="23"/>
          <w:szCs w:val="23"/>
          <w:shd w:val="clear" w:color="auto" w:fill="FFFFFF"/>
        </w:rPr>
        <w:t>Prahani</w:t>
      </w:r>
      <w:proofErr w:type="spellEnd"/>
      <w:r w:rsidRPr="00FF0B6D">
        <w:rPr>
          <w:rFonts w:ascii="Arial" w:eastAsia="Times New Roman" w:hAnsi="Arial" w:cs="Arial"/>
          <w:color w:val="333333"/>
          <w:sz w:val="23"/>
          <w:szCs w:val="23"/>
          <w:shd w:val="clear" w:color="auto" w:fill="FFFFFF"/>
        </w:rPr>
        <w:t xml:space="preserve"> et al., 2020</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333333"/>
          <w:sz w:val="23"/>
          <w:szCs w:val="23"/>
          <w:rtl/>
        </w:rPr>
        <w:t xml:space="preserve">שיטה נוספת שתורמת לפיתוח מיומנויות אלה היא שימוש </w:t>
      </w:r>
      <w:proofErr w:type="spellStart"/>
      <w:r w:rsidRPr="00FF0B6D">
        <w:rPr>
          <w:rFonts w:ascii="Arial" w:eastAsia="Times New Roman" w:hAnsi="Arial" w:cs="Arial"/>
          <w:color w:val="333333"/>
          <w:sz w:val="21"/>
          <w:szCs w:val="21"/>
          <w:rtl/>
        </w:rPr>
        <w:t>ב</w:t>
      </w:r>
      <w:r w:rsidRPr="00FF0B6D">
        <w:rPr>
          <w:rFonts w:ascii="Arial" w:eastAsia="Times New Roman" w:hAnsi="Arial" w:cs="Arial"/>
          <w:color w:val="202124"/>
          <w:sz w:val="24"/>
          <w:szCs w:val="24"/>
          <w:shd w:val="clear" w:color="auto" w:fill="F8F9FA"/>
          <w:rtl/>
        </w:rPr>
        <w:t>אינפוגרפיקה</w:t>
      </w:r>
      <w:proofErr w:type="spellEnd"/>
      <w:r w:rsidRPr="00FF0B6D">
        <w:rPr>
          <w:rFonts w:ascii="Arial" w:eastAsia="Times New Roman" w:hAnsi="Arial" w:cs="Arial"/>
          <w:color w:val="202124"/>
          <w:sz w:val="24"/>
          <w:szCs w:val="24"/>
          <w:shd w:val="clear" w:color="auto" w:fill="F8F9FA"/>
          <w:rtl/>
        </w:rPr>
        <w:t xml:space="preserve">, שבה נעשה בשנים האחרונות שימוש תדיר ונרחב לצרכי הוראה ולמידה. </w:t>
      </w:r>
      <w:proofErr w:type="spellStart"/>
      <w:r w:rsidRPr="00FF0B6D">
        <w:rPr>
          <w:rFonts w:ascii="Arial" w:eastAsia="Times New Roman" w:hAnsi="Arial" w:cs="Arial"/>
          <w:color w:val="202124"/>
          <w:sz w:val="24"/>
          <w:szCs w:val="24"/>
          <w:shd w:val="clear" w:color="auto" w:fill="F8F9FA"/>
          <w:rtl/>
        </w:rPr>
        <w:t>אינפוגרפיקה</w:t>
      </w:r>
      <w:proofErr w:type="spellEnd"/>
      <w:r w:rsidRPr="00FF0B6D">
        <w:rPr>
          <w:rFonts w:ascii="Arial" w:eastAsia="Times New Roman" w:hAnsi="Arial" w:cs="Arial"/>
          <w:color w:val="202124"/>
          <w:sz w:val="24"/>
          <w:szCs w:val="24"/>
          <w:shd w:val="clear" w:color="auto" w:fill="F8F9FA"/>
          <w:rtl/>
        </w:rPr>
        <w:t xml:space="preserve"> היא שיטת הדמיה שמטרתה להציג מידע לקהל היעד באופן ויזואלי, תוך שילוב אלמנטים כמו צורות, סמלים, גרפיקה, תצלומים, איורים וטקסטים (</w:t>
      </w:r>
      <w:proofErr w:type="spellStart"/>
      <w:r w:rsidRPr="00FF0B6D">
        <w:rPr>
          <w:rFonts w:ascii="Arial" w:eastAsia="Times New Roman" w:hAnsi="Arial" w:cs="Arial"/>
          <w:color w:val="202124"/>
          <w:sz w:val="24"/>
          <w:szCs w:val="24"/>
          <w:shd w:val="clear" w:color="auto" w:fill="F8F9FA"/>
        </w:rPr>
        <w:t>Ozdamli</w:t>
      </w:r>
      <w:proofErr w:type="spellEnd"/>
      <w:r w:rsidRPr="00FF0B6D">
        <w:rPr>
          <w:rFonts w:ascii="Arial" w:eastAsia="Times New Roman" w:hAnsi="Arial" w:cs="Arial"/>
          <w:color w:val="202124"/>
          <w:sz w:val="24"/>
          <w:szCs w:val="24"/>
          <w:shd w:val="clear" w:color="auto" w:fill="F8F9FA"/>
          <w:rtl/>
        </w:rPr>
        <w:t xml:space="preserve"> &amp; </w:t>
      </w:r>
      <w:proofErr w:type="spellStart"/>
      <w:r w:rsidRPr="00FF0B6D">
        <w:rPr>
          <w:rFonts w:ascii="Arial" w:eastAsia="Times New Roman" w:hAnsi="Arial" w:cs="Arial"/>
          <w:color w:val="202124"/>
          <w:sz w:val="24"/>
          <w:szCs w:val="24"/>
          <w:shd w:val="clear" w:color="auto" w:fill="F8F9FA"/>
        </w:rPr>
        <w:t>Ozdal</w:t>
      </w:r>
      <w:proofErr w:type="spellEnd"/>
      <w:r w:rsidRPr="00FF0B6D">
        <w:rPr>
          <w:rFonts w:ascii="Arial" w:eastAsia="Times New Roman" w:hAnsi="Arial" w:cs="Arial"/>
          <w:color w:val="202124"/>
          <w:sz w:val="24"/>
          <w:szCs w:val="24"/>
          <w:shd w:val="clear" w:color="auto" w:fill="F8F9FA"/>
        </w:rPr>
        <w:t>, 2018</w:t>
      </w:r>
      <w:r w:rsidRPr="00FF0B6D">
        <w:rPr>
          <w:rFonts w:ascii="Arial" w:eastAsia="Times New Roman" w:hAnsi="Arial" w:cs="Arial"/>
          <w:color w:val="202124"/>
          <w:sz w:val="24"/>
          <w:szCs w:val="24"/>
          <w:shd w:val="clear" w:color="auto" w:fill="F8F9FA"/>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8F9FA"/>
          <w:rtl/>
        </w:rPr>
        <w:t xml:space="preserve">במספר מחקרים נמצא כי יצירת </w:t>
      </w:r>
      <w:proofErr w:type="spellStart"/>
      <w:r w:rsidRPr="00FF0B6D">
        <w:rPr>
          <w:rFonts w:ascii="Arial" w:eastAsia="Times New Roman" w:hAnsi="Arial" w:cs="Arial"/>
          <w:color w:val="202124"/>
          <w:shd w:val="clear" w:color="auto" w:fill="F8F9FA"/>
          <w:rtl/>
        </w:rPr>
        <w:t>אינפוגרפיקה</w:t>
      </w:r>
      <w:proofErr w:type="spellEnd"/>
      <w:r w:rsidRPr="00FF0B6D">
        <w:rPr>
          <w:rFonts w:ascii="Arial" w:eastAsia="Times New Roman" w:hAnsi="Arial" w:cs="Arial"/>
          <w:color w:val="202124"/>
          <w:shd w:val="clear" w:color="auto" w:fill="F8F9FA"/>
          <w:rtl/>
        </w:rPr>
        <w:t xml:space="preserve"> מסייעת בפיתוח מיומנויות חשיבה מסדר גבוה בקרב סטודנטים: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202124"/>
          <w:sz w:val="23"/>
          <w:szCs w:val="23"/>
          <w:shd w:val="clear" w:color="auto" w:fill="FFFFFF"/>
          <w:rtl/>
        </w:rPr>
        <w:t xml:space="preserve"> מצאו כי תלמידים שלומדים באופן אקטיבי באמצעות </w:t>
      </w:r>
      <w:proofErr w:type="spellStart"/>
      <w:r w:rsidRPr="00FF0B6D">
        <w:rPr>
          <w:rFonts w:ascii="Arial" w:eastAsia="Times New Roman" w:hAnsi="Arial" w:cs="Arial"/>
          <w:color w:val="202124"/>
          <w:sz w:val="23"/>
          <w:szCs w:val="23"/>
          <w:shd w:val="clear" w:color="auto" w:fill="FFFFFF"/>
          <w:rtl/>
        </w:rPr>
        <w:t>אינפוגרפיקה</w:t>
      </w:r>
      <w:proofErr w:type="spellEnd"/>
      <w:r w:rsidRPr="00FF0B6D">
        <w:rPr>
          <w:rFonts w:ascii="Arial" w:eastAsia="Times New Roman" w:hAnsi="Arial" w:cs="Arial"/>
          <w:color w:val="202124"/>
          <w:sz w:val="23"/>
          <w:szCs w:val="23"/>
          <w:shd w:val="clear" w:color="auto" w:fill="FFFFFF"/>
          <w:rtl/>
        </w:rPr>
        <w:t xml:space="preserve"> מוצאים את הלמידה מרתקת,</w:t>
      </w:r>
      <w:r w:rsidRPr="00FF0B6D">
        <w:rPr>
          <w:rFonts w:ascii="Arial" w:eastAsia="Times New Roman" w:hAnsi="Arial" w:cs="Arial"/>
          <w:color w:val="F8F9FA"/>
          <w:sz w:val="23"/>
          <w:szCs w:val="23"/>
          <w:shd w:val="clear" w:color="auto" w:fill="FFFFFF"/>
          <w:rtl/>
        </w:rPr>
        <w:t xml:space="preserve"> </w:t>
      </w:r>
      <w:r w:rsidRPr="00FF0B6D">
        <w:rPr>
          <w:rFonts w:ascii="Arial" w:eastAsia="Times New Roman" w:hAnsi="Arial" w:cs="Arial"/>
          <w:color w:val="212529"/>
          <w:sz w:val="23"/>
          <w:szCs w:val="23"/>
          <w:shd w:val="clear" w:color="auto" w:fill="F8F9FA"/>
          <w:rtl/>
        </w:rPr>
        <w:t>ומדווחים שהיא עוז</w:t>
      </w:r>
      <w:r w:rsidRPr="00FF0B6D">
        <w:rPr>
          <w:rFonts w:ascii="Arial" w:eastAsia="Times New Roman" w:hAnsi="Arial" w:cs="Arial"/>
          <w:color w:val="202124"/>
          <w:sz w:val="23"/>
          <w:szCs w:val="23"/>
          <w:shd w:val="clear" w:color="auto" w:fill="FFFFFF"/>
          <w:rtl/>
        </w:rPr>
        <w:t xml:space="preserve">רת להם להבין את המושגים הנלמדים בקורס וליישמם בחיי היומיום שלהם. כמו כן, הם מצאו כי הלימוד באמצעות </w:t>
      </w:r>
      <w:proofErr w:type="spellStart"/>
      <w:r w:rsidRPr="00FF0B6D">
        <w:rPr>
          <w:rFonts w:ascii="Arial" w:eastAsia="Times New Roman" w:hAnsi="Arial" w:cs="Arial"/>
          <w:color w:val="202124"/>
          <w:sz w:val="23"/>
          <w:szCs w:val="23"/>
          <w:shd w:val="clear" w:color="auto" w:fill="FFFFFF"/>
          <w:rtl/>
        </w:rPr>
        <w:t>אינפוגרפיקה</w:t>
      </w:r>
      <w:proofErr w:type="spellEnd"/>
      <w:r w:rsidRPr="00FF0B6D">
        <w:rPr>
          <w:rFonts w:ascii="Arial" w:eastAsia="Times New Roman" w:hAnsi="Arial" w:cs="Arial"/>
          <w:color w:val="202124"/>
          <w:sz w:val="23"/>
          <w:szCs w:val="23"/>
          <w:shd w:val="clear" w:color="auto" w:fill="FFFFFF"/>
          <w:rtl/>
        </w:rPr>
        <w:t xml:space="preserve"> משפר את יכולתם של הסטודנטים לפשט מושגים מורכבים </w:t>
      </w:r>
      <w:proofErr w:type="spellStart"/>
      <w:r w:rsidRPr="00FF0B6D">
        <w:rPr>
          <w:rFonts w:ascii="Arial" w:eastAsia="Times New Roman" w:hAnsi="Arial" w:cs="Arial"/>
          <w:color w:val="202124"/>
          <w:sz w:val="23"/>
          <w:szCs w:val="23"/>
          <w:shd w:val="clear" w:color="auto" w:fill="FFFFFF"/>
          <w:rtl/>
        </w:rPr>
        <w:t>ולהנגישם</w:t>
      </w:r>
      <w:proofErr w:type="spellEnd"/>
      <w:r w:rsidRPr="00FF0B6D">
        <w:rPr>
          <w:rFonts w:ascii="Arial" w:eastAsia="Times New Roman" w:hAnsi="Arial" w:cs="Arial"/>
          <w:color w:val="202124"/>
          <w:sz w:val="23"/>
          <w:szCs w:val="23"/>
          <w:shd w:val="clear" w:color="auto" w:fill="FFFFFF"/>
          <w:rtl/>
        </w:rPr>
        <w:t xml:space="preserve"> לציבור הרחב; במחקר אחר נמצא כי תבניות שונות של </w:t>
      </w:r>
      <w:proofErr w:type="spellStart"/>
      <w:r w:rsidRPr="00FF0B6D">
        <w:rPr>
          <w:rFonts w:ascii="Arial" w:eastAsia="Times New Roman" w:hAnsi="Arial" w:cs="Arial"/>
          <w:color w:val="202124"/>
          <w:sz w:val="23"/>
          <w:szCs w:val="23"/>
          <w:shd w:val="clear" w:color="auto" w:fill="FFFFFF"/>
          <w:rtl/>
        </w:rPr>
        <w:t>אינפוגרפיקה</w:t>
      </w:r>
      <w:proofErr w:type="spellEnd"/>
      <w:r w:rsidRPr="00FF0B6D">
        <w:rPr>
          <w:rFonts w:ascii="Arial" w:eastAsia="Times New Roman" w:hAnsi="Arial" w:cs="Arial"/>
          <w:color w:val="202124"/>
          <w:sz w:val="23"/>
          <w:szCs w:val="23"/>
          <w:shd w:val="clear" w:color="auto" w:fill="FFFFFF"/>
          <w:rtl/>
        </w:rPr>
        <w:t xml:space="preserve"> מקדמות למידה ותורמות לפיתוח מיומנויות קוגניטיביות של סטודנטים (</w:t>
      </w:r>
      <w:proofErr w:type="spellStart"/>
      <w:r w:rsidRPr="00FF0B6D">
        <w:rPr>
          <w:rFonts w:ascii="Arial" w:eastAsia="Times New Roman" w:hAnsi="Arial" w:cs="Arial"/>
          <w:color w:val="202124"/>
          <w:sz w:val="23"/>
          <w:szCs w:val="23"/>
          <w:shd w:val="clear" w:color="auto" w:fill="FFFFFF"/>
        </w:rPr>
        <w:t>Damyanov</w:t>
      </w:r>
      <w:proofErr w:type="spellEnd"/>
      <w:r w:rsidRPr="00FF0B6D">
        <w:rPr>
          <w:rFonts w:ascii="Arial" w:eastAsia="Times New Roman" w:hAnsi="Arial" w:cs="Arial"/>
          <w:color w:val="202124"/>
          <w:sz w:val="23"/>
          <w:szCs w:val="23"/>
          <w:shd w:val="clear" w:color="auto" w:fill="FFFFFF"/>
          <w:rtl/>
        </w:rPr>
        <w:t xml:space="preserve"> &amp; </w:t>
      </w:r>
      <w:proofErr w:type="spellStart"/>
      <w:r w:rsidRPr="00FF0B6D">
        <w:rPr>
          <w:rFonts w:ascii="Arial" w:eastAsia="Times New Roman" w:hAnsi="Arial" w:cs="Arial"/>
          <w:color w:val="202124"/>
          <w:sz w:val="23"/>
          <w:szCs w:val="23"/>
          <w:shd w:val="clear" w:color="auto" w:fill="FFFFFF"/>
        </w:rPr>
        <w:t>Tsankov</w:t>
      </w:r>
      <w:proofErr w:type="spellEnd"/>
      <w:r w:rsidRPr="00FF0B6D">
        <w:rPr>
          <w:rFonts w:ascii="Arial" w:eastAsia="Times New Roman" w:hAnsi="Arial" w:cs="Arial"/>
          <w:color w:val="202124"/>
          <w:sz w:val="23"/>
          <w:szCs w:val="23"/>
          <w:shd w:val="clear" w:color="auto" w:fill="FFFFFF"/>
        </w:rPr>
        <w:t>, 2018</w:t>
      </w:r>
      <w:r w:rsidRPr="00FF0B6D">
        <w:rPr>
          <w:rFonts w:ascii="Arial" w:eastAsia="Times New Roman" w:hAnsi="Arial" w:cs="Arial"/>
          <w:color w:val="202124"/>
          <w:sz w:val="23"/>
          <w:szCs w:val="23"/>
          <w:shd w:val="clear" w:color="auto" w:fill="FFFFFF"/>
          <w:rtl/>
        </w:rPr>
        <w:t>).</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202124"/>
          <w:shd w:val="clear" w:color="auto" w:fill="F8F9FA"/>
          <w:rtl/>
        </w:rPr>
        <w:t xml:space="preserve">בהשראת מחקרים אלה </w:t>
      </w:r>
      <w:proofErr w:type="spellStart"/>
      <w:r w:rsidRPr="00FF0B6D">
        <w:rPr>
          <w:rFonts w:ascii="Arial" w:eastAsia="Times New Roman" w:hAnsi="Arial" w:cs="Arial"/>
          <w:color w:val="202124"/>
          <w:shd w:val="clear" w:color="auto" w:fill="F8F9FA"/>
          <w:rtl/>
        </w:rPr>
        <w:t>עעוצבה</w:t>
      </w:r>
      <w:proofErr w:type="spellEnd"/>
      <w:r w:rsidRPr="00FF0B6D">
        <w:rPr>
          <w:rFonts w:ascii="Arial" w:eastAsia="Times New Roman" w:hAnsi="Arial" w:cs="Arial"/>
          <w:color w:val="202124"/>
          <w:shd w:val="clear" w:color="auto" w:fill="F8F9FA"/>
          <w:rtl/>
        </w:rPr>
        <w:t xml:space="preserve"> משימת </w:t>
      </w:r>
      <w:proofErr w:type="spellStart"/>
      <w:r w:rsidRPr="00FF0B6D">
        <w:rPr>
          <w:rFonts w:ascii="Arial" w:eastAsia="Times New Roman" w:hAnsi="Arial" w:cs="Arial"/>
          <w:color w:val="202124"/>
          <w:shd w:val="clear" w:color="auto" w:fill="F8F9FA"/>
          <w:rtl/>
        </w:rPr>
        <w:t>אינפוגרפיקה</w:t>
      </w:r>
      <w:proofErr w:type="spellEnd"/>
      <w:r w:rsidRPr="00FF0B6D">
        <w:rPr>
          <w:rFonts w:ascii="Arial" w:eastAsia="Times New Roman" w:hAnsi="Arial" w:cs="Arial"/>
          <w:color w:val="202124"/>
          <w:shd w:val="clear" w:color="auto" w:fill="F8F9FA"/>
          <w:rtl/>
        </w:rPr>
        <w:t xml:space="preserve"> לסטודנטים להנדסה, שנועדה לאפשר להם ליישם חומר לימודי בנושא כימיה של פולימרים באמצעות הנדוס לאחור</w:t>
      </w:r>
      <w:r w:rsidRPr="00FF0B6D">
        <w:rPr>
          <w:rFonts w:ascii="Arial" w:eastAsia="Times New Roman" w:hAnsi="Arial" w:cs="Arial"/>
          <w:color w:val="000000"/>
          <w:sz w:val="16"/>
          <w:szCs w:val="16"/>
          <w:rtl/>
        </w:rPr>
        <w:t>.</w:t>
      </w:r>
      <w:r w:rsidRPr="00FF0B6D">
        <w:rPr>
          <w:rFonts w:ascii="Arial" w:eastAsia="Times New Roman" w:hAnsi="Arial" w:cs="Arial"/>
          <w:color w:val="000000"/>
          <w:shd w:val="clear" w:color="auto" w:fill="FFFFFF"/>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tl/>
        </w:rPr>
        <w:t xml:space="preserve">יצירת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על-ידי סטודנטים כחלק מהוראת הכימיה היא מגמה הולכת וגוברת במוסדות להשכלה גבוהה כפי שניתן ללמוד מהדוגמאות הבאות: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000000"/>
          <w:shd w:val="clear" w:color="auto" w:fill="F8F9FA"/>
          <w:rtl/>
        </w:rPr>
        <w:t xml:space="preserve"> ביקשו מהסטודנטים שלהם ליצור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מושכת חזותית, מהירה וקלה לקריאה, אשר מכילה מידע על לפחות מולקולה אורגנית אחת הקיימת במוצר צריכה כלשהו. הם השתמשו במשימת </w:t>
      </w:r>
      <w:proofErr w:type="spellStart"/>
      <w:r w:rsidRPr="00FF0B6D">
        <w:rPr>
          <w:rFonts w:ascii="Arial" w:eastAsia="Times New Roman" w:hAnsi="Arial" w:cs="Arial"/>
          <w:color w:val="000000"/>
          <w:shd w:val="clear" w:color="auto" w:fill="F8F9FA"/>
          <w:rtl/>
        </w:rPr>
        <w:t>האינפוגרפיקה</w:t>
      </w:r>
      <w:proofErr w:type="spellEnd"/>
      <w:r w:rsidRPr="00FF0B6D">
        <w:rPr>
          <w:rFonts w:ascii="Arial" w:eastAsia="Times New Roman" w:hAnsi="Arial" w:cs="Arial"/>
          <w:color w:val="000000"/>
          <w:shd w:val="clear" w:color="auto" w:fill="F8F9FA"/>
          <w:rtl/>
        </w:rPr>
        <w:t xml:space="preserve"> ככלי ליצירת</w:t>
      </w:r>
      <w:r w:rsidRPr="00FF0B6D">
        <w:rPr>
          <w:rFonts w:ascii="Arial" w:eastAsia="Times New Roman" w:hAnsi="Arial" w:cs="Arial"/>
          <w:color w:val="000000"/>
          <w:sz w:val="16"/>
          <w:szCs w:val="16"/>
          <w:shd w:val="clear" w:color="auto" w:fill="F8F9FA"/>
          <w:rtl/>
        </w:rPr>
        <w:t xml:space="preserve"> </w:t>
      </w:r>
      <w:r w:rsidRPr="00FF0B6D">
        <w:rPr>
          <w:rFonts w:ascii="Arial" w:eastAsia="Times New Roman" w:hAnsi="Arial" w:cs="Arial"/>
          <w:color w:val="000000"/>
          <w:shd w:val="clear" w:color="auto" w:fill="F8F9FA"/>
          <w:rtl/>
        </w:rPr>
        <w:t xml:space="preserve">חיבור בין חומר הקורס לבין העולם </w:t>
      </w:r>
      <w:proofErr w:type="spellStart"/>
      <w:r w:rsidRPr="00FF0B6D">
        <w:rPr>
          <w:rFonts w:ascii="Arial" w:eastAsia="Times New Roman" w:hAnsi="Arial" w:cs="Arial"/>
          <w:color w:val="000000"/>
          <w:shd w:val="clear" w:color="auto" w:fill="F8F9FA"/>
          <w:rtl/>
        </w:rPr>
        <w:t>האמיתי</w:t>
      </w:r>
      <w:proofErr w:type="spellEnd"/>
      <w:r w:rsidRPr="00FF0B6D">
        <w:rPr>
          <w:rFonts w:ascii="Arial" w:eastAsia="Times New Roman" w:hAnsi="Arial" w:cs="Arial"/>
          <w:color w:val="000000"/>
          <w:shd w:val="clear" w:color="auto" w:fill="F8F9FA"/>
          <w:rtl/>
        </w:rPr>
        <w:t xml:space="preserve">; </w:t>
      </w:r>
      <w:r w:rsidRPr="00FF0B6D">
        <w:rPr>
          <w:rFonts w:ascii="Arial" w:eastAsia="Times New Roman" w:hAnsi="Arial" w:cs="Arial"/>
          <w:color w:val="202124"/>
          <w:sz w:val="23"/>
          <w:szCs w:val="23"/>
          <w:shd w:val="clear" w:color="auto" w:fill="F8F9FA"/>
          <w:rtl/>
        </w:rPr>
        <w:t>(</w:t>
      </w:r>
      <w:r w:rsidRPr="00FF0B6D">
        <w:rPr>
          <w:rFonts w:ascii="Times New Roman" w:eastAsia="Times New Roman" w:hAnsi="Times New Roman" w:cs="Times New Roman"/>
          <w:color w:val="000000"/>
          <w:shd w:val="clear" w:color="auto" w:fill="F8F9FA"/>
        </w:rPr>
        <w:t>Blackburn et al.,</w:t>
      </w:r>
      <w:proofErr w:type="gramStart"/>
      <w:r w:rsidRPr="00FF0B6D">
        <w:rPr>
          <w:rFonts w:ascii="Times New Roman" w:eastAsia="Times New Roman" w:hAnsi="Times New Roman" w:cs="Times New Roman"/>
          <w:color w:val="000000"/>
          <w:shd w:val="clear" w:color="auto" w:fill="F8F9FA"/>
        </w:rPr>
        <w:t>2019</w:t>
      </w:r>
      <w:r w:rsidRPr="00FF0B6D">
        <w:rPr>
          <w:rFonts w:ascii="Arial" w:eastAsia="Times New Roman" w:hAnsi="Arial" w:cs="Arial"/>
          <w:color w:val="202124"/>
          <w:sz w:val="23"/>
          <w:szCs w:val="23"/>
          <w:shd w:val="clear" w:color="auto" w:fill="F8F9FA"/>
          <w:rtl/>
        </w:rPr>
        <w:t>);</w:t>
      </w:r>
      <w:r w:rsidRPr="00FF0B6D">
        <w:rPr>
          <w:rFonts w:ascii="Arial" w:eastAsia="Times New Roman" w:hAnsi="Arial" w:cs="Arial"/>
          <w:color w:val="000000"/>
          <w:shd w:val="clear" w:color="auto" w:fill="F8F9FA"/>
          <w:rtl/>
        </w:rPr>
        <w:t>  מתאר</w:t>
      </w:r>
      <w:proofErr w:type="gramEnd"/>
      <w:r w:rsidRPr="00FF0B6D">
        <w:rPr>
          <w:rFonts w:ascii="Arial" w:eastAsia="Times New Roman" w:hAnsi="Arial" w:cs="Arial"/>
          <w:color w:val="000000"/>
          <w:shd w:val="clear" w:color="auto" w:fill="F8F9FA"/>
          <w:rtl/>
        </w:rPr>
        <w:t xml:space="preserve"> משימה מעניינת שניתנה לבוגרי תואר ראשון בכימיה – יצירת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שמבוססת על מחקרים של חברי הסגל במחלקה לכימיה. מטרת המשימה הייתה לחבר בין הסטודנטים לבין המחקר של הסגל; </w:t>
      </w:r>
      <w:proofErr w:type="spellStart"/>
      <w:r w:rsidRPr="00FF0B6D">
        <w:rPr>
          <w:rFonts w:ascii="Arial" w:eastAsia="Times New Roman" w:hAnsi="Arial" w:cs="Arial"/>
          <w:color w:val="000000"/>
          <w:shd w:val="clear" w:color="auto" w:fill="F8F9FA"/>
          <w:rtl/>
        </w:rPr>
        <w:t>גרייבר</w:t>
      </w:r>
      <w:proofErr w:type="spellEnd"/>
      <w:r w:rsidRPr="00FF0B6D">
        <w:rPr>
          <w:rFonts w:ascii="Arial" w:eastAsia="Times New Roman" w:hAnsi="Arial" w:cs="Arial"/>
          <w:color w:val="000000"/>
          <w:shd w:val="clear" w:color="auto" w:fill="F8F9FA"/>
          <w:rtl/>
        </w:rPr>
        <w:t xml:space="preserve"> </w:t>
      </w:r>
      <w:proofErr w:type="spellStart"/>
      <w:r w:rsidRPr="00FF0B6D">
        <w:rPr>
          <w:rFonts w:ascii="Arial" w:eastAsia="Times New Roman" w:hAnsi="Arial" w:cs="Arial"/>
          <w:color w:val="000000"/>
          <w:shd w:val="clear" w:color="auto" w:fill="F8F9FA"/>
          <w:rtl/>
        </w:rPr>
        <w:t>ולאונטיב</w:t>
      </w:r>
      <w:proofErr w:type="spellEnd"/>
      <w:r w:rsidRPr="00FF0B6D">
        <w:rPr>
          <w:rFonts w:ascii="Arial" w:eastAsia="Times New Roman" w:hAnsi="Arial" w:cs="Arial"/>
          <w:color w:val="000000"/>
          <w:shd w:val="clear" w:color="auto" w:fill="F8F9FA"/>
          <w:rtl/>
        </w:rPr>
        <w:t xml:space="preserve"> (2021) שילבו שני יסודות מעולם הכימיה במשימת </w:t>
      </w:r>
      <w:proofErr w:type="spellStart"/>
      <w:r w:rsidRPr="00FF0B6D">
        <w:rPr>
          <w:rFonts w:ascii="Arial" w:eastAsia="Times New Roman" w:hAnsi="Arial" w:cs="Arial"/>
          <w:color w:val="000000"/>
          <w:shd w:val="clear" w:color="auto" w:fill="F8F9FA"/>
          <w:rtl/>
        </w:rPr>
        <w:t>האינפוגרפיקה</w:t>
      </w:r>
      <w:proofErr w:type="spellEnd"/>
      <w:r w:rsidRPr="00FF0B6D">
        <w:rPr>
          <w:rFonts w:ascii="Arial" w:eastAsia="Times New Roman" w:hAnsi="Arial" w:cs="Arial"/>
          <w:color w:val="000000"/>
          <w:shd w:val="clear" w:color="auto" w:fill="F8F9FA"/>
          <w:rtl/>
        </w:rPr>
        <w:t xml:space="preserve"> שנתנו לסטודנטים שלהם – כימיה אורגנית וכימיה ירוקה – ואפשרו לסטודנטים לבחור באופן חופשי את הנושא עליו עבדו, ובלבד שיהיה רלוונטי לשניהם. הסטודנטים התבקשו לעבוד בצורה מובנית, שלב אחר שלב: סיכום והערכה של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קיימת, התעמקות בספרות על כימיה אורגנית וכימיה ירוקה, הצעת נושא </w:t>
      </w:r>
      <w:proofErr w:type="spellStart"/>
      <w:r w:rsidRPr="00FF0B6D">
        <w:rPr>
          <w:rFonts w:ascii="Arial" w:eastAsia="Times New Roman" w:hAnsi="Arial" w:cs="Arial"/>
          <w:color w:val="000000"/>
          <w:shd w:val="clear" w:color="auto" w:fill="F8F9FA"/>
          <w:rtl/>
        </w:rPr>
        <w:t>לאינפוגרפיקה</w:t>
      </w:r>
      <w:proofErr w:type="spellEnd"/>
      <w:r w:rsidRPr="00FF0B6D">
        <w:rPr>
          <w:rFonts w:ascii="Arial" w:eastAsia="Times New Roman" w:hAnsi="Arial" w:cs="Arial"/>
          <w:color w:val="000000"/>
          <w:shd w:val="clear" w:color="auto" w:fill="F8F9FA"/>
          <w:rtl/>
        </w:rPr>
        <w:t xml:space="preserve"> משלהם, יצירת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הערכת עמיתים על </w:t>
      </w:r>
      <w:proofErr w:type="spellStart"/>
      <w:r w:rsidRPr="00FF0B6D">
        <w:rPr>
          <w:rFonts w:ascii="Arial" w:eastAsia="Times New Roman" w:hAnsi="Arial" w:cs="Arial"/>
          <w:color w:val="000000"/>
          <w:shd w:val="clear" w:color="auto" w:fill="F8F9FA"/>
          <w:rtl/>
        </w:rPr>
        <w:t>אינפוגרפיקות</w:t>
      </w:r>
      <w:proofErr w:type="spellEnd"/>
      <w:r w:rsidRPr="00FF0B6D">
        <w:rPr>
          <w:rFonts w:ascii="Arial" w:eastAsia="Times New Roman" w:hAnsi="Arial" w:cs="Arial"/>
          <w:color w:val="000000"/>
          <w:shd w:val="clear" w:color="auto" w:fill="F8F9FA"/>
          <w:rtl/>
        </w:rPr>
        <w:t xml:space="preserve"> של חבריהם, אפשרות לתיקון, והעלאת התוצר המוגמר </w:t>
      </w:r>
      <w:proofErr w:type="spellStart"/>
      <w:r w:rsidRPr="00FF0B6D">
        <w:rPr>
          <w:rFonts w:ascii="Arial" w:eastAsia="Times New Roman" w:hAnsi="Arial" w:cs="Arial"/>
          <w:color w:val="000000"/>
          <w:shd w:val="clear" w:color="auto" w:fill="F8F9FA"/>
          <w:rtl/>
        </w:rPr>
        <w:t>לטוויטר</w:t>
      </w:r>
      <w:proofErr w:type="spellEnd"/>
      <w:r w:rsidRPr="00FF0B6D">
        <w:rPr>
          <w:rFonts w:ascii="Arial" w:eastAsia="Times New Roman" w:hAnsi="Arial" w:cs="Arial"/>
          <w:color w:val="000000"/>
          <w:shd w:val="clear" w:color="auto" w:fill="F8F9FA"/>
          <w:rtl/>
        </w:rPr>
        <w:t>.</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shd w:val="clear" w:color="auto" w:fill="F8F9FA"/>
          <w:rtl/>
        </w:rPr>
        <w:lastRenderedPageBreak/>
        <w:t xml:space="preserve">על מנת לתרום לפיתוח מיומנויות חשיבה מסדר גבוה בקרב סטודנטים, שיתרמו לעתידם המקצועי, תוכננה משימה שכוללת יצירת </w:t>
      </w:r>
      <w:proofErr w:type="spellStart"/>
      <w:r w:rsidRPr="00FF0B6D">
        <w:rPr>
          <w:rFonts w:ascii="Arial" w:eastAsia="Times New Roman" w:hAnsi="Arial" w:cs="Arial"/>
          <w:color w:val="000000"/>
          <w:shd w:val="clear" w:color="auto" w:fill="F8F9FA"/>
          <w:rtl/>
        </w:rPr>
        <w:t>אינפוגרפיקה</w:t>
      </w:r>
      <w:proofErr w:type="spellEnd"/>
      <w:r w:rsidRPr="00FF0B6D">
        <w:rPr>
          <w:rFonts w:ascii="Arial" w:eastAsia="Times New Roman" w:hAnsi="Arial" w:cs="Arial"/>
          <w:color w:val="000000"/>
          <w:shd w:val="clear" w:color="auto" w:fill="F8F9FA"/>
          <w:rtl/>
        </w:rPr>
        <w:t xml:space="preserve"> בנושא מוצרים פלסטיים מבוססי פולימרים ואופן השימוש בהם. </w:t>
      </w:r>
      <w:r w:rsidRPr="00FF0B6D">
        <w:rPr>
          <w:rFonts w:ascii="Arial" w:eastAsia="Times New Roman" w:hAnsi="Arial" w:cs="Arial"/>
          <w:color w:val="000000"/>
          <w:shd w:val="clear" w:color="auto" w:fill="FFFFFF"/>
          <w:rtl/>
        </w:rPr>
        <w:t>המשימה ניתנה לסטודנטים להנדסה בקורס פולימרים וחומרים פלסטיים, כיוון שמרבית הסטודנטים שלומדים בו נמצאים לקראת סיום לימודיהם, אחרי שסיימו את מרבית הקורסים בתואר, ועל כן יש להם יכולת הסתכלות רחבה וניסיון במיומנויות כמו ניתוח מאמר, הכנת מצגת, עמידה מול קהל וכד'. ההנחה הייתה כי ניתן ל</w:t>
      </w:r>
      <w:r w:rsidRPr="00FF0B6D">
        <w:rPr>
          <w:rFonts w:ascii="Arial" w:eastAsia="Times New Roman" w:hAnsi="Arial" w:cs="Arial"/>
          <w:color w:val="000000"/>
          <w:shd w:val="clear" w:color="auto" w:fill="F8F9FA"/>
          <w:rtl/>
        </w:rPr>
        <w:t>נצל את הידע והכישורים שרכשו הסטודנטים על מנת להעמיק את הלמידה ולהרחיב אותה למיומנויות נוספות שיתרמו להם בלימודיהם ויכינו אותם היטב לעבודה בתעשייה. ניתן בקלות להתאים את המשימה המתוארת כאן לקורסים אקדמיים נוספים, למסגרות חינוכיות תיכוניות ולהקשרי למידה אחרים, כגון קורסים מקוונים או היברידיים.</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Pr>
        <w:t>SETTINGS AND PARTICIPANTS</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המשימה </w:t>
      </w:r>
      <w:proofErr w:type="spellStart"/>
      <w:r w:rsidRPr="00FF0B6D">
        <w:rPr>
          <w:rFonts w:ascii="Arial" w:eastAsia="Times New Roman" w:hAnsi="Arial" w:cs="Arial"/>
          <w:color w:val="000000"/>
          <w:rtl/>
        </w:rPr>
        <w:t>האינפוגרפית</w:t>
      </w:r>
      <w:proofErr w:type="spellEnd"/>
      <w:r w:rsidRPr="00FF0B6D">
        <w:rPr>
          <w:rFonts w:ascii="Arial" w:eastAsia="Times New Roman" w:hAnsi="Arial" w:cs="Arial"/>
          <w:color w:val="000000"/>
          <w:rtl/>
        </w:rPr>
        <w:t xml:space="preserve"> ניתנה לסטודנטים להנדסה מכנית בהתמחות חומרים במכללת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להנדסה בתל אביב, במסגרת הקורס "מבוא לפולימרים וחומרים פלסטיים" שהועבר בסמסטר ב' 2021 (ל-63 סטודנטים) ובסמסטר א' 2022 (ל-59 סטודנטים). רוב הסטודנטים היו בסוף לימודיהם לתואר (71% מהם בשנת הלימודים הרביעית ו-20% בשנה החמישית). כ-70% מהציון הסופי בקורס ניתן על סמך פרויקט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Pr>
        <w:t>ACTIVITY DESIGN</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המשימה הוצגה לסטודנטים במהלך ההרצאה הראשונה של הסמסטר, בה הוסבר להם על מהות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ועל יתרונותיה בהצגת מידע. הוצגו דוגמאות שונות של שימוש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כמו קורות חיים,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xml:space="preserve"> לאורך ציר זמן כרונולוגי,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xml:space="preserve"> השוואתית ועוד. לבסוף הוסבר הקשר בין המטלה למטרות הקורס: חיבור תכני הקורס לעולם התוכן של הסטודנטים, יכולת יישום של החומר והקניית מיומנויות מסדר חשיבה גבוה, הנדרשות לעתידם המקצועי.</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במסגרת המשימה נדרשו הסטודנטים ליצור בזוגות או בשלשות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xml:space="preserve"> מושכת חזותית, קלה לקריאה ומהירה להבנה, שמכילה מידע על מוצר פלסטי מבוסס פולימרים לבחירתם. הסטודנטים עודדו להשתמש בהכנת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בכלים גרפיים קיימים, שזמינים במספר תוכנות חינמיות (למשל </w:t>
      </w:r>
      <w:r w:rsidRPr="00FF0B6D">
        <w:rPr>
          <w:rFonts w:ascii="Arial" w:eastAsia="Times New Roman" w:hAnsi="Arial" w:cs="Arial"/>
          <w:color w:val="000000"/>
        </w:rPr>
        <w:t>PP, Canva</w:t>
      </w:r>
      <w:r w:rsidRPr="00FF0B6D">
        <w:rPr>
          <w:rFonts w:ascii="Arial" w:eastAsia="Times New Roman" w:hAnsi="Arial" w:cs="Arial"/>
          <w:color w:val="000000"/>
          <w:rtl/>
        </w:rPr>
        <w:t xml:space="preserve">). הסטודנטים נדרשו להציג במסגרת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את המרכיבים הבאים: דרישות מהמוצר; הפולימר ממנו עשוי המוצר; </w:t>
      </w:r>
      <w:proofErr w:type="spellStart"/>
      <w:r w:rsidRPr="00FF0B6D">
        <w:rPr>
          <w:rFonts w:ascii="Arial" w:eastAsia="Times New Roman" w:hAnsi="Arial" w:cs="Arial"/>
          <w:color w:val="000000"/>
          <w:rtl/>
        </w:rPr>
        <w:t>מונומר</w:t>
      </w:r>
      <w:proofErr w:type="spellEnd"/>
      <w:r w:rsidRPr="00FF0B6D">
        <w:rPr>
          <w:rFonts w:ascii="Arial" w:eastAsia="Times New Roman" w:hAnsi="Arial" w:cs="Arial"/>
          <w:color w:val="000000"/>
          <w:rtl/>
        </w:rPr>
        <w:t xml:space="preserve">; תהליך </w:t>
      </w:r>
      <w:proofErr w:type="spellStart"/>
      <w:r w:rsidRPr="00FF0B6D">
        <w:rPr>
          <w:rFonts w:ascii="Arial" w:eastAsia="Times New Roman" w:hAnsi="Arial" w:cs="Arial"/>
          <w:color w:val="000000"/>
          <w:rtl/>
        </w:rPr>
        <w:t>פילמור</w:t>
      </w:r>
      <w:proofErr w:type="spellEnd"/>
      <w:r w:rsidRPr="00FF0B6D">
        <w:rPr>
          <w:rFonts w:ascii="Arial" w:eastAsia="Times New Roman" w:hAnsi="Arial" w:cs="Arial"/>
          <w:color w:val="000000"/>
          <w:rtl/>
        </w:rPr>
        <w:t>; תכונות הצבר הפולימרי והקשר בין הצבר הפולימרי לתכונות המוצר. בנוסף, הוצעו להם מרכיבים נוספים, שמהם התבקשו להציג לפחות אחד: תוספים; תהליך ייצור; מחזור; היסטוריה ועובדות מעניינות.</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לאחר החלוקה לקבוצות בחרה כל קבוצה את המוצר שאותו תציג באמצעות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ופנתה לחפש מידע בהתאם לסיפור שאותו רצתה לספר. רוב הסטודנטים בחרו במוצרים</w:t>
      </w:r>
      <w:r w:rsidRPr="00FF0B6D">
        <w:rPr>
          <w:rFonts w:ascii="Arial" w:eastAsia="Times New Roman" w:hAnsi="Arial" w:cs="Arial"/>
          <w:color w:val="202124"/>
          <w:sz w:val="24"/>
          <w:szCs w:val="24"/>
          <w:rtl/>
        </w:rPr>
        <w:t xml:space="preserve"> מחיי היומיום שלהם. </w:t>
      </w: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במהלך הסמסטר הוקדשו למשימת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ארבעה שיעורים שכללו הסבר על מהות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ייעוץ והכוונה אישית לכל קבוצת סטודנטים ע"י מרצת הקורס והצגת התוצרים. תהליך הכנת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התבצע ברובו בזמנם החופשי של הסטודנטים. במהלך העבודה על </w:t>
      </w:r>
      <w:proofErr w:type="spellStart"/>
      <w:r w:rsidRPr="00FF0B6D">
        <w:rPr>
          <w:rFonts w:ascii="Arial" w:eastAsia="Times New Roman" w:hAnsi="Arial" w:cs="Arial"/>
          <w:color w:val="000000"/>
          <w:rtl/>
        </w:rPr>
        <w:t>האינפוגרפיקות</w:t>
      </w:r>
      <w:proofErr w:type="spellEnd"/>
      <w:r w:rsidRPr="00FF0B6D">
        <w:rPr>
          <w:rFonts w:ascii="Arial" w:eastAsia="Times New Roman" w:hAnsi="Arial" w:cs="Arial"/>
          <w:color w:val="000000"/>
          <w:rtl/>
        </w:rPr>
        <w:t xml:space="preserve"> בין בשיעורים ובין מחוצה להם הסטודנטים יכלו להתייעץ עם מרצת הקורס במיילים ללא הגבלה. מתן הציון הסופי כלל ארבעה מרכיבים: ויזואליות ויצירתיות (25%), אופן הצגת המוצר הנבחר (20%), תוכן, הכולל ניתוח מבנה פולימרי ותכונות (40%) ותוספת הרחבה לפי בחירה (15%) (מחוון מלא ניתן לראות ב </w:t>
      </w:r>
      <w:r w:rsidRPr="00FF0B6D">
        <w:rPr>
          <w:rFonts w:ascii="Arial" w:eastAsia="Times New Roman" w:hAnsi="Arial" w:cs="Arial"/>
          <w:color w:val="000000"/>
        </w:rPr>
        <w:t>SI</w:t>
      </w:r>
      <w:r w:rsidRPr="00FF0B6D">
        <w:rPr>
          <w:rFonts w:ascii="Arial" w:eastAsia="Times New Roman" w:hAnsi="Arial" w:cs="Arial"/>
          <w:color w:val="000000"/>
          <w:rtl/>
        </w:rPr>
        <w:t xml:space="preserve"> בהמשך).</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Pr>
        <w:t>RESULTS AND DISCUSSION</w:t>
      </w:r>
      <w:r w:rsidRPr="00FF0B6D">
        <w:rPr>
          <w:rFonts w:ascii="Arial" w:eastAsia="Times New Roman" w:hAnsi="Arial" w:cs="Arial"/>
          <w:color w:val="000000"/>
          <w:shd w:val="clear" w:color="auto" w:fill="FFFFFF"/>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lastRenderedPageBreak/>
        <w:t xml:space="preserve">במסגרת המשימה עבדו הסטודנטים על 29 פרויקטים של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שהציגו מידע על מגוון מוצרים:</w:t>
      </w:r>
      <w:r w:rsidRPr="00FF0B6D">
        <w:rPr>
          <w:rFonts w:ascii="Arial" w:eastAsia="Times New Roman" w:hAnsi="Arial" w:cs="Arial"/>
          <w:color w:val="202124"/>
          <w:sz w:val="24"/>
          <w:szCs w:val="24"/>
          <w:rtl/>
        </w:rPr>
        <w:t xml:space="preserve"> ציפוי שתלים למנותחי לב, כנפי טורבינות רוח, צינורות </w:t>
      </w:r>
      <w:r w:rsidRPr="00FF0B6D">
        <w:rPr>
          <w:rFonts w:ascii="Arial" w:eastAsia="Times New Roman" w:hAnsi="Arial" w:cs="Arial"/>
          <w:color w:val="202124"/>
          <w:sz w:val="24"/>
          <w:szCs w:val="24"/>
        </w:rPr>
        <w:t>PVC</w:t>
      </w:r>
      <w:r w:rsidRPr="00FF0B6D">
        <w:rPr>
          <w:rFonts w:ascii="Arial" w:eastAsia="Times New Roman" w:hAnsi="Arial" w:cs="Arial"/>
          <w:color w:val="202124"/>
          <w:sz w:val="24"/>
          <w:szCs w:val="24"/>
          <w:rtl/>
        </w:rPr>
        <w:t xml:space="preserve">,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צמיגי אופניים, בקבוקי שתייה, חלונות וגלגלי מטוסים, ביגוד ספורט, גלשנים, גומיות אימון, צמיגי רכב, חבלי טיפוס, קסדת כיבוי אש, אפודי מגן, סוליות נעליים, דבק אפוקסי, לגו וגומי לעיסה.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כלל הסטודנטים עמדו בדרישה והציגו את התוצר שלהם כשקף יחיד, הרוב השתמשו להכנתו בתוכנת </w:t>
      </w:r>
      <w:r w:rsidRPr="00FF0B6D">
        <w:rPr>
          <w:rFonts w:ascii="Arial" w:eastAsia="Times New Roman" w:hAnsi="Arial" w:cs="Arial"/>
          <w:color w:val="000000"/>
        </w:rPr>
        <w:t>PP</w:t>
      </w:r>
      <w:r w:rsidRPr="00FF0B6D">
        <w:rPr>
          <w:rFonts w:ascii="Arial" w:eastAsia="Times New Roman" w:hAnsi="Arial" w:cs="Arial"/>
          <w:color w:val="000000"/>
          <w:rtl/>
        </w:rPr>
        <w:t xml:space="preserve">. מספר קבוצות הביאו לכתה את המוצר בנוסף </w:t>
      </w:r>
      <w:proofErr w:type="spellStart"/>
      <w:r w:rsidRPr="00FF0B6D">
        <w:rPr>
          <w:rFonts w:ascii="Arial" w:eastAsia="Times New Roman" w:hAnsi="Arial" w:cs="Arial"/>
          <w:color w:val="000000"/>
          <w:rtl/>
        </w:rPr>
        <w:t>לאניפוגרפיקה</w:t>
      </w:r>
      <w:proofErr w:type="spellEnd"/>
      <w:r w:rsidRPr="00FF0B6D">
        <w:rPr>
          <w:rFonts w:ascii="Arial" w:eastAsia="Times New Roman" w:hAnsi="Arial" w:cs="Arial"/>
          <w:color w:val="000000"/>
          <w:rtl/>
        </w:rPr>
        <w:t xml:space="preserve"> לשם המחשה פיסית. </w:t>
      </w:r>
      <w:r w:rsidRPr="00FF0B6D">
        <w:rPr>
          <w:rFonts w:ascii="Arial" w:eastAsia="Times New Roman" w:hAnsi="Arial" w:cs="Arial"/>
          <w:color w:val="202124"/>
          <w:sz w:val="24"/>
          <w:szCs w:val="24"/>
          <w:rtl/>
        </w:rPr>
        <w:t xml:space="preserve">בכלל </w:t>
      </w:r>
      <w:proofErr w:type="spellStart"/>
      <w:r w:rsidRPr="00FF0B6D">
        <w:rPr>
          <w:rFonts w:ascii="Arial" w:eastAsia="Times New Roman" w:hAnsi="Arial" w:cs="Arial"/>
          <w:color w:val="202124"/>
          <w:sz w:val="24"/>
          <w:szCs w:val="24"/>
          <w:rtl/>
        </w:rPr>
        <w:t>האינפוגרפיקות</w:t>
      </w:r>
      <w:proofErr w:type="spellEnd"/>
      <w:r w:rsidRPr="00FF0B6D">
        <w:rPr>
          <w:rFonts w:ascii="Arial" w:eastAsia="Times New Roman" w:hAnsi="Arial" w:cs="Arial"/>
          <w:color w:val="202124"/>
          <w:sz w:val="24"/>
          <w:szCs w:val="24"/>
          <w:rtl/>
        </w:rPr>
        <w:t xml:space="preserve"> השתמשו באיורים וצילומים מתוך מאגר האינטרנט.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מתוך כלל העבודות, 16 </w:t>
      </w:r>
      <w:proofErr w:type="spellStart"/>
      <w:r w:rsidRPr="00FF0B6D">
        <w:rPr>
          <w:rFonts w:ascii="Arial" w:eastAsia="Times New Roman" w:hAnsi="Arial" w:cs="Arial"/>
          <w:color w:val="000000"/>
          <w:rtl/>
        </w:rPr>
        <w:t>אינפוגרפיקות</w:t>
      </w:r>
      <w:proofErr w:type="spellEnd"/>
      <w:r w:rsidRPr="00FF0B6D">
        <w:rPr>
          <w:rFonts w:ascii="Arial" w:eastAsia="Times New Roman" w:hAnsi="Arial" w:cs="Arial"/>
          <w:color w:val="000000"/>
          <w:rtl/>
        </w:rPr>
        <w:t xml:space="preserve"> הציגו את המידע כעובדות על המוצר. למשל,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שעוסקת בחולצת כדורגל הוצגו שלושת הפולימרים שמרכיבים את חלקי החולצה השונים ותכונותיהם. דוגמא נוספת היא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xml:space="preserve"> העוסקת בסוליית נעליים בה בחרו  הסטודנטים להציג את המידע לאורך ציר זמן היסטורי החל בנעליים הקדמוניות וכלה בהדפסת סוליות תלת </w:t>
      </w:r>
      <w:proofErr w:type="spellStart"/>
      <w:r w:rsidRPr="00FF0B6D">
        <w:rPr>
          <w:rFonts w:ascii="Arial" w:eastAsia="Times New Roman" w:hAnsi="Arial" w:cs="Arial"/>
          <w:color w:val="000000"/>
          <w:rtl/>
        </w:rPr>
        <w:t>מימדיות</w:t>
      </w:r>
      <w:proofErr w:type="spellEnd"/>
      <w:r w:rsidRPr="00FF0B6D">
        <w:rPr>
          <w:rFonts w:ascii="Arial" w:eastAsia="Times New Roman" w:hAnsi="Arial" w:cs="Arial"/>
          <w:color w:val="000000"/>
          <w:rtl/>
        </w:rPr>
        <w:t xml:space="preserve"> בהתאמה אישית.</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13 </w:t>
      </w:r>
      <w:proofErr w:type="spellStart"/>
      <w:r w:rsidRPr="00FF0B6D">
        <w:rPr>
          <w:rFonts w:ascii="Arial" w:eastAsia="Times New Roman" w:hAnsi="Arial" w:cs="Arial"/>
          <w:color w:val="000000"/>
          <w:rtl/>
        </w:rPr>
        <w:t>אינפוגרפיקות</w:t>
      </w:r>
      <w:proofErr w:type="spellEnd"/>
      <w:r w:rsidRPr="00FF0B6D">
        <w:rPr>
          <w:rFonts w:ascii="Arial" w:eastAsia="Times New Roman" w:hAnsi="Arial" w:cs="Arial"/>
          <w:color w:val="000000"/>
          <w:rtl/>
        </w:rPr>
        <w:t xml:space="preserve"> הציגו את המידע באמצעות ניתוח המוצר. 4 </w:t>
      </w:r>
      <w:proofErr w:type="spellStart"/>
      <w:r w:rsidRPr="00FF0B6D">
        <w:rPr>
          <w:rFonts w:ascii="Arial" w:eastAsia="Times New Roman" w:hAnsi="Arial" w:cs="Arial"/>
          <w:color w:val="000000"/>
          <w:rtl/>
        </w:rPr>
        <w:t>אינפוגרפיקות</w:t>
      </w:r>
      <w:proofErr w:type="spellEnd"/>
      <w:r w:rsidRPr="00FF0B6D">
        <w:rPr>
          <w:rFonts w:ascii="Arial" w:eastAsia="Times New Roman" w:hAnsi="Arial" w:cs="Arial"/>
          <w:color w:val="000000"/>
          <w:rtl/>
        </w:rPr>
        <w:t xml:space="preserve"> ערכו השוואה בין שני פולימרים שונים מהם ניתן לייצר את אותו המוצר, לדוגמא גומיית אימון הניתנת לייצור מגומי טבעי או מגומי סינטטי (ראה איור </w:t>
      </w:r>
      <w:r w:rsidRPr="00FF0B6D">
        <w:rPr>
          <w:rFonts w:ascii="Arial" w:eastAsia="Times New Roman" w:hAnsi="Arial" w:cs="Arial"/>
          <w:color w:val="000000"/>
        </w:rPr>
        <w:t>A1</w:t>
      </w:r>
      <w:r w:rsidRPr="00FF0B6D">
        <w:rPr>
          <w:rFonts w:ascii="Arial" w:eastAsia="Times New Roman" w:hAnsi="Arial" w:cs="Arial"/>
          <w:color w:val="000000"/>
          <w:rtl/>
        </w:rPr>
        <w:t xml:space="preserve">). בעבודתם, השוו הסטודנטים בין הגומיות השונות בקריטריונים של מבנה כימי, תכונות מכניות, השפעה סביבתית, אלרגיות, עמידות לקרינת </w:t>
      </w:r>
      <w:r w:rsidRPr="00FF0B6D">
        <w:rPr>
          <w:rFonts w:ascii="Arial" w:eastAsia="Times New Roman" w:hAnsi="Arial" w:cs="Arial"/>
          <w:color w:val="000000"/>
        </w:rPr>
        <w:t>UV</w:t>
      </w:r>
      <w:r w:rsidRPr="00FF0B6D">
        <w:rPr>
          <w:rFonts w:ascii="Arial" w:eastAsia="Times New Roman" w:hAnsi="Arial" w:cs="Arial"/>
          <w:color w:val="000000"/>
          <w:rtl/>
        </w:rPr>
        <w:t xml:space="preserve"> ולאוזון. 4 </w:t>
      </w:r>
      <w:proofErr w:type="spellStart"/>
      <w:r w:rsidRPr="00FF0B6D">
        <w:rPr>
          <w:rFonts w:ascii="Arial" w:eastAsia="Times New Roman" w:hAnsi="Arial" w:cs="Arial"/>
          <w:color w:val="000000"/>
          <w:rtl/>
        </w:rPr>
        <w:t>אינפוגרפיקות</w:t>
      </w:r>
      <w:proofErr w:type="spellEnd"/>
      <w:r w:rsidRPr="00FF0B6D">
        <w:rPr>
          <w:rFonts w:ascii="Arial" w:eastAsia="Times New Roman" w:hAnsi="Arial" w:cs="Arial"/>
          <w:color w:val="000000"/>
          <w:rtl/>
        </w:rPr>
        <w:t xml:space="preserve"> אחרות הציגו את המידע בצורה של </w:t>
      </w:r>
      <w:proofErr w:type="spellStart"/>
      <w:r w:rsidRPr="00FF0B6D">
        <w:rPr>
          <w:rFonts w:ascii="Arial" w:eastAsia="Times New Roman" w:hAnsi="Arial" w:cs="Arial"/>
          <w:color w:val="000000"/>
          <w:rtl/>
        </w:rPr>
        <w:t>רוורס</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אינגינירינג</w:t>
      </w:r>
      <w:proofErr w:type="spellEnd"/>
      <w:r w:rsidRPr="00FF0B6D">
        <w:rPr>
          <w:rFonts w:ascii="Arial" w:eastAsia="Times New Roman" w:hAnsi="Arial" w:cs="Arial"/>
          <w:color w:val="000000"/>
          <w:rtl/>
        </w:rPr>
        <w:t xml:space="preserve"> בהן נקודת הפתיחה היא המוצר ותכונותיו הנדרשות (ראה איור </w:t>
      </w:r>
      <w:r w:rsidRPr="00FF0B6D">
        <w:rPr>
          <w:rFonts w:ascii="Arial" w:eastAsia="Times New Roman" w:hAnsi="Arial" w:cs="Arial"/>
          <w:color w:val="000000"/>
        </w:rPr>
        <w:t>B1</w:t>
      </w:r>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מתחילה בהצגת הקסדה ותנאי הסביבה בהם עליה לעמוד. בהמשך מוצגים שני הפולימרים המרכיבים את הקסדה, המבנה הכימי של כל אחד מהם, זוויות הקשר והקשרים הבין </w:t>
      </w:r>
      <w:proofErr w:type="spellStart"/>
      <w:r w:rsidRPr="00FF0B6D">
        <w:rPr>
          <w:rFonts w:ascii="Arial" w:eastAsia="Times New Roman" w:hAnsi="Arial" w:cs="Arial"/>
          <w:color w:val="000000"/>
          <w:rtl/>
        </w:rPr>
        <w:t>מולקולרים</w:t>
      </w:r>
      <w:proofErr w:type="spellEnd"/>
      <w:r w:rsidRPr="00FF0B6D">
        <w:rPr>
          <w:rFonts w:ascii="Arial" w:eastAsia="Times New Roman" w:hAnsi="Arial" w:cs="Arial"/>
          <w:color w:val="000000"/>
          <w:rtl/>
        </w:rPr>
        <w:t xml:space="preserve">, מתוכם ניתן להבין את מבנה הצבר הפולימרי ותכונותיו. לאור זאת ניתן להצדיק את הבחירה בפולימרים אלו דווקא לשם ייצור קסדות כבאים. 5 </w:t>
      </w:r>
      <w:proofErr w:type="spellStart"/>
      <w:r w:rsidRPr="00FF0B6D">
        <w:rPr>
          <w:rFonts w:ascii="Arial" w:eastAsia="Times New Roman" w:hAnsi="Arial" w:cs="Arial"/>
          <w:color w:val="000000"/>
          <w:rtl/>
        </w:rPr>
        <w:t>אינפוגרפיקות</w:t>
      </w:r>
      <w:proofErr w:type="spellEnd"/>
      <w:r w:rsidRPr="00FF0B6D">
        <w:rPr>
          <w:rFonts w:ascii="Arial" w:eastAsia="Times New Roman" w:hAnsi="Arial" w:cs="Arial"/>
          <w:color w:val="000000"/>
          <w:rtl/>
        </w:rPr>
        <w:t xml:space="preserve"> נוספות הציגו את המוצר הפוך כלומר, סיימו בהצגת המוצר. למשל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שעסקה בבקבוקי שתיה, תחילה הוצגו </w:t>
      </w:r>
      <w:proofErr w:type="spellStart"/>
      <w:r w:rsidRPr="00FF0B6D">
        <w:rPr>
          <w:rFonts w:ascii="Arial" w:eastAsia="Times New Roman" w:hAnsi="Arial" w:cs="Arial"/>
          <w:color w:val="000000"/>
          <w:rtl/>
        </w:rPr>
        <w:t>המונומר</w:t>
      </w:r>
      <w:proofErr w:type="spellEnd"/>
      <w:r w:rsidRPr="00FF0B6D">
        <w:rPr>
          <w:rFonts w:ascii="Arial" w:eastAsia="Times New Roman" w:hAnsi="Arial" w:cs="Arial"/>
          <w:color w:val="000000"/>
          <w:rtl/>
        </w:rPr>
        <w:t xml:space="preserve"> ותהליך </w:t>
      </w:r>
      <w:proofErr w:type="spellStart"/>
      <w:r w:rsidRPr="00FF0B6D">
        <w:rPr>
          <w:rFonts w:ascii="Arial" w:eastAsia="Times New Roman" w:hAnsi="Arial" w:cs="Arial"/>
          <w:color w:val="000000"/>
          <w:rtl/>
        </w:rPr>
        <w:t>הפילמור</w:t>
      </w:r>
      <w:proofErr w:type="spellEnd"/>
      <w:r w:rsidRPr="00FF0B6D">
        <w:rPr>
          <w:rFonts w:ascii="Arial" w:eastAsia="Times New Roman" w:hAnsi="Arial" w:cs="Arial"/>
          <w:color w:val="000000"/>
          <w:rtl/>
        </w:rPr>
        <w:t xml:space="preserve">. בהמשך הוצג מבנה הצבר בהתאם לאחוז הגבישיות של החומר ולבסוף הוצג תהליך הייצור הכולל </w:t>
      </w:r>
      <w:proofErr w:type="spellStart"/>
      <w:r w:rsidRPr="00FF0B6D">
        <w:rPr>
          <w:rFonts w:ascii="Arial" w:eastAsia="Times New Roman" w:hAnsi="Arial" w:cs="Arial"/>
          <w:color w:val="000000"/>
          <w:rtl/>
        </w:rPr>
        <w:t>אקסטורזיה</w:t>
      </w:r>
      <w:proofErr w:type="spellEnd"/>
      <w:r w:rsidRPr="00FF0B6D">
        <w:rPr>
          <w:rFonts w:ascii="Arial" w:eastAsia="Times New Roman" w:hAnsi="Arial" w:cs="Arial"/>
          <w:color w:val="000000"/>
          <w:rtl/>
        </w:rPr>
        <w:t xml:space="preserve"> והזרקה לתבנית עד לקבלת התוצר הסופי. </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איורים 1</w:t>
      </w:r>
      <w:r w:rsidRPr="00FF0B6D">
        <w:rPr>
          <w:rFonts w:ascii="Arial" w:eastAsia="Times New Roman" w:hAnsi="Arial" w:cs="Arial"/>
          <w:color w:val="000000"/>
        </w:rPr>
        <w:t>A</w:t>
      </w:r>
      <w:r w:rsidRPr="00FF0B6D">
        <w:rPr>
          <w:rFonts w:ascii="Arial" w:eastAsia="Times New Roman" w:hAnsi="Arial" w:cs="Arial"/>
          <w:color w:val="000000"/>
          <w:rtl/>
        </w:rPr>
        <w:t xml:space="preserve"> ו-1</w:t>
      </w:r>
      <w:r w:rsidRPr="00FF0B6D">
        <w:rPr>
          <w:rFonts w:ascii="Arial" w:eastAsia="Times New Roman" w:hAnsi="Arial" w:cs="Arial"/>
          <w:color w:val="000000"/>
        </w:rPr>
        <w:t>B</w:t>
      </w:r>
      <w:r w:rsidRPr="00FF0B6D">
        <w:rPr>
          <w:rFonts w:ascii="Arial" w:eastAsia="Times New Roman" w:hAnsi="Arial" w:cs="Arial"/>
          <w:color w:val="000000"/>
          <w:rtl/>
        </w:rPr>
        <w:t xml:space="preserve"> מציגים דוגמאות </w:t>
      </w:r>
      <w:proofErr w:type="spellStart"/>
      <w:r w:rsidRPr="00FF0B6D">
        <w:rPr>
          <w:rFonts w:ascii="Arial" w:eastAsia="Times New Roman" w:hAnsi="Arial" w:cs="Arial"/>
          <w:color w:val="000000"/>
          <w:rtl/>
        </w:rPr>
        <w:t>לאינפוגרפיקות</w:t>
      </w:r>
      <w:proofErr w:type="spellEnd"/>
      <w:r w:rsidRPr="00FF0B6D">
        <w:rPr>
          <w:rFonts w:ascii="Arial" w:eastAsia="Times New Roman" w:hAnsi="Arial" w:cs="Arial"/>
          <w:color w:val="000000"/>
          <w:rtl/>
        </w:rPr>
        <w:t xml:space="preserve"> שנוצרו על ידי קבוצות סטודנטים, שנתנו את רשותם להציגן. </w:t>
      </w:r>
      <w:r w:rsidRPr="00FF0B6D">
        <w:rPr>
          <w:rFonts w:ascii="Arial" w:eastAsia="Times New Roman" w:hAnsi="Arial" w:cs="Arial"/>
          <w:color w:val="202124"/>
          <w:sz w:val="24"/>
          <w:szCs w:val="24"/>
          <w:rtl/>
        </w:rPr>
        <w:t>התמונות בהן מטושטשות מסיבות של זכויות יוצרים. </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975"/>
        <w:gridCol w:w="4311"/>
      </w:tblGrid>
      <w:tr w:rsidR="00FF0B6D" w:rsidRPr="00FF0B6D" w:rsidTr="00FF0B6D">
        <w:trPr>
          <w:trHeight w:val="670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B6D" w:rsidRPr="00FF0B6D" w:rsidRDefault="00FF0B6D" w:rsidP="00FF0B6D">
            <w:pPr>
              <w:spacing w:after="0" w:line="240" w:lineRule="auto"/>
              <w:jc w:val="both"/>
              <w:rPr>
                <w:rFonts w:ascii="Times New Roman" w:eastAsia="Times New Roman" w:hAnsi="Times New Roman" w:cs="Times New Roman"/>
                <w:sz w:val="24"/>
                <w:szCs w:val="24"/>
              </w:rPr>
            </w:pPr>
            <w:r w:rsidRPr="00FF0B6D">
              <w:rPr>
                <w:rFonts w:ascii="Arial" w:eastAsia="Times New Roman" w:hAnsi="Arial" w:cs="Arial"/>
                <w:noProof/>
                <w:color w:val="000000"/>
                <w:bdr w:val="none" w:sz="0" w:space="0" w:color="auto" w:frame="1"/>
              </w:rPr>
              <w:lastRenderedPageBreak/>
              <w:drawing>
                <wp:inline distT="0" distB="0" distL="0" distR="0">
                  <wp:extent cx="2606040" cy="6629400"/>
                  <wp:effectExtent l="0" t="0" r="3810" b="0"/>
                  <wp:docPr id="2" name="Picture 2" descr="https://lh4.googleusercontent.com/5MFBEPCuwVaf92ESL3OvfbHDMmZxCs_qj3g_ZMSpWPqu_oX8FE0G7oEnAS1_2LaDPz1XOgpyP6e4STtFXTTm2tEiTQJuK6PDvN1lKxUZqono3noZdd3ks9gYGxOJPYpUYjZ5mdx8Czjza3LUiibCwoapD71hxn65l3vPRcI41tfupVhIpsbvrf1L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MFBEPCuwVaf92ESL3OvfbHDMmZxCs_qj3g_ZMSpWPqu_oX8FE0G7oEnAS1_2LaDPz1XOgpyP6e4STtFXTTm2tEiTQJuK6PDvN1lKxUZqono3noZdd3ks9gYGxOJPYpUYjZ5mdx8Czjza3LUiibCwoapD71hxn65l3vPRcI41tfupVhIpsbvrf1L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662940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B6D" w:rsidRPr="00FF0B6D" w:rsidRDefault="00FF0B6D" w:rsidP="00FF0B6D">
            <w:pPr>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noProof/>
                <w:color w:val="000000"/>
                <w:bdr w:val="none" w:sz="0" w:space="0" w:color="auto" w:frame="1"/>
              </w:rPr>
              <w:drawing>
                <wp:inline distT="0" distB="0" distL="0" distR="0">
                  <wp:extent cx="2842260" cy="1600200"/>
                  <wp:effectExtent l="0" t="0" r="0" b="0"/>
                  <wp:docPr id="1" name="Picture 1" descr="https://lh6.googleusercontent.com/1xwMxH4CLXpJNo5ylBF0BVgsFZbr6zcNR2GxI61YL0C3sXCa_Yh_wNHRmYvu-zT9EIi5GVgoykwCGMg2ekNAszBoJVUOkVX9iv6EXIwjS0sfjct_ykxE_EmHnnKYs3OhPcGe-BpJsPXrWrvP7fgkMo_8Eo3nIRcX9XxDNsl7Kp-JUHuvnv7R-bsM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1xwMxH4CLXpJNo5ylBF0BVgsFZbr6zcNR2GxI61YL0C3sXCa_Yh_wNHRmYvu-zT9EIi5GVgoykwCGMg2ekNAszBoJVUOkVX9iv6EXIwjS0sfjct_ykxE_EmHnnKYs3OhPcGe-BpJsPXrWrvP7fgkMo_8Eo3nIRcX9XxDNsl7Kp-JUHuvnv7R-bsM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2260" cy="1600200"/>
                          </a:xfrm>
                          <a:prstGeom prst="rect">
                            <a:avLst/>
                          </a:prstGeom>
                          <a:noFill/>
                          <a:ln>
                            <a:noFill/>
                          </a:ln>
                        </pic:spPr>
                      </pic:pic>
                    </a:graphicData>
                  </a:graphic>
                </wp:inline>
              </w:drawing>
            </w:r>
          </w:p>
        </w:tc>
      </w:tr>
      <w:tr w:rsidR="00FF0B6D" w:rsidRPr="00FF0B6D" w:rsidTr="00FF0B6D">
        <w:trPr>
          <w:trHeight w:val="15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B</w:t>
            </w:r>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אינפוגרפיקה</w:t>
            </w:r>
            <w:proofErr w:type="spellEnd"/>
            <w:r w:rsidRPr="00FF0B6D">
              <w:rPr>
                <w:rFonts w:ascii="Arial" w:eastAsia="Times New Roman" w:hAnsi="Arial" w:cs="Arial"/>
                <w:color w:val="202124"/>
                <w:sz w:val="24"/>
                <w:szCs w:val="24"/>
                <w:rtl/>
              </w:rPr>
              <w:t xml:space="preserve"> המתארת קסדת  כבאים, בצורה של הנדוס לאחור </w:t>
            </w:r>
            <w:r w:rsidRPr="00FF0B6D">
              <w:rPr>
                <w:rFonts w:ascii="Arial" w:eastAsia="Times New Roman" w:hAnsi="Arial" w:cs="Arial"/>
                <w:color w:val="202124"/>
                <w:sz w:val="24"/>
                <w:szCs w:val="24"/>
                <w:shd w:val="clear" w:color="auto" w:fill="FFFF00"/>
                <w:rtl/>
              </w:rPr>
              <w:t xml:space="preserve">הוכנה ע"י שירה </w:t>
            </w:r>
            <w:proofErr w:type="spellStart"/>
            <w:r w:rsidRPr="00FF0B6D">
              <w:rPr>
                <w:rFonts w:ascii="Arial" w:eastAsia="Times New Roman" w:hAnsi="Arial" w:cs="Arial"/>
                <w:color w:val="202124"/>
                <w:sz w:val="24"/>
                <w:szCs w:val="24"/>
                <w:shd w:val="clear" w:color="auto" w:fill="FFFF00"/>
                <w:rtl/>
              </w:rPr>
              <w:t>וובק</w:t>
            </w:r>
            <w:proofErr w:type="spellEnd"/>
            <w:r w:rsidRPr="00FF0B6D">
              <w:rPr>
                <w:rFonts w:ascii="Arial" w:eastAsia="Times New Roman" w:hAnsi="Arial" w:cs="Arial"/>
                <w:color w:val="202124"/>
                <w:sz w:val="24"/>
                <w:szCs w:val="24"/>
                <w:shd w:val="clear" w:color="auto" w:fill="FFFF00"/>
                <w:rtl/>
              </w:rPr>
              <w:t xml:space="preserve"> ויוסף </w:t>
            </w:r>
            <w:proofErr w:type="spellStart"/>
            <w:r w:rsidRPr="00FF0B6D">
              <w:rPr>
                <w:rFonts w:ascii="Arial" w:eastAsia="Times New Roman" w:hAnsi="Arial" w:cs="Arial"/>
                <w:color w:val="202124"/>
                <w:sz w:val="24"/>
                <w:szCs w:val="24"/>
                <w:shd w:val="clear" w:color="auto" w:fill="FFFF00"/>
                <w:rtl/>
              </w:rPr>
              <w:t>עזורי</w:t>
            </w:r>
            <w:proofErr w:type="spellEnd"/>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A</w:t>
            </w:r>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אינפוגרפיקה</w:t>
            </w:r>
            <w:proofErr w:type="spellEnd"/>
            <w:r w:rsidRPr="00FF0B6D">
              <w:rPr>
                <w:rFonts w:ascii="Arial" w:eastAsia="Times New Roman" w:hAnsi="Arial" w:cs="Arial"/>
                <w:color w:val="202124"/>
                <w:sz w:val="24"/>
                <w:szCs w:val="24"/>
                <w:rtl/>
              </w:rPr>
              <w:t xml:space="preserve"> המשווה בין שני סוגים של גומיות אימון </w:t>
            </w:r>
            <w:r w:rsidRPr="00FF0B6D">
              <w:rPr>
                <w:rFonts w:ascii="Arial" w:eastAsia="Times New Roman" w:hAnsi="Arial" w:cs="Arial"/>
                <w:color w:val="202124"/>
                <w:sz w:val="24"/>
                <w:szCs w:val="24"/>
                <w:shd w:val="clear" w:color="auto" w:fill="FFFF00"/>
                <w:rtl/>
              </w:rPr>
              <w:t>הוכנה ע"י עידן אברהם, מוטי לוי וגל שמש</w:t>
            </w:r>
          </w:p>
        </w:tc>
      </w:tr>
    </w:tbl>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202124"/>
          <w:sz w:val="24"/>
          <w:szCs w:val="24"/>
          <w:rtl/>
        </w:rPr>
        <w:t xml:space="preserve">מדיווחי המרצה עולים מספר יתרונות לשימוש </w:t>
      </w:r>
      <w:proofErr w:type="spellStart"/>
      <w:r w:rsidRPr="00FF0B6D">
        <w:rPr>
          <w:rFonts w:ascii="Arial" w:eastAsia="Times New Roman" w:hAnsi="Arial" w:cs="Arial"/>
          <w:color w:val="202124"/>
          <w:sz w:val="24"/>
          <w:szCs w:val="24"/>
          <w:rtl/>
        </w:rPr>
        <w:t>בויזואליות</w:t>
      </w:r>
      <w:proofErr w:type="spellEnd"/>
      <w:r w:rsidRPr="00FF0B6D">
        <w:rPr>
          <w:rFonts w:ascii="Arial" w:eastAsia="Times New Roman" w:hAnsi="Arial" w:cs="Arial"/>
          <w:color w:val="202124"/>
          <w:sz w:val="24"/>
          <w:szCs w:val="24"/>
          <w:rtl/>
        </w:rPr>
        <w:t xml:space="preserve">: ראשית, היכולת להעביר תוכן מורכב בפשטות, כמו הצגת תהליך ייצור, שהוא קל מאוד להבנה כאשר הוא מוצג באופן ויזואלי שלב </w:t>
      </w:r>
      <w:r w:rsidRPr="00FF0B6D">
        <w:rPr>
          <w:rFonts w:ascii="Arial" w:eastAsia="Times New Roman" w:hAnsi="Arial" w:cs="Arial"/>
          <w:color w:val="202124"/>
          <w:sz w:val="24"/>
          <w:szCs w:val="24"/>
          <w:rtl/>
        </w:rPr>
        <w:lastRenderedPageBreak/>
        <w:t xml:space="preserve">אחרי שלב מחומר הגלם ועד למוצר המוגמר. דוגמה נוספת ניתן לראות </w:t>
      </w:r>
      <w:proofErr w:type="spellStart"/>
      <w:r w:rsidRPr="00FF0B6D">
        <w:rPr>
          <w:rFonts w:ascii="Arial" w:eastAsia="Times New Roman" w:hAnsi="Arial" w:cs="Arial"/>
          <w:color w:val="202124"/>
          <w:sz w:val="24"/>
          <w:szCs w:val="24"/>
          <w:rtl/>
        </w:rPr>
        <w:t>באינפוגרפיקה</w:t>
      </w:r>
      <w:proofErr w:type="spellEnd"/>
      <w:r w:rsidRPr="00FF0B6D">
        <w:rPr>
          <w:rFonts w:ascii="Arial" w:eastAsia="Times New Roman" w:hAnsi="Arial" w:cs="Arial"/>
          <w:color w:val="202124"/>
          <w:sz w:val="24"/>
          <w:szCs w:val="24"/>
          <w:rtl/>
        </w:rPr>
        <w:t xml:space="preserve"> </w:t>
      </w:r>
      <w:r w:rsidRPr="00FF0B6D">
        <w:rPr>
          <w:rFonts w:ascii="Arial" w:eastAsia="Times New Roman" w:hAnsi="Arial" w:cs="Arial"/>
          <w:color w:val="202124"/>
          <w:sz w:val="24"/>
          <w:szCs w:val="24"/>
        </w:rPr>
        <w:t>B1</w:t>
      </w:r>
      <w:r w:rsidRPr="00FF0B6D">
        <w:rPr>
          <w:rFonts w:ascii="Arial" w:eastAsia="Times New Roman" w:hAnsi="Arial" w:cs="Arial"/>
          <w:color w:val="202124"/>
          <w:sz w:val="24"/>
          <w:szCs w:val="24"/>
          <w:rtl/>
        </w:rPr>
        <w:t xml:space="preserve"> שבה מוצגים המודלים הכימיים של </w:t>
      </w:r>
      <w:proofErr w:type="spellStart"/>
      <w:r w:rsidRPr="00FF0B6D">
        <w:rPr>
          <w:rFonts w:ascii="Arial" w:eastAsia="Times New Roman" w:hAnsi="Arial" w:cs="Arial"/>
          <w:color w:val="202124"/>
          <w:sz w:val="24"/>
          <w:szCs w:val="24"/>
          <w:rtl/>
        </w:rPr>
        <w:t>קוולר</w:t>
      </w:r>
      <w:proofErr w:type="spellEnd"/>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ונומקס</w:t>
      </w:r>
      <w:proofErr w:type="spellEnd"/>
      <w:r w:rsidRPr="00FF0B6D">
        <w:rPr>
          <w:rFonts w:ascii="Arial" w:eastAsia="Times New Roman" w:hAnsi="Arial" w:cs="Arial"/>
          <w:color w:val="202124"/>
          <w:sz w:val="24"/>
          <w:szCs w:val="24"/>
          <w:rtl/>
        </w:rPr>
        <w:t xml:space="preserve">. מהתבוננות במודלים ניתן לראות  את  השוני בזוויות הקשר ולהבין את השפעתו על המבנה המרחבי של הצבר ותכונותיו. שנית, היכולת להציג קשר בין משתנים באמצעות שימוש בגרפים וטבלאות. לדוגמה </w:t>
      </w:r>
      <w:proofErr w:type="spellStart"/>
      <w:r w:rsidRPr="00FF0B6D">
        <w:rPr>
          <w:rFonts w:ascii="Arial" w:eastAsia="Times New Roman" w:hAnsi="Arial" w:cs="Arial"/>
          <w:color w:val="202124"/>
          <w:sz w:val="24"/>
          <w:szCs w:val="24"/>
          <w:rtl/>
        </w:rPr>
        <w:t>באינפוגרפיקה</w:t>
      </w:r>
      <w:proofErr w:type="spellEnd"/>
      <w:r w:rsidRPr="00FF0B6D">
        <w:rPr>
          <w:rFonts w:ascii="Arial" w:eastAsia="Times New Roman" w:hAnsi="Arial" w:cs="Arial"/>
          <w:color w:val="202124"/>
          <w:sz w:val="24"/>
          <w:szCs w:val="24"/>
          <w:rtl/>
        </w:rPr>
        <w:t xml:space="preserve"> שבחנה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xml:space="preserve"> עשויים פולימרים שונים, הציג הגרף בצורה ויזואלית פשוטה את עמידות הגלגלים מבחינת חיכוך ובלאי לאורך זמן בתנאים זהים.(מקור: </w:t>
      </w:r>
      <w:r w:rsidRPr="00FF0B6D">
        <w:rPr>
          <w:rFonts w:ascii="Arial" w:eastAsia="Times New Roman" w:hAnsi="Arial" w:cs="Arial"/>
          <w:color w:val="202124"/>
          <w:sz w:val="24"/>
          <w:szCs w:val="24"/>
        </w:rPr>
        <w:t>https://www.witpress.com/Secure/elibrary/papers/TD12/TD12009FU1.pdf</w:t>
      </w:r>
      <w:r w:rsidRPr="00FF0B6D">
        <w:rPr>
          <w:rFonts w:ascii="Arial" w:eastAsia="Times New Roman" w:hAnsi="Arial" w:cs="Arial"/>
          <w:color w:val="202124"/>
          <w:sz w:val="24"/>
          <w:szCs w:val="24"/>
          <w:rtl/>
        </w:rPr>
        <w:t xml:space="preserve">) שלישית, היכולת לעורר סקרנות ומוטיבציה ללמידה באמצעות עיצוב צבעוני ויצירתי של </w:t>
      </w:r>
      <w:proofErr w:type="spellStart"/>
      <w:r w:rsidRPr="00FF0B6D">
        <w:rPr>
          <w:rFonts w:ascii="Arial" w:eastAsia="Times New Roman" w:hAnsi="Arial" w:cs="Arial"/>
          <w:color w:val="202124"/>
          <w:sz w:val="24"/>
          <w:szCs w:val="24"/>
          <w:rtl/>
        </w:rPr>
        <w:t>האינפוגרפיקות</w:t>
      </w:r>
      <w:proofErr w:type="spellEnd"/>
      <w:r w:rsidRPr="00FF0B6D">
        <w:rPr>
          <w:rFonts w:ascii="Arial" w:eastAsia="Times New Roman" w:hAnsi="Arial" w:cs="Arial"/>
          <w:color w:val="202124"/>
          <w:sz w:val="24"/>
          <w:szCs w:val="24"/>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כדי לבחון האם הסטודנטים הבינו את עקרון השימוש </w:t>
      </w:r>
      <w:proofErr w:type="spellStart"/>
      <w:r w:rsidRPr="00FF0B6D">
        <w:rPr>
          <w:rFonts w:ascii="Arial" w:eastAsia="Times New Roman" w:hAnsi="Arial" w:cs="Arial"/>
          <w:color w:val="000000"/>
          <w:rtl/>
        </w:rPr>
        <w:t>בויזואליות</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נבחן היחס שבין </w:t>
      </w:r>
      <w:proofErr w:type="spellStart"/>
      <w:r w:rsidRPr="00FF0B6D">
        <w:rPr>
          <w:rFonts w:ascii="Arial" w:eastAsia="Times New Roman" w:hAnsi="Arial" w:cs="Arial"/>
          <w:color w:val="000000"/>
          <w:rtl/>
        </w:rPr>
        <w:t>הויזואליות</w:t>
      </w:r>
      <w:proofErr w:type="spellEnd"/>
      <w:r w:rsidRPr="00FF0B6D">
        <w:rPr>
          <w:rFonts w:ascii="Arial" w:eastAsia="Times New Roman" w:hAnsi="Arial" w:cs="Arial"/>
          <w:color w:val="000000"/>
          <w:rtl/>
        </w:rPr>
        <w:t xml:space="preserve"> לבין המלל. כאשר </w:t>
      </w:r>
      <w:proofErr w:type="spellStart"/>
      <w:r w:rsidRPr="00FF0B6D">
        <w:rPr>
          <w:rFonts w:ascii="Arial" w:eastAsia="Times New Roman" w:hAnsi="Arial" w:cs="Arial"/>
          <w:color w:val="000000"/>
          <w:rtl/>
        </w:rPr>
        <w:t>הויזואליות</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היתה</w:t>
      </w:r>
      <w:proofErr w:type="spellEnd"/>
      <w:r w:rsidRPr="00FF0B6D">
        <w:rPr>
          <w:rFonts w:ascii="Arial" w:eastAsia="Times New Roman" w:hAnsi="Arial" w:cs="Arial"/>
          <w:color w:val="000000"/>
          <w:rtl/>
        </w:rPr>
        <w:t xml:space="preserve"> 66% ומעלה והשאר מלל הוגדר היחס כגבוה; ויזואליות בין 33%-66% הוגדרה כיחס בינוני וויזואליות נמוכה מ33% הוגדרה כיחס נמוך. ב 41% מכלל </w:t>
      </w:r>
      <w:proofErr w:type="spellStart"/>
      <w:r w:rsidRPr="00FF0B6D">
        <w:rPr>
          <w:rFonts w:ascii="Arial" w:eastAsia="Times New Roman" w:hAnsi="Arial" w:cs="Arial"/>
          <w:color w:val="000000"/>
          <w:rtl/>
        </w:rPr>
        <w:t>האינפוגרפיקות</w:t>
      </w:r>
      <w:proofErr w:type="spellEnd"/>
      <w:r w:rsidRPr="00FF0B6D">
        <w:rPr>
          <w:rFonts w:ascii="Arial" w:eastAsia="Times New Roman" w:hAnsi="Arial" w:cs="Arial"/>
          <w:color w:val="000000"/>
          <w:rtl/>
        </w:rPr>
        <w:t xml:space="preserve"> נמצא כי היחס בין ויזואליות ומלל היה גבוה, יחס בינוני נמצא  אצל 24% </w:t>
      </w:r>
      <w:proofErr w:type="spellStart"/>
      <w:r w:rsidRPr="00FF0B6D">
        <w:rPr>
          <w:rFonts w:ascii="Arial" w:eastAsia="Times New Roman" w:hAnsi="Arial" w:cs="Arial"/>
          <w:color w:val="000000"/>
          <w:rtl/>
        </w:rPr>
        <w:t>מהאינפוגרפיקות</w:t>
      </w:r>
      <w:proofErr w:type="spellEnd"/>
      <w:r w:rsidRPr="00FF0B6D">
        <w:rPr>
          <w:rFonts w:ascii="Arial" w:eastAsia="Times New Roman" w:hAnsi="Arial" w:cs="Arial"/>
          <w:color w:val="000000"/>
          <w:rtl/>
        </w:rPr>
        <w:t xml:space="preserve"> ובשאר נמצא יחס נמוך. מעניין לראות כי לא נמצא הבדל מובהק בין ממוצעי הציונים ביחסים השונים. הסבר לכך עשוי להיות שסטודנטים שהשתמשו ביחס ויזואליות גבוה לא בהכרח עשו עבודה מספיק טובה.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משימת </w:t>
      </w:r>
      <w:proofErr w:type="spellStart"/>
      <w:r w:rsidRPr="00FF0B6D">
        <w:rPr>
          <w:rFonts w:ascii="Arial" w:eastAsia="Times New Roman" w:hAnsi="Arial" w:cs="Arial"/>
          <w:color w:val="000000"/>
          <w:shd w:val="clear" w:color="auto" w:fill="FFFFFF"/>
          <w:rtl/>
        </w:rPr>
        <w:t>האינפוגרפיקה</w:t>
      </w:r>
      <w:proofErr w:type="spellEnd"/>
      <w:r w:rsidRPr="00FF0B6D">
        <w:rPr>
          <w:rFonts w:ascii="Arial" w:eastAsia="Times New Roman" w:hAnsi="Arial" w:cs="Arial"/>
          <w:color w:val="000000"/>
          <w:shd w:val="clear" w:color="auto" w:fill="FFFFFF"/>
          <w:rtl/>
        </w:rPr>
        <w:t xml:space="preserve"> הוערכה באמצעות משובי הסטודנטים </w:t>
      </w:r>
      <w:proofErr w:type="spellStart"/>
      <w:r w:rsidRPr="00FF0B6D">
        <w:rPr>
          <w:rFonts w:ascii="Arial" w:eastAsia="Times New Roman" w:hAnsi="Arial" w:cs="Arial"/>
          <w:color w:val="000000"/>
          <w:shd w:val="clear" w:color="auto" w:fill="FFFFFF"/>
          <w:rtl/>
        </w:rPr>
        <w:t>וציוניהם</w:t>
      </w:r>
      <w:proofErr w:type="spellEnd"/>
      <w:r w:rsidRPr="00FF0B6D">
        <w:rPr>
          <w:rFonts w:ascii="Arial" w:eastAsia="Times New Roman" w:hAnsi="Arial" w:cs="Arial"/>
          <w:color w:val="000000"/>
          <w:shd w:val="clear" w:color="auto" w:fill="FFFFFF"/>
          <w:rtl/>
        </w:rPr>
        <w:t xml:space="preserve"> בקורס. </w:t>
      </w:r>
      <w:proofErr w:type="spellStart"/>
      <w:r w:rsidRPr="00FF0B6D">
        <w:rPr>
          <w:rFonts w:ascii="Arial" w:eastAsia="Times New Roman" w:hAnsi="Arial" w:cs="Arial"/>
          <w:color w:val="000000"/>
          <w:shd w:val="clear" w:color="auto" w:fill="FFFFFF"/>
          <w:rtl/>
        </w:rPr>
        <w:t>ממשובי</w:t>
      </w:r>
      <w:proofErr w:type="spellEnd"/>
      <w:r w:rsidRPr="00FF0B6D">
        <w:rPr>
          <w:rFonts w:ascii="Arial" w:eastAsia="Times New Roman" w:hAnsi="Arial" w:cs="Arial"/>
          <w:color w:val="000000"/>
          <w:shd w:val="clear" w:color="auto" w:fill="FFFFFF"/>
          <w:rtl/>
        </w:rPr>
        <w:t xml:space="preserve"> הסטודנטים עולה כי הם חוו את משימת </w:t>
      </w:r>
      <w:proofErr w:type="spellStart"/>
      <w:r w:rsidRPr="00FF0B6D">
        <w:rPr>
          <w:rFonts w:ascii="Arial" w:eastAsia="Times New Roman" w:hAnsi="Arial" w:cs="Arial"/>
          <w:color w:val="000000"/>
          <w:shd w:val="clear" w:color="auto" w:fill="FFFFFF"/>
          <w:rtl/>
        </w:rPr>
        <w:t>האינפוגרפיקה</w:t>
      </w:r>
      <w:proofErr w:type="spellEnd"/>
      <w:r w:rsidRPr="00FF0B6D">
        <w:rPr>
          <w:rFonts w:ascii="Arial" w:eastAsia="Times New Roman" w:hAnsi="Arial" w:cs="Arial"/>
          <w:color w:val="000000"/>
          <w:shd w:val="clear" w:color="auto" w:fill="FFFFFF"/>
          <w:rtl/>
        </w:rPr>
        <w:t xml:space="preserve"> כמעניינת, מקורית ומהנה. הם מציינים כי המשימה גרמה להם ללמידה חווייתית, שונה מזו אליה הורגלו באקדמיה, וכי למידה באמצעות יצירת </w:t>
      </w:r>
      <w:proofErr w:type="spellStart"/>
      <w:r w:rsidRPr="00FF0B6D">
        <w:rPr>
          <w:rFonts w:ascii="Arial" w:eastAsia="Times New Roman" w:hAnsi="Arial" w:cs="Arial"/>
          <w:color w:val="000000"/>
          <w:shd w:val="clear" w:color="auto" w:fill="FFFFFF"/>
          <w:rtl/>
        </w:rPr>
        <w:t>אינפוגרפיקה</w:t>
      </w:r>
      <w:proofErr w:type="spellEnd"/>
      <w:r w:rsidRPr="00FF0B6D">
        <w:rPr>
          <w:rFonts w:ascii="Arial" w:eastAsia="Times New Roman" w:hAnsi="Arial" w:cs="Arial"/>
          <w:color w:val="000000"/>
          <w:shd w:val="clear" w:color="auto" w:fill="FFFFFF"/>
          <w:rtl/>
        </w:rPr>
        <w:t xml:space="preserve"> לא פגעה להערכתם ברמה האקדמית של הקורס. הסטודנטים מוסיפים כי הם מעוניינים בחוויות למידה נוספות מסוג זה ומבקשים להמשיך בשיטת הלמידה הפעילה. הם נהנו מהעבודה הקבוצתית ומיצירת העניין שהביאה </w:t>
      </w:r>
      <w:proofErr w:type="spellStart"/>
      <w:r w:rsidRPr="00FF0B6D">
        <w:rPr>
          <w:rFonts w:ascii="Arial" w:eastAsia="Times New Roman" w:hAnsi="Arial" w:cs="Arial"/>
          <w:color w:val="000000"/>
          <w:shd w:val="clear" w:color="auto" w:fill="FFFFFF"/>
          <w:rtl/>
        </w:rPr>
        <w:t>איתה</w:t>
      </w:r>
      <w:proofErr w:type="spellEnd"/>
      <w:r w:rsidRPr="00FF0B6D">
        <w:rPr>
          <w:rFonts w:ascii="Arial" w:eastAsia="Times New Roman" w:hAnsi="Arial" w:cs="Arial"/>
          <w:color w:val="000000"/>
          <w:shd w:val="clear" w:color="auto" w:fill="FFFFFF"/>
          <w:rtl/>
        </w:rPr>
        <w:t xml:space="preserve"> ומהכרת התוכנות החדשות שבהן השתמשו לצורך העבודה העיצובית הנדרשת. הם מצאו עניין מיוחד במשימת </w:t>
      </w:r>
      <w:proofErr w:type="spellStart"/>
      <w:r w:rsidRPr="00FF0B6D">
        <w:rPr>
          <w:rFonts w:ascii="Arial" w:eastAsia="Times New Roman" w:hAnsi="Arial" w:cs="Arial"/>
          <w:color w:val="000000"/>
          <w:shd w:val="clear" w:color="auto" w:fill="FFFFFF"/>
          <w:rtl/>
        </w:rPr>
        <w:t>האינפוגרפיקה</w:t>
      </w:r>
      <w:proofErr w:type="spellEnd"/>
      <w:r w:rsidRPr="00FF0B6D">
        <w:rPr>
          <w:rFonts w:ascii="Arial" w:eastAsia="Times New Roman" w:hAnsi="Arial" w:cs="Arial"/>
          <w:color w:val="000000"/>
          <w:shd w:val="clear" w:color="auto" w:fill="FFFFFF"/>
          <w:rtl/>
        </w:rPr>
        <w:t xml:space="preserve"> גם משום שהנושא הנחקר היה נתון לבחירתם ובהתאם לתחומי העניין שלהם.</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shd w:val="clear" w:color="auto" w:fill="FFFFFF"/>
          <w:rtl/>
        </w:rPr>
        <w:t>מהמשובים</w:t>
      </w:r>
      <w:proofErr w:type="spellEnd"/>
      <w:r w:rsidRPr="00FF0B6D">
        <w:rPr>
          <w:rFonts w:ascii="Arial" w:eastAsia="Times New Roman" w:hAnsi="Arial" w:cs="Arial"/>
          <w:color w:val="000000"/>
          <w:shd w:val="clear" w:color="auto" w:fill="FFFFFF"/>
          <w:rtl/>
        </w:rPr>
        <w:t xml:space="preserve"> עולה גם כי המטלה עזרה לסטודנטים להתחבר לקורס ולמושגים הנלמדים: הם מדווחים על העמקה והרחבה של הידע על אודות פולימרים, תהליכי פלמור, שיטות ייצור, השפעת תכונות הפולימר על המוצר, השימוש הנרחב שנעשה בפולימרים בחיי היום-יום ומקומו בתעשייה, ועוד. הסטודנטים מוסיפים כי למדו כיצד לחקו</w:t>
      </w:r>
      <w:r w:rsidRPr="00FF0B6D">
        <w:rPr>
          <w:rFonts w:ascii="Arial" w:eastAsia="Times New Roman" w:hAnsi="Arial" w:cs="Arial"/>
          <w:color w:val="000000"/>
          <w:rtl/>
        </w:rPr>
        <w:t xml:space="preserve">ר מבנה פולימרי של מוצרים וכי עשו זאת לעומק, אף יותר מהנדרש לצורך הכנת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מדיווחי הסטודנטים עולה כי באמצעות </w:t>
      </w:r>
      <w:r w:rsidRPr="00FF0B6D">
        <w:rPr>
          <w:rFonts w:ascii="Arial" w:eastAsia="Times New Roman" w:hAnsi="Arial" w:cs="Arial"/>
          <w:color w:val="000000"/>
          <w:shd w:val="clear" w:color="auto" w:fill="FFFFFF"/>
          <w:rtl/>
        </w:rPr>
        <w:t xml:space="preserve">הכנת </w:t>
      </w:r>
      <w:proofErr w:type="spellStart"/>
      <w:r w:rsidRPr="00FF0B6D">
        <w:rPr>
          <w:rFonts w:ascii="Arial" w:eastAsia="Times New Roman" w:hAnsi="Arial" w:cs="Arial"/>
          <w:color w:val="000000"/>
          <w:shd w:val="clear" w:color="auto" w:fill="FFFFFF"/>
          <w:rtl/>
        </w:rPr>
        <w:t>האינפוגרפיקה</w:t>
      </w:r>
      <w:proofErr w:type="spellEnd"/>
      <w:r w:rsidRPr="00FF0B6D">
        <w:rPr>
          <w:rFonts w:ascii="Arial" w:eastAsia="Times New Roman" w:hAnsi="Arial" w:cs="Arial"/>
          <w:color w:val="000000"/>
          <w:shd w:val="clear" w:color="auto" w:fill="FFFFFF"/>
          <w:rtl/>
        </w:rPr>
        <w:t xml:space="preserve"> הם פיתחו מיומנויות חשיבה שונות מסדר גבוה: יכולת פתרון בעיות, יכולת מיקוד ותמצות מידע, עיבוד מידע, סידור נתונים בבהירות וכאמור חקר עצמי מעמיק.</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מניתוח הציונים של </w:t>
      </w:r>
      <w:proofErr w:type="spellStart"/>
      <w:r w:rsidRPr="00FF0B6D">
        <w:rPr>
          <w:rFonts w:ascii="Arial" w:eastAsia="Times New Roman" w:hAnsi="Arial" w:cs="Arial"/>
          <w:color w:val="000000"/>
          <w:rtl/>
        </w:rPr>
        <w:t>האינפוגרפיקות</w:t>
      </w:r>
      <w:proofErr w:type="spellEnd"/>
      <w:r w:rsidRPr="00FF0B6D">
        <w:rPr>
          <w:rFonts w:ascii="Arial" w:eastAsia="Times New Roman" w:hAnsi="Arial" w:cs="Arial"/>
          <w:color w:val="000000"/>
          <w:rtl/>
        </w:rPr>
        <w:t xml:space="preserve"> עולה כי כל הסטודנטים הציגו רמת ביצוע בינונית עד גבוהה מבחינת הוויזואליות והיצירתיות - כלומר העיצוב הגרפי, התכנון וההתאמה בין התוכן והנראות. גם האופן שבו הציגו הסטודנטים את המוצר הנבחר, את תכונותיו ואת שימושיו הוערך כבינוני עד גבוה לגבי 93% מהסטודנטים. לעומת זאת, במדד התוכן, שכלל את הניתוח הפולימרי הן מבחינת המבנה הכימי והן מבחינת הקורלציה בין המבנה לתכונות התרמיות והמכניות – ניתן לראות התפלגות גדולה יותר של הישגי הסטודנטים: רק 62% מהסטודנטים ביצעו מרכיב זה ברמת ביצוע בינונית עד גבוהה, בעוד שרמת הביצוע של 38% הוערכה כנמוכה.</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כחלק אינטגרלי מהמטלה היה על הסטודנטים לשלב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שלהם הרחבה לבחירתם; משקלו של חלק זה היה 15% מציון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הכולל. הנושאים שאותם בחרו הסטודנטים להרחיב היו תהליך הייצור של המוצר (38%), תהליך הפיתוח של המוצר הנבחר לאורך השנים (24%), היבטים סביבתיים (24%) ושימושים נוספים לפולימר העיקרי שבו עסקו (17%). חשוב לציין כי היו גם סטודנטים שהתייחסו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xml:space="preserve"> שלהם ליותר מהיבט אחד בפרק ההרחבה. מרבית הסטודנטים ביצעו חלק זה ברמת ביצוע גבוהה.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כדי לבחון את הקשר בין משימת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וציוני הקורס הסופיים ערכנו השוואה בין התפלגות הציונים בשנים 2022-2020. בכל שלוש השנים ניתן הקורס על פי סילבוס זהה ועל-ידי אותה מרצה. בשנת 2020 המרכיב העיקרי של הציון היה מבחן, ואילו בשנים 2022-2021 המרכיב העיקרי שונה למטלת </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(כ-70% מהציון הסופי היה המבחן/</w:t>
      </w:r>
      <w:proofErr w:type="spellStart"/>
      <w:r w:rsidRPr="00FF0B6D">
        <w:rPr>
          <w:rFonts w:ascii="Arial" w:eastAsia="Times New Roman" w:hAnsi="Arial" w:cs="Arial"/>
          <w:color w:val="000000"/>
          <w:rtl/>
        </w:rPr>
        <w:t>האינפוגרפיקה</w:t>
      </w:r>
      <w:proofErr w:type="spellEnd"/>
      <w:r w:rsidRPr="00FF0B6D">
        <w:rPr>
          <w:rFonts w:ascii="Arial" w:eastAsia="Times New Roman" w:hAnsi="Arial" w:cs="Arial"/>
          <w:color w:val="000000"/>
          <w:rtl/>
        </w:rPr>
        <w:t xml:space="preserve">, ו-30% הנוספים התייחסו </w:t>
      </w:r>
      <w:r w:rsidRPr="00FF0B6D">
        <w:rPr>
          <w:rFonts w:ascii="Arial" w:eastAsia="Times New Roman" w:hAnsi="Arial" w:cs="Arial"/>
          <w:color w:val="000000"/>
          <w:rtl/>
        </w:rPr>
        <w:lastRenderedPageBreak/>
        <w:t>למטלות נוספות שניתנו לאורך הקורס). ניתן לראות כי ממוצע הציונים ופיזורם לאורך השנים דומים (סטיית תקן קלה של כ-4%), כלומר אחוזי הסטודנטים שקבלו ציונים בינוניים, בינוניים-גבוהים וגבוהים – דומים אלה לאלה בשנים שנבחנו. חשוב לציין כי היו גורמים נוספים שייתכן שהייתה להם השפעה על הציון הסופי, כגון העובדה כי בשנת 2020 הלמידה הייתה פרונטלית, ואילו בשנים 2022-2021 ההוראה התנהלה מרחוק, בגלל הגבלות הקורונה. ניתן לראות כי שנת 2021 הייתה שנה חריגה מבחינת הציונים, כיוון שבמהלכה הוכנסו שינויים בגלל המעבר ללמידה מרחוק, שהובילו להקלות בקורס ולעלייה משמעותית בציוני הסטודנטים</w:t>
      </w:r>
      <w:r w:rsidRPr="00FF0B6D">
        <w:rPr>
          <w:rFonts w:ascii="Arial" w:eastAsia="Times New Roman" w:hAnsi="Arial" w:cs="Arial"/>
          <w:color w:val="000000"/>
          <w:sz w:val="16"/>
          <w:szCs w:val="16"/>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ADVICE FOR INSTRUCTORS</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FFFFF"/>
          <w:rtl/>
        </w:rPr>
        <w:t xml:space="preserve">על בסיס ניתוח </w:t>
      </w:r>
      <w:proofErr w:type="spellStart"/>
      <w:r w:rsidRPr="00FF0B6D">
        <w:rPr>
          <w:rFonts w:ascii="Arial" w:eastAsia="Times New Roman" w:hAnsi="Arial" w:cs="Arial"/>
          <w:color w:val="202124"/>
          <w:shd w:val="clear" w:color="auto" w:fill="FFFFFF"/>
          <w:rtl/>
        </w:rPr>
        <w:t>האינפוגרפיקות</w:t>
      </w:r>
      <w:proofErr w:type="spellEnd"/>
      <w:r w:rsidRPr="00FF0B6D">
        <w:rPr>
          <w:rFonts w:ascii="Arial" w:eastAsia="Times New Roman" w:hAnsi="Arial" w:cs="Arial"/>
          <w:color w:val="202124"/>
          <w:shd w:val="clear" w:color="auto" w:fill="FFFFFF"/>
          <w:rtl/>
        </w:rPr>
        <w:t xml:space="preserve">, ציוני הקורס ומשובי הסטודנטים אנו מציעות את השינויים הבאים עבור יישומים עתידיים של משימות </w:t>
      </w:r>
      <w:proofErr w:type="spellStart"/>
      <w:r w:rsidRPr="00FF0B6D">
        <w:rPr>
          <w:rFonts w:ascii="Arial" w:eastAsia="Times New Roman" w:hAnsi="Arial" w:cs="Arial"/>
          <w:color w:val="202124"/>
          <w:shd w:val="clear" w:color="auto" w:fill="FFFFFF"/>
          <w:rtl/>
        </w:rPr>
        <w:t>אינפוגרפיקה</w:t>
      </w:r>
      <w:proofErr w:type="spellEnd"/>
      <w:r w:rsidRPr="00FF0B6D">
        <w:rPr>
          <w:rFonts w:ascii="Arial" w:eastAsia="Times New Roman" w:hAnsi="Arial" w:cs="Arial"/>
          <w:color w:val="202124"/>
          <w:shd w:val="clear" w:color="auto" w:fill="FFFFFF"/>
          <w:rtl/>
        </w:rPr>
        <w:t>:</w:t>
      </w:r>
    </w:p>
    <w:p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לחדד את ההנחיות והדרישות</w:t>
      </w:r>
      <w:r w:rsidRPr="00FF0B6D">
        <w:rPr>
          <w:rFonts w:ascii="Arial" w:eastAsia="Times New Roman" w:hAnsi="Arial" w:cs="Arial"/>
          <w:color w:val="202124"/>
          <w:rtl/>
        </w:rPr>
        <w:t>: שיפור המחוון; מתן דוגמאות וחלוקה לתתי משימות,</w:t>
      </w:r>
      <w:r w:rsidRPr="00FF0B6D">
        <w:rPr>
          <w:rFonts w:ascii="Arial" w:eastAsia="Times New Roman" w:hAnsi="Arial" w:cs="Arial"/>
          <w:color w:val="202124"/>
          <w:shd w:val="clear" w:color="auto" w:fill="FFFFFF"/>
          <w:rtl/>
        </w:rPr>
        <w:t xml:space="preserve"> כדי שהסטודנטים יבינו טוב יותר מה עליהם לעשות ויוכלו להגיע לתוצאה טובה יותר; חלוקה נכונה בין המשקל שניתן למלל ובין המשקל שניתן </w:t>
      </w:r>
      <w:proofErr w:type="spellStart"/>
      <w:r w:rsidRPr="00FF0B6D">
        <w:rPr>
          <w:rFonts w:ascii="Arial" w:eastAsia="Times New Roman" w:hAnsi="Arial" w:cs="Arial"/>
          <w:color w:val="202124"/>
          <w:shd w:val="clear" w:color="auto" w:fill="FFFFFF"/>
          <w:rtl/>
        </w:rPr>
        <w:t>לויזואליות</w:t>
      </w:r>
      <w:proofErr w:type="spellEnd"/>
      <w:r w:rsidRPr="00FF0B6D">
        <w:rPr>
          <w:rFonts w:ascii="Arial" w:eastAsia="Times New Roman" w:hAnsi="Arial" w:cs="Arial"/>
          <w:color w:val="202124"/>
          <w:shd w:val="clear" w:color="auto" w:fill="FFFFFF"/>
          <w:rtl/>
        </w:rPr>
        <w:t xml:space="preserve"> וכן נתינת כלים רבים יותר להמרת המידע הטקסטואלי לאלמנטים </w:t>
      </w:r>
      <w:proofErr w:type="spellStart"/>
      <w:r w:rsidRPr="00FF0B6D">
        <w:rPr>
          <w:rFonts w:ascii="Arial" w:eastAsia="Times New Roman" w:hAnsi="Arial" w:cs="Arial"/>
          <w:color w:val="202124"/>
          <w:shd w:val="clear" w:color="auto" w:fill="FFFFFF"/>
          <w:rtl/>
        </w:rPr>
        <w:t>וויזואלים</w:t>
      </w:r>
      <w:proofErr w:type="spellEnd"/>
      <w:r w:rsidRPr="00FF0B6D">
        <w:rPr>
          <w:rFonts w:ascii="Arial" w:eastAsia="Times New Roman" w:hAnsi="Arial" w:cs="Arial"/>
          <w:color w:val="202124"/>
          <w:shd w:val="clear" w:color="auto" w:fill="FFFFFF"/>
          <w:rtl/>
        </w:rPr>
        <w:t>. </w:t>
      </w:r>
    </w:p>
    <w:p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לשלב במטלה משימה של הערכת עמיתים </w:t>
      </w:r>
      <w:r w:rsidRPr="00FF0B6D">
        <w:rPr>
          <w:rFonts w:ascii="Arial" w:eastAsia="Times New Roman" w:hAnsi="Arial" w:cs="Arial"/>
          <w:color w:val="202124"/>
          <w:rtl/>
        </w:rPr>
        <w:t>שיבצעו הסטודנטים עצמם,</w:t>
      </w:r>
      <w:r w:rsidRPr="00FF0B6D">
        <w:rPr>
          <w:rFonts w:ascii="Arial" w:eastAsia="Times New Roman" w:hAnsi="Arial" w:cs="Arial"/>
          <w:color w:val="202124"/>
          <w:shd w:val="clear" w:color="auto" w:fill="FFFFFF"/>
          <w:rtl/>
        </w:rPr>
        <w:t xml:space="preserve"> כדי לבחון את היכולת של הסטודנטים להבין מידע מתוך </w:t>
      </w:r>
      <w:proofErr w:type="spellStart"/>
      <w:r w:rsidRPr="00FF0B6D">
        <w:rPr>
          <w:rFonts w:ascii="Arial" w:eastAsia="Times New Roman" w:hAnsi="Arial" w:cs="Arial"/>
          <w:color w:val="202124"/>
          <w:shd w:val="clear" w:color="auto" w:fill="FFFFFF"/>
          <w:rtl/>
        </w:rPr>
        <w:t>אינפוגרפיקה</w:t>
      </w:r>
      <w:proofErr w:type="spellEnd"/>
      <w:r w:rsidRPr="00FF0B6D">
        <w:rPr>
          <w:rFonts w:ascii="Arial" w:eastAsia="Times New Roman" w:hAnsi="Arial" w:cs="Arial"/>
          <w:color w:val="202124"/>
          <w:shd w:val="clear" w:color="auto" w:fill="FFFFFF"/>
          <w:rtl/>
        </w:rPr>
        <w:t xml:space="preserve"> ובמקביל לבחון את איכות </w:t>
      </w:r>
      <w:proofErr w:type="spellStart"/>
      <w:r w:rsidRPr="00FF0B6D">
        <w:rPr>
          <w:rFonts w:ascii="Arial" w:eastAsia="Times New Roman" w:hAnsi="Arial" w:cs="Arial"/>
          <w:color w:val="202124"/>
          <w:shd w:val="clear" w:color="auto" w:fill="FFFFFF"/>
          <w:rtl/>
        </w:rPr>
        <w:t>האינפוגרפיקה</w:t>
      </w:r>
      <w:proofErr w:type="spellEnd"/>
      <w:r w:rsidRPr="00FF0B6D">
        <w:rPr>
          <w:rFonts w:ascii="Arial" w:eastAsia="Times New Roman" w:hAnsi="Arial" w:cs="Arial"/>
          <w:color w:val="202124"/>
          <w:shd w:val="clear" w:color="auto" w:fill="FFFFFF"/>
          <w:rtl/>
        </w:rPr>
        <w:t xml:space="preserve"> ולאפשר תיקון טעויות וחידוד מסרים.</w:t>
      </w:r>
    </w:p>
    <w:p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להציג את </w:t>
      </w:r>
      <w:proofErr w:type="spellStart"/>
      <w:r w:rsidRPr="00FF0B6D">
        <w:rPr>
          <w:rFonts w:ascii="Arial" w:eastAsia="Times New Roman" w:hAnsi="Arial" w:cs="Arial"/>
          <w:color w:val="202124"/>
          <w:shd w:val="clear" w:color="auto" w:fill="FFFFFF"/>
          <w:rtl/>
        </w:rPr>
        <w:t>האינפוגרפיקות</w:t>
      </w:r>
      <w:proofErr w:type="spellEnd"/>
      <w:r w:rsidRPr="00FF0B6D">
        <w:rPr>
          <w:rFonts w:ascii="Arial" w:eastAsia="Times New Roman" w:hAnsi="Arial" w:cs="Arial"/>
          <w:color w:val="202124"/>
          <w:shd w:val="clear" w:color="auto" w:fill="FFFFFF"/>
          <w:rtl/>
        </w:rPr>
        <w:t xml:space="preserve"> בתערוכה שבה יצפו סטודנטים ואנשי צוות המכללה, כדי להעצים את ההנעה ללמידה בקרב הסטודנטים.</w:t>
      </w:r>
    </w:p>
    <w:p w:rsidR="00FF0B6D" w:rsidRPr="00FF0B6D" w:rsidRDefault="00FF0B6D" w:rsidP="00FF0B6D">
      <w:pPr>
        <w:numPr>
          <w:ilvl w:val="0"/>
          <w:numId w:val="1"/>
        </w:numPr>
        <w:spacing w:after="24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לבצע את הלמידה בשדה התעשייתי, כלומר ליצור </w:t>
      </w:r>
      <w:proofErr w:type="spellStart"/>
      <w:r w:rsidRPr="00FF0B6D">
        <w:rPr>
          <w:rFonts w:ascii="Arial" w:eastAsia="Times New Roman" w:hAnsi="Arial" w:cs="Arial"/>
          <w:color w:val="202124"/>
          <w:shd w:val="clear" w:color="auto" w:fill="FFFFFF"/>
          <w:rtl/>
        </w:rPr>
        <w:t>אינפוגרפיקה</w:t>
      </w:r>
      <w:proofErr w:type="spellEnd"/>
      <w:r w:rsidRPr="00FF0B6D">
        <w:rPr>
          <w:rFonts w:ascii="Arial" w:eastAsia="Times New Roman" w:hAnsi="Arial" w:cs="Arial"/>
          <w:color w:val="202124"/>
          <w:shd w:val="clear" w:color="auto" w:fill="FFFFFF"/>
          <w:rtl/>
        </w:rPr>
        <w:t xml:space="preserve"> בהתאם לצרכים </w:t>
      </w:r>
      <w:proofErr w:type="spellStart"/>
      <w:r w:rsidRPr="00FF0B6D">
        <w:rPr>
          <w:rFonts w:ascii="Arial" w:eastAsia="Times New Roman" w:hAnsi="Arial" w:cs="Arial"/>
          <w:color w:val="202124"/>
          <w:shd w:val="clear" w:color="auto" w:fill="FFFFFF"/>
          <w:rtl/>
        </w:rPr>
        <w:t>אמיתיים</w:t>
      </w:r>
      <w:proofErr w:type="spellEnd"/>
      <w:r w:rsidRPr="00FF0B6D">
        <w:rPr>
          <w:rFonts w:ascii="Arial" w:eastAsia="Times New Roman" w:hAnsi="Arial" w:cs="Arial"/>
          <w:color w:val="202124"/>
          <w:shd w:val="clear" w:color="auto" w:fill="FFFFFF"/>
          <w:rtl/>
        </w:rPr>
        <w:t xml:space="preserve"> שעולים מנציגים בתעשייה. נציגים אלו אף יכולים להעריך את </w:t>
      </w:r>
      <w:proofErr w:type="spellStart"/>
      <w:r w:rsidRPr="00FF0B6D">
        <w:rPr>
          <w:rFonts w:ascii="Arial" w:eastAsia="Times New Roman" w:hAnsi="Arial" w:cs="Arial"/>
          <w:color w:val="202124"/>
          <w:shd w:val="clear" w:color="auto" w:fill="FFFFFF"/>
          <w:rtl/>
        </w:rPr>
        <w:t>האינפוגרפיקות</w:t>
      </w:r>
      <w:proofErr w:type="spellEnd"/>
      <w:r w:rsidRPr="00FF0B6D">
        <w:rPr>
          <w:rFonts w:ascii="Arial" w:eastAsia="Times New Roman" w:hAnsi="Arial" w:cs="Arial"/>
          <w:color w:val="202124"/>
          <w:shd w:val="clear" w:color="auto" w:fill="FFFFFF"/>
          <w:rtl/>
        </w:rPr>
        <w:t xml:space="preserve"> של הסטודנטים.</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IMPLICATIONS</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rtl/>
        </w:rPr>
        <w:t xml:space="preserve">למשימת </w:t>
      </w:r>
      <w:proofErr w:type="spellStart"/>
      <w:r w:rsidRPr="00FF0B6D">
        <w:rPr>
          <w:rFonts w:ascii="Arial" w:eastAsia="Times New Roman" w:hAnsi="Arial" w:cs="Arial"/>
          <w:color w:val="202124"/>
          <w:rtl/>
        </w:rPr>
        <w:t>האינפוגרפיקה</w:t>
      </w:r>
      <w:proofErr w:type="spellEnd"/>
      <w:r w:rsidRPr="00FF0B6D">
        <w:rPr>
          <w:rFonts w:ascii="Arial" w:eastAsia="Times New Roman" w:hAnsi="Arial" w:cs="Arial"/>
          <w:color w:val="202124"/>
          <w:rtl/>
        </w:rPr>
        <w:t xml:space="preserve"> יתרונות רבים היא מעניינת ומהנה, יוצרת עניין בקורס, משפרת את הבנת החומר הנלמד ומפתחת יכולות חשיבה מסדר גבוה החשובות כל כך לתפקודם המקצועי העתידי של הסטודנטים. על מנת למקסם את התוצאות של הוראה באמצעות יצירת </w:t>
      </w:r>
      <w:proofErr w:type="spellStart"/>
      <w:r w:rsidRPr="00FF0B6D">
        <w:rPr>
          <w:rFonts w:ascii="Arial" w:eastAsia="Times New Roman" w:hAnsi="Arial" w:cs="Arial"/>
          <w:color w:val="202124"/>
          <w:rtl/>
        </w:rPr>
        <w:t>אינפוגרפיקה</w:t>
      </w:r>
      <w:proofErr w:type="spellEnd"/>
      <w:r w:rsidRPr="00FF0B6D">
        <w:rPr>
          <w:rFonts w:ascii="Arial" w:eastAsia="Times New Roman" w:hAnsi="Arial" w:cs="Arial"/>
          <w:color w:val="202124"/>
          <w:rtl/>
        </w:rPr>
        <w:t xml:space="preserve"> חשוב לייצר לסטודנטים הזדמנויות שונות ומגוונות להתנסות בכלי ולשכלל את המיומנויות הדרושות ליצירת </w:t>
      </w:r>
      <w:proofErr w:type="spellStart"/>
      <w:r w:rsidRPr="00FF0B6D">
        <w:rPr>
          <w:rFonts w:ascii="Arial" w:eastAsia="Times New Roman" w:hAnsi="Arial" w:cs="Arial"/>
          <w:color w:val="202124"/>
          <w:rtl/>
        </w:rPr>
        <w:t>אינפוגרפיקה</w:t>
      </w:r>
      <w:proofErr w:type="spellEnd"/>
      <w:r w:rsidRPr="00FF0B6D">
        <w:rPr>
          <w:rFonts w:ascii="Arial" w:eastAsia="Times New Roman" w:hAnsi="Arial" w:cs="Arial"/>
          <w:color w:val="202124"/>
          <w:rtl/>
        </w:rPr>
        <w:t xml:space="preserve"> מעולה: יצירתיות, הבנת החומר יכולת ניתוח, יכולת הפשטה של מידע </w:t>
      </w:r>
      <w:proofErr w:type="spellStart"/>
      <w:r w:rsidRPr="00FF0B6D">
        <w:rPr>
          <w:rFonts w:ascii="Arial" w:eastAsia="Times New Roman" w:hAnsi="Arial" w:cs="Arial"/>
          <w:color w:val="202124"/>
          <w:rtl/>
        </w:rPr>
        <w:t>והנגשתו</w:t>
      </w:r>
      <w:proofErr w:type="spellEnd"/>
      <w:r w:rsidRPr="00FF0B6D">
        <w:rPr>
          <w:rFonts w:ascii="Arial" w:eastAsia="Times New Roman" w:hAnsi="Arial" w:cs="Arial"/>
          <w:color w:val="202124"/>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ACKNOWLEDGMENTS</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אנחנו רוצות להודות למכללת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ולעומדים בראשה על התמיכה והעידוד בהוראה מסוג אחר ולראש המרכז לקידום ההוראה על הסיוע. בנוסף, אנו רוצות להודות לסטודנטים שהשתתפו בקורסים לאורך השנים, ובמיוחד לאלה שיצרו את </w:t>
      </w:r>
      <w:proofErr w:type="spellStart"/>
      <w:r w:rsidRPr="00FF0B6D">
        <w:rPr>
          <w:rFonts w:ascii="Arial" w:eastAsia="Times New Roman" w:hAnsi="Arial" w:cs="Arial"/>
          <w:color w:val="000000"/>
          <w:rtl/>
        </w:rPr>
        <w:t>האינפוגרפיקות</w:t>
      </w:r>
      <w:proofErr w:type="spellEnd"/>
      <w:r w:rsidRPr="00FF0B6D">
        <w:rPr>
          <w:rFonts w:ascii="Arial" w:eastAsia="Times New Roman" w:hAnsi="Arial" w:cs="Arial"/>
          <w:color w:val="000000"/>
          <w:rtl/>
        </w:rPr>
        <w:t xml:space="preserve"> המוצגות במאמר זה: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רצועות אימון:</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עידן אברהם   </w:t>
      </w:r>
      <w:r w:rsidRPr="00FF0B6D">
        <w:rPr>
          <w:rFonts w:ascii="Arial" w:eastAsia="Times New Roman" w:hAnsi="Arial" w:cs="Arial"/>
          <w:color w:val="000000"/>
          <w:rtl/>
        </w:rPr>
        <w:tab/>
      </w:r>
      <w:r w:rsidRPr="00FF0B6D">
        <w:rPr>
          <w:rFonts w:ascii="Arial" w:eastAsia="Times New Roman" w:hAnsi="Arial" w:cs="Arial"/>
          <w:color w:val="1155CC"/>
        </w:rPr>
        <w:t>Idan.Avraham@s.afeka.ac.il</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מוטי לוי      </w:t>
      </w:r>
      <w:r w:rsidRPr="00FF0B6D">
        <w:rPr>
          <w:rFonts w:ascii="Arial" w:eastAsia="Times New Roman" w:hAnsi="Arial" w:cs="Arial"/>
          <w:color w:val="000000"/>
          <w:rtl/>
        </w:rPr>
        <w:tab/>
        <w:t xml:space="preserve">   </w:t>
      </w:r>
      <w:r w:rsidRPr="00FF0B6D">
        <w:rPr>
          <w:rFonts w:ascii="Arial" w:eastAsia="Times New Roman" w:hAnsi="Arial" w:cs="Arial"/>
          <w:color w:val="1155CC"/>
        </w:rPr>
        <w:t>Moti.Levy@s.afeka.ac.il</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גל שמש        </w:t>
      </w:r>
      <w:r w:rsidRPr="00FF0B6D">
        <w:rPr>
          <w:rFonts w:ascii="Arial" w:eastAsia="Times New Roman" w:hAnsi="Arial" w:cs="Arial"/>
          <w:color w:val="000000"/>
          <w:rtl/>
        </w:rPr>
        <w:tab/>
      </w:r>
      <w:r w:rsidRPr="00FF0B6D">
        <w:rPr>
          <w:rFonts w:ascii="Arial" w:eastAsia="Times New Roman" w:hAnsi="Arial" w:cs="Arial"/>
          <w:color w:val="1155CC"/>
        </w:rPr>
        <w:t>Gal.Shemesh@s.afeka.ac.il</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קסדת מכבי האש:</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lastRenderedPageBreak/>
        <w:t xml:space="preserve">שירה </w:t>
      </w:r>
      <w:proofErr w:type="spellStart"/>
      <w:r w:rsidRPr="00FF0B6D">
        <w:rPr>
          <w:rFonts w:ascii="Arial" w:eastAsia="Times New Roman" w:hAnsi="Arial" w:cs="Arial"/>
          <w:color w:val="000000"/>
          <w:rtl/>
        </w:rPr>
        <w:t>וובק</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Shira.Vovak@s.afeka.ac.il</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יוסף </w:t>
      </w:r>
      <w:proofErr w:type="spellStart"/>
      <w:r w:rsidRPr="00FF0B6D">
        <w:rPr>
          <w:rFonts w:ascii="Arial" w:eastAsia="Times New Roman" w:hAnsi="Arial" w:cs="Arial"/>
          <w:color w:val="000000"/>
          <w:rtl/>
        </w:rPr>
        <w:t>עזורי</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Yosef.Azuri@s.afeka.ac.il</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 </w:t>
      </w:r>
      <w:r w:rsidRPr="00FF0B6D">
        <w:rPr>
          <w:rFonts w:ascii="Arial" w:eastAsia="Times New Roman" w:hAnsi="Arial" w:cs="Arial"/>
          <w:color w:val="000000"/>
        </w:rPr>
        <w:t>REFERENCES</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Devki</w:t>
      </w:r>
      <w:proofErr w:type="spellEnd"/>
      <w:r w:rsidRPr="00FF0B6D">
        <w:rPr>
          <w:rFonts w:ascii="Arial" w:eastAsia="Times New Roman" w:hAnsi="Arial" w:cs="Arial"/>
          <w:color w:val="000000"/>
        </w:rPr>
        <w:t xml:space="preserve"> Kothari, Ariana O. Hall, Carol Ann </w:t>
      </w:r>
      <w:proofErr w:type="spellStart"/>
      <w:r w:rsidRPr="00FF0B6D">
        <w:rPr>
          <w:rFonts w:ascii="Arial" w:eastAsia="Times New Roman" w:hAnsi="Arial" w:cs="Arial"/>
          <w:color w:val="000000"/>
        </w:rPr>
        <w:t>Castañeda</w:t>
      </w:r>
      <w:proofErr w:type="spellEnd"/>
      <w:r w:rsidRPr="00FF0B6D">
        <w:rPr>
          <w:rFonts w:ascii="Arial" w:eastAsia="Times New Roman" w:hAnsi="Arial" w:cs="Arial"/>
          <w:color w:val="000000"/>
        </w:rPr>
        <w:t>, and Anne J. McNeil (2019). Connecting Organic Chemistry Concepts with Real-World Contexts by Creating Infographics. Journal of Chemical Education (October, 1 p. A-D)</w:t>
      </w:r>
      <w:r w:rsidRPr="00FF0B6D">
        <w:rPr>
          <w:rFonts w:ascii="Arial" w:eastAsia="Times New Roman" w:hAnsi="Arial" w:cs="Arial"/>
          <w:color w:val="000000"/>
          <w:rtl/>
        </w:rPr>
        <w:t>.</w:t>
      </w:r>
    </w:p>
    <w:p w:rsidR="00FF0B6D" w:rsidRPr="00FF0B6D" w:rsidRDefault="00FF0B6D" w:rsidP="00FF0B6D">
      <w:pPr>
        <w:shd w:val="clear" w:color="auto" w:fill="FFFFFF"/>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Krystal </w:t>
      </w:r>
      <w:proofErr w:type="spellStart"/>
      <w:r w:rsidRPr="00FF0B6D">
        <w:rPr>
          <w:rFonts w:ascii="Arial" w:eastAsia="Times New Roman" w:hAnsi="Arial" w:cs="Arial"/>
          <w:color w:val="000000"/>
        </w:rPr>
        <w:t>Grieger</w:t>
      </w:r>
      <w:proofErr w:type="spellEnd"/>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Alexey </w:t>
      </w:r>
      <w:proofErr w:type="spellStart"/>
      <w:r w:rsidRPr="00FF0B6D">
        <w:rPr>
          <w:rFonts w:ascii="Arial" w:eastAsia="Times New Roman" w:hAnsi="Arial" w:cs="Arial"/>
          <w:color w:val="000000"/>
        </w:rPr>
        <w:t>Leontyev</w:t>
      </w:r>
      <w:proofErr w:type="spellEnd"/>
      <w:r w:rsidRPr="00FF0B6D">
        <w:rPr>
          <w:rFonts w:ascii="Arial" w:eastAsia="Times New Roman" w:hAnsi="Arial" w:cs="Arial"/>
          <w:color w:val="000000"/>
          <w:rtl/>
        </w:rPr>
        <w:t xml:space="preserve"> (2021). </w:t>
      </w:r>
      <w:r w:rsidRPr="00FF0B6D">
        <w:rPr>
          <w:rFonts w:ascii="Arial" w:eastAsia="Times New Roman" w:hAnsi="Arial" w:cs="Arial"/>
          <w:color w:val="000000"/>
          <w:sz w:val="24"/>
          <w:szCs w:val="24"/>
        </w:rPr>
        <w:t>Student-Generated Infographics for Learning Green Chemistry and Developing Professional Skills</w:t>
      </w:r>
      <w:r w:rsidRPr="00FF0B6D">
        <w:rPr>
          <w:rFonts w:ascii="Arial" w:eastAsia="Times New Roman" w:hAnsi="Arial" w:cs="Arial"/>
          <w:color w:val="000000"/>
          <w:sz w:val="24"/>
          <w:szCs w:val="24"/>
          <w:rtl/>
        </w:rPr>
        <w:t xml:space="preserve">. </w:t>
      </w:r>
      <w:r w:rsidRPr="00FF0B6D">
        <w:rPr>
          <w:rFonts w:ascii="Arial" w:eastAsia="Times New Roman" w:hAnsi="Arial" w:cs="Arial"/>
          <w:color w:val="000000"/>
          <w:rtl/>
        </w:rPr>
        <w:t> </w:t>
      </w:r>
      <w:r w:rsidRPr="00FF0B6D">
        <w:rPr>
          <w:rFonts w:ascii="Arial" w:eastAsia="Times New Roman" w:hAnsi="Arial" w:cs="Arial"/>
          <w:color w:val="000000"/>
        </w:rPr>
        <w:t>Journal of Chemical Education</w:t>
      </w:r>
      <w:r w:rsidRPr="00FF0B6D">
        <w:rPr>
          <w:rFonts w:ascii="Arial" w:eastAsia="Times New Roman" w:hAnsi="Arial" w:cs="Arial"/>
          <w:color w:val="000000"/>
          <w:rtl/>
        </w:rPr>
        <w:t xml:space="preserve"> (98, 9, 2881–2891).</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000000"/>
        </w:rPr>
        <w:t>Blackburn, R. A. R. Using Infographic Creation as a Tool for Science-Communication Assessment and a Means of Connecting Students to their Departmental Research. J. Chem. Educ. 2019, 96, 1510−1514</w:t>
      </w:r>
      <w:r w:rsidRPr="00FF0B6D">
        <w:rPr>
          <w:rFonts w:ascii="Times New Roman" w:eastAsia="Times New Roman" w:hAnsi="Times New Roman" w:cs="Times New Roman"/>
          <w:color w:val="000000"/>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000000"/>
        </w:rPr>
        <w:t>VanderMolen</w:t>
      </w:r>
      <w:proofErr w:type="spellEnd"/>
      <w:r w:rsidRPr="00FF0B6D">
        <w:rPr>
          <w:rFonts w:ascii="Times New Roman" w:eastAsia="Times New Roman" w:hAnsi="Times New Roman" w:cs="Times New Roman"/>
          <w:color w:val="000000"/>
        </w:rPr>
        <w:t>, J.; Spivey, C. Creating Infographics to Enhance Student Engagement and Communication in Health Economics. J. Econ. Educ. 2017, 48, 198−205</w:t>
      </w:r>
      <w:r w:rsidRPr="00FF0B6D">
        <w:rPr>
          <w:rFonts w:ascii="Times New Roman" w:eastAsia="Times New Roman" w:hAnsi="Times New Roman" w:cs="Times New Roman"/>
          <w:color w:val="000000"/>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333333"/>
          <w:sz w:val="21"/>
          <w:szCs w:val="21"/>
          <w:shd w:val="clear" w:color="auto" w:fill="FFFFFF"/>
        </w:rPr>
        <w:t>Prahani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Jatmiko</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Hariadi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Sunarto</w:t>
      </w:r>
      <w:proofErr w:type="spellEnd"/>
      <w:r w:rsidRPr="00FF0B6D">
        <w:rPr>
          <w:rFonts w:ascii="Arial" w:eastAsia="Times New Roman" w:hAnsi="Arial" w:cs="Arial"/>
          <w:color w:val="333333"/>
          <w:sz w:val="21"/>
          <w:szCs w:val="21"/>
          <w:shd w:val="clear" w:color="auto" w:fill="FFFFFF"/>
        </w:rPr>
        <w:t xml:space="preserve">, D., </w:t>
      </w:r>
      <w:proofErr w:type="spellStart"/>
      <w:r w:rsidRPr="00FF0B6D">
        <w:rPr>
          <w:rFonts w:ascii="Arial" w:eastAsia="Times New Roman" w:hAnsi="Arial" w:cs="Arial"/>
          <w:color w:val="333333"/>
          <w:sz w:val="21"/>
          <w:szCs w:val="21"/>
          <w:shd w:val="clear" w:color="auto" w:fill="FFFFFF"/>
        </w:rPr>
        <w:t>Sagirani</w:t>
      </w:r>
      <w:proofErr w:type="spellEnd"/>
      <w:r w:rsidRPr="00FF0B6D">
        <w:rPr>
          <w:rFonts w:ascii="Arial" w:eastAsia="Times New Roman" w:hAnsi="Arial" w:cs="Arial"/>
          <w:color w:val="333333"/>
          <w:sz w:val="21"/>
          <w:szCs w:val="21"/>
          <w:shd w:val="clear" w:color="auto" w:fill="FFFFFF"/>
        </w:rPr>
        <w:t>, T., Amelia, T</w:t>
      </w:r>
      <w:r w:rsidRPr="00FF0B6D">
        <w:rPr>
          <w:rFonts w:ascii="Arial" w:eastAsia="Times New Roman" w:hAnsi="Arial" w:cs="Arial"/>
          <w:color w:val="333333"/>
          <w:sz w:val="21"/>
          <w:szCs w:val="21"/>
          <w:shd w:val="clear" w:color="auto" w:fill="FFFFFF"/>
          <w:rtl/>
        </w:rPr>
        <w:t xml:space="preserve">. &amp; </w:t>
      </w:r>
      <w:proofErr w:type="spellStart"/>
      <w:r w:rsidRPr="00FF0B6D">
        <w:rPr>
          <w:rFonts w:ascii="Arial" w:eastAsia="Times New Roman" w:hAnsi="Arial" w:cs="Arial"/>
          <w:color w:val="333333"/>
          <w:sz w:val="21"/>
          <w:szCs w:val="21"/>
          <w:shd w:val="clear" w:color="auto" w:fill="FFFFFF"/>
        </w:rPr>
        <w:t>Lemantara</w:t>
      </w:r>
      <w:proofErr w:type="spellEnd"/>
      <w:r w:rsidRPr="00FF0B6D">
        <w:rPr>
          <w:rFonts w:ascii="Arial" w:eastAsia="Times New Roman" w:hAnsi="Arial" w:cs="Arial"/>
          <w:color w:val="333333"/>
          <w:sz w:val="21"/>
          <w:szCs w:val="21"/>
          <w:shd w:val="clear" w:color="auto" w:fill="FFFFFF"/>
        </w:rPr>
        <w:t>, J. (2020). Blended Web Mobile Learning (BWML) Model to Improve Students</w:t>
      </w:r>
      <w:r w:rsidRPr="00FF0B6D">
        <w:rPr>
          <w:rFonts w:ascii="Arial" w:eastAsia="Times New Roman" w:hAnsi="Arial" w:cs="Arial"/>
          <w:color w:val="333333"/>
          <w:sz w:val="21"/>
          <w:szCs w:val="21"/>
          <w:shd w:val="clear" w:color="auto" w:fill="FFFFFF"/>
          <w:rtl/>
        </w:rPr>
        <w:t xml:space="preserve">’ </w:t>
      </w:r>
      <w:r w:rsidRPr="00FF0B6D">
        <w:rPr>
          <w:rFonts w:ascii="Arial" w:eastAsia="Times New Roman" w:hAnsi="Arial" w:cs="Arial"/>
          <w:color w:val="333333"/>
          <w:sz w:val="21"/>
          <w:szCs w:val="21"/>
          <w:shd w:val="clear" w:color="auto" w:fill="FFFFFF"/>
        </w:rPr>
        <w:t>Higher Order Thinking Skills. International Journal of Emerging Technologies in Learning (</w:t>
      </w:r>
      <w:proofErr w:type="spellStart"/>
      <w:r w:rsidRPr="00FF0B6D">
        <w:rPr>
          <w:rFonts w:ascii="Arial" w:eastAsia="Times New Roman" w:hAnsi="Arial" w:cs="Arial"/>
          <w:color w:val="333333"/>
          <w:sz w:val="21"/>
          <w:szCs w:val="21"/>
          <w:shd w:val="clear" w:color="auto" w:fill="FFFFFF"/>
        </w:rPr>
        <w:t>iJET</w:t>
      </w:r>
      <w:proofErr w:type="spellEnd"/>
      <w:r w:rsidRPr="00FF0B6D">
        <w:rPr>
          <w:rFonts w:ascii="Arial" w:eastAsia="Times New Roman" w:hAnsi="Arial" w:cs="Arial"/>
          <w:color w:val="333333"/>
          <w:sz w:val="21"/>
          <w:szCs w:val="21"/>
          <w:shd w:val="clear" w:color="auto" w:fill="FFFFFF"/>
        </w:rPr>
        <w:t>), 15(11), 42-55. Kassel, Germany: International Journal of Emerging Technology in Learning. Retrieved August 2, 2022 from</w:t>
      </w:r>
      <w:hyperlink r:id="rId7" w:history="1">
        <w:r w:rsidRPr="00FF0B6D">
          <w:rPr>
            <w:rFonts w:ascii="Arial" w:eastAsia="Times New Roman" w:hAnsi="Arial" w:cs="Arial"/>
            <w:color w:val="333333"/>
            <w:sz w:val="21"/>
            <w:szCs w:val="21"/>
            <w:u w:val="single"/>
            <w:shd w:val="clear" w:color="auto" w:fill="FFFFFF"/>
            <w:rtl/>
          </w:rPr>
          <w:t xml:space="preserve"> </w:t>
        </w:r>
        <w:r w:rsidRPr="00FF0B6D">
          <w:rPr>
            <w:rFonts w:ascii="Arial" w:eastAsia="Times New Roman" w:hAnsi="Arial" w:cs="Arial"/>
            <w:color w:val="2168AF"/>
            <w:sz w:val="21"/>
            <w:szCs w:val="21"/>
            <w:u w:val="single"/>
            <w:shd w:val="clear" w:color="auto" w:fill="FFFFFF"/>
          </w:rPr>
          <w:t>https://www.learntechlib.org/p/217126</w:t>
        </w:r>
        <w:r w:rsidRPr="00FF0B6D">
          <w:rPr>
            <w:rFonts w:ascii="Arial" w:eastAsia="Times New Roman" w:hAnsi="Arial" w:cs="Arial"/>
            <w:color w:val="2168AF"/>
            <w:sz w:val="21"/>
            <w:szCs w:val="21"/>
            <w:u w:val="single"/>
            <w:shd w:val="clear" w:color="auto" w:fill="FFFFFF"/>
            <w:rtl/>
          </w:rPr>
          <w:t>/</w:t>
        </w:r>
      </w:hyperlink>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Griffin, P</w:t>
      </w:r>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Care, E. (2015). </w:t>
      </w:r>
      <w:proofErr w:type="spellStart"/>
      <w:r w:rsidRPr="00FF0B6D">
        <w:rPr>
          <w:rFonts w:ascii="Arial" w:eastAsia="Times New Roman" w:hAnsi="Arial" w:cs="Arial"/>
          <w:color w:val="000000"/>
        </w:rPr>
        <w:t>Assesment</w:t>
      </w:r>
      <w:proofErr w:type="spellEnd"/>
      <w:r w:rsidRPr="00FF0B6D">
        <w:rPr>
          <w:rFonts w:ascii="Arial" w:eastAsia="Times New Roman" w:hAnsi="Arial" w:cs="Arial"/>
          <w:color w:val="000000"/>
        </w:rPr>
        <w:t xml:space="preserve"> and teaching of 21st century skills: Methods and approach. New York: Springer</w:t>
      </w:r>
      <w:r w:rsidRPr="00FF0B6D">
        <w:rPr>
          <w:rFonts w:ascii="Arial" w:eastAsia="Times New Roman" w:hAnsi="Arial" w:cs="Arial"/>
          <w:color w:val="000000"/>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GVSS </w:t>
      </w:r>
      <w:proofErr w:type="gramStart"/>
      <w:r w:rsidRPr="00FF0B6D">
        <w:rPr>
          <w:rFonts w:ascii="Arial" w:eastAsia="Times New Roman" w:hAnsi="Arial" w:cs="Arial"/>
          <w:color w:val="000000"/>
        </w:rPr>
        <w:t>Sharma ,</w:t>
      </w:r>
      <w:proofErr w:type="gramEnd"/>
      <w:r w:rsidRPr="00FF0B6D">
        <w:rPr>
          <w:rFonts w:ascii="Arial" w:eastAsia="Times New Roman" w:hAnsi="Arial" w:cs="Arial"/>
          <w:color w:val="000000"/>
        </w:rPr>
        <w:t xml:space="preserve"> J. Raja </w:t>
      </w:r>
      <w:proofErr w:type="spellStart"/>
      <w:r w:rsidRPr="00FF0B6D">
        <w:rPr>
          <w:rFonts w:ascii="Arial" w:eastAsia="Times New Roman" w:hAnsi="Arial" w:cs="Arial"/>
          <w:color w:val="000000"/>
        </w:rPr>
        <w:t>Murugadoss</w:t>
      </w:r>
      <w:proofErr w:type="spellEnd"/>
      <w:r w:rsidRPr="00FF0B6D">
        <w:rPr>
          <w:rFonts w:ascii="Arial" w:eastAsia="Times New Roman" w:hAnsi="Arial" w:cs="Arial"/>
          <w:color w:val="000000"/>
        </w:rPr>
        <w:t xml:space="preserve"> , V. Rambabu (2020). Fostering Higher Order Thinking Skills in Engineering Drawing. Journal of Engineering Education </w:t>
      </w:r>
      <w:proofErr w:type="gramStart"/>
      <w:r w:rsidRPr="00FF0B6D">
        <w:rPr>
          <w:rFonts w:ascii="Arial" w:eastAsia="Times New Roman" w:hAnsi="Arial" w:cs="Arial"/>
          <w:color w:val="000000"/>
        </w:rPr>
        <w:t>Transformations ,</w:t>
      </w:r>
      <w:proofErr w:type="gramEnd"/>
      <w:r w:rsidRPr="00FF0B6D">
        <w:rPr>
          <w:rFonts w:ascii="Arial" w:eastAsia="Times New Roman" w:hAnsi="Arial" w:cs="Arial"/>
          <w:color w:val="000000"/>
        </w:rPr>
        <w:t xml:space="preserve"> Volume 34 , No. 1, July 2020, ISSN 2349-2473, </w:t>
      </w:r>
      <w:proofErr w:type="spellStart"/>
      <w:r w:rsidRPr="00FF0B6D">
        <w:rPr>
          <w:rFonts w:ascii="Arial" w:eastAsia="Times New Roman" w:hAnsi="Arial" w:cs="Arial"/>
          <w:color w:val="000000"/>
        </w:rPr>
        <w:t>eISSN</w:t>
      </w:r>
      <w:proofErr w:type="spellEnd"/>
      <w:r w:rsidRPr="00FF0B6D">
        <w:rPr>
          <w:rFonts w:ascii="Arial" w:eastAsia="Times New Roman" w:hAnsi="Arial" w:cs="Arial"/>
          <w:color w:val="000000"/>
        </w:rPr>
        <w:t xml:space="preserve"> 2394-1707</w:t>
      </w:r>
      <w:r w:rsidRPr="00FF0B6D">
        <w:rPr>
          <w:rFonts w:ascii="Arial" w:eastAsia="Times New Roman" w:hAnsi="Arial" w:cs="Arial"/>
          <w:color w:val="000000"/>
          <w:rtl/>
        </w:rPr>
        <w:t>נ</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roofErr w:type="spellStart"/>
      <w:r w:rsidRPr="00FF0B6D">
        <w:rPr>
          <w:rFonts w:ascii="Arial" w:eastAsia="Times New Roman" w:hAnsi="Arial" w:cs="Arial"/>
          <w:color w:val="000000"/>
        </w:rPr>
        <w:t>Habiddin</w:t>
      </w:r>
      <w:proofErr w:type="spellEnd"/>
      <w:r w:rsidRPr="00FF0B6D">
        <w:rPr>
          <w:rFonts w:ascii="Arial" w:eastAsia="Times New Roman" w:hAnsi="Arial" w:cs="Arial"/>
          <w:color w:val="000000"/>
        </w:rPr>
        <w:t xml:space="preserve"> Habiddin1</w:t>
      </w:r>
      <w:proofErr w:type="gramStart"/>
      <w:r w:rsidRPr="00FF0B6D">
        <w:rPr>
          <w:rFonts w:ascii="Arial" w:eastAsia="Times New Roman" w:hAnsi="Arial" w:cs="Arial"/>
          <w:color w:val="000000"/>
        </w:rPr>
        <w:t>* ,</w:t>
      </w:r>
      <w:proofErr w:type="gramEnd"/>
      <w:r w:rsidRPr="00FF0B6D">
        <w:rPr>
          <w:rFonts w:ascii="Arial" w:eastAsia="Times New Roman" w:hAnsi="Arial" w:cs="Arial"/>
          <w:color w:val="000000"/>
        </w:rPr>
        <w:t xml:space="preserve"> Elizabeth Mary Page (2020). PROBING STUDENTS</w:t>
      </w:r>
      <w:r w:rsidRPr="00FF0B6D">
        <w:rPr>
          <w:rFonts w:ascii="Arial" w:eastAsia="Times New Roman" w:hAnsi="Arial" w:cs="Arial"/>
          <w:color w:val="000000"/>
          <w:rtl/>
        </w:rPr>
        <w:t xml:space="preserve">’ </w:t>
      </w:r>
      <w:r w:rsidRPr="00FF0B6D">
        <w:rPr>
          <w:rFonts w:ascii="Arial" w:eastAsia="Times New Roman" w:hAnsi="Arial" w:cs="Arial"/>
          <w:color w:val="000000"/>
        </w:rPr>
        <w:t xml:space="preserve">HIGHER ORDER THINKING SKILLS USING PICTORIAL STYLE </w:t>
      </w:r>
      <w:proofErr w:type="gramStart"/>
      <w:r w:rsidRPr="00FF0B6D">
        <w:rPr>
          <w:rFonts w:ascii="Arial" w:eastAsia="Times New Roman" w:hAnsi="Arial" w:cs="Arial"/>
          <w:color w:val="000000"/>
        </w:rPr>
        <w:t>QUESTIONS .</w:t>
      </w:r>
      <w:proofErr w:type="gramEnd"/>
      <w:r w:rsidRPr="00FF0B6D">
        <w:rPr>
          <w:rFonts w:ascii="Arial" w:eastAsia="Times New Roman" w:hAnsi="Arial" w:cs="Arial"/>
          <w:color w:val="000000"/>
        </w:rPr>
        <w:t xml:space="preserve"> Macedonian Journal of Chemistry and Chemical Engineering, Vol. 39, No. 2, pp. 251–263</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r w:rsidRPr="00FF0B6D">
        <w:rPr>
          <w:rFonts w:ascii="Arial" w:eastAsia="Times New Roman" w:hAnsi="Arial" w:cs="Arial"/>
          <w:color w:val="000000"/>
        </w:rPr>
        <w:t xml:space="preserve">King F J, Goodson L, </w:t>
      </w:r>
      <w:proofErr w:type="spellStart"/>
      <w:r w:rsidRPr="00FF0B6D">
        <w:rPr>
          <w:rFonts w:ascii="Arial" w:eastAsia="Times New Roman" w:hAnsi="Arial" w:cs="Arial"/>
          <w:color w:val="000000"/>
        </w:rPr>
        <w:t>Rohani</w:t>
      </w:r>
      <w:proofErr w:type="spellEnd"/>
      <w:r w:rsidRPr="00FF0B6D">
        <w:rPr>
          <w:rFonts w:ascii="Arial" w:eastAsia="Times New Roman" w:hAnsi="Arial" w:cs="Arial"/>
          <w:color w:val="000000"/>
        </w:rPr>
        <w:t xml:space="preserve"> F (1997). Higher order thinking skills: Definition, teaching strategies, and assessment (</w:t>
      </w:r>
      <w:proofErr w:type="spellStart"/>
      <w:r w:rsidRPr="00FF0B6D">
        <w:rPr>
          <w:rFonts w:ascii="Arial" w:eastAsia="Times New Roman" w:hAnsi="Arial" w:cs="Arial"/>
          <w:color w:val="000000"/>
        </w:rPr>
        <w:t>Tallahasee</w:t>
      </w:r>
      <w:proofErr w:type="spellEnd"/>
      <w:r w:rsidRPr="00FF0B6D">
        <w:rPr>
          <w:rFonts w:ascii="Arial" w:eastAsia="Times New Roman" w:hAnsi="Arial" w:cs="Arial"/>
          <w:color w:val="000000"/>
        </w:rPr>
        <w:t>: Center for Advancement of Learning and</w:t>
      </w:r>
      <w:r w:rsidRPr="00FF0B6D">
        <w:rPr>
          <w:rFonts w:ascii="Arial" w:eastAsia="Times New Roman" w:hAnsi="Arial" w:cs="Arial"/>
          <w:color w:val="000000"/>
          <w:rtl/>
        </w:rPr>
        <w:t xml:space="preserve"> </w:t>
      </w:r>
      <w:r w:rsidRPr="00FF0B6D">
        <w:rPr>
          <w:rFonts w:ascii="Arial" w:eastAsia="Times New Roman" w:hAnsi="Arial" w:cs="Arial"/>
          <w:color w:val="000000"/>
          <w:shd w:val="clear" w:color="auto" w:fill="FFFFFF"/>
        </w:rPr>
        <w:t>Assessment Florida State University</w:t>
      </w:r>
      <w:r w:rsidRPr="00FF0B6D">
        <w:rPr>
          <w:rFonts w:ascii="Arial" w:eastAsia="Times New Roman" w:hAnsi="Arial" w:cs="Arial"/>
          <w:color w:val="000000"/>
          <w:shd w:val="clear" w:color="auto" w:fill="FFFFFF"/>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Pr>
        <w:t xml:space="preserve">S </w:t>
      </w:r>
      <w:proofErr w:type="gramStart"/>
      <w:r w:rsidRPr="00FF0B6D">
        <w:rPr>
          <w:rFonts w:ascii="Arial" w:eastAsia="Times New Roman" w:hAnsi="Arial" w:cs="Arial"/>
          <w:color w:val="333333"/>
          <w:sz w:val="21"/>
          <w:szCs w:val="21"/>
          <w:shd w:val="clear" w:color="auto" w:fill="FFFFFF"/>
        </w:rPr>
        <w:t>Ahmad ,</w:t>
      </w:r>
      <w:proofErr w:type="gramEnd"/>
      <w:r w:rsidRPr="00FF0B6D">
        <w:rPr>
          <w:rFonts w:ascii="Arial" w:eastAsia="Times New Roman" w:hAnsi="Arial" w:cs="Arial"/>
          <w:color w:val="333333"/>
          <w:sz w:val="21"/>
          <w:szCs w:val="21"/>
          <w:shd w:val="clear" w:color="auto" w:fill="FFFFFF"/>
        </w:rPr>
        <w:t xml:space="preserve"> R C I </w:t>
      </w:r>
      <w:proofErr w:type="spellStart"/>
      <w:r w:rsidRPr="00FF0B6D">
        <w:rPr>
          <w:rFonts w:ascii="Arial" w:eastAsia="Times New Roman" w:hAnsi="Arial" w:cs="Arial"/>
          <w:color w:val="333333"/>
          <w:sz w:val="21"/>
          <w:szCs w:val="21"/>
          <w:shd w:val="clear" w:color="auto" w:fill="FFFFFF"/>
        </w:rPr>
        <w:t>Prahmana</w:t>
      </w:r>
      <w:proofErr w:type="spellEnd"/>
      <w:r w:rsidRPr="00FF0B6D">
        <w:rPr>
          <w:rFonts w:ascii="Arial" w:eastAsia="Times New Roman" w:hAnsi="Arial" w:cs="Arial"/>
          <w:color w:val="333333"/>
          <w:sz w:val="21"/>
          <w:szCs w:val="21"/>
          <w:shd w:val="clear" w:color="auto" w:fill="FFFFFF"/>
        </w:rPr>
        <w:t xml:space="preserve"> , A K </w:t>
      </w:r>
      <w:proofErr w:type="spellStart"/>
      <w:r w:rsidRPr="00FF0B6D">
        <w:rPr>
          <w:rFonts w:ascii="Arial" w:eastAsia="Times New Roman" w:hAnsi="Arial" w:cs="Arial"/>
          <w:color w:val="333333"/>
          <w:sz w:val="21"/>
          <w:szCs w:val="21"/>
          <w:shd w:val="clear" w:color="auto" w:fill="FFFFFF"/>
        </w:rPr>
        <w:t>Kenedi</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Helsa</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Arianil</w:t>
      </w:r>
      <w:proofErr w:type="spellEnd"/>
      <w:r w:rsidRPr="00FF0B6D">
        <w:rPr>
          <w:rFonts w:ascii="Arial" w:eastAsia="Times New Roman" w:hAnsi="Arial" w:cs="Arial"/>
          <w:color w:val="333333"/>
          <w:sz w:val="21"/>
          <w:szCs w:val="21"/>
          <w:shd w:val="clear" w:color="auto" w:fill="FFFFFF"/>
        </w:rPr>
        <w:t xml:space="preserve"> , M </w:t>
      </w:r>
      <w:proofErr w:type="spellStart"/>
      <w:r w:rsidRPr="00FF0B6D">
        <w:rPr>
          <w:rFonts w:ascii="Arial" w:eastAsia="Times New Roman" w:hAnsi="Arial" w:cs="Arial"/>
          <w:color w:val="333333"/>
          <w:sz w:val="21"/>
          <w:szCs w:val="21"/>
          <w:shd w:val="clear" w:color="auto" w:fill="FFFFFF"/>
        </w:rPr>
        <w:t>Zainil</w:t>
      </w:r>
      <w:proofErr w:type="spellEnd"/>
      <w:r w:rsidRPr="00FF0B6D">
        <w:rPr>
          <w:rFonts w:ascii="Arial" w:eastAsia="Times New Roman" w:hAnsi="Arial" w:cs="Arial"/>
          <w:color w:val="333333"/>
          <w:sz w:val="21"/>
          <w:szCs w:val="21"/>
          <w:shd w:val="clear" w:color="auto" w:fill="FFFFFF"/>
          <w:rtl/>
        </w:rPr>
        <w:t xml:space="preserve"> (2017).  </w:t>
      </w:r>
      <w:r w:rsidRPr="00FF0B6D">
        <w:rPr>
          <w:rFonts w:ascii="Arial" w:eastAsia="Times New Roman" w:hAnsi="Arial" w:cs="Arial"/>
          <w:color w:val="333333"/>
          <w:sz w:val="21"/>
          <w:szCs w:val="21"/>
          <w:shd w:val="clear" w:color="auto" w:fill="FFFFFF"/>
        </w:rPr>
        <w:t>The instruments of higher order thinking skills</w:t>
      </w:r>
      <w:proofErr w:type="gramStart"/>
      <w:r w:rsidRPr="00FF0B6D">
        <w:rPr>
          <w:rFonts w:ascii="Arial" w:eastAsia="Times New Roman" w:hAnsi="Arial" w:cs="Arial"/>
          <w:color w:val="333333"/>
          <w:sz w:val="21"/>
          <w:szCs w:val="21"/>
          <w:shd w:val="clear" w:color="auto" w:fill="FFFFFF"/>
        </w:rPr>
        <w:t>. :</w:t>
      </w:r>
      <w:proofErr w:type="gramEnd"/>
      <w:r w:rsidRPr="00FF0B6D">
        <w:rPr>
          <w:rFonts w:ascii="Arial" w:eastAsia="Times New Roman" w:hAnsi="Arial" w:cs="Arial"/>
          <w:color w:val="333333"/>
          <w:sz w:val="21"/>
          <w:szCs w:val="21"/>
          <w:shd w:val="clear" w:color="auto" w:fill="FFFFFF"/>
        </w:rPr>
        <w:t xml:space="preserve"> Journal of Physics: Conf. Series 943</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Ozdamli</w:t>
      </w:r>
      <w:proofErr w:type="spellEnd"/>
      <w:r w:rsidRPr="00FF0B6D">
        <w:rPr>
          <w:rFonts w:ascii="Times New Roman" w:eastAsia="Times New Roman" w:hAnsi="Times New Roman" w:cs="Times New Roman"/>
          <w:color w:val="212529"/>
          <w:sz w:val="20"/>
          <w:szCs w:val="20"/>
          <w:shd w:val="clear" w:color="auto" w:fill="FFFFFF"/>
        </w:rPr>
        <w:t xml:space="preserve">, F.; </w:t>
      </w:r>
      <w:proofErr w:type="spellStart"/>
      <w:r w:rsidRPr="00FF0B6D">
        <w:rPr>
          <w:rFonts w:ascii="Times New Roman" w:eastAsia="Times New Roman" w:hAnsi="Times New Roman" w:cs="Times New Roman"/>
          <w:color w:val="212529"/>
          <w:sz w:val="20"/>
          <w:szCs w:val="20"/>
          <w:shd w:val="clear" w:color="auto" w:fill="FFFFFF"/>
        </w:rPr>
        <w:t>Ozdal</w:t>
      </w:r>
      <w:proofErr w:type="spellEnd"/>
      <w:r w:rsidRPr="00FF0B6D">
        <w:rPr>
          <w:rFonts w:ascii="Times New Roman" w:eastAsia="Times New Roman" w:hAnsi="Times New Roman" w:cs="Times New Roman"/>
          <w:color w:val="212529"/>
          <w:sz w:val="20"/>
          <w:szCs w:val="20"/>
          <w:shd w:val="clear" w:color="auto" w:fill="FFFFFF"/>
        </w:rPr>
        <w:t>, H. Developing an Instructional Design for the Design of Infographics and the Evaluation of Infographic Usage in Teaching based on Teacher and Student Opinions. EURASIA J. Math., Sci. Technol. Ed 2018, 14, 1197−1219</w:t>
      </w:r>
      <w:r w:rsidRPr="00FF0B6D">
        <w:rPr>
          <w:rFonts w:ascii="Times New Roman" w:eastAsia="Times New Roman" w:hAnsi="Times New Roman" w:cs="Times New Roman"/>
          <w:color w:val="212529"/>
          <w:sz w:val="20"/>
          <w:szCs w:val="20"/>
          <w:shd w:val="clear" w:color="auto" w:fill="FFFFFF"/>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Damyanov</w:t>
      </w:r>
      <w:proofErr w:type="spellEnd"/>
      <w:r w:rsidRPr="00FF0B6D">
        <w:rPr>
          <w:rFonts w:ascii="Times New Roman" w:eastAsia="Times New Roman" w:hAnsi="Times New Roman" w:cs="Times New Roman"/>
          <w:color w:val="212529"/>
          <w:sz w:val="20"/>
          <w:szCs w:val="20"/>
          <w:shd w:val="clear" w:color="auto" w:fill="FFFFFF"/>
        </w:rPr>
        <w:t xml:space="preserve">, I.; </w:t>
      </w:r>
      <w:proofErr w:type="spellStart"/>
      <w:r w:rsidRPr="00FF0B6D">
        <w:rPr>
          <w:rFonts w:ascii="Times New Roman" w:eastAsia="Times New Roman" w:hAnsi="Times New Roman" w:cs="Times New Roman"/>
          <w:color w:val="212529"/>
          <w:sz w:val="20"/>
          <w:szCs w:val="20"/>
          <w:shd w:val="clear" w:color="auto" w:fill="FFFFFF"/>
        </w:rPr>
        <w:t>Tsankov</w:t>
      </w:r>
      <w:proofErr w:type="spellEnd"/>
      <w:r w:rsidRPr="00FF0B6D">
        <w:rPr>
          <w:rFonts w:ascii="Times New Roman" w:eastAsia="Times New Roman" w:hAnsi="Times New Roman" w:cs="Times New Roman"/>
          <w:color w:val="212529"/>
          <w:sz w:val="20"/>
          <w:szCs w:val="20"/>
          <w:shd w:val="clear" w:color="auto" w:fill="FFFFFF"/>
        </w:rPr>
        <w:t xml:space="preserve">, N. The Role of Infographics for the Development of Skills for Cognitive Modeling in Education. Int. J. </w:t>
      </w:r>
      <w:proofErr w:type="spellStart"/>
      <w:r w:rsidRPr="00FF0B6D">
        <w:rPr>
          <w:rFonts w:ascii="Times New Roman" w:eastAsia="Times New Roman" w:hAnsi="Times New Roman" w:cs="Times New Roman"/>
          <w:color w:val="212529"/>
          <w:sz w:val="20"/>
          <w:szCs w:val="20"/>
          <w:shd w:val="clear" w:color="auto" w:fill="FFFFFF"/>
        </w:rPr>
        <w:t>Emerg</w:t>
      </w:r>
      <w:proofErr w:type="spellEnd"/>
      <w:r w:rsidRPr="00FF0B6D">
        <w:rPr>
          <w:rFonts w:ascii="Times New Roman" w:eastAsia="Times New Roman" w:hAnsi="Times New Roman" w:cs="Times New Roman"/>
          <w:color w:val="212529"/>
          <w:sz w:val="20"/>
          <w:szCs w:val="20"/>
          <w:shd w:val="clear" w:color="auto" w:fill="FFFFFF"/>
        </w:rPr>
        <w:t>. Technol. Learn. 2018, 13, 82−92</w:t>
      </w:r>
      <w:r w:rsidRPr="00FF0B6D">
        <w:rPr>
          <w:rFonts w:ascii="Times New Roman" w:eastAsia="Times New Roman" w:hAnsi="Times New Roman" w:cs="Times New Roman"/>
          <w:color w:val="212529"/>
          <w:sz w:val="20"/>
          <w:szCs w:val="20"/>
          <w:shd w:val="clear" w:color="auto" w:fill="FFFFFF"/>
          <w:rtl/>
        </w:rPr>
        <w:t>.</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lastRenderedPageBreak/>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8306"/>
      </w:tblGrid>
      <w:tr w:rsidR="00FF0B6D" w:rsidRPr="00FF0B6D" w:rsidTr="00FF0B6D">
        <w:trPr>
          <w:trHeight w:val="8655"/>
          <w:jc w:val="right"/>
        </w:trPr>
        <w:tc>
          <w:tcPr>
            <w:tcW w:w="0" w:type="auto"/>
            <w:tcBorders>
              <w:top w:val="single" w:sz="8" w:space="0" w:color="DEE2E6"/>
            </w:tcBorders>
            <w:shd w:val="clear" w:color="auto" w:fill="FFFFFF"/>
            <w:tcMar>
              <w:top w:w="60" w:type="dxa"/>
              <w:left w:w="60" w:type="dxa"/>
              <w:bottom w:w="60" w:type="dxa"/>
              <w:right w:w="6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b/>
                <w:bCs/>
                <w:color w:val="373A3C"/>
                <w:sz w:val="23"/>
                <w:szCs w:val="23"/>
              </w:rPr>
              <w:t>SI</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מחוון לציון בקורס:</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28"/>
              <w:gridCol w:w="7270"/>
              <w:gridCol w:w="568"/>
            </w:tblGrid>
            <w:tr w:rsidR="00FF0B6D" w:rsidRPr="00FF0B6D">
              <w:trPr>
                <w:trHeight w:val="76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הכותרות </w:t>
                  </w:r>
                  <w:proofErr w:type="spellStart"/>
                  <w:r w:rsidRPr="00FF0B6D">
                    <w:rPr>
                      <w:rFonts w:ascii="Times New Roman" w:eastAsia="Times New Roman" w:hAnsi="Times New Roman" w:cs="Times New Roman"/>
                      <w:color w:val="333333"/>
                      <w:sz w:val="23"/>
                      <w:szCs w:val="23"/>
                      <w:rtl/>
                    </w:rPr>
                    <w:t>ב</w:t>
                  </w:r>
                  <w:hyperlink r:id="rId8" w:history="1">
                    <w:r w:rsidRPr="00FF0B6D">
                      <w:rPr>
                        <w:rFonts w:ascii="Times New Roman" w:eastAsia="Times New Roman" w:hAnsi="Times New Roman" w:cs="Times New Roman"/>
                        <w:color w:val="323232"/>
                        <w:sz w:val="23"/>
                        <w:szCs w:val="23"/>
                        <w:u w:val="single"/>
                        <w:rtl/>
                      </w:rPr>
                      <w:t>אינפוגרפיקה</w:t>
                    </w:r>
                    <w:proofErr w:type="spellEnd"/>
                  </w:hyperlink>
                  <w:r w:rsidRPr="00FF0B6D">
                    <w:rPr>
                      <w:rFonts w:ascii="Times New Roman" w:eastAsia="Times New Roman" w:hAnsi="Times New Roman" w:cs="Times New Roman"/>
                      <w:color w:val="333333"/>
                      <w:sz w:val="23"/>
                      <w:szCs w:val="23"/>
                      <w:rtl/>
                    </w:rPr>
                    <w:t xml:space="preserve"> הציגו</w:t>
                  </w:r>
                  <w:r w:rsidRPr="00FF0B6D">
                    <w:rPr>
                      <w:rFonts w:ascii="Times New Roman" w:eastAsia="Times New Roman" w:hAnsi="Times New Roman" w:cs="Times New Roman"/>
                      <w:color w:val="333333"/>
                      <w:rtl/>
                    </w:rPr>
                    <w:t xml:space="preserve"> את הנושא באופן מסקרן ותאמו את תוכן </w:t>
                  </w:r>
                  <w:proofErr w:type="spellStart"/>
                  <w:r w:rsidRPr="00FF0B6D">
                    <w:rPr>
                      <w:rFonts w:ascii="Times New Roman" w:eastAsia="Times New Roman" w:hAnsi="Times New Roman" w:cs="Times New Roman"/>
                      <w:color w:val="333333"/>
                      <w:rtl/>
                    </w:rPr>
                    <w:t>ה</w:t>
                  </w:r>
                  <w:hyperlink r:id="rId9" w:history="1">
                    <w:r w:rsidRPr="00FF0B6D">
                      <w:rPr>
                        <w:rFonts w:ascii="Times New Roman" w:eastAsia="Times New Roman" w:hAnsi="Times New Roman" w:cs="Times New Roman"/>
                        <w:color w:val="323232"/>
                        <w:u w:val="single"/>
                        <w:rtl/>
                      </w:rPr>
                      <w:t>אינפוגרפיקה</w:t>
                    </w:r>
                    <w:proofErr w:type="spellEnd"/>
                  </w:hyperlink>
                  <w:r w:rsidRPr="00FF0B6D">
                    <w:rPr>
                      <w:rFonts w:ascii="Arial" w:eastAsia="Times New Roman" w:hAnsi="Arial" w:cs="Arial"/>
                      <w:color w:val="33333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5</w:t>
                  </w:r>
                </w:p>
              </w:tc>
            </w:tr>
            <w:tr w:rsidR="00FF0B6D" w:rsidRPr="00FF0B6D">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הוצג </w:t>
                  </w:r>
                  <w:r w:rsidRPr="00FF0B6D">
                    <w:rPr>
                      <w:rFonts w:ascii="Times New Roman" w:eastAsia="Times New Roman" w:hAnsi="Times New Roman" w:cs="Times New Roman"/>
                      <w:color w:val="333333"/>
                      <w:sz w:val="23"/>
                      <w:szCs w:val="23"/>
                      <w:u w:val="single"/>
                      <w:rtl/>
                    </w:rPr>
                    <w:t>המוצר</w:t>
                  </w:r>
                  <w:r w:rsidRPr="00FF0B6D">
                    <w:rPr>
                      <w:rFonts w:ascii="Times New Roman" w:eastAsia="Times New Roman" w:hAnsi="Times New Roman" w:cs="Times New Roman"/>
                      <w:color w:val="333333"/>
                      <w:sz w:val="23"/>
                      <w:szCs w:val="23"/>
                      <w:rtl/>
                    </w:rPr>
                    <w:t xml:space="preserve"> הנבחר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מבנה כללי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שימושים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trPr>
                <w:trHeight w:val="73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באיזו מידה הוצגו התכונות הנדרשות מהמוצר? (תכונות תרמיות, מכניות, כימיות)</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הוצג הפולימר העיקרי שמרכיב את המוצר</w:t>
                  </w:r>
                  <w:r w:rsidRPr="00FF0B6D">
                    <w:rPr>
                      <w:rFonts w:ascii="Arial" w:eastAsia="Times New Roman" w:hAnsi="Arial" w:cs="Arial"/>
                      <w:color w:val="333333"/>
                      <w:sz w:val="23"/>
                      <w:szCs w:val="23"/>
                      <w:rtl/>
                    </w:rPr>
                    <w:t>? (</w:t>
                  </w:r>
                  <w:proofErr w:type="spellStart"/>
                  <w:r w:rsidRPr="00FF0B6D">
                    <w:rPr>
                      <w:rFonts w:ascii="Times New Roman" w:eastAsia="Times New Roman" w:hAnsi="Times New Roman" w:cs="Times New Roman"/>
                      <w:color w:val="333333"/>
                      <w:sz w:val="23"/>
                      <w:szCs w:val="23"/>
                      <w:rtl/>
                    </w:rPr>
                    <w:t>מונומר</w:t>
                  </w:r>
                  <w:proofErr w:type="spellEnd"/>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הפלמור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דחיסה</w:t>
                  </w:r>
                  <w:r w:rsidRPr="00FF0B6D">
                    <w:rPr>
                      <w:rFonts w:ascii="Arial" w:eastAsia="Times New Roman" w:hAnsi="Arial" w:cs="Arial"/>
                      <w:color w:val="333333"/>
                      <w:sz w:val="23"/>
                      <w:szCs w:val="23"/>
                      <w:rtl/>
                    </w:rPr>
                    <w:t>/</w:t>
                  </w:r>
                  <w:r w:rsidRPr="00FF0B6D">
                    <w:rPr>
                      <w:rFonts w:ascii="Times New Roman" w:eastAsia="Times New Roman" w:hAnsi="Times New Roman" w:cs="Times New Roman"/>
                      <w:color w:val="333333"/>
                      <w:sz w:val="23"/>
                      <w:szCs w:val="23"/>
                      <w:rtl/>
                    </w:rPr>
                    <w:t>סיפוח</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מבנה הצבר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גבישיות,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trPr>
                <w:trHeight w:val="124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הוסברה תרומת הפולימר לתכונות המוצר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כיצד מבנה הצבר הפולימרי מסביר את התכונות הנדרשות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השפעת תהליך הייצור ותרומתו לתכונות המוצר הסופי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משמעותם של תוספים לצבר הפולימרי,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הוצגו רעיונות נוספים </w:t>
                  </w:r>
                  <w:proofErr w:type="spellStart"/>
                  <w:r w:rsidRPr="00FF0B6D">
                    <w:rPr>
                      <w:rFonts w:ascii="Times New Roman" w:eastAsia="Times New Roman" w:hAnsi="Times New Roman" w:cs="Times New Roman"/>
                      <w:color w:val="333333"/>
                      <w:sz w:val="23"/>
                      <w:szCs w:val="23"/>
                      <w:rtl/>
                    </w:rPr>
                    <w:t>ב</w:t>
                  </w:r>
                  <w:hyperlink r:id="rId10" w:history="1">
                    <w:r w:rsidRPr="00FF0B6D">
                      <w:rPr>
                        <w:rFonts w:ascii="Times New Roman" w:eastAsia="Times New Roman" w:hAnsi="Times New Roman" w:cs="Times New Roman"/>
                        <w:color w:val="323232"/>
                        <w:sz w:val="23"/>
                        <w:szCs w:val="23"/>
                        <w:u w:val="single"/>
                        <w:rtl/>
                      </w:rPr>
                      <w:t>אינפוגרפיקה</w:t>
                    </w:r>
                    <w:proofErr w:type="spellEnd"/>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היסטוריה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אפשרויות מחזור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ייצור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15</w:t>
                  </w:r>
                </w:p>
              </w:tc>
            </w:tr>
            <w:tr w:rsidR="00FF0B6D" w:rsidRPr="00FF0B6D">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מה דעתך על הנראות הכללית של </w:t>
                  </w:r>
                  <w:proofErr w:type="spellStart"/>
                  <w:r w:rsidRPr="00FF0B6D">
                    <w:rPr>
                      <w:rFonts w:ascii="Times New Roman" w:eastAsia="Times New Roman" w:hAnsi="Times New Roman" w:cs="Times New Roman"/>
                      <w:color w:val="333333"/>
                      <w:sz w:val="23"/>
                      <w:szCs w:val="23"/>
                      <w:rtl/>
                    </w:rPr>
                    <w:t>ה</w:t>
                  </w:r>
                  <w:hyperlink r:id="rId11" w:history="1">
                    <w:r w:rsidRPr="00FF0B6D">
                      <w:rPr>
                        <w:rFonts w:ascii="Times New Roman" w:eastAsia="Times New Roman" w:hAnsi="Times New Roman" w:cs="Times New Roman"/>
                        <w:color w:val="323232"/>
                        <w:sz w:val="23"/>
                        <w:szCs w:val="23"/>
                        <w:u w:val="single"/>
                        <w:rtl/>
                      </w:rPr>
                      <w:t>אינפוגרפיקה</w:t>
                    </w:r>
                    <w:proofErr w:type="spellEnd"/>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רצף לוגי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צבעים</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גרפיקה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תמונות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לוגו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lastRenderedPageBreak/>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w:t>
                  </w:r>
                  <w:proofErr w:type="spellStart"/>
                  <w:r w:rsidRPr="00FF0B6D">
                    <w:rPr>
                      <w:rFonts w:ascii="Times New Roman" w:eastAsia="Times New Roman" w:hAnsi="Times New Roman" w:cs="Times New Roman"/>
                      <w:color w:val="333333"/>
                      <w:sz w:val="23"/>
                      <w:szCs w:val="23"/>
                      <w:rtl/>
                    </w:rPr>
                    <w:t>ה</w:t>
                  </w:r>
                  <w:hyperlink r:id="rId12" w:history="1">
                    <w:r w:rsidRPr="00FF0B6D">
                      <w:rPr>
                        <w:rFonts w:ascii="Times New Roman" w:eastAsia="Times New Roman" w:hAnsi="Times New Roman" w:cs="Times New Roman"/>
                        <w:color w:val="323232"/>
                        <w:sz w:val="23"/>
                        <w:szCs w:val="23"/>
                        <w:u w:val="single"/>
                        <w:rtl/>
                      </w:rPr>
                      <w:t>אינפוגרפיקה</w:t>
                    </w:r>
                    <w:proofErr w:type="spellEnd"/>
                  </w:hyperlink>
                  <w:r w:rsidRPr="00FF0B6D">
                    <w:rPr>
                      <w:rFonts w:ascii="Times New Roman" w:eastAsia="Times New Roman" w:hAnsi="Times New Roman" w:cs="Times New Roman"/>
                      <w:color w:val="333333"/>
                      <w:sz w:val="23"/>
                      <w:szCs w:val="23"/>
                      <w:rtl/>
                    </w:rPr>
                    <w:t xml:space="preserve"> יצירתית בעיניך</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סה"כ</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100</w:t>
                  </w:r>
                </w:p>
              </w:tc>
            </w:tr>
          </w:tbl>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c>
      </w:tr>
    </w:tbl>
    <w:p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lastRenderedPageBreak/>
        <w:t> </w:t>
      </w:r>
    </w:p>
    <w:p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sz w:val="24"/>
          <w:szCs w:val="24"/>
        </w:rPr>
        <w:pict>
          <v:rect id="_x0000_i1027" style="width:0;height:1.5pt" o:hralign="center" o:hrstd="t" o:hr="t" fillcolor="#a0a0a0" stroked="f"/>
        </w:pict>
      </w:r>
    </w:p>
    <w:p w:rsidR="00CD3585" w:rsidRDefault="00CD3585" w:rsidP="00FF0B6D">
      <w:pPr>
        <w:jc w:val="both"/>
      </w:pPr>
    </w:p>
    <w:sectPr w:rsidR="00CD3585" w:rsidSect="005F15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65642"/>
    <w:multiLevelType w:val="multilevel"/>
    <w:tmpl w:val="B4D2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6D"/>
    <w:rsid w:val="005F1583"/>
    <w:rsid w:val="00CD3585"/>
    <w:rsid w:val="00FF0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B044"/>
  <w15:chartTrackingRefBased/>
  <w15:docId w15:val="{316A0D3C-2041-4F1D-AC68-CDD29713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B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F0B6D"/>
  </w:style>
  <w:style w:type="character" w:styleId="Hyperlink">
    <w:name w:val="Hyperlink"/>
    <w:basedOn w:val="DefaultParagraphFont"/>
    <w:uiPriority w:val="99"/>
    <w:semiHidden/>
    <w:unhideWhenUsed/>
    <w:rsid w:val="00FF0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2022.afeka.ac.il/mod/resource/view.php?id=505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techlib.org/p/217126/" TargetMode="External"/><Relationship Id="rId12" Type="http://schemas.openxmlformats.org/officeDocument/2006/relationships/hyperlink" Target="https://moodle2022.afeka.ac.il/mod/resource/view.php?id=50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oodle2022.afeka.ac.il/mod/resource/view.php?id=50542" TargetMode="External"/><Relationship Id="rId5" Type="http://schemas.openxmlformats.org/officeDocument/2006/relationships/image" Target="media/image1.png"/><Relationship Id="rId10" Type="http://schemas.openxmlformats.org/officeDocument/2006/relationships/hyperlink" Target="https://moodle2022.afeka.ac.il/mod/resource/view.php?id=50542" TargetMode="External"/><Relationship Id="rId4" Type="http://schemas.openxmlformats.org/officeDocument/2006/relationships/webSettings" Target="webSettings.xml"/><Relationship Id="rId9" Type="http://schemas.openxmlformats.org/officeDocument/2006/relationships/hyperlink" Target="https://moodle2022.afeka.ac.il/mod/resource/view.php?id=505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3386</Words>
  <Characters>16932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Afeka</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Shvalb</dc:creator>
  <cp:keywords/>
  <dc:description/>
  <cp:lastModifiedBy>Ayelet Shvalb</cp:lastModifiedBy>
  <cp:revision>1</cp:revision>
  <dcterms:created xsi:type="dcterms:W3CDTF">2022-10-02T10:39:00Z</dcterms:created>
  <dcterms:modified xsi:type="dcterms:W3CDTF">2022-10-02T10:42:00Z</dcterms:modified>
</cp:coreProperties>
</file>