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CF93" w14:textId="25373365" w:rsidR="00B670AE" w:rsidRDefault="00B670AE" w:rsidP="003C38F2">
      <w:pPr>
        <w:spacing w:line="360" w:lineRule="auto"/>
        <w:rPr>
          <w:rFonts w:ascii="David" w:hAnsi="David" w:cs="David"/>
          <w:sz w:val="24"/>
          <w:szCs w:val="24"/>
          <w:rtl/>
        </w:rPr>
      </w:pPr>
      <w:r w:rsidRPr="003C38F2">
        <w:rPr>
          <w:rFonts w:ascii="David" w:hAnsi="David" w:cs="David"/>
          <w:sz w:val="24"/>
          <w:szCs w:val="24"/>
          <w:rtl/>
        </w:rPr>
        <w:t>בס"ד</w:t>
      </w:r>
    </w:p>
    <w:p w14:paraId="1DE3D0C1" w14:textId="63FC5E1A" w:rsidR="003C38F2" w:rsidRDefault="003C38F2" w:rsidP="003C38F2">
      <w:pPr>
        <w:spacing w:line="360" w:lineRule="auto"/>
        <w:rPr>
          <w:rFonts w:ascii="David" w:hAnsi="David" w:cs="David"/>
          <w:sz w:val="24"/>
          <w:szCs w:val="24"/>
          <w:rtl/>
        </w:rPr>
      </w:pPr>
      <w:bookmarkStart w:id="0" w:name="_GoBack"/>
      <w:bookmarkEnd w:id="0"/>
      <w:r>
        <w:rPr>
          <w:rFonts w:ascii="David" w:hAnsi="David" w:cs="David" w:hint="cs"/>
          <w:sz w:val="24"/>
          <w:szCs w:val="24"/>
          <w:rtl/>
        </w:rPr>
        <w:t>במוקד העניין האקדמי והאישי שלי נמצא</w:t>
      </w:r>
      <w:r w:rsidR="002A01B8">
        <w:rPr>
          <w:rFonts w:ascii="David" w:hAnsi="David" w:cs="David" w:hint="cs"/>
          <w:sz w:val="24"/>
          <w:szCs w:val="24"/>
          <w:rtl/>
        </w:rPr>
        <w:t xml:space="preserve"> חקר</w:t>
      </w:r>
      <w:r>
        <w:rPr>
          <w:rFonts w:ascii="David" w:hAnsi="David" w:cs="David" w:hint="cs"/>
          <w:sz w:val="24"/>
          <w:szCs w:val="24"/>
          <w:rtl/>
        </w:rPr>
        <w:t xml:space="preserve"> הזיכרון. כיצד הזיכרונות אודות העבר מעצבים את ההווה, ומנגד, כיצד ההווה על נסיבותיו המורכבות מעצב את האופן שבו אנו זוכרים את העבר.</w:t>
      </w:r>
      <w:r w:rsidR="002A01B8">
        <w:rPr>
          <w:rFonts w:ascii="David" w:hAnsi="David" w:cs="David" w:hint="cs"/>
          <w:sz w:val="24"/>
          <w:szCs w:val="24"/>
          <w:rtl/>
        </w:rPr>
        <w:t xml:space="preserve"> אולם בעוד שמרבית חקר הזיכרון עוסק בתקופה המודרנית, העברתי את המתודולוגיות הללו לחקר ההיסטוריה היהודית בעת העתיקה, דבר שכמעט ולא נעשה עד כה. </w:t>
      </w:r>
      <w:r>
        <w:rPr>
          <w:rFonts w:ascii="David" w:hAnsi="David" w:cs="David" w:hint="cs"/>
          <w:sz w:val="24"/>
          <w:szCs w:val="24"/>
          <w:rtl/>
        </w:rPr>
        <w:t>עבודות המחקר הראשונות שלי (עבודת המאסטר והדוקטורט), עסקו באופנים שבהם ספרות חז"ל זוכרת את אירועי הבית השני. עבודת הדוקטורט, שנעשתה בהנחייתו של פרופ' ישעיהו גפני, השוותה בין זיכרון החורבן הראשון לזיכרון החורבן השני בספרות חז"ל.</w:t>
      </w:r>
    </w:p>
    <w:p w14:paraId="2713E708" w14:textId="17763C83" w:rsidR="003C38F2" w:rsidRDefault="003C38F2" w:rsidP="003C38F2">
      <w:pPr>
        <w:spacing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תיכף לסיום הדוקטורט יצאתי לפוסט-דוקטורט באונ' </w:t>
      </w:r>
      <w:proofErr w:type="spellStart"/>
      <w:r>
        <w:rPr>
          <w:rFonts w:ascii="David" w:hAnsi="David" w:cs="David" w:hint="cs"/>
          <w:sz w:val="24"/>
          <w:szCs w:val="24"/>
          <w:rtl/>
        </w:rPr>
        <w:t>הארוורד</w:t>
      </w:r>
      <w:proofErr w:type="spellEnd"/>
      <w:r w:rsidR="000664CA">
        <w:rPr>
          <w:rFonts w:ascii="David" w:hAnsi="David" w:cs="David" w:hint="cs"/>
          <w:sz w:val="24"/>
          <w:szCs w:val="24"/>
          <w:rtl/>
        </w:rPr>
        <w:t xml:space="preserve">. שם התחלתי </w:t>
      </w:r>
      <w:r w:rsidR="00AB672D">
        <w:rPr>
          <w:rFonts w:ascii="David" w:hAnsi="David" w:cs="David" w:hint="cs"/>
          <w:sz w:val="24"/>
          <w:szCs w:val="24"/>
          <w:rtl/>
        </w:rPr>
        <w:t>במחקר</w:t>
      </w:r>
      <w:r w:rsidR="000664CA">
        <w:rPr>
          <w:rFonts w:ascii="David" w:hAnsi="David" w:cs="David" w:hint="cs"/>
          <w:sz w:val="24"/>
          <w:szCs w:val="24"/>
          <w:rtl/>
        </w:rPr>
        <w:t xml:space="preserve"> </w:t>
      </w:r>
      <w:r w:rsidR="00AB672D">
        <w:rPr>
          <w:rFonts w:ascii="David" w:hAnsi="David" w:cs="David" w:hint="cs"/>
          <w:sz w:val="24"/>
          <w:szCs w:val="24"/>
          <w:rtl/>
        </w:rPr>
        <w:t xml:space="preserve">על </w:t>
      </w:r>
      <w:r w:rsidR="000664CA">
        <w:rPr>
          <w:rFonts w:ascii="David" w:hAnsi="David" w:cs="David" w:hint="cs"/>
          <w:sz w:val="24"/>
          <w:szCs w:val="24"/>
          <w:rtl/>
        </w:rPr>
        <w:t>מאפייני ה'סיפור ההיסטורי' בתלמוד הבבלי</w:t>
      </w:r>
      <w:r w:rsidR="00AB672D">
        <w:rPr>
          <w:rFonts w:ascii="David" w:hAnsi="David" w:cs="David" w:hint="cs"/>
          <w:sz w:val="24"/>
          <w:szCs w:val="24"/>
          <w:rtl/>
        </w:rPr>
        <w:t xml:space="preserve"> [מס' </w:t>
      </w:r>
      <w:r w:rsidR="006128D7">
        <w:rPr>
          <w:rFonts w:ascii="David" w:hAnsi="David" w:cs="David" w:hint="cs"/>
          <w:sz w:val="24"/>
          <w:szCs w:val="24"/>
          <w:rtl/>
        </w:rPr>
        <w:t xml:space="preserve">26, </w:t>
      </w:r>
      <w:r w:rsidR="00AB672D">
        <w:rPr>
          <w:rFonts w:ascii="David" w:hAnsi="David" w:cs="David" w:hint="cs"/>
          <w:sz w:val="24"/>
          <w:szCs w:val="24"/>
          <w:rtl/>
        </w:rPr>
        <w:t>30]</w:t>
      </w:r>
      <w:r w:rsidR="000664CA">
        <w:rPr>
          <w:rFonts w:ascii="David" w:hAnsi="David" w:cs="David" w:hint="cs"/>
          <w:sz w:val="24"/>
          <w:szCs w:val="24"/>
          <w:rtl/>
        </w:rPr>
        <w:t xml:space="preserve">. לקראת סיום השנה נכנסתי לעבודה אינטנסיבית שנמשכה כארבע שנים </w:t>
      </w:r>
      <w:proofErr w:type="spellStart"/>
      <w:r w:rsidR="000664CA">
        <w:rPr>
          <w:rFonts w:ascii="David" w:hAnsi="David" w:cs="David" w:hint="cs"/>
          <w:sz w:val="24"/>
          <w:szCs w:val="24"/>
          <w:rtl/>
        </w:rPr>
        <w:t>לפרוייקט</w:t>
      </w:r>
      <w:proofErr w:type="spellEnd"/>
      <w:r w:rsidR="000664CA">
        <w:rPr>
          <w:rFonts w:ascii="David" w:hAnsi="David" w:cs="David" w:hint="cs"/>
          <w:sz w:val="24"/>
          <w:szCs w:val="24"/>
          <w:rtl/>
        </w:rPr>
        <w:t xml:space="preserve"> המחקר 'בין </w:t>
      </w:r>
      <w:proofErr w:type="spellStart"/>
      <w:r w:rsidR="000664CA">
        <w:rPr>
          <w:rFonts w:ascii="David" w:hAnsi="David" w:cs="David" w:hint="cs"/>
          <w:sz w:val="24"/>
          <w:szCs w:val="24"/>
          <w:rtl/>
        </w:rPr>
        <w:t>יוספוס</w:t>
      </w:r>
      <w:proofErr w:type="spellEnd"/>
      <w:r w:rsidR="000664CA">
        <w:rPr>
          <w:rFonts w:ascii="David" w:hAnsi="David" w:cs="David" w:hint="cs"/>
          <w:sz w:val="24"/>
          <w:szCs w:val="24"/>
          <w:rtl/>
        </w:rPr>
        <w:t xml:space="preserve"> לחז"ל'. </w:t>
      </w:r>
      <w:proofErr w:type="spellStart"/>
      <w:r w:rsidR="000664CA">
        <w:rPr>
          <w:rFonts w:ascii="David" w:hAnsi="David" w:cs="David" w:hint="cs"/>
          <w:sz w:val="24"/>
          <w:szCs w:val="24"/>
          <w:rtl/>
        </w:rPr>
        <w:t>פרוייקט</w:t>
      </w:r>
      <w:proofErr w:type="spellEnd"/>
      <w:r w:rsidR="000664CA">
        <w:rPr>
          <w:rFonts w:ascii="David" w:hAnsi="David" w:cs="David" w:hint="cs"/>
          <w:sz w:val="24"/>
          <w:szCs w:val="24"/>
          <w:rtl/>
        </w:rPr>
        <w:t xml:space="preserve"> זה נעשה בניצוחן של פרופ' טל אילן ופרופ' ורד נעם, הגדיר ודן באופן אינטנסיבי בקורפוס של סיפורים מימי בית שני המצויים הן בספריו של </w:t>
      </w:r>
      <w:proofErr w:type="spellStart"/>
      <w:r w:rsidR="000664CA">
        <w:rPr>
          <w:rFonts w:ascii="David" w:hAnsi="David" w:cs="David" w:hint="cs"/>
          <w:sz w:val="24"/>
          <w:szCs w:val="24"/>
          <w:rtl/>
        </w:rPr>
        <w:t>יוספוס</w:t>
      </w:r>
      <w:proofErr w:type="spellEnd"/>
      <w:r w:rsidR="000664CA">
        <w:rPr>
          <w:rFonts w:ascii="David" w:hAnsi="David" w:cs="David" w:hint="cs"/>
          <w:sz w:val="24"/>
          <w:szCs w:val="24"/>
          <w:rtl/>
        </w:rPr>
        <w:t xml:space="preserve"> והן בספרות חז"ל. במסגרת </w:t>
      </w:r>
      <w:proofErr w:type="spellStart"/>
      <w:r w:rsidR="000664CA">
        <w:rPr>
          <w:rFonts w:ascii="David" w:hAnsi="David" w:cs="David" w:hint="cs"/>
          <w:sz w:val="24"/>
          <w:szCs w:val="24"/>
          <w:rtl/>
        </w:rPr>
        <w:t>פרוייקט</w:t>
      </w:r>
      <w:proofErr w:type="spellEnd"/>
      <w:r w:rsidR="000664CA">
        <w:rPr>
          <w:rFonts w:ascii="David" w:hAnsi="David" w:cs="David" w:hint="cs"/>
          <w:sz w:val="24"/>
          <w:szCs w:val="24"/>
          <w:rtl/>
        </w:rPr>
        <w:t xml:space="preserve"> זה עסקתי בחלק ניכר מסיפורי החורבן השני, ו</w:t>
      </w:r>
      <w:r w:rsidR="002A01B8">
        <w:rPr>
          <w:rFonts w:ascii="David" w:hAnsi="David" w:cs="David" w:hint="cs"/>
          <w:sz w:val="24"/>
          <w:szCs w:val="24"/>
          <w:rtl/>
        </w:rPr>
        <w:t xml:space="preserve">כתבתי </w:t>
      </w:r>
      <w:r w:rsidR="00466B77">
        <w:rPr>
          <w:rFonts w:ascii="David" w:hAnsi="David" w:cs="David" w:hint="cs"/>
          <w:sz w:val="24"/>
          <w:szCs w:val="24"/>
          <w:rtl/>
        </w:rPr>
        <w:t xml:space="preserve">כ-250 </w:t>
      </w:r>
      <w:proofErr w:type="spellStart"/>
      <w:r w:rsidR="00466B77">
        <w:rPr>
          <w:rFonts w:ascii="David" w:hAnsi="David" w:cs="David" w:hint="cs"/>
          <w:sz w:val="24"/>
          <w:szCs w:val="24"/>
          <w:rtl/>
        </w:rPr>
        <w:t>עמ</w:t>
      </w:r>
      <w:proofErr w:type="spellEnd"/>
      <w:r w:rsidR="00466B77">
        <w:rPr>
          <w:rFonts w:ascii="David" w:hAnsi="David" w:cs="David" w:hint="cs"/>
          <w:sz w:val="24"/>
          <w:szCs w:val="24"/>
          <w:rtl/>
        </w:rPr>
        <w:t>'</w:t>
      </w:r>
      <w:r w:rsidR="002A01B8">
        <w:rPr>
          <w:rFonts w:ascii="David" w:hAnsi="David" w:cs="David" w:hint="cs"/>
          <w:sz w:val="24"/>
          <w:szCs w:val="24"/>
          <w:rtl/>
        </w:rPr>
        <w:t>, המהווים כרבע מהיקף הספר</w:t>
      </w:r>
      <w:r w:rsidR="000664CA">
        <w:rPr>
          <w:rFonts w:ascii="David" w:hAnsi="David" w:cs="David" w:hint="cs"/>
          <w:sz w:val="24"/>
          <w:szCs w:val="24"/>
          <w:rtl/>
        </w:rPr>
        <w:t>, שיצא לפני כשנתיים בהוצאת יד בן צבי. בשנתיים האחרונות הרחבתי את תחומי העיסוק</w:t>
      </w:r>
      <w:r w:rsidR="00A0243B">
        <w:rPr>
          <w:rFonts w:ascii="David" w:hAnsi="David" w:cs="David" w:hint="cs"/>
          <w:sz w:val="24"/>
          <w:szCs w:val="24"/>
          <w:rtl/>
        </w:rPr>
        <w:t xml:space="preserve"> הללו בשלשה ערוצים שונים:</w:t>
      </w:r>
    </w:p>
    <w:p w14:paraId="5E869793" w14:textId="0A22856D" w:rsidR="00AB672D" w:rsidRDefault="00AB672D" w:rsidP="00AB672D">
      <w:pPr>
        <w:pStyle w:val="a3"/>
        <w:numPr>
          <w:ilvl w:val="0"/>
          <w:numId w:val="1"/>
        </w:numPr>
        <w:spacing w:line="360" w:lineRule="auto"/>
        <w:rPr>
          <w:rFonts w:ascii="David" w:hAnsi="David" w:cs="David"/>
          <w:sz w:val="24"/>
          <w:szCs w:val="24"/>
        </w:rPr>
      </w:pPr>
      <w:r>
        <w:rPr>
          <w:rFonts w:ascii="David" w:hAnsi="David" w:cs="David" w:hint="cs"/>
          <w:sz w:val="24"/>
          <w:szCs w:val="24"/>
          <w:rtl/>
        </w:rPr>
        <w:t xml:space="preserve">הגשתי </w:t>
      </w:r>
      <w:r w:rsidR="00BB2A53">
        <w:rPr>
          <w:rFonts w:ascii="David" w:hAnsi="David" w:cs="David" w:hint="cs"/>
          <w:sz w:val="24"/>
          <w:szCs w:val="24"/>
          <w:rtl/>
        </w:rPr>
        <w:t>להוצאת יד בן צבי</w:t>
      </w:r>
      <w:r>
        <w:rPr>
          <w:rFonts w:ascii="David" w:hAnsi="David" w:cs="David" w:hint="cs"/>
          <w:sz w:val="24"/>
          <w:szCs w:val="24"/>
          <w:rtl/>
        </w:rPr>
        <w:t xml:space="preserve"> את ספרי 'סכר שכחה: </w:t>
      </w:r>
      <w:proofErr w:type="spellStart"/>
      <w:r>
        <w:rPr>
          <w:rFonts w:ascii="David" w:hAnsi="David" w:cs="David" w:hint="cs"/>
          <w:sz w:val="24"/>
          <w:szCs w:val="24"/>
          <w:rtl/>
        </w:rPr>
        <w:t>זכרונות</w:t>
      </w:r>
      <w:proofErr w:type="spellEnd"/>
      <w:r>
        <w:rPr>
          <w:rFonts w:ascii="David" w:hAnsi="David" w:cs="David" w:hint="cs"/>
          <w:sz w:val="24"/>
          <w:szCs w:val="24"/>
          <w:rtl/>
        </w:rPr>
        <w:t xml:space="preserve"> הבית השני בשלהי העת העתיקה'</w:t>
      </w:r>
      <w:r w:rsidR="00BB2A53">
        <w:rPr>
          <w:rFonts w:ascii="David" w:hAnsi="David" w:cs="David" w:hint="cs"/>
          <w:sz w:val="24"/>
          <w:szCs w:val="24"/>
          <w:rtl/>
        </w:rPr>
        <w:t xml:space="preserve"> [הספר עבר את השיפוט הפנימי ויצא לשיפוט חיצוני].</w:t>
      </w:r>
      <w:r>
        <w:rPr>
          <w:rFonts w:ascii="David" w:hAnsi="David" w:cs="David" w:hint="cs"/>
          <w:sz w:val="24"/>
          <w:szCs w:val="24"/>
          <w:rtl/>
        </w:rPr>
        <w:t xml:space="preserve"> הספר מבוסס במידת מה על הדוקטורט אבל גם ובעיקר על תובנות רבות שעלו במהלך השנים האחרונות תוך כדי העיסוק </w:t>
      </w:r>
      <w:proofErr w:type="spellStart"/>
      <w:r>
        <w:rPr>
          <w:rFonts w:ascii="David" w:hAnsi="David" w:cs="David" w:hint="cs"/>
          <w:sz w:val="24"/>
          <w:szCs w:val="24"/>
          <w:rtl/>
        </w:rPr>
        <w:t>בפרוייקטים</w:t>
      </w:r>
      <w:proofErr w:type="spellEnd"/>
      <w:r>
        <w:rPr>
          <w:rFonts w:ascii="David" w:hAnsi="David" w:cs="David" w:hint="cs"/>
          <w:sz w:val="24"/>
          <w:szCs w:val="24"/>
          <w:rtl/>
        </w:rPr>
        <w:t xml:space="preserve"> השונים. הספר נכתב בסיוע נדיב של מלגת פוסט-דוקטורט של יד בן צבי. כמו כן נעניתי לפניית </w:t>
      </w:r>
      <w:r>
        <w:rPr>
          <w:rFonts w:ascii="David" w:hAnsi="David" w:cs="David"/>
          <w:sz w:val="24"/>
          <w:szCs w:val="24"/>
        </w:rPr>
        <w:t>Oxford University Press</w:t>
      </w:r>
      <w:r>
        <w:rPr>
          <w:rFonts w:ascii="David" w:hAnsi="David" w:cs="David" w:hint="cs"/>
          <w:sz w:val="24"/>
          <w:szCs w:val="24"/>
          <w:rtl/>
        </w:rPr>
        <w:t xml:space="preserve"> לכתוב ספר שיסקור את ארץ ישראל </w:t>
      </w:r>
      <w:proofErr w:type="spellStart"/>
      <w:r>
        <w:rPr>
          <w:rFonts w:ascii="David" w:hAnsi="David" w:cs="David" w:hint="cs"/>
          <w:sz w:val="24"/>
          <w:szCs w:val="24"/>
          <w:rtl/>
        </w:rPr>
        <w:t>ויהודיה</w:t>
      </w:r>
      <w:proofErr w:type="spellEnd"/>
      <w:r>
        <w:rPr>
          <w:rFonts w:ascii="David" w:hAnsi="David" w:cs="David" w:hint="cs"/>
          <w:sz w:val="24"/>
          <w:szCs w:val="24"/>
          <w:rtl/>
        </w:rPr>
        <w:t xml:space="preserve"> תחת השלטון הרומי מהמרד הגדול ועד לימיו של רבי יהודה הנשיא. הספר יתבסס על החידושים המתודולוגיים והתגליות הארכיאולוגיות בעשרות השנים האחרונות.</w:t>
      </w:r>
    </w:p>
    <w:p w14:paraId="037D77C3" w14:textId="300F6F02" w:rsidR="00A0243B" w:rsidRDefault="00466B77" w:rsidP="00A0243B">
      <w:pPr>
        <w:pStyle w:val="a3"/>
        <w:numPr>
          <w:ilvl w:val="0"/>
          <w:numId w:val="1"/>
        </w:numPr>
        <w:spacing w:line="360" w:lineRule="auto"/>
        <w:rPr>
          <w:rFonts w:ascii="David" w:hAnsi="David" w:cs="David"/>
          <w:sz w:val="24"/>
          <w:szCs w:val="24"/>
        </w:rPr>
      </w:pPr>
      <w:r>
        <w:rPr>
          <w:rFonts w:ascii="David" w:hAnsi="David" w:cs="David" w:hint="cs"/>
          <w:sz w:val="24"/>
          <w:szCs w:val="24"/>
          <w:rtl/>
        </w:rPr>
        <w:t xml:space="preserve">ורד נעם, </w:t>
      </w:r>
      <w:r w:rsidR="00A0243B">
        <w:rPr>
          <w:rFonts w:ascii="David" w:hAnsi="David" w:cs="David" w:hint="cs"/>
          <w:sz w:val="24"/>
          <w:szCs w:val="24"/>
          <w:rtl/>
        </w:rPr>
        <w:t xml:space="preserve">טל אילן ואנוכי התחלנו </w:t>
      </w:r>
      <w:proofErr w:type="spellStart"/>
      <w:r w:rsidR="00A0243B">
        <w:rPr>
          <w:rFonts w:ascii="David" w:hAnsi="David" w:cs="David" w:hint="cs"/>
          <w:sz w:val="24"/>
          <w:szCs w:val="24"/>
          <w:rtl/>
        </w:rPr>
        <w:t>בפרוייקט</w:t>
      </w:r>
      <w:proofErr w:type="spellEnd"/>
      <w:r w:rsidR="00A0243B">
        <w:rPr>
          <w:rFonts w:ascii="David" w:hAnsi="David" w:cs="David" w:hint="cs"/>
          <w:sz w:val="24"/>
          <w:szCs w:val="24"/>
          <w:rtl/>
        </w:rPr>
        <w:t xml:space="preserve"> מחקר נרחב שמטרתו לאתר את השרידים והאזכורים הרבים לספרות הבית השני בתוך ספרות חז"ל. מאמר ראשון</w:t>
      </w:r>
      <w:r w:rsidR="00BB2A53">
        <w:rPr>
          <w:rFonts w:ascii="David" w:hAnsi="David" w:cs="David" w:hint="cs"/>
          <w:sz w:val="24"/>
          <w:szCs w:val="24"/>
          <w:rtl/>
        </w:rPr>
        <w:t>, המשותף לשלושתנו,</w:t>
      </w:r>
      <w:r w:rsidR="00A0243B">
        <w:rPr>
          <w:rFonts w:ascii="David" w:hAnsi="David" w:cs="David" w:hint="cs"/>
          <w:sz w:val="24"/>
          <w:szCs w:val="24"/>
          <w:rtl/>
        </w:rPr>
        <w:t xml:space="preserve"> עתיד לראות אור בקרוב</w:t>
      </w:r>
      <w:r w:rsidR="00BB2A53">
        <w:rPr>
          <w:rFonts w:ascii="David" w:hAnsi="David" w:cs="David" w:hint="cs"/>
          <w:sz w:val="24"/>
          <w:szCs w:val="24"/>
          <w:rtl/>
        </w:rPr>
        <w:t xml:space="preserve"> בסדרת </w:t>
      </w:r>
      <w:r w:rsidR="00BB2A53" w:rsidRPr="00BB2A53">
        <w:rPr>
          <w:rFonts w:ascii="David" w:hAnsi="David" w:cs="David"/>
          <w:sz w:val="24"/>
          <w:szCs w:val="24"/>
        </w:rPr>
        <w:t xml:space="preserve">Compendia Rerum </w:t>
      </w:r>
      <w:proofErr w:type="spellStart"/>
      <w:r w:rsidR="00BB2A53" w:rsidRPr="00BB2A53">
        <w:rPr>
          <w:rFonts w:ascii="David" w:hAnsi="David" w:cs="David"/>
          <w:sz w:val="24"/>
          <w:szCs w:val="24"/>
        </w:rPr>
        <w:t>Iudaicarum</w:t>
      </w:r>
      <w:proofErr w:type="spellEnd"/>
      <w:r w:rsidR="00BB2A53" w:rsidRPr="00BB2A53">
        <w:rPr>
          <w:rFonts w:ascii="David" w:hAnsi="David" w:cs="David"/>
          <w:sz w:val="24"/>
          <w:szCs w:val="24"/>
        </w:rPr>
        <w:t xml:space="preserve"> ad Novum </w:t>
      </w:r>
      <w:proofErr w:type="spellStart"/>
      <w:r w:rsidR="00BB2A53" w:rsidRPr="00BB2A53">
        <w:rPr>
          <w:rFonts w:ascii="David" w:hAnsi="David" w:cs="David"/>
          <w:sz w:val="24"/>
          <w:szCs w:val="24"/>
        </w:rPr>
        <w:t>Testamentum</w:t>
      </w:r>
      <w:proofErr w:type="spellEnd"/>
      <w:r w:rsidR="00BB2A53" w:rsidRPr="00BB2A53">
        <w:rPr>
          <w:rFonts w:ascii="David" w:hAnsi="David" w:cs="David"/>
          <w:sz w:val="24"/>
          <w:szCs w:val="24"/>
        </w:rPr>
        <w:t xml:space="preserve"> </w:t>
      </w:r>
      <w:r w:rsidR="00BB2A53">
        <w:rPr>
          <w:rFonts w:ascii="David" w:hAnsi="David" w:cs="David" w:hint="cs"/>
          <w:sz w:val="24"/>
          <w:szCs w:val="24"/>
          <w:rtl/>
        </w:rPr>
        <w:t xml:space="preserve"> </w:t>
      </w:r>
      <w:r w:rsidR="00BB2A53">
        <w:rPr>
          <w:rFonts w:ascii="David" w:hAnsi="David" w:cs="David"/>
          <w:sz w:val="24"/>
          <w:szCs w:val="24"/>
        </w:rPr>
        <w:t>(CRINT)</w:t>
      </w:r>
      <w:r w:rsidR="00BB2A53">
        <w:rPr>
          <w:rFonts w:ascii="David" w:hAnsi="David" w:cs="David" w:hint="cs"/>
          <w:sz w:val="24"/>
          <w:szCs w:val="24"/>
          <w:rtl/>
        </w:rPr>
        <w:t xml:space="preserve">, </w:t>
      </w:r>
      <w:r w:rsidR="00A0243B">
        <w:rPr>
          <w:rFonts w:ascii="David" w:hAnsi="David" w:cs="David" w:hint="cs"/>
          <w:sz w:val="24"/>
          <w:szCs w:val="24"/>
          <w:rtl/>
        </w:rPr>
        <w:t>ו</w:t>
      </w:r>
      <w:r>
        <w:rPr>
          <w:rFonts w:ascii="David" w:hAnsi="David" w:cs="David" w:hint="cs"/>
          <w:sz w:val="24"/>
          <w:szCs w:val="24"/>
          <w:rtl/>
        </w:rPr>
        <w:t>כ</w:t>
      </w:r>
      <w:r w:rsidR="00A0243B">
        <w:rPr>
          <w:rFonts w:ascii="David" w:hAnsi="David" w:cs="David" w:hint="cs"/>
          <w:sz w:val="24"/>
          <w:szCs w:val="24"/>
          <w:rtl/>
        </w:rPr>
        <w:t xml:space="preserve">עת אנו שוקדים על השגת מימון לביצוע </w:t>
      </w:r>
      <w:proofErr w:type="spellStart"/>
      <w:r w:rsidR="00A0243B">
        <w:rPr>
          <w:rFonts w:ascii="David" w:hAnsi="David" w:cs="David" w:hint="cs"/>
          <w:sz w:val="24"/>
          <w:szCs w:val="24"/>
          <w:rtl/>
        </w:rPr>
        <w:t>הפרוייקט</w:t>
      </w:r>
      <w:proofErr w:type="spellEnd"/>
      <w:r w:rsidR="00A0243B">
        <w:rPr>
          <w:rFonts w:ascii="David" w:hAnsi="David" w:cs="David" w:hint="cs"/>
          <w:sz w:val="24"/>
          <w:szCs w:val="24"/>
          <w:rtl/>
        </w:rPr>
        <w:t>.</w:t>
      </w:r>
    </w:p>
    <w:p w14:paraId="6C20DA34" w14:textId="523321B5" w:rsidR="00A0243B" w:rsidRDefault="00A0243B" w:rsidP="00A0243B">
      <w:pPr>
        <w:pStyle w:val="a3"/>
        <w:numPr>
          <w:ilvl w:val="0"/>
          <w:numId w:val="1"/>
        </w:numPr>
        <w:spacing w:line="360" w:lineRule="auto"/>
        <w:rPr>
          <w:rFonts w:ascii="David" w:hAnsi="David" w:cs="David"/>
          <w:sz w:val="24"/>
          <w:szCs w:val="24"/>
        </w:rPr>
      </w:pPr>
      <w:r>
        <w:rPr>
          <w:rFonts w:ascii="David" w:hAnsi="David" w:cs="David" w:hint="cs"/>
          <w:sz w:val="24"/>
          <w:szCs w:val="24"/>
          <w:rtl/>
        </w:rPr>
        <w:t xml:space="preserve">פרופ' מיכאל </w:t>
      </w:r>
      <w:proofErr w:type="spellStart"/>
      <w:r>
        <w:rPr>
          <w:rFonts w:ascii="David" w:hAnsi="David" w:cs="David" w:hint="cs"/>
          <w:sz w:val="24"/>
          <w:szCs w:val="24"/>
          <w:rtl/>
        </w:rPr>
        <w:t>אביעוז</w:t>
      </w:r>
      <w:proofErr w:type="spellEnd"/>
      <w:r>
        <w:rPr>
          <w:rFonts w:ascii="David" w:hAnsi="David" w:cs="David" w:hint="cs"/>
          <w:sz w:val="24"/>
          <w:szCs w:val="24"/>
          <w:rtl/>
        </w:rPr>
        <w:t xml:space="preserve"> (אונ' בר אילן) ואנוכי </w:t>
      </w:r>
      <w:r w:rsidR="00BB2A53">
        <w:rPr>
          <w:rFonts w:ascii="David" w:hAnsi="David" w:cs="David" w:hint="cs"/>
          <w:sz w:val="24"/>
          <w:szCs w:val="24"/>
          <w:rtl/>
        </w:rPr>
        <w:t xml:space="preserve">ארגנו בתמיכת הקרן הלאומית למדע </w:t>
      </w:r>
      <w:r w:rsidR="00BB2A53">
        <w:rPr>
          <w:rFonts w:ascii="David" w:hAnsi="David" w:cs="David"/>
          <w:sz w:val="24"/>
          <w:szCs w:val="24"/>
        </w:rPr>
        <w:t>(ISF)</w:t>
      </w:r>
      <w:r>
        <w:rPr>
          <w:rFonts w:ascii="David" w:hAnsi="David" w:cs="David" w:hint="cs"/>
          <w:sz w:val="24"/>
          <w:szCs w:val="24"/>
          <w:rtl/>
        </w:rPr>
        <w:t xml:space="preserve"> כנס בינלאומי שנערך במרץ 2019 תחת הכותרת: </w:t>
      </w:r>
      <w:r>
        <w:rPr>
          <w:rFonts w:ascii="David" w:hAnsi="David" w:cs="David"/>
          <w:sz w:val="24"/>
          <w:szCs w:val="24"/>
        </w:rPr>
        <w:t>Josephus: Between the Bible and the Mishnah</w:t>
      </w:r>
      <w:r>
        <w:rPr>
          <w:rFonts w:ascii="David" w:hAnsi="David" w:cs="David" w:hint="cs"/>
          <w:sz w:val="24"/>
          <w:szCs w:val="24"/>
          <w:rtl/>
        </w:rPr>
        <w:t>. חלק מפירות הכנס עתיד</w:t>
      </w:r>
      <w:r w:rsidR="00BB2A53">
        <w:rPr>
          <w:rFonts w:ascii="David" w:hAnsi="David" w:cs="David" w:hint="cs"/>
          <w:sz w:val="24"/>
          <w:szCs w:val="24"/>
          <w:rtl/>
        </w:rPr>
        <w:t>ים</w:t>
      </w:r>
      <w:r>
        <w:rPr>
          <w:rFonts w:ascii="David" w:hAnsi="David" w:cs="David" w:hint="cs"/>
          <w:sz w:val="24"/>
          <w:szCs w:val="24"/>
          <w:rtl/>
        </w:rPr>
        <w:t xml:space="preserve"> לראות אור בכתב העת </w:t>
      </w:r>
      <w:r>
        <w:rPr>
          <w:rFonts w:ascii="David" w:hAnsi="David" w:cs="David" w:hint="cs"/>
          <w:sz w:val="24"/>
          <w:szCs w:val="24"/>
        </w:rPr>
        <w:t>JSIJ</w:t>
      </w:r>
      <w:r>
        <w:rPr>
          <w:rFonts w:ascii="David" w:hAnsi="David" w:cs="David" w:hint="cs"/>
          <w:sz w:val="24"/>
          <w:szCs w:val="24"/>
          <w:rtl/>
        </w:rPr>
        <w:t>.</w:t>
      </w:r>
    </w:p>
    <w:p w14:paraId="4D7E052A" w14:textId="57041BC1" w:rsidR="00A0243B" w:rsidRDefault="00A0243B" w:rsidP="003634A0">
      <w:pPr>
        <w:spacing w:line="360" w:lineRule="auto"/>
        <w:rPr>
          <w:rFonts w:ascii="David" w:hAnsi="David" w:cs="David"/>
          <w:sz w:val="24"/>
          <w:szCs w:val="24"/>
          <w:rtl/>
        </w:rPr>
      </w:pPr>
      <w:r>
        <w:rPr>
          <w:rFonts w:ascii="David" w:hAnsi="David" w:cs="David" w:hint="cs"/>
          <w:sz w:val="24"/>
          <w:szCs w:val="24"/>
          <w:rtl/>
        </w:rPr>
        <w:t xml:space="preserve">במסגרת </w:t>
      </w:r>
      <w:proofErr w:type="spellStart"/>
      <w:r>
        <w:rPr>
          <w:rFonts w:ascii="David" w:hAnsi="David" w:cs="David" w:hint="cs"/>
          <w:sz w:val="24"/>
          <w:szCs w:val="24"/>
          <w:rtl/>
        </w:rPr>
        <w:t>תוכנית</w:t>
      </w:r>
      <w:proofErr w:type="spellEnd"/>
      <w:r>
        <w:rPr>
          <w:rFonts w:ascii="David" w:hAnsi="David" w:cs="David" w:hint="cs"/>
          <w:sz w:val="24"/>
          <w:szCs w:val="24"/>
          <w:rtl/>
        </w:rPr>
        <w:t xml:space="preserve"> המחקר לשנים הבאות אני מעוניין להרחיב את היריעה בש</w:t>
      </w:r>
      <w:r w:rsidR="00973181">
        <w:rPr>
          <w:rFonts w:ascii="David" w:hAnsi="David" w:cs="David" w:hint="cs"/>
          <w:sz w:val="24"/>
          <w:szCs w:val="24"/>
          <w:rtl/>
        </w:rPr>
        <w:t>לשה</w:t>
      </w:r>
      <w:r>
        <w:rPr>
          <w:rFonts w:ascii="David" w:hAnsi="David" w:cs="David" w:hint="cs"/>
          <w:sz w:val="24"/>
          <w:szCs w:val="24"/>
          <w:rtl/>
        </w:rPr>
        <w:t xml:space="preserve"> היבטים: 1) לנסות ולאתר את הזיכרונות ותפיסת העבר בחלקים נוספים של החברה היהודית, מעבר לחברת החכמים בארץ ישראל ובבבל. וזאת </w:t>
      </w:r>
      <w:r w:rsidR="005F2399">
        <w:rPr>
          <w:rFonts w:ascii="David" w:hAnsi="David" w:cs="David" w:hint="cs"/>
          <w:sz w:val="24"/>
          <w:szCs w:val="24"/>
          <w:rtl/>
        </w:rPr>
        <w:t>על ידי יצירת קטלוג מפורט של 'הזיכרון ההיסטורי' כפי שהוא מתבטא בממצא הליטורגי והאמנותי</w:t>
      </w:r>
      <w:r w:rsidR="00973181">
        <w:rPr>
          <w:rFonts w:ascii="David" w:hAnsi="David" w:cs="David" w:hint="cs"/>
          <w:sz w:val="24"/>
          <w:szCs w:val="24"/>
          <w:rtl/>
        </w:rPr>
        <w:t xml:space="preserve">. 2) </w:t>
      </w:r>
      <w:r w:rsidR="005F2399">
        <w:rPr>
          <w:rFonts w:ascii="David" w:hAnsi="David" w:cs="David" w:hint="cs"/>
          <w:sz w:val="24"/>
          <w:szCs w:val="24"/>
          <w:rtl/>
        </w:rPr>
        <w:t xml:space="preserve">על בסיס קטלוג זה </w:t>
      </w:r>
      <w:r w:rsidR="00973181">
        <w:rPr>
          <w:rFonts w:ascii="David" w:hAnsi="David" w:cs="David" w:hint="cs"/>
          <w:sz w:val="24"/>
          <w:szCs w:val="24"/>
          <w:rtl/>
        </w:rPr>
        <w:t xml:space="preserve">לערוך מחקר משווה על תפיסת הזיכרון והתודעה ההיסטורית בשלהי העת העתיקה בקרב התרבויות היהודית, הנוצרית, </w:t>
      </w:r>
      <w:proofErr w:type="spellStart"/>
      <w:r w:rsidR="00973181">
        <w:rPr>
          <w:rFonts w:ascii="David" w:hAnsi="David" w:cs="David" w:hint="cs"/>
          <w:sz w:val="24"/>
          <w:szCs w:val="24"/>
          <w:rtl/>
        </w:rPr>
        <w:t>והפאגנית</w:t>
      </w:r>
      <w:proofErr w:type="spellEnd"/>
      <w:r w:rsidR="00973181">
        <w:rPr>
          <w:rFonts w:ascii="David" w:hAnsi="David" w:cs="David" w:hint="cs"/>
          <w:sz w:val="24"/>
          <w:szCs w:val="24"/>
          <w:rtl/>
        </w:rPr>
        <w:t xml:space="preserve"> באימפריה הרומית. 3) להעמיק בבחינת ההיבטים המתודולוגיים והשאלות התיאורטיות הקשורות בזיכרון בזיקה למדעי החברה, מדעי המוח וההיסטוריה העוסקים בהתמודדות וזיכרון של טראומה. במרבית ההיבטים הללו נגעתי באופן כזה או אחר כבר במהלך עבודות קודמות, כמפורט במכתב הנלווה המתאר את </w:t>
      </w:r>
      <w:proofErr w:type="spellStart"/>
      <w:r w:rsidR="00973181">
        <w:rPr>
          <w:rFonts w:ascii="David" w:hAnsi="David" w:cs="David" w:hint="cs"/>
          <w:sz w:val="24"/>
          <w:szCs w:val="24"/>
          <w:rtl/>
        </w:rPr>
        <w:t>תוכנית</w:t>
      </w:r>
      <w:proofErr w:type="spellEnd"/>
      <w:r w:rsidR="00973181">
        <w:rPr>
          <w:rFonts w:ascii="David" w:hAnsi="David" w:cs="David" w:hint="cs"/>
          <w:sz w:val="24"/>
          <w:szCs w:val="24"/>
          <w:rtl/>
        </w:rPr>
        <w:t xml:space="preserve"> המחקר.</w:t>
      </w:r>
    </w:p>
    <w:p w14:paraId="1DC83384" w14:textId="77777777" w:rsidR="0005150C" w:rsidRDefault="0005150C" w:rsidP="003634A0">
      <w:pPr>
        <w:spacing w:line="360" w:lineRule="auto"/>
        <w:rPr>
          <w:rFonts w:ascii="David" w:hAnsi="David" w:cs="David"/>
          <w:sz w:val="24"/>
          <w:szCs w:val="24"/>
          <w:rtl/>
        </w:rPr>
      </w:pPr>
    </w:p>
    <w:p w14:paraId="05CC3E95" w14:textId="77777777" w:rsidR="0005150C" w:rsidRDefault="0005150C" w:rsidP="003634A0">
      <w:pPr>
        <w:spacing w:line="360" w:lineRule="auto"/>
        <w:rPr>
          <w:rFonts w:ascii="David" w:hAnsi="David" w:cs="David"/>
          <w:sz w:val="24"/>
          <w:szCs w:val="24"/>
          <w:rtl/>
        </w:rPr>
      </w:pPr>
    </w:p>
    <w:p w14:paraId="45BC25F1" w14:textId="77777777" w:rsidR="0005150C" w:rsidRDefault="0005150C" w:rsidP="003634A0">
      <w:pPr>
        <w:spacing w:line="360" w:lineRule="auto"/>
        <w:rPr>
          <w:rFonts w:ascii="David" w:hAnsi="David" w:cs="David"/>
          <w:sz w:val="24"/>
          <w:szCs w:val="24"/>
          <w:rtl/>
        </w:rPr>
      </w:pPr>
    </w:p>
    <w:p w14:paraId="29DC5F1B" w14:textId="07899F97" w:rsidR="00973181" w:rsidRPr="00973181" w:rsidRDefault="00973181" w:rsidP="003634A0">
      <w:pPr>
        <w:spacing w:line="360" w:lineRule="auto"/>
        <w:rPr>
          <w:rFonts w:ascii="David" w:hAnsi="David" w:cs="David"/>
          <w:b/>
          <w:bCs/>
          <w:sz w:val="24"/>
          <w:szCs w:val="24"/>
          <w:rtl/>
        </w:rPr>
      </w:pPr>
      <w:r w:rsidRPr="00973181">
        <w:rPr>
          <w:rFonts w:ascii="David" w:hAnsi="David" w:cs="David" w:hint="cs"/>
          <w:b/>
          <w:bCs/>
          <w:sz w:val="24"/>
          <w:szCs w:val="24"/>
          <w:rtl/>
        </w:rPr>
        <w:t>היסטוריה וזיכרון כיום: הוראה ופעילות ציבורית</w:t>
      </w:r>
    </w:p>
    <w:p w14:paraId="6130ECFA" w14:textId="530D5DF0" w:rsidR="000208BA" w:rsidRDefault="00973181" w:rsidP="000B52D1">
      <w:pPr>
        <w:spacing w:line="360" w:lineRule="auto"/>
        <w:rPr>
          <w:rFonts w:ascii="David" w:hAnsi="David" w:cs="David"/>
          <w:sz w:val="24"/>
          <w:szCs w:val="24"/>
          <w:rtl/>
        </w:rPr>
      </w:pPr>
      <w:r>
        <w:rPr>
          <w:rFonts w:ascii="David" w:hAnsi="David" w:cs="David" w:hint="cs"/>
          <w:sz w:val="24"/>
          <w:szCs w:val="24"/>
          <w:rtl/>
        </w:rPr>
        <w:t xml:space="preserve">כפי שנרמז בפתח הדברים, לדידי שאלות של זיכרון ותודעה היסטורית אינם רק עניין למחקר אקדמי טהור, אלא יש להם השלכות ישירות ומשמעותיות על חיינו כיום. בשל כך אני עוסק בשנים האחרונות </w:t>
      </w:r>
      <w:r w:rsidR="00A834E1">
        <w:rPr>
          <w:rFonts w:ascii="David" w:hAnsi="David" w:cs="David" w:hint="cs"/>
          <w:sz w:val="24"/>
          <w:szCs w:val="24"/>
          <w:rtl/>
        </w:rPr>
        <w:t>ב</w:t>
      </w:r>
      <w:r w:rsidR="009549A4">
        <w:rPr>
          <w:rFonts w:ascii="David" w:hAnsi="David" w:cs="David" w:hint="cs"/>
          <w:sz w:val="24"/>
          <w:szCs w:val="24"/>
          <w:rtl/>
        </w:rPr>
        <w:t>היבטים שונים של הוראת היסטוריה במערכת החינוך. מאז שנת 2013 אני מלמד סטודנטים להוראת היסטוריה במכללת שאנן. במסגרת זו אני משתדל לשים את הדגש על הקניית כלים לאוריינות היסטורית וכן לחדד את ההכרה ש</w:t>
      </w:r>
      <w:r w:rsidR="00BA7AD3">
        <w:rPr>
          <w:rFonts w:ascii="David" w:hAnsi="David" w:cs="David" w:hint="cs"/>
          <w:sz w:val="24"/>
          <w:szCs w:val="24"/>
          <w:rtl/>
        </w:rPr>
        <w:t>גם</w:t>
      </w:r>
      <w:r w:rsidR="009549A4">
        <w:rPr>
          <w:rFonts w:ascii="David" w:hAnsi="David" w:cs="David" w:hint="cs"/>
          <w:sz w:val="24"/>
          <w:szCs w:val="24"/>
          <w:rtl/>
        </w:rPr>
        <w:t xml:space="preserve"> הזיכרון ההיסטורי הוא מושא לשינויים ותמורות מכוחו של ההווה.</w:t>
      </w:r>
      <w:r w:rsidR="000208BA">
        <w:rPr>
          <w:rFonts w:ascii="David" w:hAnsi="David" w:cs="David" w:hint="cs"/>
          <w:sz w:val="24"/>
          <w:szCs w:val="24"/>
          <w:rtl/>
        </w:rPr>
        <w:t xml:space="preserve"> בנוסף</w:t>
      </w:r>
      <w:r w:rsidR="00466B77">
        <w:rPr>
          <w:rFonts w:ascii="David" w:hAnsi="David" w:cs="David" w:hint="cs"/>
          <w:sz w:val="24"/>
          <w:szCs w:val="24"/>
          <w:rtl/>
        </w:rPr>
        <w:t xml:space="preserve">, </w:t>
      </w:r>
      <w:r w:rsidR="000208BA">
        <w:rPr>
          <w:rFonts w:ascii="David" w:hAnsi="David" w:cs="David" w:hint="cs"/>
          <w:sz w:val="24"/>
          <w:szCs w:val="24"/>
          <w:rtl/>
        </w:rPr>
        <w:t xml:space="preserve">אני מלמד באוניברסיטה הפתוחה ובמסגרת זאת הייתי שותף לכתיבתו </w:t>
      </w:r>
      <w:r w:rsidR="00466B77">
        <w:rPr>
          <w:rFonts w:ascii="David" w:hAnsi="David" w:cs="David" w:hint="cs"/>
          <w:sz w:val="24"/>
          <w:szCs w:val="24"/>
          <w:rtl/>
        </w:rPr>
        <w:t>מחדש</w:t>
      </w:r>
      <w:r w:rsidR="000208BA">
        <w:rPr>
          <w:rFonts w:ascii="David" w:hAnsi="David" w:cs="David" w:hint="cs"/>
          <w:sz w:val="24"/>
          <w:szCs w:val="24"/>
          <w:rtl/>
        </w:rPr>
        <w:t xml:space="preserve"> של הקורס 'ירושלים לדורותיה'.</w:t>
      </w:r>
      <w:r w:rsidR="00DF3D8E">
        <w:rPr>
          <w:rFonts w:ascii="David" w:hAnsi="David" w:cs="David" w:hint="cs"/>
          <w:sz w:val="24"/>
          <w:szCs w:val="24"/>
          <w:rtl/>
        </w:rPr>
        <w:t xml:space="preserve"> כמו כן אני משמש כמנחה להנחיית עבודות סמינריוניות בתקופת בית שני, המשנה והתלמוד.</w:t>
      </w:r>
    </w:p>
    <w:p w14:paraId="5A9D38C3" w14:textId="5159F55D" w:rsidR="000B52D1" w:rsidRDefault="009549A4" w:rsidP="000208BA">
      <w:pPr>
        <w:spacing w:line="360" w:lineRule="auto"/>
        <w:rPr>
          <w:rFonts w:ascii="David" w:hAnsi="David" w:cs="David"/>
          <w:sz w:val="24"/>
          <w:szCs w:val="24"/>
          <w:rtl/>
        </w:rPr>
      </w:pPr>
      <w:r>
        <w:rPr>
          <w:rFonts w:ascii="David" w:hAnsi="David" w:cs="David" w:hint="cs"/>
          <w:sz w:val="24"/>
          <w:szCs w:val="24"/>
          <w:rtl/>
        </w:rPr>
        <w:t xml:space="preserve"> </w:t>
      </w:r>
      <w:r w:rsidR="000208BA">
        <w:rPr>
          <w:rFonts w:ascii="David" w:hAnsi="David" w:cs="David" w:hint="cs"/>
          <w:sz w:val="24"/>
          <w:szCs w:val="24"/>
          <w:rtl/>
        </w:rPr>
        <w:t xml:space="preserve">בנוסף לפעילות ההוראה </w:t>
      </w:r>
      <w:r w:rsidR="00BA7AD3">
        <w:rPr>
          <w:rFonts w:ascii="David" w:hAnsi="David" w:cs="David" w:hint="cs"/>
          <w:sz w:val="24"/>
          <w:szCs w:val="24"/>
          <w:rtl/>
        </w:rPr>
        <w:t>אני</w:t>
      </w:r>
      <w:r w:rsidR="000208BA">
        <w:rPr>
          <w:rFonts w:ascii="David" w:hAnsi="David" w:cs="David" w:hint="cs"/>
          <w:sz w:val="24"/>
          <w:szCs w:val="24"/>
          <w:rtl/>
        </w:rPr>
        <w:t xml:space="preserve"> משתדל להביא לידי ביטוי את ערכי המקצוע ופירות המחקר גם למרחבים נוספים במערכת החינוך. לפני כשש שנים הצטרפתי</w:t>
      </w:r>
      <w:r w:rsidR="00BA7AD3">
        <w:rPr>
          <w:rFonts w:ascii="David" w:hAnsi="David" w:cs="David" w:hint="cs"/>
          <w:sz w:val="24"/>
          <w:szCs w:val="24"/>
          <w:rtl/>
        </w:rPr>
        <w:t xml:space="preserve"> </w:t>
      </w:r>
      <w:proofErr w:type="spellStart"/>
      <w:r w:rsidR="000208BA">
        <w:rPr>
          <w:rFonts w:ascii="David" w:hAnsi="David" w:cs="David" w:hint="cs"/>
          <w:sz w:val="24"/>
          <w:szCs w:val="24"/>
          <w:rtl/>
        </w:rPr>
        <w:t>ל</w:t>
      </w:r>
      <w:r w:rsidR="00BA7AD3">
        <w:rPr>
          <w:rFonts w:ascii="David" w:hAnsi="David" w:cs="David" w:hint="cs"/>
          <w:sz w:val="24"/>
          <w:szCs w:val="24"/>
          <w:rtl/>
        </w:rPr>
        <w:t>ועדת</w:t>
      </w:r>
      <w:proofErr w:type="spellEnd"/>
      <w:r w:rsidR="00BA7AD3">
        <w:rPr>
          <w:rFonts w:ascii="David" w:hAnsi="David" w:cs="David" w:hint="cs"/>
          <w:sz w:val="24"/>
          <w:szCs w:val="24"/>
          <w:rtl/>
        </w:rPr>
        <w:t xml:space="preserve"> המקצוע של </w:t>
      </w:r>
      <w:proofErr w:type="spellStart"/>
      <w:r w:rsidR="00BA7AD3">
        <w:rPr>
          <w:rFonts w:ascii="David" w:hAnsi="David" w:cs="David" w:hint="cs"/>
          <w:sz w:val="24"/>
          <w:szCs w:val="24"/>
          <w:rtl/>
        </w:rPr>
        <w:t>החמ"ד</w:t>
      </w:r>
      <w:proofErr w:type="spellEnd"/>
      <w:r w:rsidR="00BA7AD3">
        <w:rPr>
          <w:rFonts w:ascii="David" w:hAnsi="David" w:cs="David" w:hint="cs"/>
          <w:sz w:val="24"/>
          <w:szCs w:val="24"/>
          <w:rtl/>
        </w:rPr>
        <w:t xml:space="preserve">. במסגרת זו </w:t>
      </w:r>
      <w:r w:rsidR="003634A0">
        <w:rPr>
          <w:rFonts w:ascii="David" w:hAnsi="David" w:cs="David" w:hint="cs"/>
          <w:sz w:val="24"/>
          <w:szCs w:val="24"/>
          <w:rtl/>
        </w:rPr>
        <w:t xml:space="preserve">פיתחתי את </w:t>
      </w:r>
      <w:proofErr w:type="spellStart"/>
      <w:r w:rsidR="003634A0">
        <w:rPr>
          <w:rFonts w:ascii="David" w:hAnsi="David" w:cs="David" w:hint="cs"/>
          <w:sz w:val="24"/>
          <w:szCs w:val="24"/>
          <w:rtl/>
        </w:rPr>
        <w:t>תוכנית</w:t>
      </w:r>
      <w:proofErr w:type="spellEnd"/>
      <w:r w:rsidR="003634A0">
        <w:rPr>
          <w:rFonts w:ascii="David" w:hAnsi="David" w:cs="David" w:hint="cs"/>
          <w:sz w:val="24"/>
          <w:szCs w:val="24"/>
          <w:rtl/>
        </w:rPr>
        <w:t xml:space="preserve"> הלימודים החדשה לחטיבת הביניים, וכן הייתי שותף לבחינה ואישור של תכניות לימודים נוספות. בתוכנית החדשה ניתן דגש מיוחד על למידה רב-תחומית ועל ניסיון כן להבין את העבר מתוך מודעות להטיות האידיאולוגיות והתרבותיות.</w:t>
      </w:r>
      <w:r w:rsidR="000B52D1">
        <w:rPr>
          <w:rFonts w:ascii="David" w:hAnsi="David" w:cs="David" w:hint="cs"/>
          <w:sz w:val="24"/>
          <w:szCs w:val="24"/>
          <w:rtl/>
        </w:rPr>
        <w:t xml:space="preserve"> </w:t>
      </w:r>
      <w:r w:rsidR="003634A0">
        <w:rPr>
          <w:rFonts w:ascii="David" w:hAnsi="David" w:cs="David" w:hint="cs"/>
          <w:sz w:val="24"/>
          <w:szCs w:val="24"/>
          <w:rtl/>
        </w:rPr>
        <w:t>אני מקווה ומאמין שהכרת העבר בה בעת עם ראייה ביקורתית של הזיכרון ותמונת העבר הציבורית יצמיחו אזרחים בעלי תודעה ומודעות לעברם ולאופן שבו הוא מעצב את ההווה שלנו.</w:t>
      </w:r>
      <w:r w:rsidR="000B52D1">
        <w:rPr>
          <w:rFonts w:ascii="David" w:hAnsi="David" w:cs="David" w:hint="cs"/>
          <w:sz w:val="24"/>
          <w:szCs w:val="24"/>
          <w:rtl/>
        </w:rPr>
        <w:t xml:space="preserve"> כמו כן אני משתדל להקדיש זמן לפעילות לימוד והנחיה לקהל הרחב.</w:t>
      </w:r>
      <w:r w:rsidR="000208BA">
        <w:rPr>
          <w:rFonts w:ascii="David" w:hAnsi="David" w:cs="David" w:hint="cs"/>
          <w:sz w:val="24"/>
          <w:szCs w:val="24"/>
          <w:rtl/>
        </w:rPr>
        <w:t xml:space="preserve"> בשנים האחרונות אני מרצה </w:t>
      </w:r>
      <w:r w:rsidR="00466B77">
        <w:rPr>
          <w:rFonts w:ascii="David" w:hAnsi="David" w:cs="David" w:hint="cs"/>
          <w:sz w:val="24"/>
          <w:szCs w:val="24"/>
          <w:rtl/>
        </w:rPr>
        <w:t>ב</w:t>
      </w:r>
      <w:r w:rsidR="000208BA">
        <w:rPr>
          <w:rFonts w:ascii="David" w:hAnsi="David" w:cs="David" w:hint="cs"/>
          <w:sz w:val="24"/>
          <w:szCs w:val="24"/>
          <w:rtl/>
        </w:rPr>
        <w:t xml:space="preserve">יד בן צבי על נושאים שונים הקשורים בתחום עבודתי, וכן במסגרות נוספות. לאחרונה ייעצתי למרכז שז"ר ולמשרד המורשת בבניית יום עיון על </w:t>
      </w:r>
      <w:proofErr w:type="spellStart"/>
      <w:r w:rsidR="000208BA">
        <w:rPr>
          <w:rFonts w:ascii="David" w:hAnsi="David" w:cs="David" w:hint="cs"/>
          <w:sz w:val="24"/>
          <w:szCs w:val="24"/>
          <w:rtl/>
        </w:rPr>
        <w:t>פלאוויוס</w:t>
      </w:r>
      <w:proofErr w:type="spellEnd"/>
      <w:r w:rsidR="000208BA">
        <w:rPr>
          <w:rFonts w:ascii="David" w:hAnsi="David" w:cs="David" w:hint="cs"/>
          <w:sz w:val="24"/>
          <w:szCs w:val="24"/>
          <w:rtl/>
        </w:rPr>
        <w:t xml:space="preserve"> </w:t>
      </w:r>
      <w:proofErr w:type="spellStart"/>
      <w:r w:rsidR="000208BA">
        <w:rPr>
          <w:rFonts w:ascii="David" w:hAnsi="David" w:cs="David" w:hint="cs"/>
          <w:sz w:val="24"/>
          <w:szCs w:val="24"/>
          <w:rtl/>
        </w:rPr>
        <w:t>יוספוס</w:t>
      </w:r>
      <w:proofErr w:type="spellEnd"/>
      <w:r w:rsidR="000208BA">
        <w:rPr>
          <w:rFonts w:ascii="David" w:hAnsi="David" w:cs="David" w:hint="cs"/>
          <w:sz w:val="24"/>
          <w:szCs w:val="24"/>
          <w:rtl/>
        </w:rPr>
        <w:t xml:space="preserve"> ויודפת, וכעת אנו נמצאים בתהליך בניית סדרת ימי עיון, סיורים וסדנאות, מתוך מגמה </w:t>
      </w:r>
      <w:proofErr w:type="spellStart"/>
      <w:r w:rsidR="000208BA">
        <w:rPr>
          <w:rFonts w:ascii="David" w:hAnsi="David" w:cs="David" w:hint="cs"/>
          <w:sz w:val="24"/>
          <w:szCs w:val="24"/>
          <w:rtl/>
        </w:rPr>
        <w:t>להנגיש</w:t>
      </w:r>
      <w:proofErr w:type="spellEnd"/>
      <w:r w:rsidR="000208BA">
        <w:rPr>
          <w:rFonts w:ascii="David" w:hAnsi="David" w:cs="David" w:hint="cs"/>
          <w:sz w:val="24"/>
          <w:szCs w:val="24"/>
          <w:rtl/>
        </w:rPr>
        <w:t xml:space="preserve"> ולהציע את פרי המחקרים והתובנות אודות העבר לקהל הסטודנטים, תלמידי המכינות הקדם-צבאיות והציבור הרחב. </w:t>
      </w:r>
    </w:p>
    <w:p w14:paraId="5A4D955B" w14:textId="4867376A" w:rsidR="00F22170" w:rsidRDefault="000208BA" w:rsidP="000E64B2">
      <w:pPr>
        <w:spacing w:line="360" w:lineRule="auto"/>
        <w:rPr>
          <w:rFonts w:ascii="David" w:hAnsi="David" w:cs="David"/>
          <w:sz w:val="24"/>
          <w:szCs w:val="24"/>
        </w:rPr>
      </w:pPr>
      <w:r>
        <w:rPr>
          <w:rFonts w:ascii="David" w:hAnsi="David" w:cs="David" w:hint="cs"/>
          <w:sz w:val="24"/>
          <w:szCs w:val="24"/>
          <w:rtl/>
        </w:rPr>
        <w:t>אסיים במה שפתחתי, ברי לי שזיכרונותינו ותרבות הזיכרון של החברה אינם רק אשנב לעבר אלא גם גורם רב משמעות בעיצוב ההווה. במסגרת האקדמית אני מבקש להבין ככל שניתן כיצד זכרו היהודים בשלהי העת העתיקה את עברם, וכיצד זיכרונות אלו השפיעו והושפעו מהווה שלהם. בה בעת אני מקווה שתובנות אלו יסייעו לנו לזכור את העבר באופן שנוכל ליצור עתיד טוב יותר.</w:t>
      </w:r>
      <w:r w:rsidR="00F22170">
        <w:rPr>
          <w:rFonts w:ascii="David" w:hAnsi="David" w:cs="David"/>
          <w:sz w:val="24"/>
          <w:szCs w:val="24"/>
          <w:rtl/>
        </w:rPr>
        <w:br w:type="page"/>
      </w:r>
    </w:p>
    <w:p w14:paraId="1B74E16C" w14:textId="23E043D9" w:rsidR="00B670AE" w:rsidRPr="007111CD" w:rsidRDefault="00FB6C3D" w:rsidP="007111CD">
      <w:pPr>
        <w:spacing w:line="360" w:lineRule="auto"/>
        <w:jc w:val="center"/>
        <w:rPr>
          <w:rFonts w:ascii="David" w:hAnsi="David" w:cs="David"/>
          <w:b/>
          <w:bCs/>
          <w:sz w:val="24"/>
          <w:szCs w:val="24"/>
          <w:u w:val="single"/>
          <w:rtl/>
        </w:rPr>
      </w:pPr>
      <w:proofErr w:type="spellStart"/>
      <w:r w:rsidRPr="007111CD">
        <w:rPr>
          <w:rFonts w:ascii="David" w:hAnsi="David" w:cs="David" w:hint="cs"/>
          <w:b/>
          <w:bCs/>
          <w:sz w:val="24"/>
          <w:szCs w:val="24"/>
          <w:u w:val="single"/>
          <w:rtl/>
        </w:rPr>
        <w:lastRenderedPageBreak/>
        <w:t>תוכנית</w:t>
      </w:r>
      <w:proofErr w:type="spellEnd"/>
      <w:r w:rsidRPr="007111CD">
        <w:rPr>
          <w:rFonts w:ascii="David" w:hAnsi="David" w:cs="David" w:hint="cs"/>
          <w:b/>
          <w:bCs/>
          <w:sz w:val="24"/>
          <w:szCs w:val="24"/>
          <w:u w:val="single"/>
          <w:rtl/>
        </w:rPr>
        <w:t xml:space="preserve"> מחקר</w:t>
      </w:r>
    </w:p>
    <w:p w14:paraId="74EC7CB5" w14:textId="288263C1" w:rsidR="00310CFA" w:rsidRDefault="00447293" w:rsidP="005F2399">
      <w:pPr>
        <w:spacing w:line="360" w:lineRule="auto"/>
        <w:rPr>
          <w:rFonts w:ascii="David" w:hAnsi="David" w:cs="David"/>
          <w:sz w:val="24"/>
          <w:szCs w:val="24"/>
          <w:rtl/>
        </w:rPr>
      </w:pPr>
      <w:r>
        <w:rPr>
          <w:rFonts w:ascii="David" w:hAnsi="David" w:cs="David" w:hint="cs"/>
          <w:sz w:val="24"/>
          <w:szCs w:val="24"/>
          <w:rtl/>
        </w:rPr>
        <w:t xml:space="preserve">בליבת המחקר שלי נמצא הזיכרון. </w:t>
      </w:r>
      <w:r w:rsidR="00BB2A53">
        <w:rPr>
          <w:rFonts w:ascii="David" w:hAnsi="David" w:cs="David" w:hint="cs"/>
          <w:sz w:val="24"/>
          <w:szCs w:val="24"/>
          <w:rtl/>
        </w:rPr>
        <w:t>כיצד יהודים זכרו את העבר, כיצד הזיכרון מעצב את תודעתם ותרבותם של בני ההווה ובה בעת כיצד נסיבות היסטוריות קונקרטיות משפיעות על האופן שבו  נזכר העבר ונשכח.</w:t>
      </w:r>
      <w:r>
        <w:rPr>
          <w:rFonts w:ascii="David" w:hAnsi="David" w:cs="David" w:hint="cs"/>
          <w:sz w:val="24"/>
          <w:szCs w:val="24"/>
          <w:rtl/>
        </w:rPr>
        <w:t xml:space="preserve"> התחלתי לעסוק בנושא כאשר הגישה הרווחת גרסה שחכמים 'לא התעניינו בהיסטוריה' ועל כן </w:t>
      </w:r>
      <w:r w:rsidR="00B364D6">
        <w:rPr>
          <w:rFonts w:ascii="David" w:hAnsi="David" w:cs="David" w:hint="cs"/>
          <w:sz w:val="24"/>
          <w:szCs w:val="24"/>
          <w:rtl/>
        </w:rPr>
        <w:t>דבריהם</w:t>
      </w:r>
      <w:r>
        <w:rPr>
          <w:rFonts w:ascii="David" w:hAnsi="David" w:cs="David" w:hint="cs"/>
          <w:sz w:val="24"/>
          <w:szCs w:val="24"/>
          <w:rtl/>
        </w:rPr>
        <w:t xml:space="preserve"> לא יכולים לשמש כ'מקורות היסטוריים' לאירועים עליהם הם מספרים. </w:t>
      </w:r>
      <w:r w:rsidR="004E7159">
        <w:rPr>
          <w:rFonts w:ascii="David" w:hAnsi="David" w:cs="David" w:hint="cs"/>
          <w:sz w:val="24"/>
          <w:szCs w:val="24"/>
          <w:rtl/>
        </w:rPr>
        <w:t>במרוצת השנים פיתחתי בסיס תיאורטי ומתודולוגי המאפשר, להבנתי, לתאר את התודעה ההיסטורית של קבוצות יהודיות בשלהי העת העתיקה, לאפיין חלק מסיפורי חכמים כסיפורים בעלי אופי היסטוריוגרפי ולעמוד על איכותה, ובקצרה לתאר את 'ההיסטוריה של הזיכרון'.</w:t>
      </w:r>
    </w:p>
    <w:p w14:paraId="3161C708" w14:textId="2FE119AC" w:rsidR="00F0255A" w:rsidRDefault="005F2399" w:rsidP="005F2399">
      <w:pPr>
        <w:spacing w:line="360" w:lineRule="auto"/>
        <w:rPr>
          <w:rFonts w:ascii="David" w:hAnsi="David" w:cs="David"/>
          <w:sz w:val="24"/>
          <w:szCs w:val="24"/>
          <w:rtl/>
        </w:rPr>
      </w:pPr>
      <w:r>
        <w:rPr>
          <w:rFonts w:ascii="David" w:hAnsi="David" w:cs="David" w:hint="cs"/>
          <w:sz w:val="24"/>
          <w:szCs w:val="24"/>
          <w:rtl/>
        </w:rPr>
        <w:t xml:space="preserve">בעבודת הדוקטורט [מס' 1] הצעתי מודל </w:t>
      </w:r>
      <w:r w:rsidR="004E7159">
        <w:rPr>
          <w:rFonts w:ascii="David" w:hAnsi="David" w:cs="David" w:hint="cs"/>
          <w:sz w:val="24"/>
          <w:szCs w:val="24"/>
          <w:rtl/>
        </w:rPr>
        <w:t>לתיאור</w:t>
      </w:r>
      <w:r>
        <w:rPr>
          <w:rFonts w:ascii="David" w:hAnsi="David" w:cs="David" w:hint="cs"/>
          <w:sz w:val="24"/>
          <w:szCs w:val="24"/>
          <w:rtl/>
        </w:rPr>
        <w:t xml:space="preserve"> התודעה ההיסטורית על פי ארבעה ממדים: 1) המודעות לעצם ההתרחשות; 2) הכרת הייחודיות שבאירוע </w:t>
      </w:r>
      <w:proofErr w:type="spellStart"/>
      <w:r>
        <w:rPr>
          <w:rFonts w:ascii="David" w:hAnsi="David" w:cs="David" w:hint="cs"/>
          <w:sz w:val="24"/>
          <w:szCs w:val="24"/>
          <w:rtl/>
        </w:rPr>
        <w:t>מסויים</w:t>
      </w:r>
      <w:proofErr w:type="spellEnd"/>
      <w:r>
        <w:rPr>
          <w:rFonts w:ascii="David" w:hAnsi="David" w:cs="David" w:hint="cs"/>
          <w:sz w:val="24"/>
          <w:szCs w:val="24"/>
          <w:rtl/>
        </w:rPr>
        <w:t xml:space="preserve">; 3) מתן הסבר </w:t>
      </w:r>
      <w:r w:rsidR="004E7159">
        <w:rPr>
          <w:rFonts w:ascii="David" w:hAnsi="David" w:cs="David" w:hint="cs"/>
          <w:sz w:val="24"/>
          <w:szCs w:val="24"/>
          <w:rtl/>
        </w:rPr>
        <w:t>(</w:t>
      </w:r>
      <w:r>
        <w:rPr>
          <w:rFonts w:ascii="David" w:hAnsi="David" w:cs="David" w:hint="cs"/>
          <w:sz w:val="24"/>
          <w:szCs w:val="24"/>
          <w:rtl/>
        </w:rPr>
        <w:t>וטיב ההסבר</w:t>
      </w:r>
      <w:r w:rsidR="004E7159">
        <w:rPr>
          <w:rFonts w:ascii="David" w:hAnsi="David" w:cs="David" w:hint="cs"/>
          <w:sz w:val="24"/>
          <w:szCs w:val="24"/>
          <w:rtl/>
        </w:rPr>
        <w:t>)</w:t>
      </w:r>
      <w:r>
        <w:rPr>
          <w:rFonts w:ascii="David" w:hAnsi="David" w:cs="David" w:hint="cs"/>
          <w:sz w:val="24"/>
          <w:szCs w:val="24"/>
          <w:rtl/>
        </w:rPr>
        <w:t xml:space="preserve"> לאירוע; 4) אריגת הפרטים לנרטיב קוהרנטי. התבוננות בזיכרון החורבן השני בספרות חז"ל דרך מודל זה חשפה הבדלים מהותיים בין החיבורים השונים</w:t>
      </w:r>
      <w:r w:rsidR="004E7159">
        <w:rPr>
          <w:rFonts w:ascii="David" w:hAnsi="David" w:cs="David" w:hint="cs"/>
          <w:sz w:val="24"/>
          <w:szCs w:val="24"/>
          <w:rtl/>
        </w:rPr>
        <w:t xml:space="preserve">, </w:t>
      </w:r>
      <w:r>
        <w:rPr>
          <w:rFonts w:ascii="David" w:hAnsi="David" w:cs="David" w:hint="cs"/>
          <w:sz w:val="24"/>
          <w:szCs w:val="24"/>
          <w:rtl/>
        </w:rPr>
        <w:t>החל מהעדר כמעט מוחלט של תודעה היסטורית במשנה, ועד לנרטיב היסטורי מלא ומגובש בתלמוד הבבלי. בפוסט-דוקטורט העמקתי בתפיסת הזיכרון של התלמוד הבבלי</w:t>
      </w:r>
      <w:r w:rsidR="004E509B">
        <w:rPr>
          <w:rFonts w:ascii="David" w:hAnsi="David" w:cs="David" w:hint="cs"/>
          <w:sz w:val="24"/>
          <w:szCs w:val="24"/>
          <w:rtl/>
        </w:rPr>
        <w:t xml:space="preserve"> </w:t>
      </w:r>
      <w:r w:rsidR="006128D7">
        <w:rPr>
          <w:rFonts w:ascii="David" w:hAnsi="David" w:cs="David" w:hint="cs"/>
          <w:sz w:val="24"/>
          <w:szCs w:val="24"/>
          <w:rtl/>
        </w:rPr>
        <w:t>[מס' 26, 30</w:t>
      </w:r>
      <w:r w:rsidR="004E509B">
        <w:rPr>
          <w:rFonts w:ascii="David" w:hAnsi="David" w:cs="David" w:hint="cs"/>
          <w:sz w:val="24"/>
          <w:szCs w:val="24"/>
          <w:rtl/>
        </w:rPr>
        <w:t>].</w:t>
      </w:r>
      <w:r>
        <w:rPr>
          <w:rFonts w:ascii="David" w:hAnsi="David" w:cs="David" w:hint="cs"/>
          <w:sz w:val="24"/>
          <w:szCs w:val="24"/>
          <w:rtl/>
        </w:rPr>
        <w:t xml:space="preserve"> </w:t>
      </w:r>
      <w:r w:rsidR="00D844F6">
        <w:rPr>
          <w:rFonts w:ascii="David" w:hAnsi="David" w:cs="David" w:hint="cs"/>
          <w:sz w:val="24"/>
          <w:szCs w:val="24"/>
          <w:rtl/>
        </w:rPr>
        <w:t xml:space="preserve">מסקנותיי ביחס לתודעה ההיסטורית של המשנה </w:t>
      </w:r>
      <w:r w:rsidR="00B364D6">
        <w:rPr>
          <w:rFonts w:ascii="David" w:hAnsi="David" w:cs="David" w:hint="cs"/>
          <w:sz w:val="24"/>
          <w:szCs w:val="24"/>
          <w:rtl/>
        </w:rPr>
        <w:t xml:space="preserve">לעומת יתר </w:t>
      </w:r>
      <w:r w:rsidR="00D844F6">
        <w:rPr>
          <w:rFonts w:ascii="David" w:hAnsi="David" w:cs="David" w:hint="cs"/>
          <w:sz w:val="24"/>
          <w:szCs w:val="24"/>
          <w:rtl/>
        </w:rPr>
        <w:t xml:space="preserve">הספרות התנאית פורסמו במאמר נפרד [מס' 27]. בהמשך השוויתי את תפיסת המשנה לזו של </w:t>
      </w:r>
      <w:proofErr w:type="spellStart"/>
      <w:r w:rsidR="00D844F6">
        <w:rPr>
          <w:rFonts w:ascii="David" w:hAnsi="David" w:cs="David" w:hint="cs"/>
          <w:sz w:val="24"/>
          <w:szCs w:val="24"/>
          <w:rtl/>
        </w:rPr>
        <w:t>יוספוס</w:t>
      </w:r>
      <w:proofErr w:type="spellEnd"/>
      <w:r w:rsidR="00D844F6">
        <w:rPr>
          <w:rFonts w:ascii="David" w:hAnsi="David" w:cs="David" w:hint="cs"/>
          <w:sz w:val="24"/>
          <w:szCs w:val="24"/>
          <w:rtl/>
        </w:rPr>
        <w:t xml:space="preserve"> ביחס לתאריך החורבן השני [מס' 29]. </w:t>
      </w:r>
    </w:p>
    <w:p w14:paraId="341C4CD7" w14:textId="5876BF58" w:rsidR="00FF6338" w:rsidRDefault="00D844F6" w:rsidP="00AB1C4A">
      <w:pPr>
        <w:spacing w:line="360" w:lineRule="auto"/>
        <w:rPr>
          <w:rFonts w:ascii="David" w:hAnsi="David" w:cs="David"/>
          <w:sz w:val="24"/>
          <w:szCs w:val="24"/>
          <w:rtl/>
        </w:rPr>
      </w:pPr>
      <w:r>
        <w:rPr>
          <w:rFonts w:ascii="David" w:hAnsi="David" w:cs="David" w:hint="cs"/>
          <w:sz w:val="24"/>
          <w:szCs w:val="24"/>
          <w:rtl/>
        </w:rPr>
        <w:t xml:space="preserve">העיסוק בתודעת העבר של חכמים חייב לבחון מחדש את מקורותיהם של חכמים עצמם. כך הגעתי </w:t>
      </w:r>
      <w:proofErr w:type="spellStart"/>
      <w:r>
        <w:rPr>
          <w:rFonts w:ascii="David" w:hAnsi="David" w:cs="David" w:hint="cs"/>
          <w:sz w:val="24"/>
          <w:szCs w:val="24"/>
          <w:rtl/>
        </w:rPr>
        <w:t>לפרוייקט</w:t>
      </w:r>
      <w:proofErr w:type="spellEnd"/>
      <w:r>
        <w:rPr>
          <w:rFonts w:ascii="David" w:hAnsi="David" w:cs="David" w:hint="cs"/>
          <w:sz w:val="24"/>
          <w:szCs w:val="24"/>
          <w:rtl/>
        </w:rPr>
        <w:t xml:space="preserve"> המקבילות בין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לחז"ל שהובילו פרופ' טל אילן ופרופ' ורד נעם עם תלמידות המחקר גב' דפנה ברץ וגב' יעל פיש. במסגרת זו הופקדתי על כתיבת חלק הארי של </w:t>
      </w:r>
      <w:r w:rsidR="00B364D6">
        <w:rPr>
          <w:rFonts w:ascii="David" w:hAnsi="David" w:cs="David" w:hint="cs"/>
          <w:sz w:val="24"/>
          <w:szCs w:val="24"/>
          <w:rtl/>
        </w:rPr>
        <w:t xml:space="preserve">פרקי </w:t>
      </w:r>
      <w:r>
        <w:rPr>
          <w:rFonts w:ascii="David" w:hAnsi="David" w:cs="David" w:hint="cs"/>
          <w:sz w:val="24"/>
          <w:szCs w:val="24"/>
          <w:rtl/>
        </w:rPr>
        <w:t>המסורות העוסקות בחורבן השני</w:t>
      </w:r>
      <w:r w:rsidR="00192C10">
        <w:rPr>
          <w:rFonts w:ascii="David" w:hAnsi="David" w:cs="David" w:hint="cs"/>
          <w:sz w:val="24"/>
          <w:szCs w:val="24"/>
          <w:rtl/>
        </w:rPr>
        <w:t xml:space="preserve"> [מס' 16-12]</w:t>
      </w:r>
      <w:r>
        <w:rPr>
          <w:rFonts w:ascii="David" w:hAnsi="David" w:cs="David" w:hint="cs"/>
          <w:sz w:val="24"/>
          <w:szCs w:val="24"/>
          <w:rtl/>
        </w:rPr>
        <w:t>, והמסורת אודות המפגש בין אלכסנדר הגדול והכהן הגדול</w:t>
      </w:r>
      <w:r w:rsidR="00192C10">
        <w:rPr>
          <w:rFonts w:ascii="David" w:hAnsi="David" w:cs="David" w:hint="cs"/>
          <w:sz w:val="24"/>
          <w:szCs w:val="24"/>
          <w:rtl/>
        </w:rPr>
        <w:t xml:space="preserve"> [מס' 11]</w:t>
      </w:r>
      <w:r>
        <w:rPr>
          <w:rFonts w:ascii="David" w:hAnsi="David" w:cs="David" w:hint="cs"/>
          <w:sz w:val="24"/>
          <w:szCs w:val="24"/>
          <w:rtl/>
        </w:rPr>
        <w:t>.</w:t>
      </w:r>
      <w:r w:rsidR="00192C10">
        <w:rPr>
          <w:rFonts w:ascii="David" w:hAnsi="David" w:cs="David" w:hint="cs"/>
          <w:sz w:val="24"/>
          <w:szCs w:val="24"/>
          <w:rtl/>
        </w:rPr>
        <w:t xml:space="preserve"> אופיו של </w:t>
      </w:r>
      <w:proofErr w:type="spellStart"/>
      <w:r w:rsidR="00192C10">
        <w:rPr>
          <w:rFonts w:ascii="David" w:hAnsi="David" w:cs="David" w:hint="cs"/>
          <w:sz w:val="24"/>
          <w:szCs w:val="24"/>
          <w:rtl/>
        </w:rPr>
        <w:t>הפרוייקט</w:t>
      </w:r>
      <w:proofErr w:type="spellEnd"/>
      <w:r w:rsidR="00192C10">
        <w:rPr>
          <w:rFonts w:ascii="David" w:hAnsi="David" w:cs="David" w:hint="cs"/>
          <w:sz w:val="24"/>
          <w:szCs w:val="24"/>
          <w:rtl/>
        </w:rPr>
        <w:t xml:space="preserve"> חייב עבודה פילולוגית יסודית של השוואת דברי חכמים למקורות </w:t>
      </w:r>
      <w:r w:rsidR="00971EC1">
        <w:rPr>
          <w:rFonts w:ascii="David" w:hAnsi="David" w:cs="David" w:hint="cs"/>
          <w:sz w:val="24"/>
          <w:szCs w:val="24"/>
          <w:rtl/>
        </w:rPr>
        <w:t xml:space="preserve">ספרותיים </w:t>
      </w:r>
      <w:r w:rsidR="00192C10">
        <w:rPr>
          <w:rFonts w:ascii="David" w:hAnsi="David" w:cs="David" w:hint="cs"/>
          <w:sz w:val="24"/>
          <w:szCs w:val="24"/>
          <w:rtl/>
        </w:rPr>
        <w:t xml:space="preserve">ביוונית, לטינית וסורית. </w:t>
      </w:r>
    </w:p>
    <w:p w14:paraId="3AE533FF" w14:textId="366C9C8E" w:rsidR="005F2399" w:rsidRDefault="00AB1C4A" w:rsidP="00AA19FA">
      <w:pPr>
        <w:spacing w:line="360" w:lineRule="auto"/>
        <w:rPr>
          <w:rFonts w:ascii="David" w:hAnsi="David" w:cs="David"/>
          <w:sz w:val="24"/>
          <w:szCs w:val="24"/>
          <w:rtl/>
        </w:rPr>
      </w:pPr>
      <w:r>
        <w:rPr>
          <w:rFonts w:ascii="David" w:hAnsi="David" w:cs="David" w:hint="cs"/>
          <w:sz w:val="24"/>
          <w:szCs w:val="24"/>
          <w:rtl/>
        </w:rPr>
        <w:t xml:space="preserve">על בסיס המסקנות הפילולוגיות וההיסטוריות שבעבודה זו שבתי ובחנתי בספרי </w:t>
      </w:r>
      <w:r w:rsidR="005F2399">
        <w:rPr>
          <w:rFonts w:ascii="David" w:hAnsi="David" w:cs="David" w:hint="cs"/>
          <w:sz w:val="24"/>
          <w:szCs w:val="24"/>
          <w:rtl/>
        </w:rPr>
        <w:t xml:space="preserve">[מס' 2] </w:t>
      </w:r>
      <w:r>
        <w:rPr>
          <w:rFonts w:ascii="David" w:hAnsi="David" w:cs="David" w:hint="cs"/>
          <w:sz w:val="24"/>
          <w:szCs w:val="24"/>
          <w:rtl/>
        </w:rPr>
        <w:t xml:space="preserve">את </w:t>
      </w:r>
      <w:r w:rsidRPr="00AB1C4A">
        <w:rPr>
          <w:rFonts w:ascii="David" w:hAnsi="David" w:cs="David"/>
          <w:sz w:val="24"/>
          <w:szCs w:val="24"/>
          <w:rtl/>
        </w:rPr>
        <w:t>מגוון ההתייחסויות והשתיקות כלפי החורבן השני</w:t>
      </w:r>
      <w:r w:rsidR="00971EC1">
        <w:rPr>
          <w:rFonts w:ascii="David" w:hAnsi="David" w:cs="David" w:hint="cs"/>
          <w:sz w:val="24"/>
          <w:szCs w:val="24"/>
          <w:rtl/>
        </w:rPr>
        <w:t xml:space="preserve">. </w:t>
      </w:r>
      <w:r w:rsidR="00AA19FA">
        <w:rPr>
          <w:rFonts w:ascii="David" w:hAnsi="David" w:cs="David" w:hint="cs"/>
          <w:sz w:val="24"/>
          <w:szCs w:val="24"/>
          <w:rtl/>
        </w:rPr>
        <w:t xml:space="preserve">המונח 'זיכרון תרבותי' שטבע </w:t>
      </w:r>
      <w:proofErr w:type="spellStart"/>
      <w:r w:rsidR="00AA19FA">
        <w:rPr>
          <w:rFonts w:ascii="David" w:hAnsi="David" w:cs="David" w:hint="cs"/>
          <w:sz w:val="24"/>
          <w:szCs w:val="24"/>
          <w:rtl/>
        </w:rPr>
        <w:t>יאן</w:t>
      </w:r>
      <w:proofErr w:type="spellEnd"/>
      <w:r w:rsidR="00AA19FA">
        <w:rPr>
          <w:rFonts w:ascii="David" w:hAnsi="David" w:cs="David" w:hint="cs"/>
          <w:sz w:val="24"/>
          <w:szCs w:val="24"/>
          <w:rtl/>
        </w:rPr>
        <w:t xml:space="preserve"> אסמן שימש מושג מפתח להגדרת אופי הסיפורים, הטקסים ומגוון ההתייחסויות </w:t>
      </w:r>
      <w:r w:rsidR="004E7159">
        <w:rPr>
          <w:rFonts w:ascii="David" w:hAnsi="David" w:cs="David" w:hint="cs"/>
          <w:sz w:val="24"/>
          <w:szCs w:val="24"/>
          <w:rtl/>
        </w:rPr>
        <w:t>ל</w:t>
      </w:r>
      <w:r w:rsidR="00AA19FA">
        <w:rPr>
          <w:rFonts w:ascii="David" w:hAnsi="David" w:cs="David" w:hint="cs"/>
          <w:sz w:val="24"/>
          <w:szCs w:val="24"/>
          <w:rtl/>
        </w:rPr>
        <w:t>עבר. מושג זה נותן משקל רב לאופן שבו ההווה מבנה את דמות העבר לצרכיו, עד כדי יצירת 'עבר מדומיין'. גישה זו</w:t>
      </w:r>
      <w:r w:rsidR="00971EC1">
        <w:rPr>
          <w:rFonts w:ascii="David" w:hAnsi="David" w:cs="David" w:hint="cs"/>
          <w:sz w:val="24"/>
          <w:szCs w:val="24"/>
          <w:rtl/>
        </w:rPr>
        <w:t xml:space="preserve"> </w:t>
      </w:r>
      <w:r w:rsidR="00AA19FA">
        <w:rPr>
          <w:rFonts w:ascii="David" w:hAnsi="David" w:cs="David" w:hint="cs"/>
          <w:sz w:val="24"/>
          <w:szCs w:val="24"/>
          <w:rtl/>
        </w:rPr>
        <w:t>משתלבת</w:t>
      </w:r>
      <w:r w:rsidR="00971EC1">
        <w:rPr>
          <w:rFonts w:ascii="David" w:hAnsi="David" w:cs="David" w:hint="cs"/>
          <w:sz w:val="24"/>
          <w:szCs w:val="24"/>
          <w:rtl/>
        </w:rPr>
        <w:t xml:space="preserve"> היטב </w:t>
      </w:r>
      <w:r w:rsidR="00AA19FA">
        <w:rPr>
          <w:rFonts w:ascii="David" w:hAnsi="David" w:cs="David" w:hint="cs"/>
          <w:sz w:val="24"/>
          <w:szCs w:val="24"/>
          <w:rtl/>
        </w:rPr>
        <w:t>עם ה</w:t>
      </w:r>
      <w:r w:rsidR="00971EC1">
        <w:rPr>
          <w:rFonts w:ascii="David" w:hAnsi="David" w:cs="David" w:hint="cs"/>
          <w:sz w:val="24"/>
          <w:szCs w:val="24"/>
          <w:rtl/>
        </w:rPr>
        <w:t xml:space="preserve">תפיסה הרווחת כלפי ספרות חז"ל, שמדובר ב'ספרות', </w:t>
      </w:r>
      <w:r w:rsidR="00AA19FA">
        <w:rPr>
          <w:rFonts w:ascii="David" w:hAnsi="David" w:cs="David" w:hint="cs"/>
          <w:sz w:val="24"/>
          <w:szCs w:val="24"/>
          <w:rtl/>
        </w:rPr>
        <w:t>שאין בה</w:t>
      </w:r>
      <w:r w:rsidR="00971EC1">
        <w:rPr>
          <w:rFonts w:ascii="David" w:hAnsi="David" w:cs="David" w:hint="cs"/>
          <w:sz w:val="24"/>
          <w:szCs w:val="24"/>
          <w:rtl/>
        </w:rPr>
        <w:t xml:space="preserve"> כל ניסיון לזכור את העבר. </w:t>
      </w:r>
      <w:r w:rsidR="004E7159">
        <w:rPr>
          <w:rFonts w:ascii="David" w:hAnsi="David" w:cs="David" w:hint="cs"/>
          <w:sz w:val="24"/>
          <w:szCs w:val="24"/>
          <w:rtl/>
        </w:rPr>
        <w:t xml:space="preserve">הביקורות של </w:t>
      </w:r>
      <w:r w:rsidR="00971EC1">
        <w:rPr>
          <w:rFonts w:ascii="David" w:hAnsi="David" w:cs="David" w:hint="cs"/>
          <w:sz w:val="24"/>
          <w:szCs w:val="24"/>
          <w:rtl/>
        </w:rPr>
        <w:t xml:space="preserve">עמוס </w:t>
      </w:r>
      <w:proofErr w:type="spellStart"/>
      <w:r w:rsidR="00971EC1">
        <w:rPr>
          <w:rFonts w:ascii="David" w:hAnsi="David" w:cs="David" w:hint="cs"/>
          <w:sz w:val="24"/>
          <w:szCs w:val="24"/>
          <w:rtl/>
        </w:rPr>
        <w:t>פונקנשטיין</w:t>
      </w:r>
      <w:proofErr w:type="spellEnd"/>
      <w:r w:rsidR="0029345C">
        <w:rPr>
          <w:rFonts w:ascii="David" w:hAnsi="David" w:cs="David" w:hint="cs"/>
          <w:sz w:val="24"/>
          <w:szCs w:val="24"/>
          <w:rtl/>
        </w:rPr>
        <w:t xml:space="preserve"> ו</w:t>
      </w:r>
      <w:r w:rsidR="00971EC1">
        <w:rPr>
          <w:rFonts w:ascii="David" w:hAnsi="David" w:cs="David" w:hint="cs"/>
          <w:sz w:val="24"/>
          <w:szCs w:val="24"/>
          <w:rtl/>
        </w:rPr>
        <w:t>בארי שוור</w:t>
      </w:r>
      <w:r w:rsidR="0029345C">
        <w:rPr>
          <w:rFonts w:ascii="David" w:hAnsi="David" w:cs="David" w:hint="cs"/>
          <w:sz w:val="24"/>
          <w:szCs w:val="24"/>
          <w:rtl/>
        </w:rPr>
        <w:t xml:space="preserve">ץ טענו נגד </w:t>
      </w:r>
      <w:r w:rsidR="00AA19FA">
        <w:rPr>
          <w:rFonts w:ascii="David" w:hAnsi="David" w:cs="David" w:hint="cs"/>
          <w:sz w:val="24"/>
          <w:szCs w:val="24"/>
          <w:rtl/>
        </w:rPr>
        <w:t xml:space="preserve">התפיסה ההבנייתית, </w:t>
      </w:r>
      <w:r w:rsidR="0029345C">
        <w:rPr>
          <w:rFonts w:ascii="David" w:hAnsi="David" w:cs="David" w:hint="cs"/>
          <w:sz w:val="24"/>
          <w:szCs w:val="24"/>
          <w:rtl/>
        </w:rPr>
        <w:t xml:space="preserve">שהיא מעניק משקל </w:t>
      </w:r>
      <w:r w:rsidR="004E7159">
        <w:rPr>
          <w:rFonts w:ascii="David" w:hAnsi="David" w:cs="David" w:hint="cs"/>
          <w:sz w:val="24"/>
          <w:szCs w:val="24"/>
          <w:rtl/>
        </w:rPr>
        <w:t xml:space="preserve">כמעט בלעדי </w:t>
      </w:r>
      <w:r w:rsidR="0029345C">
        <w:rPr>
          <w:rFonts w:ascii="David" w:hAnsi="David" w:cs="David" w:hint="cs"/>
          <w:sz w:val="24"/>
          <w:szCs w:val="24"/>
          <w:rtl/>
        </w:rPr>
        <w:t>ל</w:t>
      </w:r>
      <w:r w:rsidR="00FF6338">
        <w:rPr>
          <w:rFonts w:ascii="David" w:hAnsi="David" w:cs="David" w:hint="cs"/>
          <w:sz w:val="24"/>
          <w:szCs w:val="24"/>
          <w:rtl/>
        </w:rPr>
        <w:t xml:space="preserve">השפעת ההווה, </w:t>
      </w:r>
      <w:r w:rsidR="0029345C">
        <w:rPr>
          <w:rFonts w:ascii="David" w:hAnsi="David" w:cs="David" w:hint="cs"/>
          <w:sz w:val="24"/>
          <w:szCs w:val="24"/>
          <w:rtl/>
        </w:rPr>
        <w:t xml:space="preserve">לטענתם, </w:t>
      </w:r>
      <w:r w:rsidR="00AA19FA">
        <w:rPr>
          <w:rFonts w:ascii="David" w:hAnsi="David" w:cs="David" w:hint="cs"/>
          <w:sz w:val="24"/>
          <w:szCs w:val="24"/>
          <w:rtl/>
        </w:rPr>
        <w:t xml:space="preserve">בבסיס הזיכרון ישנו אירוע מהעבר, שחברת ההווה מעוניינת הן לזכור אותו והן להעניק לו משמעות. </w:t>
      </w:r>
      <w:r w:rsidR="00FF6338">
        <w:rPr>
          <w:rFonts w:ascii="David" w:hAnsi="David" w:cs="David" w:hint="cs"/>
          <w:sz w:val="24"/>
          <w:szCs w:val="24"/>
          <w:rtl/>
        </w:rPr>
        <w:t>תפקיד</w:t>
      </w:r>
      <w:r w:rsidR="0029345C">
        <w:rPr>
          <w:rFonts w:ascii="David" w:hAnsi="David" w:cs="David" w:hint="cs"/>
          <w:sz w:val="24"/>
          <w:szCs w:val="24"/>
          <w:rtl/>
        </w:rPr>
        <w:t xml:space="preserve"> </w:t>
      </w:r>
      <w:r w:rsidR="00FF6338">
        <w:rPr>
          <w:rFonts w:ascii="David" w:hAnsi="David" w:cs="David" w:hint="cs"/>
          <w:sz w:val="24"/>
          <w:szCs w:val="24"/>
          <w:rtl/>
        </w:rPr>
        <w:t>ההיסטוריון של הזיכרון הוא לעמוד על מידת החופש הפרשני ומידת '</w:t>
      </w:r>
      <w:proofErr w:type="spellStart"/>
      <w:r w:rsidR="00FF6338">
        <w:rPr>
          <w:rFonts w:ascii="David" w:hAnsi="David" w:cs="David" w:hint="cs"/>
          <w:sz w:val="24"/>
          <w:szCs w:val="24"/>
          <w:rtl/>
        </w:rPr>
        <w:t>ההבנתיות</w:t>
      </w:r>
      <w:proofErr w:type="spellEnd"/>
      <w:r w:rsidR="00FF6338">
        <w:rPr>
          <w:rFonts w:ascii="David" w:hAnsi="David" w:cs="David" w:hint="cs"/>
          <w:sz w:val="24"/>
          <w:szCs w:val="24"/>
          <w:rtl/>
        </w:rPr>
        <w:t>'</w:t>
      </w:r>
      <w:r w:rsidR="0029345C">
        <w:rPr>
          <w:rFonts w:ascii="David" w:hAnsi="David" w:cs="David" w:hint="cs"/>
          <w:sz w:val="24"/>
          <w:szCs w:val="24"/>
          <w:rtl/>
        </w:rPr>
        <w:t xml:space="preserve"> שביצירת 'הזיכרון התרבותי'</w:t>
      </w:r>
      <w:r w:rsidR="00FF6338">
        <w:rPr>
          <w:rFonts w:ascii="David" w:hAnsi="David" w:cs="David" w:hint="cs"/>
          <w:sz w:val="24"/>
          <w:szCs w:val="24"/>
          <w:rtl/>
        </w:rPr>
        <w:t xml:space="preserve">. ביקורות אלו יחד עם מודל ארבעת הממדים לתודעה ההיסטורית שהוצג לעיל </w:t>
      </w:r>
      <w:proofErr w:type="spellStart"/>
      <w:r w:rsidR="00FF6338">
        <w:rPr>
          <w:rFonts w:ascii="David" w:hAnsi="David" w:cs="David" w:hint="cs"/>
          <w:sz w:val="24"/>
          <w:szCs w:val="24"/>
          <w:rtl/>
        </w:rPr>
        <w:t>איפשרו</w:t>
      </w:r>
      <w:proofErr w:type="spellEnd"/>
      <w:r w:rsidR="00FF6338">
        <w:rPr>
          <w:rFonts w:ascii="David" w:hAnsi="David" w:cs="David" w:hint="cs"/>
          <w:sz w:val="24"/>
          <w:szCs w:val="24"/>
          <w:rtl/>
        </w:rPr>
        <w:t xml:space="preserve"> </w:t>
      </w:r>
      <w:r w:rsidR="00AA19FA">
        <w:rPr>
          <w:rFonts w:ascii="David" w:hAnsi="David" w:cs="David" w:hint="cs"/>
          <w:sz w:val="24"/>
          <w:szCs w:val="24"/>
          <w:rtl/>
        </w:rPr>
        <w:t xml:space="preserve">לי </w:t>
      </w:r>
      <w:r w:rsidR="00FF6338">
        <w:rPr>
          <w:rFonts w:ascii="David" w:hAnsi="David" w:cs="David" w:hint="cs"/>
          <w:sz w:val="24"/>
          <w:szCs w:val="24"/>
          <w:rtl/>
        </w:rPr>
        <w:t xml:space="preserve">לעמוד על התפתחות 'הזיכרון התרבותי' של היהודים בשלהי העת העתיקה. </w:t>
      </w:r>
      <w:r w:rsidR="00AA19FA">
        <w:rPr>
          <w:rFonts w:ascii="David" w:hAnsi="David" w:cs="David" w:hint="cs"/>
          <w:sz w:val="24"/>
          <w:szCs w:val="24"/>
          <w:rtl/>
        </w:rPr>
        <w:t xml:space="preserve">הסתבר </w:t>
      </w:r>
      <w:r w:rsidR="004B3F6C">
        <w:rPr>
          <w:rFonts w:ascii="David" w:hAnsi="David" w:cs="David" w:hint="cs"/>
          <w:sz w:val="24"/>
          <w:szCs w:val="24"/>
          <w:rtl/>
        </w:rPr>
        <w:t>שקריאה</w:t>
      </w:r>
      <w:r w:rsidR="00AA19FA">
        <w:rPr>
          <w:rFonts w:ascii="David" w:hAnsi="David" w:cs="David" w:hint="cs"/>
          <w:sz w:val="24"/>
          <w:szCs w:val="24"/>
          <w:rtl/>
        </w:rPr>
        <w:t xml:space="preserve"> </w:t>
      </w:r>
      <w:r w:rsidR="004B3F6C">
        <w:rPr>
          <w:rFonts w:ascii="David" w:hAnsi="David" w:cs="David" w:hint="cs"/>
          <w:sz w:val="24"/>
          <w:szCs w:val="24"/>
          <w:rtl/>
        </w:rPr>
        <w:t>ב</w:t>
      </w:r>
      <w:r w:rsidR="00AA19FA">
        <w:rPr>
          <w:rFonts w:ascii="David" w:hAnsi="David" w:cs="David" w:hint="cs"/>
          <w:sz w:val="24"/>
          <w:szCs w:val="24"/>
          <w:rtl/>
        </w:rPr>
        <w:t xml:space="preserve">סיפורי החכמים, </w:t>
      </w:r>
      <w:r w:rsidR="004B3F6C">
        <w:rPr>
          <w:rFonts w:ascii="David" w:hAnsi="David" w:cs="David" w:hint="cs"/>
          <w:sz w:val="24"/>
          <w:szCs w:val="24"/>
          <w:rtl/>
        </w:rPr>
        <w:t>ב</w:t>
      </w:r>
      <w:r w:rsidR="00AA19FA">
        <w:rPr>
          <w:rFonts w:ascii="David" w:hAnsi="David" w:cs="David" w:hint="cs"/>
          <w:sz w:val="24"/>
          <w:szCs w:val="24"/>
          <w:rtl/>
        </w:rPr>
        <w:t>ליטורגי</w:t>
      </w:r>
      <w:r w:rsidR="004B3F6C">
        <w:rPr>
          <w:rFonts w:ascii="David" w:hAnsi="David" w:cs="David" w:hint="cs"/>
          <w:sz w:val="24"/>
          <w:szCs w:val="24"/>
          <w:rtl/>
        </w:rPr>
        <w:t xml:space="preserve">ה </w:t>
      </w:r>
      <w:r w:rsidR="00366FE5">
        <w:rPr>
          <w:rFonts w:ascii="David" w:hAnsi="David" w:cs="David" w:hint="cs"/>
          <w:sz w:val="24"/>
          <w:szCs w:val="24"/>
          <w:rtl/>
        </w:rPr>
        <w:t>ו</w:t>
      </w:r>
      <w:r w:rsidR="004B3F6C">
        <w:rPr>
          <w:rFonts w:ascii="David" w:hAnsi="David" w:cs="David" w:hint="cs"/>
          <w:sz w:val="24"/>
          <w:szCs w:val="24"/>
          <w:rtl/>
        </w:rPr>
        <w:t>ב</w:t>
      </w:r>
      <w:r w:rsidR="00366FE5">
        <w:rPr>
          <w:rFonts w:ascii="David" w:hAnsi="David" w:cs="David" w:hint="cs"/>
          <w:sz w:val="24"/>
          <w:szCs w:val="24"/>
          <w:rtl/>
        </w:rPr>
        <w:t xml:space="preserve">טקסי הזיכרון </w:t>
      </w:r>
      <w:r w:rsidR="004B3F6C">
        <w:rPr>
          <w:rFonts w:ascii="David" w:hAnsi="David" w:cs="David" w:hint="cs"/>
          <w:sz w:val="24"/>
          <w:szCs w:val="24"/>
          <w:rtl/>
        </w:rPr>
        <w:t>לאור תיאוריות אלו</w:t>
      </w:r>
      <w:r w:rsidR="00366FE5">
        <w:rPr>
          <w:rFonts w:ascii="David" w:hAnsi="David" w:cs="David" w:hint="cs"/>
          <w:sz w:val="24"/>
          <w:szCs w:val="24"/>
          <w:rtl/>
        </w:rPr>
        <w:t xml:space="preserve"> מא</w:t>
      </w:r>
      <w:r w:rsidR="00E51BFB">
        <w:rPr>
          <w:rFonts w:ascii="David" w:hAnsi="David" w:cs="David" w:hint="cs"/>
          <w:sz w:val="24"/>
          <w:szCs w:val="24"/>
          <w:rtl/>
        </w:rPr>
        <w:t>פשרת להכיר טוב יותר הן את החברה היהודית בת הזמן והן את עברה</w:t>
      </w:r>
      <w:r w:rsidRPr="00AB1C4A">
        <w:rPr>
          <w:rFonts w:ascii="David" w:hAnsi="David" w:cs="David"/>
          <w:sz w:val="24"/>
          <w:szCs w:val="24"/>
          <w:rtl/>
        </w:rPr>
        <w:t>.</w:t>
      </w:r>
      <w:r w:rsidR="00E51BFB">
        <w:rPr>
          <w:rFonts w:ascii="David" w:hAnsi="David" w:cs="David" w:hint="cs"/>
          <w:sz w:val="24"/>
          <w:szCs w:val="24"/>
          <w:rtl/>
        </w:rPr>
        <w:t xml:space="preserve"> מצד אחד הגישות השונות לזיכרון העבר חושפות את העולמות הרעיוניים והאידיאולוגיים של קבוצות שונות (כוהנים, חכמים, בית הנשיא, בעלי בתים), ובה בעת ניתן לזקק מתוך הזיכרון התרבותי שרידים והדים מהעבר של הקבוצות הללו.</w:t>
      </w:r>
    </w:p>
    <w:p w14:paraId="623D3100" w14:textId="77F66BCD" w:rsidR="00BE6484" w:rsidRDefault="00BE6484" w:rsidP="0029345C">
      <w:pPr>
        <w:spacing w:line="360" w:lineRule="auto"/>
        <w:rPr>
          <w:rFonts w:ascii="David" w:hAnsi="David" w:cs="David"/>
          <w:sz w:val="24"/>
          <w:szCs w:val="24"/>
          <w:rtl/>
        </w:rPr>
      </w:pPr>
      <w:r>
        <w:rPr>
          <w:rFonts w:ascii="David" w:hAnsi="David" w:cs="David" w:hint="cs"/>
          <w:sz w:val="24"/>
          <w:szCs w:val="24"/>
          <w:rtl/>
        </w:rPr>
        <w:t xml:space="preserve">סיכומו של דבר, אני מקווה שעלה בידי </w:t>
      </w:r>
      <w:r w:rsidR="00E51BFB">
        <w:rPr>
          <w:rFonts w:ascii="David" w:hAnsi="David" w:cs="David" w:hint="cs"/>
          <w:sz w:val="24"/>
          <w:szCs w:val="24"/>
          <w:rtl/>
        </w:rPr>
        <w:t xml:space="preserve">(1) להעמיד את 'ההיסטוריה של הזיכרון' כתחום מחקר פורה עבור היסטוריונים של היהדות העתיקה. (2) </w:t>
      </w:r>
      <w:r w:rsidR="0029345C">
        <w:rPr>
          <w:rFonts w:ascii="David" w:hAnsi="David" w:cs="David" w:hint="cs"/>
          <w:sz w:val="24"/>
          <w:szCs w:val="24"/>
          <w:rtl/>
        </w:rPr>
        <w:t>להציע מסגרת תיאורטית יעילה לאפיון התודעה ההיסטורית. זהו</w:t>
      </w:r>
      <w:r w:rsidR="005F2399">
        <w:rPr>
          <w:rFonts w:ascii="David" w:hAnsi="David" w:cs="David" w:hint="cs"/>
          <w:sz w:val="24"/>
          <w:szCs w:val="24"/>
          <w:rtl/>
        </w:rPr>
        <w:t xml:space="preserve"> </w:t>
      </w:r>
      <w:r w:rsidR="00AB1C4A">
        <w:rPr>
          <w:rFonts w:ascii="David" w:hAnsi="David" w:cs="David" w:hint="cs"/>
          <w:sz w:val="24"/>
          <w:szCs w:val="24"/>
          <w:rtl/>
        </w:rPr>
        <w:t>הבסיס למספר כיווני מחקר שאני מקווה לפתח בשנים הקרובות:</w:t>
      </w:r>
    </w:p>
    <w:p w14:paraId="313C19E2" w14:textId="20B672EC" w:rsidR="00AB1C4A" w:rsidRDefault="00AB1C4A" w:rsidP="00AB672D">
      <w:pPr>
        <w:pStyle w:val="a3"/>
        <w:numPr>
          <w:ilvl w:val="0"/>
          <w:numId w:val="2"/>
        </w:numPr>
        <w:spacing w:after="240" w:line="360" w:lineRule="auto"/>
        <w:ind w:left="521" w:hanging="357"/>
        <w:rPr>
          <w:rFonts w:ascii="David" w:hAnsi="David" w:cs="David"/>
          <w:sz w:val="24"/>
          <w:szCs w:val="24"/>
        </w:rPr>
      </w:pPr>
      <w:r w:rsidRPr="00B364D6">
        <w:rPr>
          <w:rFonts w:ascii="David" w:hAnsi="David" w:cs="David" w:hint="cs"/>
          <w:b/>
          <w:bCs/>
          <w:sz w:val="24"/>
          <w:szCs w:val="24"/>
          <w:rtl/>
        </w:rPr>
        <w:lastRenderedPageBreak/>
        <w:t>מזיכרון להיסטוריה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חשיפת מקורות הזיכרון התרבותי</w:t>
      </w:r>
      <w:r w:rsidR="006162F0">
        <w:rPr>
          <w:rFonts w:ascii="David" w:hAnsi="David" w:cs="David" w:hint="cs"/>
          <w:sz w:val="24"/>
          <w:szCs w:val="24"/>
          <w:rtl/>
        </w:rPr>
        <w:t xml:space="preserve"> של ספרות חז"ל והליטורגיה</w:t>
      </w:r>
      <w:r>
        <w:rPr>
          <w:rFonts w:ascii="David" w:hAnsi="David" w:cs="David" w:hint="cs"/>
          <w:sz w:val="24"/>
          <w:szCs w:val="24"/>
          <w:rtl/>
        </w:rPr>
        <w:t xml:space="preserve"> אפשרה ל</w:t>
      </w:r>
      <w:r w:rsidR="006162F0">
        <w:rPr>
          <w:rFonts w:ascii="David" w:hAnsi="David" w:cs="David" w:hint="cs"/>
          <w:sz w:val="24"/>
          <w:szCs w:val="24"/>
          <w:rtl/>
        </w:rPr>
        <w:t xml:space="preserve">הבחין בהדי אירועים ותהליכים משלהי ימי בית שני </w:t>
      </w:r>
      <w:r>
        <w:rPr>
          <w:rFonts w:ascii="David" w:hAnsi="David" w:cs="David" w:hint="cs"/>
          <w:sz w:val="24"/>
          <w:szCs w:val="24"/>
          <w:rtl/>
        </w:rPr>
        <w:t>[ראו במיוחד מס' 14, 29]</w:t>
      </w:r>
      <w:r w:rsidR="00C22F63">
        <w:rPr>
          <w:rFonts w:ascii="David" w:hAnsi="David" w:cs="David" w:hint="cs"/>
          <w:sz w:val="24"/>
          <w:szCs w:val="24"/>
          <w:rtl/>
        </w:rPr>
        <w:t>, ו</w:t>
      </w:r>
      <w:r w:rsidR="00055D8A">
        <w:rPr>
          <w:rFonts w:ascii="David" w:hAnsi="David" w:cs="David" w:hint="cs"/>
          <w:sz w:val="24"/>
          <w:szCs w:val="24"/>
          <w:rtl/>
        </w:rPr>
        <w:t xml:space="preserve">מכאן </w:t>
      </w:r>
      <w:r w:rsidR="006162F0">
        <w:rPr>
          <w:rFonts w:ascii="David" w:hAnsi="David" w:cs="David" w:hint="cs"/>
          <w:sz w:val="24"/>
          <w:szCs w:val="24"/>
          <w:rtl/>
        </w:rPr>
        <w:t>לבחון את הנרטיב ההיסטורי הקיים</w:t>
      </w:r>
      <w:r>
        <w:rPr>
          <w:rFonts w:ascii="David" w:hAnsi="David" w:cs="David" w:hint="cs"/>
          <w:sz w:val="24"/>
          <w:szCs w:val="24"/>
          <w:rtl/>
        </w:rPr>
        <w:t>. לאור זאת נעניתי בשמחה ל</w:t>
      </w:r>
      <w:r w:rsidR="006162F0">
        <w:rPr>
          <w:rFonts w:ascii="David" w:hAnsi="David" w:cs="David" w:hint="cs"/>
          <w:sz w:val="24"/>
          <w:szCs w:val="24"/>
          <w:rtl/>
        </w:rPr>
        <w:t>הצעת</w:t>
      </w:r>
      <w:r>
        <w:rPr>
          <w:rFonts w:ascii="David" w:hAnsi="David" w:cs="David" w:hint="cs"/>
          <w:sz w:val="24"/>
          <w:szCs w:val="24"/>
          <w:rtl/>
        </w:rPr>
        <w:t xml:space="preserve"> </w:t>
      </w:r>
      <w:r>
        <w:rPr>
          <w:rFonts w:ascii="David" w:hAnsi="David" w:cs="David"/>
          <w:sz w:val="24"/>
          <w:szCs w:val="24"/>
        </w:rPr>
        <w:t>Oxford university Press</w:t>
      </w:r>
      <w:r>
        <w:rPr>
          <w:rFonts w:ascii="David" w:hAnsi="David" w:cs="David" w:hint="cs"/>
          <w:sz w:val="24"/>
          <w:szCs w:val="24"/>
          <w:rtl/>
        </w:rPr>
        <w:t xml:space="preserve"> לכתוב מונוגרפיה </w:t>
      </w:r>
      <w:r w:rsidR="00C22F63">
        <w:rPr>
          <w:rFonts w:ascii="David" w:hAnsi="David" w:cs="David" w:hint="cs"/>
          <w:sz w:val="24"/>
          <w:szCs w:val="24"/>
          <w:rtl/>
        </w:rPr>
        <w:t>על</w:t>
      </w:r>
      <w:r>
        <w:rPr>
          <w:rFonts w:ascii="David" w:hAnsi="David" w:cs="David" w:hint="cs"/>
          <w:sz w:val="24"/>
          <w:szCs w:val="24"/>
          <w:rtl/>
        </w:rPr>
        <w:t xml:space="preserve"> </w:t>
      </w:r>
      <w:r w:rsidR="00055D8A">
        <w:rPr>
          <w:rFonts w:ascii="David" w:hAnsi="David" w:cs="David" w:hint="cs"/>
          <w:sz w:val="24"/>
          <w:szCs w:val="24"/>
          <w:rtl/>
        </w:rPr>
        <w:t>יחסי היהודים ורומאים בארץ ישראל בשנים 200-6</w:t>
      </w:r>
      <w:r w:rsidR="00C22F63">
        <w:rPr>
          <w:rFonts w:ascii="David" w:hAnsi="David" w:cs="David" w:hint="cs"/>
          <w:sz w:val="24"/>
          <w:szCs w:val="24"/>
          <w:rtl/>
        </w:rPr>
        <w:t xml:space="preserve"> </w:t>
      </w:r>
      <w:r w:rsidR="00055D8A">
        <w:rPr>
          <w:rFonts w:ascii="David" w:hAnsi="David" w:cs="David" w:hint="cs"/>
          <w:sz w:val="24"/>
          <w:szCs w:val="24"/>
          <w:rtl/>
        </w:rPr>
        <w:t>בהתבסס</w:t>
      </w:r>
      <w:r>
        <w:rPr>
          <w:rFonts w:ascii="David" w:hAnsi="David" w:cs="David" w:hint="cs"/>
          <w:sz w:val="24"/>
          <w:szCs w:val="24"/>
          <w:rtl/>
        </w:rPr>
        <w:t xml:space="preserve"> על ממצאי המחקר העדכניים במקורות הספרותיים ובממצא הארכיאולוגי. </w:t>
      </w:r>
      <w:proofErr w:type="spellStart"/>
      <w:r w:rsidR="00055D8A">
        <w:rPr>
          <w:rFonts w:ascii="David" w:hAnsi="David" w:cs="David" w:hint="cs"/>
          <w:sz w:val="24"/>
          <w:szCs w:val="24"/>
          <w:rtl/>
        </w:rPr>
        <w:t>ה</w:t>
      </w:r>
      <w:r>
        <w:rPr>
          <w:rFonts w:ascii="David" w:hAnsi="David" w:cs="David" w:hint="cs"/>
          <w:sz w:val="24"/>
          <w:szCs w:val="24"/>
          <w:rtl/>
        </w:rPr>
        <w:t>כתיבת</w:t>
      </w:r>
      <w:proofErr w:type="spellEnd"/>
      <w:r>
        <w:rPr>
          <w:rFonts w:ascii="David" w:hAnsi="David" w:cs="David" w:hint="cs"/>
          <w:sz w:val="24"/>
          <w:szCs w:val="24"/>
          <w:rtl/>
        </w:rPr>
        <w:t xml:space="preserve"> אמורה להסתיים בתוך כשנה וחצי.</w:t>
      </w:r>
      <w:r w:rsidR="00CF694E">
        <w:rPr>
          <w:rFonts w:ascii="David" w:hAnsi="David" w:cs="David" w:hint="cs"/>
          <w:sz w:val="24"/>
          <w:szCs w:val="24"/>
          <w:rtl/>
        </w:rPr>
        <w:t>@@</w:t>
      </w:r>
    </w:p>
    <w:p w14:paraId="7673C0A8" w14:textId="77777777" w:rsidR="00AB672D" w:rsidRDefault="00AB672D" w:rsidP="00AB672D">
      <w:pPr>
        <w:pStyle w:val="a3"/>
        <w:spacing w:after="240" w:line="360" w:lineRule="auto"/>
        <w:ind w:left="521"/>
        <w:rPr>
          <w:rFonts w:ascii="David" w:hAnsi="David" w:cs="David"/>
          <w:sz w:val="24"/>
          <w:szCs w:val="24"/>
        </w:rPr>
      </w:pPr>
    </w:p>
    <w:p w14:paraId="035C7A7E" w14:textId="60DFDC20" w:rsidR="00182D47" w:rsidRDefault="000B322E" w:rsidP="00AB672D">
      <w:pPr>
        <w:pStyle w:val="a3"/>
        <w:numPr>
          <w:ilvl w:val="0"/>
          <w:numId w:val="2"/>
        </w:numPr>
        <w:spacing w:after="240" w:line="360" w:lineRule="auto"/>
        <w:ind w:left="521" w:hanging="357"/>
        <w:rPr>
          <w:rFonts w:ascii="David" w:hAnsi="David" w:cs="David"/>
          <w:sz w:val="24"/>
          <w:szCs w:val="24"/>
        </w:rPr>
      </w:pPr>
      <w:proofErr w:type="spellStart"/>
      <w:r w:rsidRPr="00182D47">
        <w:rPr>
          <w:rFonts w:ascii="David" w:hAnsi="David" w:cs="David" w:hint="cs"/>
          <w:b/>
          <w:bCs/>
          <w:sz w:val="24"/>
          <w:szCs w:val="24"/>
          <w:rtl/>
        </w:rPr>
        <w:t>הספריה</w:t>
      </w:r>
      <w:proofErr w:type="spellEnd"/>
      <w:r w:rsidRPr="00182D47">
        <w:rPr>
          <w:rFonts w:ascii="David" w:hAnsi="David" w:cs="David" w:hint="cs"/>
          <w:b/>
          <w:bCs/>
          <w:sz w:val="24"/>
          <w:szCs w:val="24"/>
          <w:rtl/>
        </w:rPr>
        <w:t xml:space="preserve"> היהודית בשלהי העת העתיקה</w:t>
      </w:r>
      <w:r w:rsidRPr="00182D47">
        <w:rPr>
          <w:rFonts w:ascii="David" w:hAnsi="David" w:cs="David" w:hint="cs"/>
          <w:sz w:val="24"/>
          <w:szCs w:val="24"/>
          <w:rtl/>
        </w:rPr>
        <w:t xml:space="preserve"> </w:t>
      </w:r>
      <w:r w:rsidRPr="00182D47">
        <w:rPr>
          <w:rFonts w:ascii="David" w:hAnsi="David" w:cs="David"/>
          <w:sz w:val="24"/>
          <w:szCs w:val="24"/>
          <w:rtl/>
        </w:rPr>
        <w:t>–</w:t>
      </w:r>
      <w:r w:rsidRPr="00182D47">
        <w:rPr>
          <w:rFonts w:ascii="David" w:hAnsi="David" w:cs="David" w:hint="cs"/>
          <w:sz w:val="24"/>
          <w:szCs w:val="24"/>
          <w:rtl/>
        </w:rPr>
        <w:t xml:space="preserve"> ורד נעם, טל אילן ואנכי מכינים כעת </w:t>
      </w:r>
      <w:proofErr w:type="spellStart"/>
      <w:r w:rsidRPr="00182D47">
        <w:rPr>
          <w:rFonts w:ascii="David" w:hAnsi="David" w:cs="David" w:hint="cs"/>
          <w:sz w:val="24"/>
          <w:szCs w:val="24"/>
          <w:rtl/>
        </w:rPr>
        <w:t>תוכנית</w:t>
      </w:r>
      <w:proofErr w:type="spellEnd"/>
      <w:r w:rsidRPr="00182D47">
        <w:rPr>
          <w:rFonts w:ascii="David" w:hAnsi="David" w:cs="David" w:hint="cs"/>
          <w:sz w:val="24"/>
          <w:szCs w:val="24"/>
          <w:rtl/>
        </w:rPr>
        <w:t xml:space="preserve"> מחקר לאיתור וזיהוי </w:t>
      </w:r>
      <w:proofErr w:type="spellStart"/>
      <w:r w:rsidRPr="00182D47">
        <w:rPr>
          <w:rFonts w:ascii="David" w:hAnsi="David" w:cs="David" w:hint="cs"/>
          <w:sz w:val="24"/>
          <w:szCs w:val="24"/>
          <w:rtl/>
        </w:rPr>
        <w:t>שקיעין</w:t>
      </w:r>
      <w:proofErr w:type="spellEnd"/>
      <w:r w:rsidRPr="00182D47">
        <w:rPr>
          <w:rFonts w:ascii="David" w:hAnsi="David" w:cs="David" w:hint="cs"/>
          <w:sz w:val="24"/>
          <w:szCs w:val="24"/>
          <w:rtl/>
        </w:rPr>
        <w:t xml:space="preserve"> מספרות הבית השני בספרות חז"ל. אנו מקווים להציג את המקורות הספרותיים (כתובים ושאינם כתובים) שהיהודים בשלהי העת העתיקה שמרו, ו</w:t>
      </w:r>
      <w:r w:rsidR="006162F0">
        <w:rPr>
          <w:rFonts w:ascii="David" w:hAnsi="David" w:cs="David" w:hint="cs"/>
          <w:sz w:val="24"/>
          <w:szCs w:val="24"/>
          <w:rtl/>
        </w:rPr>
        <w:t>ש</w:t>
      </w:r>
      <w:r w:rsidRPr="00182D47">
        <w:rPr>
          <w:rFonts w:ascii="David" w:hAnsi="David" w:cs="David" w:hint="cs"/>
          <w:sz w:val="24"/>
          <w:szCs w:val="24"/>
          <w:rtl/>
        </w:rPr>
        <w:t>היוו את המסד לתרבות הזיכרון שלהם.</w:t>
      </w:r>
      <w:r w:rsidR="00182D47">
        <w:rPr>
          <w:rFonts w:ascii="David" w:hAnsi="David" w:cs="David" w:hint="cs"/>
          <w:sz w:val="24"/>
          <w:szCs w:val="24"/>
          <w:rtl/>
        </w:rPr>
        <w:t xml:space="preserve"> מאמר משותף המסכם את הישגי המחקר עד כה ומציג את תכנית המחקר עתיד להתפרסם בכרך נוסף בסדרת </w:t>
      </w:r>
      <w:r w:rsidR="00182D47" w:rsidRPr="00182D47">
        <w:rPr>
          <w:rFonts w:ascii="David" w:hAnsi="David" w:cs="David"/>
          <w:sz w:val="24"/>
          <w:szCs w:val="24"/>
        </w:rPr>
        <w:t xml:space="preserve">Compendia Rerum </w:t>
      </w:r>
      <w:proofErr w:type="spellStart"/>
      <w:r w:rsidR="00182D47" w:rsidRPr="00182D47">
        <w:rPr>
          <w:rFonts w:ascii="David" w:hAnsi="David" w:cs="David"/>
          <w:sz w:val="24"/>
          <w:szCs w:val="24"/>
        </w:rPr>
        <w:t>Iudaicarum</w:t>
      </w:r>
      <w:proofErr w:type="spellEnd"/>
      <w:r w:rsidR="00182D47" w:rsidRPr="00182D47">
        <w:rPr>
          <w:rFonts w:ascii="David" w:hAnsi="David" w:cs="David"/>
          <w:sz w:val="24"/>
          <w:szCs w:val="24"/>
        </w:rPr>
        <w:t xml:space="preserve"> ad Novum </w:t>
      </w:r>
      <w:proofErr w:type="spellStart"/>
      <w:r w:rsidR="00182D47" w:rsidRPr="00182D47">
        <w:rPr>
          <w:rFonts w:ascii="David" w:hAnsi="David" w:cs="David"/>
          <w:sz w:val="24"/>
          <w:szCs w:val="24"/>
        </w:rPr>
        <w:t>Testamentum</w:t>
      </w:r>
      <w:proofErr w:type="spellEnd"/>
      <w:r w:rsidR="00182D47">
        <w:rPr>
          <w:rFonts w:ascii="David" w:hAnsi="David" w:cs="David" w:hint="cs"/>
          <w:sz w:val="24"/>
          <w:szCs w:val="24"/>
          <w:rtl/>
        </w:rPr>
        <w:t xml:space="preserve"> </w:t>
      </w:r>
      <w:r w:rsidR="00182D47">
        <w:rPr>
          <w:rFonts w:ascii="David" w:hAnsi="David" w:cs="David"/>
          <w:sz w:val="24"/>
          <w:szCs w:val="24"/>
        </w:rPr>
        <w:t>(CRINT)</w:t>
      </w:r>
      <w:r w:rsidR="00182D47">
        <w:rPr>
          <w:rFonts w:ascii="David" w:hAnsi="David" w:cs="David" w:hint="cs"/>
          <w:sz w:val="24"/>
          <w:szCs w:val="24"/>
          <w:rtl/>
        </w:rPr>
        <w:t>.</w:t>
      </w:r>
    </w:p>
    <w:p w14:paraId="35F53299" w14:textId="77777777" w:rsidR="00AB672D" w:rsidRDefault="00AB672D" w:rsidP="00AB672D">
      <w:pPr>
        <w:pStyle w:val="a3"/>
        <w:spacing w:after="240" w:line="360" w:lineRule="auto"/>
        <w:ind w:left="521"/>
        <w:rPr>
          <w:rFonts w:ascii="David" w:hAnsi="David" w:cs="David"/>
          <w:sz w:val="24"/>
          <w:szCs w:val="24"/>
        </w:rPr>
      </w:pPr>
    </w:p>
    <w:p w14:paraId="6BB9E66C" w14:textId="4DFA8C3A" w:rsidR="00AB672D" w:rsidRDefault="000B322E" w:rsidP="00AB672D">
      <w:pPr>
        <w:pStyle w:val="a3"/>
        <w:numPr>
          <w:ilvl w:val="0"/>
          <w:numId w:val="2"/>
        </w:numPr>
        <w:spacing w:after="240" w:line="360" w:lineRule="auto"/>
        <w:ind w:left="521" w:hanging="357"/>
        <w:rPr>
          <w:rFonts w:ascii="David" w:hAnsi="David" w:cs="David"/>
          <w:sz w:val="24"/>
          <w:szCs w:val="24"/>
        </w:rPr>
      </w:pPr>
      <w:r w:rsidRPr="00182D47">
        <w:rPr>
          <w:rFonts w:ascii="David" w:hAnsi="David" w:cs="David" w:hint="cs"/>
          <w:b/>
          <w:bCs/>
          <w:sz w:val="24"/>
          <w:szCs w:val="24"/>
          <w:rtl/>
        </w:rPr>
        <w:t>הזיכרון התרבותי מעבר לעולמם של חכמים</w:t>
      </w:r>
      <w:r w:rsidR="00182D47">
        <w:rPr>
          <w:rFonts w:ascii="David" w:hAnsi="David" w:cs="David" w:hint="cs"/>
          <w:b/>
          <w:bCs/>
          <w:sz w:val="24"/>
          <w:szCs w:val="24"/>
          <w:rtl/>
        </w:rPr>
        <w:t xml:space="preserve"> במבט השוואתי</w:t>
      </w:r>
      <w:r w:rsidRPr="00182D47">
        <w:rPr>
          <w:rFonts w:ascii="David" w:hAnsi="David" w:cs="David" w:hint="cs"/>
          <w:sz w:val="24"/>
          <w:szCs w:val="24"/>
          <w:rtl/>
        </w:rPr>
        <w:t xml:space="preserve"> </w:t>
      </w:r>
      <w:r w:rsidRPr="00182D47">
        <w:rPr>
          <w:rFonts w:ascii="David" w:hAnsi="David" w:cs="David"/>
          <w:sz w:val="24"/>
          <w:szCs w:val="24"/>
          <w:rtl/>
        </w:rPr>
        <w:t>–</w:t>
      </w:r>
      <w:r w:rsidRPr="00182D47">
        <w:rPr>
          <w:rFonts w:ascii="David" w:hAnsi="David" w:cs="David" w:hint="cs"/>
          <w:sz w:val="24"/>
          <w:szCs w:val="24"/>
          <w:rtl/>
        </w:rPr>
        <w:t xml:space="preserve"> </w:t>
      </w:r>
      <w:proofErr w:type="spellStart"/>
      <w:r w:rsidRPr="00182D47">
        <w:rPr>
          <w:rFonts w:ascii="David" w:hAnsi="David" w:cs="David" w:hint="cs"/>
          <w:sz w:val="24"/>
          <w:szCs w:val="24"/>
          <w:rtl/>
        </w:rPr>
        <w:t>ספרותם</w:t>
      </w:r>
      <w:proofErr w:type="spellEnd"/>
      <w:r w:rsidRPr="00182D47">
        <w:rPr>
          <w:rFonts w:ascii="David" w:hAnsi="David" w:cs="David" w:hint="cs"/>
          <w:sz w:val="24"/>
          <w:szCs w:val="24"/>
          <w:rtl/>
        </w:rPr>
        <w:t xml:space="preserve"> של חכמים מהווה צוהר בעיקר, אם לא רק, לתרבותם של חכמים. אני מקווה להצליח להעמיד קווים לדמותו של הזיכרון התרבותי של חלקים נוספים של החברה היהודית בארץ ישראל וזאת באמצעות בחינה</w:t>
      </w:r>
      <w:r w:rsidR="00182D47">
        <w:rPr>
          <w:rFonts w:ascii="David" w:hAnsi="David" w:cs="David" w:hint="cs"/>
          <w:sz w:val="24"/>
          <w:szCs w:val="24"/>
          <w:rtl/>
        </w:rPr>
        <w:t xml:space="preserve"> מקיפה ומעמיקה</w:t>
      </w:r>
      <w:r w:rsidRPr="00182D47">
        <w:rPr>
          <w:rFonts w:ascii="David" w:hAnsi="David" w:cs="David" w:hint="cs"/>
          <w:sz w:val="24"/>
          <w:szCs w:val="24"/>
          <w:rtl/>
        </w:rPr>
        <w:t xml:space="preserve"> של הממצא האמנותי והליטורגי העשיר מארץ ישראל. </w:t>
      </w:r>
      <w:r w:rsidR="00182D47">
        <w:rPr>
          <w:rFonts w:ascii="David" w:hAnsi="David" w:cs="David" w:hint="cs"/>
          <w:sz w:val="24"/>
          <w:szCs w:val="24"/>
          <w:rtl/>
        </w:rPr>
        <w:t>בשלב הראשון בכוונתי ליצור קטלוג של כל ההתייחסויות לאירועי העבר בליטורגיה ובאמנות היהודית, ובכך ליצור קורפוס של הזיכרון היהודי החוץ-רבני. בשלב השני י</w:t>
      </w:r>
      <w:r w:rsidR="0060223A">
        <w:rPr>
          <w:rFonts w:ascii="David" w:hAnsi="David" w:cs="David" w:hint="cs"/>
          <w:sz w:val="24"/>
          <w:szCs w:val="24"/>
          <w:rtl/>
        </w:rPr>
        <w:t xml:space="preserve">יבחנו תוכנו של קורפוס הזיכרון ומאפייניו כלפי תרבות הזיכרון הנוצרית באימפריה הרומית בשלהי העת העתיקה כפי שהיא באה לידי ביטוי בממצא האמנותי, בכתבי אבות </w:t>
      </w:r>
      <w:proofErr w:type="spellStart"/>
      <w:r w:rsidR="0060223A">
        <w:rPr>
          <w:rFonts w:ascii="David" w:hAnsi="David" w:cs="David" w:hint="cs"/>
          <w:sz w:val="24"/>
          <w:szCs w:val="24"/>
          <w:rtl/>
        </w:rPr>
        <w:t>הכנסיה</w:t>
      </w:r>
      <w:proofErr w:type="spellEnd"/>
      <w:r w:rsidR="0060223A">
        <w:rPr>
          <w:rFonts w:ascii="David" w:hAnsi="David" w:cs="David" w:hint="cs"/>
          <w:sz w:val="24"/>
          <w:szCs w:val="24"/>
          <w:rtl/>
        </w:rPr>
        <w:t xml:space="preserve"> ובספרות ה-</w:t>
      </w:r>
      <w:r w:rsidR="0060223A" w:rsidRPr="0060223A">
        <w:rPr>
          <w:rFonts w:ascii="David" w:hAnsi="David" w:cs="David"/>
          <w:sz w:val="24"/>
          <w:szCs w:val="24"/>
        </w:rPr>
        <w:t>itineraria</w:t>
      </w:r>
      <w:r w:rsidR="0060223A">
        <w:rPr>
          <w:rFonts w:ascii="David" w:hAnsi="David" w:cs="David" w:hint="cs"/>
          <w:sz w:val="24"/>
          <w:szCs w:val="24"/>
          <w:rtl/>
        </w:rPr>
        <w:t xml:space="preserve">, וכמובן כלפי תרבות הזיכרון בספרות חז"ל. ניצנים ראשונים </w:t>
      </w:r>
      <w:proofErr w:type="spellStart"/>
      <w:r w:rsidR="0060223A">
        <w:rPr>
          <w:rFonts w:ascii="David" w:hAnsi="David" w:cs="David" w:hint="cs"/>
          <w:sz w:val="24"/>
          <w:szCs w:val="24"/>
          <w:rtl/>
        </w:rPr>
        <w:t>לפרוייקט</w:t>
      </w:r>
      <w:proofErr w:type="spellEnd"/>
      <w:r w:rsidR="0060223A">
        <w:rPr>
          <w:rFonts w:ascii="David" w:hAnsi="David" w:cs="David" w:hint="cs"/>
          <w:sz w:val="24"/>
          <w:szCs w:val="24"/>
          <w:rtl/>
        </w:rPr>
        <w:t xml:space="preserve"> זה ישנם בספרי שבו עסקתי בעיצוב הזיכרון בליטורגיה היהודית בזיקה לזיכרון הנוצרי של החורבן השני; בהיבט האמנותי עסקתי </w:t>
      </w:r>
      <w:r w:rsidRPr="0060223A">
        <w:rPr>
          <w:rFonts w:ascii="David" w:hAnsi="David" w:cs="David" w:hint="cs"/>
          <w:sz w:val="24"/>
          <w:szCs w:val="24"/>
          <w:rtl/>
        </w:rPr>
        <w:t>ב</w:t>
      </w:r>
      <w:r w:rsidR="001A7042" w:rsidRPr="0060223A">
        <w:rPr>
          <w:rFonts w:ascii="David" w:hAnsi="David" w:cs="David" w:hint="cs"/>
          <w:sz w:val="24"/>
          <w:szCs w:val="24"/>
          <w:rtl/>
        </w:rPr>
        <w:t xml:space="preserve">הרצאה </w:t>
      </w:r>
      <w:r w:rsidRPr="0060223A">
        <w:rPr>
          <w:rFonts w:ascii="David" w:hAnsi="David" w:cs="David" w:hint="cs"/>
          <w:sz w:val="24"/>
          <w:szCs w:val="24"/>
          <w:rtl/>
        </w:rPr>
        <w:t xml:space="preserve"> שניתנ</w:t>
      </w:r>
      <w:r w:rsidR="001A7042" w:rsidRPr="0060223A">
        <w:rPr>
          <w:rFonts w:ascii="David" w:hAnsi="David" w:cs="David" w:hint="cs"/>
          <w:sz w:val="24"/>
          <w:szCs w:val="24"/>
          <w:rtl/>
        </w:rPr>
        <w:t>ה</w:t>
      </w:r>
      <w:r w:rsidRPr="0060223A">
        <w:rPr>
          <w:rFonts w:ascii="David" w:hAnsi="David" w:cs="David" w:hint="cs"/>
          <w:sz w:val="24"/>
          <w:szCs w:val="24"/>
          <w:rtl/>
        </w:rPr>
        <w:t xml:space="preserve"> על פסיפס </w:t>
      </w:r>
      <w:proofErr w:type="spellStart"/>
      <w:r w:rsidRPr="0060223A">
        <w:rPr>
          <w:rFonts w:ascii="David" w:hAnsi="David" w:cs="David" w:hint="cs"/>
          <w:sz w:val="24"/>
          <w:szCs w:val="24"/>
          <w:rtl/>
        </w:rPr>
        <w:t>חוקוק</w:t>
      </w:r>
      <w:proofErr w:type="spellEnd"/>
      <w:r w:rsidRPr="0060223A">
        <w:rPr>
          <w:rFonts w:ascii="David" w:hAnsi="David" w:cs="David" w:hint="cs"/>
          <w:sz w:val="24"/>
          <w:szCs w:val="24"/>
          <w:rtl/>
        </w:rPr>
        <w:t xml:space="preserve"> [מס' </w:t>
      </w:r>
      <w:r w:rsidR="001A7042" w:rsidRPr="0060223A">
        <w:rPr>
          <w:rFonts w:ascii="David" w:hAnsi="David" w:cs="David" w:hint="cs"/>
          <w:sz w:val="24"/>
          <w:szCs w:val="24"/>
          <w:rtl/>
        </w:rPr>
        <w:t>33</w:t>
      </w:r>
      <w:r w:rsidR="0060223A">
        <w:rPr>
          <w:rFonts w:ascii="David" w:hAnsi="David" w:cs="David" w:hint="cs"/>
          <w:sz w:val="24"/>
          <w:szCs w:val="24"/>
          <w:rtl/>
        </w:rPr>
        <w:t xml:space="preserve">; </w:t>
      </w:r>
      <w:r w:rsidR="001A7042" w:rsidRPr="0060223A">
        <w:rPr>
          <w:rFonts w:ascii="David" w:hAnsi="David" w:cs="David" w:hint="cs"/>
          <w:sz w:val="24"/>
          <w:szCs w:val="24"/>
          <w:rtl/>
        </w:rPr>
        <w:t>מאמר המבוסס על הרצאה זו נשלח לכתב עת ונמצא בשיפוט</w:t>
      </w:r>
      <w:r w:rsidR="0060223A">
        <w:rPr>
          <w:rFonts w:ascii="David" w:hAnsi="David" w:cs="David" w:hint="cs"/>
          <w:sz w:val="24"/>
          <w:szCs w:val="24"/>
          <w:rtl/>
        </w:rPr>
        <w:t>]</w:t>
      </w:r>
      <w:r w:rsidR="001A7042" w:rsidRPr="0060223A">
        <w:rPr>
          <w:rFonts w:ascii="David" w:hAnsi="David" w:cs="David" w:hint="cs"/>
          <w:sz w:val="24"/>
          <w:szCs w:val="24"/>
          <w:rtl/>
        </w:rPr>
        <w:t xml:space="preserve">. </w:t>
      </w:r>
    </w:p>
    <w:p w14:paraId="1FE26710" w14:textId="77777777" w:rsidR="00AB672D" w:rsidRDefault="00AB672D" w:rsidP="00AB672D">
      <w:pPr>
        <w:pStyle w:val="a3"/>
        <w:spacing w:after="240" w:line="360" w:lineRule="auto"/>
        <w:ind w:left="521"/>
        <w:rPr>
          <w:rFonts w:ascii="David" w:hAnsi="David" w:cs="David"/>
          <w:sz w:val="24"/>
          <w:szCs w:val="24"/>
        </w:rPr>
      </w:pPr>
    </w:p>
    <w:p w14:paraId="37189774" w14:textId="1C2E6559" w:rsidR="00AB672D" w:rsidRPr="00AB672D" w:rsidRDefault="00AB672D" w:rsidP="00AB672D">
      <w:pPr>
        <w:pStyle w:val="a3"/>
        <w:numPr>
          <w:ilvl w:val="0"/>
          <w:numId w:val="2"/>
        </w:numPr>
        <w:spacing w:after="240" w:line="360" w:lineRule="auto"/>
        <w:ind w:left="521" w:hanging="357"/>
        <w:rPr>
          <w:rFonts w:ascii="David" w:hAnsi="David" w:cs="David"/>
          <w:sz w:val="24"/>
          <w:szCs w:val="24"/>
          <w:rtl/>
        </w:rPr>
      </w:pPr>
      <w:r w:rsidRPr="00B364D6">
        <w:rPr>
          <w:rFonts w:ascii="David" w:hAnsi="David" w:cs="David" w:hint="cs"/>
          <w:b/>
          <w:bCs/>
          <w:sz w:val="24"/>
          <w:szCs w:val="24"/>
          <w:rtl/>
        </w:rPr>
        <w:t xml:space="preserve">זיכרון תרבותי: </w:t>
      </w:r>
      <w:r>
        <w:rPr>
          <w:rFonts w:ascii="David" w:hAnsi="David" w:cs="David" w:hint="cs"/>
          <w:b/>
          <w:bCs/>
          <w:sz w:val="24"/>
          <w:szCs w:val="24"/>
          <w:rtl/>
        </w:rPr>
        <w:t>האופק מתרחב</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ברי לי שהעיסוק בזיכרון ובתודעה ההיסטורית צריך להיות מופרה מעיסוק בתקופות נוספות וממפגש עם דיסציפלינות אחרות. במאמר </w:t>
      </w:r>
      <w:r w:rsidRPr="00762F51">
        <w:rPr>
          <w:rFonts w:asciiTheme="majorBidi" w:hAnsiTheme="majorBidi" w:cs="Times New Roman"/>
          <w:szCs w:val="24"/>
          <w:rtl/>
        </w:rPr>
        <w:t>'</w:t>
      </w:r>
      <w:r w:rsidRPr="00762F51">
        <w:rPr>
          <w:rFonts w:asciiTheme="majorBidi" w:hAnsiTheme="majorBidi" w:cstheme="majorBidi"/>
          <w:szCs w:val="24"/>
        </w:rPr>
        <w:t>Jaddus the High Priest and Alexander the Great – Fact or Fiction? Religion, Politics and Historiography in Late 17th Century England</w:t>
      </w:r>
      <w:proofErr w:type="gramStart"/>
      <w:r w:rsidRPr="00762F51">
        <w:rPr>
          <w:rFonts w:asciiTheme="majorBidi" w:hAnsiTheme="majorBidi" w:cstheme="majorBidi"/>
          <w:szCs w:val="24"/>
        </w:rPr>
        <w:t>'</w:t>
      </w:r>
      <w:r>
        <w:rPr>
          <w:rFonts w:ascii="David" w:hAnsi="David" w:cs="David"/>
          <w:sz w:val="24"/>
          <w:szCs w:val="24"/>
        </w:rPr>
        <w:t xml:space="preserve"> </w:t>
      </w:r>
      <w:r>
        <w:rPr>
          <w:rFonts w:ascii="David" w:hAnsi="David" w:cs="David" w:hint="cs"/>
          <w:sz w:val="24"/>
          <w:szCs w:val="24"/>
          <w:rtl/>
        </w:rPr>
        <w:t xml:space="preserve"> [</w:t>
      </w:r>
      <w:proofErr w:type="gramEnd"/>
      <w:r>
        <w:rPr>
          <w:rFonts w:ascii="David" w:hAnsi="David" w:cs="David" w:hint="cs"/>
          <w:sz w:val="24"/>
          <w:szCs w:val="24"/>
          <w:rtl/>
        </w:rPr>
        <w:t xml:space="preserve">מס' 28] הראיתי כיצד שאלות היסטוריוגרפיות אודות מידת המהימנות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וספרות חז"ל עיצבו את הוויכוח המשפטי-דתי באנגליה במהלך המהפכה המפוארת. במאמר </w:t>
      </w:r>
      <w:r>
        <w:rPr>
          <w:rFonts w:asciiTheme="majorBidi" w:hAnsiTheme="majorBidi" w:cstheme="majorBidi"/>
          <w:szCs w:val="24"/>
        </w:rPr>
        <w:t>'</w:t>
      </w:r>
      <w:r w:rsidRPr="00384772">
        <w:rPr>
          <w:rFonts w:asciiTheme="majorBidi" w:hAnsiTheme="majorBidi" w:cstheme="majorBidi"/>
          <w:szCs w:val="24"/>
        </w:rPr>
        <w:t>Books, Commentators and the Democratization of Knowledge in the Geonic Era</w:t>
      </w:r>
      <w:r>
        <w:rPr>
          <w:rFonts w:asciiTheme="majorBidi" w:hAnsiTheme="majorBidi" w:cstheme="majorBidi"/>
          <w:szCs w:val="24"/>
        </w:rPr>
        <w:t>'</w:t>
      </w:r>
      <w:r>
        <w:rPr>
          <w:rFonts w:ascii="David" w:hAnsi="David" w:cs="David" w:hint="cs"/>
          <w:sz w:val="24"/>
          <w:szCs w:val="24"/>
          <w:rtl/>
        </w:rPr>
        <w:t xml:space="preserve"> [מס' 23] עסקתי בסוגיות סוציולוגיות הנוגעות למעבר מחברה אוראלית לחברה ליטרלית בשלהי תקופת הגאונים. בה בעת התחלתי לטוות קשרים עם חוקרים העוסקים בזיכרון השואה ובחקר הזיכרון התרבותי מתחום מדעי המוח. אני מקווה שאלו סנוניות ראשונות בדרך לשיתוף פעולה פורה בין חוקרים מתקופות שונות ומדיסציפלינות שונות.</w:t>
      </w:r>
    </w:p>
    <w:p w14:paraId="0D375A3A" w14:textId="2C4901E4" w:rsidR="006162F0" w:rsidRDefault="006162F0" w:rsidP="00AB672D">
      <w:pPr>
        <w:spacing w:line="360" w:lineRule="auto"/>
        <w:rPr>
          <w:rFonts w:ascii="David" w:hAnsi="David" w:cs="David"/>
          <w:sz w:val="24"/>
          <w:szCs w:val="24"/>
        </w:rPr>
      </w:pPr>
      <w:r>
        <w:rPr>
          <w:rFonts w:ascii="David" w:hAnsi="David" w:cs="David" w:hint="cs"/>
          <w:sz w:val="24"/>
          <w:szCs w:val="24"/>
          <w:rtl/>
        </w:rPr>
        <w:t>היסודות המתודולוגיים למחקר הם גם הבסיס לתפיסת ההוראה שלי, הגורסת עיון פילולוגי יסודי ב</w:t>
      </w:r>
      <w:r w:rsidR="0045398A">
        <w:rPr>
          <w:rFonts w:ascii="David" w:hAnsi="David" w:cs="David" w:hint="cs"/>
          <w:sz w:val="24"/>
          <w:szCs w:val="24"/>
          <w:rtl/>
        </w:rPr>
        <w:t>כלל ה</w:t>
      </w:r>
      <w:r>
        <w:rPr>
          <w:rFonts w:ascii="David" w:hAnsi="David" w:cs="David" w:hint="cs"/>
          <w:sz w:val="24"/>
          <w:szCs w:val="24"/>
          <w:rtl/>
        </w:rPr>
        <w:t>מקורות הקדומי</w:t>
      </w:r>
      <w:r w:rsidR="0045398A">
        <w:rPr>
          <w:rFonts w:ascii="David" w:hAnsi="David" w:cs="David" w:hint="cs"/>
          <w:sz w:val="24"/>
          <w:szCs w:val="24"/>
          <w:rtl/>
        </w:rPr>
        <w:t>ם (יהודיים ושאינם יהודיים, ספרותיים, ארכיאולוגיים ועוד). על בסיס אלו יש להתקדם להצגת 'התמונה הגדולה' בשני מובנים. ראשית, ניסיון להצגת תמונת העבר של התקופה הנלמדת; שנית לבחון הן את המתודולוגיה והן את המסקנות בזיקה להתפתחויות במחקר ההיסטוריוגרפי על היבטיו התיאורטיים והיישומיים.</w:t>
      </w:r>
    </w:p>
    <w:p w14:paraId="6EFECF15" w14:textId="5BCB5DDE" w:rsidR="00C1066C" w:rsidRPr="001D42B7" w:rsidRDefault="00EE3A24" w:rsidP="00AB672D">
      <w:pPr>
        <w:spacing w:line="360" w:lineRule="auto"/>
        <w:rPr>
          <w:rFonts w:ascii="David" w:hAnsi="David" w:cs="David"/>
          <w:sz w:val="24"/>
          <w:szCs w:val="24"/>
        </w:rPr>
      </w:pPr>
      <w:r>
        <w:rPr>
          <w:rFonts w:ascii="David" w:hAnsi="David" w:cs="David" w:hint="cs"/>
          <w:sz w:val="24"/>
          <w:szCs w:val="24"/>
          <w:rtl/>
        </w:rPr>
        <w:lastRenderedPageBreak/>
        <w:t>לסיכום, פרקי המחקר השונים שבהם הייתי מעורב עד עתה שכנעו אותי שיש טעם רב לבחון את הזיכרון והתודעה ההיסטורית של היהודים בשלהי העת העתיקה, מתוך הבנה שהיהודים אכן היו מעוניינים לזכור את עברם. מנקודה זו אני מעוניין לצאת למחקרים נוספים שיסייעו בידינו להבין את תודעת העבר בשלהי העת העתיקה ו</w:t>
      </w:r>
      <w:r w:rsidR="00B364D6">
        <w:rPr>
          <w:rFonts w:ascii="David" w:hAnsi="David" w:cs="David" w:hint="cs"/>
          <w:sz w:val="24"/>
          <w:szCs w:val="24"/>
          <w:rtl/>
        </w:rPr>
        <w:t xml:space="preserve">אולי אף </w:t>
      </w:r>
      <w:r>
        <w:rPr>
          <w:rFonts w:ascii="David" w:hAnsi="David" w:cs="David" w:hint="cs"/>
          <w:sz w:val="24"/>
          <w:szCs w:val="24"/>
          <w:rtl/>
        </w:rPr>
        <w:t>להציע לנו תובנות על זיכרונותינו אנו.</w:t>
      </w:r>
    </w:p>
    <w:sectPr w:rsidR="00C1066C" w:rsidRPr="001D42B7" w:rsidSect="0005150C">
      <w:headerReference w:type="default" r:id="rId7"/>
      <w:pgSz w:w="11906" w:h="16838"/>
      <w:pgMar w:top="1247" w:right="1304" w:bottom="1247"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1AF4" w14:textId="77777777" w:rsidR="00460399" w:rsidRDefault="00460399" w:rsidP="000E64B2">
      <w:pPr>
        <w:spacing w:after="0" w:line="240" w:lineRule="auto"/>
      </w:pPr>
      <w:r>
        <w:separator/>
      </w:r>
    </w:p>
  </w:endnote>
  <w:endnote w:type="continuationSeparator" w:id="0">
    <w:p w14:paraId="6F112608" w14:textId="77777777" w:rsidR="00460399" w:rsidRDefault="00460399" w:rsidP="000E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88E" w14:textId="77777777" w:rsidR="00460399" w:rsidRDefault="00460399" w:rsidP="000E64B2">
      <w:pPr>
        <w:spacing w:after="0" w:line="240" w:lineRule="auto"/>
      </w:pPr>
      <w:r>
        <w:separator/>
      </w:r>
    </w:p>
  </w:footnote>
  <w:footnote w:type="continuationSeparator" w:id="0">
    <w:p w14:paraId="0D0CCA0E" w14:textId="77777777" w:rsidR="00460399" w:rsidRDefault="00460399" w:rsidP="000E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27136442"/>
      <w:docPartObj>
        <w:docPartGallery w:val="Page Numbers (Top of Page)"/>
        <w:docPartUnique/>
      </w:docPartObj>
    </w:sdtPr>
    <w:sdtEndPr>
      <w:rPr>
        <w:rFonts w:ascii="David" w:hAnsi="David" w:cs="David"/>
        <w:sz w:val="24"/>
        <w:szCs w:val="24"/>
      </w:rPr>
    </w:sdtEndPr>
    <w:sdtContent>
      <w:p w14:paraId="24389B2A" w14:textId="2302D2B4" w:rsidR="00CF694E" w:rsidRPr="000E64B2" w:rsidRDefault="00CF694E">
        <w:pPr>
          <w:pStyle w:val="a4"/>
          <w:jc w:val="center"/>
          <w:rPr>
            <w:rFonts w:ascii="David" w:hAnsi="David" w:cs="David"/>
            <w:sz w:val="24"/>
            <w:szCs w:val="24"/>
          </w:rPr>
        </w:pPr>
        <w:r w:rsidRPr="000E64B2">
          <w:rPr>
            <w:rFonts w:ascii="David" w:hAnsi="David" w:cs="David"/>
            <w:sz w:val="24"/>
            <w:szCs w:val="24"/>
          </w:rPr>
          <w:fldChar w:fldCharType="begin"/>
        </w:r>
        <w:r w:rsidRPr="000E64B2">
          <w:rPr>
            <w:rFonts w:ascii="David" w:hAnsi="David" w:cs="David"/>
            <w:sz w:val="24"/>
            <w:szCs w:val="24"/>
          </w:rPr>
          <w:instrText>PAGE   \* MERGEFORMAT</w:instrText>
        </w:r>
        <w:r w:rsidRPr="000E64B2">
          <w:rPr>
            <w:rFonts w:ascii="David" w:hAnsi="David" w:cs="David"/>
            <w:sz w:val="24"/>
            <w:szCs w:val="24"/>
          </w:rPr>
          <w:fldChar w:fldCharType="separate"/>
        </w:r>
        <w:r w:rsidRPr="000E64B2">
          <w:rPr>
            <w:rFonts w:ascii="David" w:hAnsi="David" w:cs="David"/>
            <w:sz w:val="24"/>
            <w:szCs w:val="24"/>
            <w:rtl/>
            <w:lang w:val="he-IL"/>
          </w:rPr>
          <w:t>2</w:t>
        </w:r>
        <w:r w:rsidRPr="000E64B2">
          <w:rPr>
            <w:rFonts w:ascii="David" w:hAnsi="David" w:cs="David"/>
            <w:sz w:val="24"/>
            <w:szCs w:val="24"/>
          </w:rPr>
          <w:fldChar w:fldCharType="end"/>
        </w:r>
      </w:p>
    </w:sdtContent>
  </w:sdt>
  <w:p w14:paraId="5FD5EC5C" w14:textId="77777777" w:rsidR="00CF694E" w:rsidRDefault="00CF69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34AB"/>
    <w:multiLevelType w:val="hybridMultilevel"/>
    <w:tmpl w:val="7518915A"/>
    <w:lvl w:ilvl="0" w:tplc="04090013">
      <w:start w:val="1"/>
      <w:numFmt w:val="hebrew1"/>
      <w:lvlText w:val="%1."/>
      <w:lvlJc w:val="center"/>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1" w15:restartNumberingAfterBreak="0">
    <w:nsid w:val="1CEE7A6B"/>
    <w:multiLevelType w:val="hybridMultilevel"/>
    <w:tmpl w:val="FEC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E6C75"/>
    <w:multiLevelType w:val="hybridMultilevel"/>
    <w:tmpl w:val="0B54DA72"/>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7739EB"/>
    <w:multiLevelType w:val="hybridMultilevel"/>
    <w:tmpl w:val="44167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829F0"/>
    <w:multiLevelType w:val="hybridMultilevel"/>
    <w:tmpl w:val="63DC4494"/>
    <w:lvl w:ilvl="0" w:tplc="04090001">
      <w:start w:val="1"/>
      <w:numFmt w:val="bullet"/>
      <w:lvlText w:val=""/>
      <w:lvlJc w:val="left"/>
      <w:pPr>
        <w:ind w:left="386" w:hanging="360"/>
      </w:pPr>
      <w:rPr>
        <w:rFonts w:ascii="Symbol" w:hAnsi="Symbol" w:hint="default"/>
      </w:rPr>
    </w:lvl>
    <w:lvl w:ilvl="1" w:tplc="04090003">
      <w:start w:val="1"/>
      <w:numFmt w:val="bullet"/>
      <w:lvlText w:val="o"/>
      <w:lvlJc w:val="left"/>
      <w:pPr>
        <w:ind w:left="1106" w:hanging="360"/>
      </w:pPr>
      <w:rPr>
        <w:rFonts w:ascii="Courier New" w:hAnsi="Courier New" w:cs="Courier New" w:hint="default"/>
      </w:rPr>
    </w:lvl>
    <w:lvl w:ilvl="2" w:tplc="04090005">
      <w:start w:val="1"/>
      <w:numFmt w:val="bullet"/>
      <w:lvlText w:val=""/>
      <w:lvlJc w:val="left"/>
      <w:pPr>
        <w:ind w:left="1826" w:hanging="360"/>
      </w:pPr>
      <w:rPr>
        <w:rFonts w:ascii="Wingdings" w:hAnsi="Wingdings" w:hint="default"/>
      </w:rPr>
    </w:lvl>
    <w:lvl w:ilvl="3" w:tplc="04090001">
      <w:start w:val="1"/>
      <w:numFmt w:val="bullet"/>
      <w:lvlText w:val=""/>
      <w:lvlJc w:val="left"/>
      <w:pPr>
        <w:ind w:left="2546" w:hanging="360"/>
      </w:pPr>
      <w:rPr>
        <w:rFonts w:ascii="Symbol" w:hAnsi="Symbol" w:hint="default"/>
      </w:rPr>
    </w:lvl>
    <w:lvl w:ilvl="4" w:tplc="04090003">
      <w:start w:val="1"/>
      <w:numFmt w:val="bullet"/>
      <w:lvlText w:val="o"/>
      <w:lvlJc w:val="left"/>
      <w:pPr>
        <w:ind w:left="3266" w:hanging="360"/>
      </w:pPr>
      <w:rPr>
        <w:rFonts w:ascii="Courier New" w:hAnsi="Courier New" w:cs="Courier New" w:hint="default"/>
      </w:rPr>
    </w:lvl>
    <w:lvl w:ilvl="5" w:tplc="04090005">
      <w:start w:val="1"/>
      <w:numFmt w:val="bullet"/>
      <w:lvlText w:val=""/>
      <w:lvlJc w:val="left"/>
      <w:pPr>
        <w:ind w:left="3986" w:hanging="360"/>
      </w:pPr>
      <w:rPr>
        <w:rFonts w:ascii="Wingdings" w:hAnsi="Wingdings" w:hint="default"/>
      </w:rPr>
    </w:lvl>
    <w:lvl w:ilvl="6" w:tplc="04090001">
      <w:start w:val="1"/>
      <w:numFmt w:val="bullet"/>
      <w:lvlText w:val=""/>
      <w:lvlJc w:val="left"/>
      <w:pPr>
        <w:ind w:left="4706" w:hanging="360"/>
      </w:pPr>
      <w:rPr>
        <w:rFonts w:ascii="Symbol" w:hAnsi="Symbol" w:hint="default"/>
      </w:rPr>
    </w:lvl>
    <w:lvl w:ilvl="7" w:tplc="04090003">
      <w:start w:val="1"/>
      <w:numFmt w:val="bullet"/>
      <w:lvlText w:val="o"/>
      <w:lvlJc w:val="left"/>
      <w:pPr>
        <w:ind w:left="5426" w:hanging="360"/>
      </w:pPr>
      <w:rPr>
        <w:rFonts w:ascii="Courier New" w:hAnsi="Courier New" w:cs="Courier New" w:hint="default"/>
      </w:rPr>
    </w:lvl>
    <w:lvl w:ilvl="8" w:tplc="04090005">
      <w:start w:val="1"/>
      <w:numFmt w:val="bullet"/>
      <w:lvlText w:val=""/>
      <w:lvlJc w:val="left"/>
      <w:pPr>
        <w:ind w:left="6146" w:hanging="360"/>
      </w:pPr>
      <w:rPr>
        <w:rFonts w:ascii="Wingdings" w:hAnsi="Wingdings" w:hint="default"/>
      </w:rPr>
    </w:lvl>
  </w:abstractNum>
  <w:abstractNum w:abstractNumId="5" w15:restartNumberingAfterBreak="0">
    <w:nsid w:val="4811790E"/>
    <w:multiLevelType w:val="hybridMultilevel"/>
    <w:tmpl w:val="13146C5C"/>
    <w:lvl w:ilvl="0" w:tplc="0409000F">
      <w:start w:val="1"/>
      <w:numFmt w:val="decimal"/>
      <w:lvlText w:val="%1."/>
      <w:lvlJc w:val="left"/>
      <w:pPr>
        <w:ind w:left="720" w:hanging="360"/>
      </w:pPr>
    </w:lvl>
    <w:lvl w:ilvl="1" w:tplc="81CC0A2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34"/>
    <w:rsid w:val="000208BA"/>
    <w:rsid w:val="0005150C"/>
    <w:rsid w:val="00055D8A"/>
    <w:rsid w:val="000664CA"/>
    <w:rsid w:val="000B322E"/>
    <w:rsid w:val="000B52D1"/>
    <w:rsid w:val="000B71B7"/>
    <w:rsid w:val="000D0E4C"/>
    <w:rsid w:val="000D2134"/>
    <w:rsid w:val="000E64B2"/>
    <w:rsid w:val="00182D47"/>
    <w:rsid w:val="00192C10"/>
    <w:rsid w:val="001A7042"/>
    <w:rsid w:val="001D42B7"/>
    <w:rsid w:val="00215C0F"/>
    <w:rsid w:val="00250F89"/>
    <w:rsid w:val="0029345C"/>
    <w:rsid w:val="002A01B8"/>
    <w:rsid w:val="00304681"/>
    <w:rsid w:val="00310CFA"/>
    <w:rsid w:val="003518FA"/>
    <w:rsid w:val="003634A0"/>
    <w:rsid w:val="00366FE5"/>
    <w:rsid w:val="003C38F2"/>
    <w:rsid w:val="00416AB5"/>
    <w:rsid w:val="00447293"/>
    <w:rsid w:val="0045398A"/>
    <w:rsid w:val="00460399"/>
    <w:rsid w:val="00466B77"/>
    <w:rsid w:val="004B3F6C"/>
    <w:rsid w:val="004B4F12"/>
    <w:rsid w:val="004E509B"/>
    <w:rsid w:val="004E7159"/>
    <w:rsid w:val="005F2399"/>
    <w:rsid w:val="0060223A"/>
    <w:rsid w:val="006128D7"/>
    <w:rsid w:val="006162F0"/>
    <w:rsid w:val="006A741A"/>
    <w:rsid w:val="007111CD"/>
    <w:rsid w:val="009549A4"/>
    <w:rsid w:val="00971EC1"/>
    <w:rsid w:val="00973181"/>
    <w:rsid w:val="00995022"/>
    <w:rsid w:val="00A0243B"/>
    <w:rsid w:val="00A10B34"/>
    <w:rsid w:val="00A834E1"/>
    <w:rsid w:val="00AA19FA"/>
    <w:rsid w:val="00AB1C4A"/>
    <w:rsid w:val="00AB672D"/>
    <w:rsid w:val="00B364D6"/>
    <w:rsid w:val="00B670AE"/>
    <w:rsid w:val="00B71EC8"/>
    <w:rsid w:val="00BA7AD3"/>
    <w:rsid w:val="00BB2A53"/>
    <w:rsid w:val="00BE6484"/>
    <w:rsid w:val="00C1066C"/>
    <w:rsid w:val="00C22F63"/>
    <w:rsid w:val="00CD5B90"/>
    <w:rsid w:val="00CF694E"/>
    <w:rsid w:val="00D844F6"/>
    <w:rsid w:val="00D94F79"/>
    <w:rsid w:val="00DF3D8E"/>
    <w:rsid w:val="00E51BFB"/>
    <w:rsid w:val="00EE3A24"/>
    <w:rsid w:val="00F0255A"/>
    <w:rsid w:val="00F12B51"/>
    <w:rsid w:val="00F22170"/>
    <w:rsid w:val="00FB6C3D"/>
    <w:rsid w:val="00FF63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1144"/>
  <w15:chartTrackingRefBased/>
  <w15:docId w15:val="{C230B723-7A7D-4D1E-AF6E-AAE6A2E4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3">
    <w:name w:val="heading 3"/>
    <w:basedOn w:val="a"/>
    <w:next w:val="a"/>
    <w:link w:val="30"/>
    <w:uiPriority w:val="9"/>
    <w:semiHidden/>
    <w:unhideWhenUsed/>
    <w:qFormat/>
    <w:rsid w:val="00182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semiHidden/>
    <w:unhideWhenUsed/>
    <w:qFormat/>
    <w:rsid w:val="00C1066C"/>
    <w:pPr>
      <w:keepNext/>
      <w:spacing w:after="0" w:line="240" w:lineRule="auto"/>
      <w:ind w:left="-334" w:right="-334"/>
      <w:jc w:val="both"/>
      <w:outlineLvl w:val="8"/>
    </w:pPr>
    <w:rPr>
      <w:rFonts w:ascii="Times New Roman" w:eastAsia="Times New Roman" w:hAnsi="Times New Roman" w:cs="Narkisim"/>
      <w:sz w:val="28"/>
      <w:szCs w:val="28"/>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0AE"/>
    <w:pPr>
      <w:ind w:left="720"/>
      <w:contextualSpacing/>
    </w:pPr>
  </w:style>
  <w:style w:type="character" w:customStyle="1" w:styleId="90">
    <w:name w:val="כותרת 9 תו"/>
    <w:basedOn w:val="a0"/>
    <w:link w:val="9"/>
    <w:semiHidden/>
    <w:rsid w:val="00C1066C"/>
    <w:rPr>
      <w:rFonts w:ascii="Times New Roman" w:eastAsia="Times New Roman" w:hAnsi="Times New Roman" w:cs="Narkisim"/>
      <w:sz w:val="28"/>
      <w:szCs w:val="28"/>
      <w:u w:val="single"/>
      <w:lang w:eastAsia="he-IL"/>
    </w:rPr>
  </w:style>
  <w:style w:type="paragraph" w:styleId="a4">
    <w:name w:val="header"/>
    <w:basedOn w:val="a"/>
    <w:link w:val="a5"/>
    <w:uiPriority w:val="99"/>
    <w:unhideWhenUsed/>
    <w:rsid w:val="000E64B2"/>
    <w:pPr>
      <w:tabs>
        <w:tab w:val="center" w:pos="4513"/>
        <w:tab w:val="right" w:pos="9026"/>
      </w:tabs>
      <w:spacing w:after="0" w:line="240" w:lineRule="auto"/>
    </w:pPr>
  </w:style>
  <w:style w:type="character" w:customStyle="1" w:styleId="a5">
    <w:name w:val="כותרת עליונה תו"/>
    <w:basedOn w:val="a0"/>
    <w:link w:val="a4"/>
    <w:uiPriority w:val="99"/>
    <w:rsid w:val="000E64B2"/>
  </w:style>
  <w:style w:type="paragraph" w:styleId="a6">
    <w:name w:val="footer"/>
    <w:basedOn w:val="a"/>
    <w:link w:val="a7"/>
    <w:uiPriority w:val="99"/>
    <w:unhideWhenUsed/>
    <w:rsid w:val="000E64B2"/>
    <w:pPr>
      <w:tabs>
        <w:tab w:val="center" w:pos="4513"/>
        <w:tab w:val="right" w:pos="9026"/>
      </w:tabs>
      <w:spacing w:after="0" w:line="240" w:lineRule="auto"/>
    </w:pPr>
  </w:style>
  <w:style w:type="character" w:customStyle="1" w:styleId="a7">
    <w:name w:val="כותרת תחתונה תו"/>
    <w:basedOn w:val="a0"/>
    <w:link w:val="a6"/>
    <w:uiPriority w:val="99"/>
    <w:rsid w:val="000E64B2"/>
  </w:style>
  <w:style w:type="character" w:customStyle="1" w:styleId="30">
    <w:name w:val="כותרת 3 תו"/>
    <w:basedOn w:val="a0"/>
    <w:link w:val="3"/>
    <w:uiPriority w:val="9"/>
    <w:semiHidden/>
    <w:rsid w:val="00182D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58943">
      <w:bodyDiv w:val="1"/>
      <w:marLeft w:val="0"/>
      <w:marRight w:val="0"/>
      <w:marTop w:val="0"/>
      <w:marBottom w:val="0"/>
      <w:divBdr>
        <w:top w:val="none" w:sz="0" w:space="0" w:color="auto"/>
        <w:left w:val="none" w:sz="0" w:space="0" w:color="auto"/>
        <w:bottom w:val="none" w:sz="0" w:space="0" w:color="auto"/>
        <w:right w:val="none" w:sz="0" w:space="0" w:color="auto"/>
      </w:divBdr>
    </w:div>
    <w:div w:id="1709793255">
      <w:bodyDiv w:val="1"/>
      <w:marLeft w:val="0"/>
      <w:marRight w:val="0"/>
      <w:marTop w:val="0"/>
      <w:marBottom w:val="0"/>
      <w:divBdr>
        <w:top w:val="none" w:sz="0" w:space="0" w:color="auto"/>
        <w:left w:val="none" w:sz="0" w:space="0" w:color="auto"/>
        <w:bottom w:val="none" w:sz="0" w:space="0" w:color="auto"/>
        <w:right w:val="none" w:sz="0" w:space="0" w:color="auto"/>
      </w:divBdr>
    </w:div>
    <w:div w:id="188128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5</Pages>
  <Words>1850</Words>
  <Characters>9255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26</cp:revision>
  <dcterms:created xsi:type="dcterms:W3CDTF">2019-08-09T15:01:00Z</dcterms:created>
  <dcterms:modified xsi:type="dcterms:W3CDTF">2019-08-21T06:40:00Z</dcterms:modified>
</cp:coreProperties>
</file>