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E5BC" w14:textId="3B2D98DD" w:rsidR="00BD55CF" w:rsidRPr="00F96F2B" w:rsidRDefault="00F96F2B" w:rsidP="0016778C">
      <w:pPr>
        <w:bidi/>
        <w:spacing w:after="120" w:line="360" w:lineRule="auto"/>
        <w:rPr>
          <w:rFonts w:ascii="David" w:hAnsi="David" w:cs="David"/>
          <w:b/>
          <w:bCs/>
          <w:sz w:val="24"/>
          <w:szCs w:val="24"/>
          <w:rtl/>
        </w:rPr>
      </w:pPr>
      <w:r w:rsidRPr="00A61286">
        <w:rPr>
          <w:rFonts w:ascii="David" w:hAnsi="David" w:cs="David" w:hint="cs"/>
          <w:b/>
          <w:bCs/>
          <w:sz w:val="24"/>
          <w:szCs w:val="24"/>
          <w:rtl/>
        </w:rPr>
        <w:t>ציונות הברית</w:t>
      </w:r>
      <w:r w:rsidR="00A61286">
        <w:rPr>
          <w:rFonts w:ascii="David" w:hAnsi="David" w:cs="David" w:hint="cs"/>
          <w:b/>
          <w:bCs/>
          <w:sz w:val="24"/>
          <w:szCs w:val="24"/>
          <w:rtl/>
        </w:rPr>
        <w:t xml:space="preserve"> </w:t>
      </w:r>
      <w:r w:rsidRPr="00A61286">
        <w:rPr>
          <w:rFonts w:ascii="David" w:hAnsi="David" w:cs="David" w:hint="cs"/>
          <w:b/>
          <w:bCs/>
          <w:sz w:val="24"/>
          <w:szCs w:val="24"/>
          <w:rtl/>
        </w:rPr>
        <w:t>של</w:t>
      </w:r>
      <w:r w:rsidRPr="00F96F2B">
        <w:rPr>
          <w:rFonts w:ascii="David" w:hAnsi="David" w:cs="David" w:hint="cs"/>
          <w:b/>
          <w:bCs/>
          <w:sz w:val="24"/>
          <w:szCs w:val="24"/>
          <w:rtl/>
        </w:rPr>
        <w:t xml:space="preserve"> מנחם בגין</w:t>
      </w:r>
    </w:p>
    <w:p w14:paraId="59AAAD2A" w14:textId="3C4728B8" w:rsidR="00F96F2B" w:rsidRDefault="00F96F2B" w:rsidP="00F96F2B">
      <w:pPr>
        <w:bidi/>
        <w:spacing w:after="120" w:line="360" w:lineRule="auto"/>
        <w:rPr>
          <w:rFonts w:ascii="David" w:hAnsi="David" w:cs="David"/>
          <w:sz w:val="24"/>
          <w:szCs w:val="24"/>
          <w:rtl/>
        </w:rPr>
      </w:pPr>
      <w:r>
        <w:rPr>
          <w:rFonts w:ascii="David" w:hAnsi="David" w:cs="David" w:hint="cs"/>
          <w:sz w:val="24"/>
          <w:szCs w:val="24"/>
          <w:rtl/>
        </w:rPr>
        <w:t>קינת</w:t>
      </w:r>
      <w:r w:rsidR="00E077D9">
        <w:rPr>
          <w:rFonts w:ascii="David" w:hAnsi="David" w:cs="David" w:hint="cs"/>
          <w:sz w:val="24"/>
          <w:szCs w:val="24"/>
          <w:rtl/>
        </w:rPr>
        <w:t>ו של</w:t>
      </w:r>
      <w:r>
        <w:rPr>
          <w:rFonts w:ascii="David" w:hAnsi="David" w:cs="David" w:hint="cs"/>
          <w:sz w:val="24"/>
          <w:szCs w:val="24"/>
          <w:rtl/>
        </w:rPr>
        <w:t xml:space="preserve"> </w:t>
      </w:r>
      <w:r w:rsidR="00AA71D3">
        <w:rPr>
          <w:rFonts w:ascii="David" w:hAnsi="David" w:cs="David" w:hint="cs"/>
          <w:sz w:val="24"/>
          <w:szCs w:val="24"/>
          <w:rtl/>
        </w:rPr>
        <w:t xml:space="preserve">בגין </w:t>
      </w:r>
      <w:r w:rsidR="001110C6">
        <w:rPr>
          <w:rFonts w:ascii="David" w:hAnsi="David" w:cs="David" w:hint="cs"/>
          <w:sz w:val="24"/>
          <w:szCs w:val="24"/>
          <w:rtl/>
        </w:rPr>
        <w:t>על</w:t>
      </w:r>
      <w:r>
        <w:rPr>
          <w:rFonts w:ascii="David" w:hAnsi="David" w:cs="David" w:hint="cs"/>
          <w:sz w:val="24"/>
          <w:szCs w:val="24"/>
          <w:rtl/>
        </w:rPr>
        <w:t xml:space="preserve"> התפוצות </w:t>
      </w:r>
      <w:r w:rsidR="001110C6">
        <w:rPr>
          <w:rFonts w:ascii="David" w:hAnsi="David" w:cs="David" w:hint="cs"/>
          <w:sz w:val="24"/>
          <w:szCs w:val="24"/>
          <w:rtl/>
        </w:rPr>
        <w:t>ב-1972 מגלה טפח מהשקפת</w:t>
      </w:r>
      <w:r>
        <w:rPr>
          <w:rFonts w:ascii="David" w:hAnsi="David" w:cs="David" w:hint="cs"/>
          <w:sz w:val="24"/>
          <w:szCs w:val="24"/>
          <w:rtl/>
        </w:rPr>
        <w:t xml:space="preserve"> עולם ייחודית </w:t>
      </w:r>
      <w:r w:rsidR="001110C6">
        <w:rPr>
          <w:rFonts w:ascii="David" w:hAnsi="David" w:cs="David" w:hint="cs"/>
          <w:sz w:val="24"/>
          <w:szCs w:val="24"/>
          <w:rtl/>
        </w:rPr>
        <w:t xml:space="preserve">בקרב מקימי </w:t>
      </w:r>
      <w:r>
        <w:rPr>
          <w:rFonts w:ascii="David" w:hAnsi="David" w:cs="David" w:hint="cs"/>
          <w:sz w:val="24"/>
          <w:szCs w:val="24"/>
          <w:rtl/>
        </w:rPr>
        <w:t>המדינה.</w:t>
      </w:r>
    </w:p>
    <w:p w14:paraId="60302117" w14:textId="4F103D78" w:rsidR="00F96F2B" w:rsidRDefault="00F96F2B" w:rsidP="00F96F2B">
      <w:pPr>
        <w:bidi/>
        <w:spacing w:after="120" w:line="360" w:lineRule="auto"/>
        <w:rPr>
          <w:rFonts w:ascii="David" w:hAnsi="David" w:cs="David"/>
          <w:sz w:val="24"/>
          <w:szCs w:val="24"/>
          <w:rtl/>
        </w:rPr>
      </w:pPr>
    </w:p>
    <w:p w14:paraId="3D12FA89" w14:textId="4799C385" w:rsidR="00804C17" w:rsidRDefault="00804C17" w:rsidP="00804C17">
      <w:pPr>
        <w:bidi/>
        <w:spacing w:after="120" w:line="360" w:lineRule="auto"/>
        <w:rPr>
          <w:rFonts w:ascii="David" w:hAnsi="David" w:cs="David"/>
          <w:sz w:val="24"/>
          <w:szCs w:val="24"/>
          <w:rtl/>
        </w:rPr>
      </w:pPr>
      <w:r>
        <w:rPr>
          <w:rFonts w:ascii="David" w:hAnsi="David" w:cs="David" w:hint="cs"/>
          <w:sz w:val="24"/>
          <w:szCs w:val="24"/>
          <w:rtl/>
        </w:rPr>
        <w:t xml:space="preserve">[מנחם בגין מדליק נרות חנוכה בבית הכנסת </w:t>
      </w:r>
      <w:r w:rsidR="00D76072">
        <w:rPr>
          <w:rFonts w:ascii="David" w:hAnsi="David" w:cs="David" w:hint="cs"/>
          <w:sz w:val="24"/>
          <w:szCs w:val="24"/>
          <w:rtl/>
        </w:rPr>
        <w:t>בסיינט ג'ון, לונדון, ב-1 בדצמבר 1977. סער יעקב/לשכת העיתונות הממשלתית]</w:t>
      </w:r>
    </w:p>
    <w:p w14:paraId="0A1E0171" w14:textId="75D2E8DF" w:rsidR="00F96F2B" w:rsidRDefault="00F96F2B" w:rsidP="00F96F2B">
      <w:pPr>
        <w:bidi/>
        <w:spacing w:after="120" w:line="360" w:lineRule="auto"/>
        <w:rPr>
          <w:rFonts w:ascii="David" w:hAnsi="David" w:cs="David"/>
          <w:sz w:val="24"/>
          <w:szCs w:val="24"/>
          <w:rtl/>
        </w:rPr>
      </w:pPr>
    </w:p>
    <w:p w14:paraId="373CBA56" w14:textId="0DBDAA9B" w:rsidR="004101DC" w:rsidRPr="00CF038B" w:rsidRDefault="004101DC" w:rsidP="004101DC">
      <w:pPr>
        <w:bidi/>
        <w:spacing w:after="120" w:line="360" w:lineRule="auto"/>
        <w:rPr>
          <w:rFonts w:ascii="David" w:hAnsi="David" w:cs="David"/>
          <w:i/>
          <w:iCs/>
          <w:sz w:val="24"/>
          <w:szCs w:val="24"/>
          <w:rtl/>
        </w:rPr>
      </w:pPr>
      <w:r w:rsidRPr="00CF038B">
        <w:rPr>
          <w:rFonts w:ascii="David" w:hAnsi="David" w:cs="David" w:hint="cs"/>
          <w:i/>
          <w:iCs/>
          <w:sz w:val="24"/>
          <w:szCs w:val="24"/>
          <w:rtl/>
        </w:rPr>
        <w:t xml:space="preserve">מסה זו מאת מאיר סולובייצ'יק היא, בחלקה, פרשנות על נאום שנשא מנחם בגין ב-1972. </w:t>
      </w:r>
      <w:r w:rsidRPr="00CF038B">
        <w:rPr>
          <w:rFonts w:ascii="David" w:hAnsi="David" w:cs="David"/>
          <w:i/>
          <w:iCs/>
          <w:sz w:val="24"/>
          <w:szCs w:val="24"/>
        </w:rPr>
        <w:t>Mosaic</w:t>
      </w:r>
      <w:r w:rsidRPr="00CF038B">
        <w:rPr>
          <w:rFonts w:ascii="David" w:hAnsi="David" w:cs="David" w:hint="cs"/>
          <w:i/>
          <w:iCs/>
          <w:sz w:val="24"/>
          <w:szCs w:val="24"/>
          <w:rtl/>
        </w:rPr>
        <w:t xml:space="preserve"> </w:t>
      </w:r>
      <w:hyperlink r:id="rId8" w:history="1">
        <w:r w:rsidRPr="005719E7">
          <w:rPr>
            <w:rStyle w:val="Hyperlink"/>
            <w:rFonts w:ascii="David" w:hAnsi="David" w:cs="David" w:hint="cs"/>
            <w:i/>
            <w:iCs/>
            <w:sz w:val="24"/>
            <w:szCs w:val="24"/>
            <w:rtl/>
          </w:rPr>
          <w:t>פירסם</w:t>
        </w:r>
      </w:hyperlink>
      <w:r w:rsidRPr="00CF038B">
        <w:rPr>
          <w:rFonts w:ascii="David" w:hAnsi="David" w:cs="David" w:hint="cs"/>
          <w:i/>
          <w:iCs/>
          <w:sz w:val="24"/>
          <w:szCs w:val="24"/>
          <w:rtl/>
        </w:rPr>
        <w:t xml:space="preserve"> את תרגומו הראשון של המאמר לאנגלית במאי 2020.</w:t>
      </w:r>
    </w:p>
    <w:p w14:paraId="46250DD7" w14:textId="71471BF2" w:rsidR="004101DC" w:rsidRDefault="004101DC" w:rsidP="004101DC">
      <w:pPr>
        <w:bidi/>
        <w:spacing w:after="120" w:line="360" w:lineRule="auto"/>
        <w:rPr>
          <w:rFonts w:ascii="David" w:hAnsi="David" w:cs="David"/>
          <w:sz w:val="24"/>
          <w:szCs w:val="24"/>
          <w:rtl/>
        </w:rPr>
      </w:pPr>
    </w:p>
    <w:p w14:paraId="50081464" w14:textId="13A9BC8E" w:rsidR="00DB4E13" w:rsidRDefault="00106A0A" w:rsidP="00DB4E13">
      <w:pPr>
        <w:bidi/>
        <w:spacing w:after="120" w:line="360" w:lineRule="auto"/>
        <w:rPr>
          <w:rFonts w:ascii="David" w:hAnsi="David" w:cs="David"/>
          <w:sz w:val="24"/>
          <w:szCs w:val="24"/>
          <w:rtl/>
        </w:rPr>
      </w:pPr>
      <w:r>
        <w:rPr>
          <w:rFonts w:ascii="David" w:hAnsi="David" w:cs="David" w:hint="cs"/>
          <w:sz w:val="24"/>
          <w:szCs w:val="24"/>
          <w:rtl/>
        </w:rPr>
        <w:t>ב-14 במאי 1948 הכריז דוד בן</w:t>
      </w:r>
      <w:r w:rsidR="00F74829">
        <w:rPr>
          <w:rFonts w:ascii="David" w:hAnsi="David" w:cs="David" w:hint="cs"/>
          <w:sz w:val="24"/>
          <w:szCs w:val="24"/>
          <w:rtl/>
        </w:rPr>
        <w:t>-</w:t>
      </w:r>
      <w:r>
        <w:rPr>
          <w:rFonts w:ascii="David" w:hAnsi="David" w:cs="David" w:hint="cs"/>
          <w:sz w:val="24"/>
          <w:szCs w:val="24"/>
          <w:rtl/>
        </w:rPr>
        <w:t xml:space="preserve">גוריון על הקמת מדינת ישראל. זהו אחד הרגעים המופלאים בתולדות היהודים, </w:t>
      </w:r>
      <w:r w:rsidR="006F6B69">
        <w:rPr>
          <w:rFonts w:ascii="David" w:hAnsi="David" w:cs="David" w:hint="cs"/>
          <w:sz w:val="24"/>
          <w:szCs w:val="24"/>
          <w:rtl/>
        </w:rPr>
        <w:t xml:space="preserve">רגע </w:t>
      </w:r>
      <w:r>
        <w:rPr>
          <w:rFonts w:ascii="David" w:hAnsi="David" w:cs="David" w:hint="cs"/>
          <w:sz w:val="24"/>
          <w:szCs w:val="24"/>
          <w:rtl/>
        </w:rPr>
        <w:t xml:space="preserve">המעורר יראת כבוד דתית. והנה, כשקוראים את נוסח ההכרזה מנקודת מבט דתית, קשה שלא להבחין שמשהו חסר בה. </w:t>
      </w:r>
      <w:r w:rsidR="005D72F7">
        <w:rPr>
          <w:rFonts w:ascii="David" w:hAnsi="David" w:cs="David" w:hint="cs"/>
          <w:sz w:val="24"/>
          <w:szCs w:val="24"/>
          <w:rtl/>
        </w:rPr>
        <w:t>במגילת העצמאות אין אזכור מפורש של אלוהים. ציונים חילוניים, שהאמינו בכוחו של כוח הרצון האנושי לעשות היסטוריה בלא עזרה מלמעלה, התעקשו להשאיר את האל שלא האמינו</w:t>
      </w:r>
      <w:r w:rsidR="00F74829">
        <w:rPr>
          <w:rFonts w:ascii="David" w:hAnsi="David" w:cs="David" w:hint="cs"/>
          <w:sz w:val="24"/>
          <w:szCs w:val="24"/>
          <w:rtl/>
        </w:rPr>
        <w:t xml:space="preserve"> בו</w:t>
      </w:r>
      <w:r w:rsidR="005D72F7">
        <w:rPr>
          <w:rFonts w:ascii="David" w:hAnsi="David" w:cs="David" w:hint="cs"/>
          <w:sz w:val="24"/>
          <w:szCs w:val="24"/>
          <w:rtl/>
        </w:rPr>
        <w:t xml:space="preserve"> מחוצה לה. במקום זאת, המגילה מסתיימת בהתייחסות אל </w:t>
      </w:r>
      <w:r w:rsidR="005D72F7" w:rsidRPr="00396F51">
        <w:rPr>
          <w:rFonts w:ascii="David" w:hAnsi="David" w:cs="David" w:hint="cs"/>
          <w:b/>
          <w:bCs/>
          <w:sz w:val="24"/>
          <w:szCs w:val="24"/>
          <w:rtl/>
        </w:rPr>
        <w:t>צור ישראל</w:t>
      </w:r>
      <w:r w:rsidR="005D72F7">
        <w:rPr>
          <w:rFonts w:ascii="David" w:hAnsi="David" w:cs="David" w:hint="cs"/>
          <w:sz w:val="24"/>
          <w:szCs w:val="24"/>
          <w:rtl/>
        </w:rPr>
        <w:t>, כינוי מסורתי לקדוש ברוך הוא, אבל צירוף שעשוי להתפרש גם כהתייחסות לנחישותו העזה של צה"ל.</w:t>
      </w:r>
    </w:p>
    <w:p w14:paraId="43704037" w14:textId="5B5F68D9" w:rsidR="005D72F7" w:rsidRDefault="005D72F7" w:rsidP="005D72F7">
      <w:pPr>
        <w:bidi/>
        <w:spacing w:after="120" w:line="360" w:lineRule="auto"/>
        <w:rPr>
          <w:rFonts w:ascii="David" w:hAnsi="David" w:cs="David"/>
          <w:sz w:val="24"/>
          <w:szCs w:val="24"/>
          <w:rtl/>
        </w:rPr>
      </w:pPr>
      <w:r>
        <w:rPr>
          <w:rFonts w:ascii="David" w:hAnsi="David" w:cs="David" w:hint="cs"/>
          <w:sz w:val="24"/>
          <w:szCs w:val="24"/>
          <w:rtl/>
        </w:rPr>
        <w:t xml:space="preserve">באשר לשואה, </w:t>
      </w:r>
      <w:r w:rsidR="00A66518">
        <w:rPr>
          <w:rFonts w:ascii="David" w:hAnsi="David" w:cs="David" w:hint="cs"/>
          <w:sz w:val="24"/>
          <w:szCs w:val="24"/>
          <w:rtl/>
        </w:rPr>
        <w:t xml:space="preserve">במגילה </w:t>
      </w:r>
      <w:r w:rsidR="001732ED">
        <w:rPr>
          <w:rFonts w:ascii="David" w:hAnsi="David" w:cs="David" w:hint="cs"/>
          <w:sz w:val="24"/>
          <w:szCs w:val="24"/>
          <w:rtl/>
        </w:rPr>
        <w:t>לא הובא שום תיאור של י</w:t>
      </w:r>
      <w:r w:rsidR="00AC47A3">
        <w:rPr>
          <w:rFonts w:ascii="David" w:hAnsi="David" w:cs="David" w:hint="cs"/>
          <w:sz w:val="24"/>
          <w:szCs w:val="24"/>
          <w:rtl/>
        </w:rPr>
        <w:t>ה</w:t>
      </w:r>
      <w:r w:rsidR="00070CCE">
        <w:rPr>
          <w:rFonts w:ascii="David" w:hAnsi="David" w:cs="David" w:hint="cs"/>
          <w:sz w:val="24"/>
          <w:szCs w:val="24"/>
          <w:rtl/>
        </w:rPr>
        <w:t xml:space="preserve">ודי </w:t>
      </w:r>
      <w:r w:rsidR="001732ED">
        <w:rPr>
          <w:rFonts w:ascii="David" w:hAnsi="David" w:cs="David" w:hint="cs"/>
          <w:sz w:val="24"/>
          <w:szCs w:val="24"/>
          <w:rtl/>
        </w:rPr>
        <w:t>התפוצות שנטבח</w:t>
      </w:r>
      <w:r w:rsidR="00070CCE">
        <w:rPr>
          <w:rFonts w:ascii="David" w:hAnsi="David" w:cs="David" w:hint="cs"/>
          <w:sz w:val="24"/>
          <w:szCs w:val="24"/>
          <w:rtl/>
        </w:rPr>
        <w:t>ו</w:t>
      </w:r>
      <w:r w:rsidR="001732ED">
        <w:rPr>
          <w:rFonts w:ascii="David" w:hAnsi="David" w:cs="David" w:hint="cs"/>
          <w:sz w:val="24"/>
          <w:szCs w:val="24"/>
          <w:rtl/>
        </w:rPr>
        <w:t xml:space="preserve"> זה עתה בידי הנאצים, שום תיאור של החיים שניהלו או אמונתם. השואה </w:t>
      </w:r>
      <w:r w:rsidR="00616EB9">
        <w:rPr>
          <w:rFonts w:ascii="David" w:hAnsi="David" w:cs="David" w:hint="cs"/>
          <w:sz w:val="24"/>
          <w:szCs w:val="24"/>
          <w:rtl/>
        </w:rPr>
        <w:t>אמנם מ</w:t>
      </w:r>
      <w:r w:rsidR="000A0DB7">
        <w:rPr>
          <w:rFonts w:ascii="David" w:hAnsi="David" w:cs="David" w:hint="cs"/>
          <w:sz w:val="24"/>
          <w:szCs w:val="24"/>
          <w:rtl/>
        </w:rPr>
        <w:t>וזכר</w:t>
      </w:r>
      <w:r w:rsidR="00616EB9">
        <w:rPr>
          <w:rFonts w:ascii="David" w:hAnsi="David" w:cs="David" w:hint="cs"/>
          <w:sz w:val="24"/>
          <w:szCs w:val="24"/>
          <w:rtl/>
        </w:rPr>
        <w:t>ת</w:t>
      </w:r>
      <w:r w:rsidR="000A0DB7">
        <w:rPr>
          <w:rFonts w:ascii="David" w:hAnsi="David" w:cs="David" w:hint="cs"/>
          <w:sz w:val="24"/>
          <w:szCs w:val="24"/>
          <w:rtl/>
        </w:rPr>
        <w:t xml:space="preserve"> בנוסח המגילה, </w:t>
      </w:r>
      <w:r w:rsidR="004F2A36">
        <w:rPr>
          <w:rFonts w:ascii="David" w:hAnsi="David" w:cs="David" w:hint="cs"/>
          <w:sz w:val="24"/>
          <w:szCs w:val="24"/>
          <w:rtl/>
        </w:rPr>
        <w:t>אך</w:t>
      </w:r>
      <w:r w:rsidR="000A0DB7">
        <w:rPr>
          <w:rFonts w:ascii="David" w:hAnsi="David" w:cs="David" w:hint="cs"/>
          <w:sz w:val="24"/>
          <w:szCs w:val="24"/>
          <w:rtl/>
        </w:rPr>
        <w:t xml:space="preserve"> רק כדי להצדיק את הנחיצות שבהקמת מדינת ישראל:</w:t>
      </w:r>
    </w:p>
    <w:p w14:paraId="2A63F393" w14:textId="1B2D9C0B" w:rsidR="000A0DB7" w:rsidRDefault="000A0DB7" w:rsidP="000A0DB7">
      <w:pPr>
        <w:bidi/>
        <w:spacing w:after="120" w:line="360" w:lineRule="auto"/>
        <w:ind w:left="720" w:right="720"/>
        <w:rPr>
          <w:rFonts w:ascii="David" w:hAnsi="David" w:cs="David"/>
          <w:sz w:val="24"/>
          <w:szCs w:val="24"/>
          <w:rtl/>
        </w:rPr>
      </w:pPr>
      <w:r w:rsidRPr="000A0DB7">
        <w:rPr>
          <w:rFonts w:ascii="David" w:hAnsi="David" w:cs="David"/>
          <w:sz w:val="24"/>
          <w:szCs w:val="24"/>
          <w:rtl/>
        </w:rPr>
        <w:t>השואה שנתחוללה על עם ישראל בזמן האחרון, בה הוכרעו לטבח מיליונים יהודים באירופה, הוכיחה מחדש בעליל את ההכרח בפתרון בעי</w:t>
      </w:r>
      <w:r>
        <w:rPr>
          <w:rFonts w:ascii="David" w:hAnsi="David" w:cs="David" w:hint="cs"/>
          <w:sz w:val="24"/>
          <w:szCs w:val="24"/>
          <w:rtl/>
        </w:rPr>
        <w:t>י</w:t>
      </w:r>
      <w:r w:rsidRPr="000A0DB7">
        <w:rPr>
          <w:rFonts w:ascii="David" w:hAnsi="David" w:cs="David"/>
          <w:sz w:val="24"/>
          <w:szCs w:val="24"/>
          <w:rtl/>
        </w:rPr>
        <w:t>ת העם היהודי מחוסר המולדת והעצמאות על-ידי חידוש המדינה היהודית בארץ-ישראל, אשר תפתח לרווחה את שערי המולדת לכל יהודי ותעניק לעם היהודי מעמד של אומה שוות-זכויות בתוך משפחת העמים.</w:t>
      </w:r>
    </w:p>
    <w:p w14:paraId="4F3A77EE" w14:textId="2DDCB896" w:rsidR="000A0DB7" w:rsidRDefault="008F0374" w:rsidP="00C57D4A">
      <w:pPr>
        <w:bidi/>
        <w:spacing w:after="120" w:line="360" w:lineRule="auto"/>
        <w:rPr>
          <w:rFonts w:ascii="David" w:hAnsi="David" w:cs="David"/>
          <w:sz w:val="24"/>
          <w:szCs w:val="24"/>
          <w:rtl/>
        </w:rPr>
      </w:pPr>
      <w:r>
        <w:rPr>
          <w:rFonts w:ascii="David" w:hAnsi="David" w:cs="David" w:hint="cs"/>
          <w:sz w:val="24"/>
          <w:szCs w:val="24"/>
          <w:rtl/>
        </w:rPr>
        <w:t>נוסף על אלה</w:t>
      </w:r>
      <w:r w:rsidR="00CC10D2">
        <w:rPr>
          <w:rFonts w:ascii="David" w:hAnsi="David" w:cs="David" w:hint="cs"/>
          <w:sz w:val="24"/>
          <w:szCs w:val="24"/>
          <w:rtl/>
        </w:rPr>
        <w:t>,</w:t>
      </w:r>
      <w:r>
        <w:rPr>
          <w:rFonts w:ascii="David" w:hAnsi="David" w:cs="David" w:hint="cs"/>
          <w:sz w:val="24"/>
          <w:szCs w:val="24"/>
          <w:rtl/>
        </w:rPr>
        <w:t xml:space="preserve"> נרשמה עוד היעדרות </w:t>
      </w:r>
      <w:r w:rsidR="009D0CAD">
        <w:rPr>
          <w:rFonts w:ascii="David" w:hAnsi="David" w:cs="David" w:hint="cs"/>
          <w:sz w:val="24"/>
          <w:szCs w:val="24"/>
          <w:rtl/>
        </w:rPr>
        <w:t>מ</w:t>
      </w:r>
      <w:r>
        <w:rPr>
          <w:rFonts w:ascii="David" w:hAnsi="David" w:cs="David" w:hint="cs"/>
          <w:sz w:val="24"/>
          <w:szCs w:val="24"/>
          <w:rtl/>
        </w:rPr>
        <w:t>אות</w:t>
      </w:r>
      <w:r w:rsidR="00CC10D2">
        <w:rPr>
          <w:rFonts w:ascii="David" w:hAnsi="David" w:cs="David" w:hint="cs"/>
          <w:sz w:val="24"/>
          <w:szCs w:val="24"/>
          <w:rtl/>
        </w:rPr>
        <w:t>ם</w:t>
      </w:r>
      <w:r>
        <w:rPr>
          <w:rFonts w:ascii="David" w:hAnsi="David" w:cs="David" w:hint="cs"/>
          <w:sz w:val="24"/>
          <w:szCs w:val="24"/>
          <w:rtl/>
        </w:rPr>
        <w:t xml:space="preserve"> אחר</w:t>
      </w:r>
      <w:r w:rsidR="00CC10D2">
        <w:rPr>
          <w:rFonts w:ascii="David" w:hAnsi="David" w:cs="David" w:hint="cs"/>
          <w:sz w:val="24"/>
          <w:szCs w:val="24"/>
          <w:rtl/>
        </w:rPr>
        <w:t>-</w:t>
      </w:r>
      <w:r>
        <w:rPr>
          <w:rFonts w:ascii="David" w:hAnsi="David" w:cs="David" w:hint="cs"/>
          <w:sz w:val="24"/>
          <w:szCs w:val="24"/>
          <w:rtl/>
        </w:rPr>
        <w:t>צהריים</w:t>
      </w:r>
      <w:r w:rsidR="00CC10D2">
        <w:rPr>
          <w:rFonts w:ascii="David" w:hAnsi="David" w:cs="David" w:hint="cs"/>
          <w:sz w:val="24"/>
          <w:szCs w:val="24"/>
          <w:rtl/>
        </w:rPr>
        <w:t xml:space="preserve"> של יום שישי</w:t>
      </w:r>
      <w:r>
        <w:rPr>
          <w:rFonts w:ascii="David" w:hAnsi="David" w:cs="David" w:hint="cs"/>
          <w:sz w:val="24"/>
          <w:szCs w:val="24"/>
          <w:rtl/>
        </w:rPr>
        <w:t xml:space="preserve"> </w:t>
      </w:r>
      <w:r w:rsidR="00DF1CB3">
        <w:rPr>
          <w:rFonts w:ascii="David" w:hAnsi="David" w:cs="David" w:hint="cs"/>
          <w:sz w:val="24"/>
          <w:szCs w:val="24"/>
          <w:rtl/>
        </w:rPr>
        <w:t>ב</w:t>
      </w:r>
      <w:r>
        <w:rPr>
          <w:rFonts w:ascii="David" w:hAnsi="David" w:cs="David" w:hint="cs"/>
          <w:sz w:val="24"/>
          <w:szCs w:val="24"/>
          <w:rtl/>
        </w:rPr>
        <w:t>תל אביב. מנחם בגין, שאפשר לראות בו את אחד האבות המייסדים של מדינת ישראל</w:t>
      </w:r>
      <w:r w:rsidR="00AD2A09">
        <w:rPr>
          <w:rFonts w:ascii="David" w:hAnsi="David" w:cs="David" w:hint="cs"/>
          <w:sz w:val="24"/>
          <w:szCs w:val="24"/>
          <w:rtl/>
        </w:rPr>
        <w:t>,</w:t>
      </w:r>
      <w:r>
        <w:rPr>
          <w:rFonts w:ascii="David" w:hAnsi="David" w:cs="David" w:hint="cs"/>
          <w:sz w:val="24"/>
          <w:szCs w:val="24"/>
          <w:rtl/>
        </w:rPr>
        <w:t xml:space="preserve"> לא נכח בטקס. הוא לא נכח בו מכמה סיבות. דוד ב</w:t>
      </w:r>
      <w:r w:rsidR="00F74829">
        <w:rPr>
          <w:rFonts w:ascii="David" w:hAnsi="David" w:cs="David" w:hint="cs"/>
          <w:sz w:val="24"/>
          <w:szCs w:val="24"/>
          <w:rtl/>
        </w:rPr>
        <w:t>ן</w:t>
      </w:r>
      <w:r w:rsidR="00C57D4A">
        <w:rPr>
          <w:rFonts w:ascii="David" w:hAnsi="David" w:cs="David" w:hint="cs"/>
          <w:sz w:val="24"/>
          <w:szCs w:val="24"/>
          <w:rtl/>
        </w:rPr>
        <w:t>-</w:t>
      </w:r>
      <w:r w:rsidR="00F74829">
        <w:rPr>
          <w:rFonts w:ascii="David" w:hAnsi="David" w:cs="David" w:hint="cs"/>
          <w:sz w:val="24"/>
          <w:szCs w:val="24"/>
          <w:rtl/>
        </w:rPr>
        <w:t xml:space="preserve">גוריון רחש לו שנאה. אבל אפילו </w:t>
      </w:r>
      <w:r w:rsidR="00C57D4A">
        <w:rPr>
          <w:rFonts w:ascii="David" w:hAnsi="David" w:cs="David" w:hint="cs"/>
          <w:sz w:val="24"/>
          <w:szCs w:val="24"/>
          <w:rtl/>
        </w:rPr>
        <w:t xml:space="preserve">היו רגשותיו של בן-גוריון שונים, בגין עדיין לא היה נוכח בטקס משום שהמנדט הבריטי בארץ ישראל היה עתיד לפוג רק בחצות הלילה, והוא עדיין נחשב למבוקש מספר אחת באזור. רק </w:t>
      </w:r>
      <w:r w:rsidR="00AB329C">
        <w:rPr>
          <w:rFonts w:ascii="David" w:hAnsi="David" w:cs="David" w:hint="cs"/>
          <w:sz w:val="24"/>
          <w:szCs w:val="24"/>
          <w:rtl/>
        </w:rPr>
        <w:t>בערב המחרת</w:t>
      </w:r>
      <w:r w:rsidR="00C57D4A">
        <w:rPr>
          <w:rFonts w:ascii="David" w:hAnsi="David" w:cs="David" w:hint="cs"/>
          <w:sz w:val="24"/>
          <w:szCs w:val="24"/>
          <w:rtl/>
        </w:rPr>
        <w:t xml:space="preserve">, </w:t>
      </w:r>
      <w:r w:rsidR="00A26B22">
        <w:rPr>
          <w:rFonts w:ascii="David" w:hAnsi="David" w:cs="David" w:hint="cs"/>
          <w:sz w:val="24"/>
          <w:szCs w:val="24"/>
          <w:rtl/>
        </w:rPr>
        <w:t>ב</w:t>
      </w:r>
      <w:r w:rsidR="00C57D4A">
        <w:rPr>
          <w:rFonts w:ascii="David" w:hAnsi="David" w:cs="David" w:hint="cs"/>
          <w:sz w:val="24"/>
          <w:szCs w:val="24"/>
          <w:rtl/>
        </w:rPr>
        <w:t xml:space="preserve">צאת השבת, הגיח מפקד האצ"ל מן המסתור. הוא הודיע ברדיו על </w:t>
      </w:r>
      <w:r w:rsidR="004A28F4">
        <w:rPr>
          <w:rFonts w:ascii="David" w:hAnsi="David" w:cs="David" w:hint="cs"/>
          <w:sz w:val="24"/>
          <w:szCs w:val="24"/>
          <w:rtl/>
        </w:rPr>
        <w:t>נטישת המחתרת</w:t>
      </w:r>
      <w:r w:rsidR="00C57D4A">
        <w:rPr>
          <w:rFonts w:ascii="David" w:hAnsi="David" w:cs="David" w:hint="cs"/>
          <w:sz w:val="24"/>
          <w:szCs w:val="24"/>
          <w:rtl/>
        </w:rPr>
        <w:t>, ו</w:t>
      </w:r>
      <w:r w:rsidR="00011227">
        <w:rPr>
          <w:rFonts w:ascii="David" w:hAnsi="David" w:cs="David" w:hint="cs"/>
          <w:sz w:val="24"/>
          <w:szCs w:val="24"/>
          <w:rtl/>
        </w:rPr>
        <w:t xml:space="preserve">כי </w:t>
      </w:r>
      <w:r w:rsidR="00C57D4A">
        <w:rPr>
          <w:rFonts w:ascii="David" w:hAnsi="David" w:cs="David" w:hint="cs"/>
          <w:sz w:val="24"/>
          <w:szCs w:val="24"/>
          <w:rtl/>
        </w:rPr>
        <w:t xml:space="preserve">ארגונו עתיד להשתלב בצבא הלאום. דבריו ברדיו ראויים לציון על שום </w:t>
      </w:r>
      <w:r w:rsidR="00B07A6B">
        <w:rPr>
          <w:rFonts w:ascii="David" w:hAnsi="David" w:cs="David" w:hint="cs"/>
          <w:sz w:val="24"/>
          <w:szCs w:val="24"/>
          <w:rtl/>
        </w:rPr>
        <w:t>הניגוד החד</w:t>
      </w:r>
      <w:r w:rsidR="00C57D4A">
        <w:rPr>
          <w:rFonts w:ascii="David" w:hAnsi="David" w:cs="David" w:hint="cs"/>
          <w:sz w:val="24"/>
          <w:szCs w:val="24"/>
          <w:rtl/>
        </w:rPr>
        <w:t xml:space="preserve"> </w:t>
      </w:r>
      <w:r w:rsidR="003430DE">
        <w:rPr>
          <w:rFonts w:ascii="David" w:hAnsi="David" w:cs="David" w:hint="cs"/>
          <w:sz w:val="24"/>
          <w:szCs w:val="24"/>
          <w:rtl/>
        </w:rPr>
        <w:t>ביניהם</w:t>
      </w:r>
      <w:r w:rsidR="00E11ED5">
        <w:rPr>
          <w:rFonts w:ascii="David" w:hAnsi="David" w:cs="David" w:hint="cs"/>
          <w:sz w:val="24"/>
          <w:szCs w:val="24"/>
          <w:rtl/>
        </w:rPr>
        <w:t xml:space="preserve"> ובין </w:t>
      </w:r>
      <w:r w:rsidR="00C57D4A">
        <w:rPr>
          <w:rFonts w:ascii="David" w:hAnsi="David" w:cs="David" w:hint="cs"/>
          <w:sz w:val="24"/>
          <w:szCs w:val="24"/>
          <w:rtl/>
        </w:rPr>
        <w:t>מגילת העצמאות, שהוקראה קבל עם ועדה יום קודם לכן.</w:t>
      </w:r>
    </w:p>
    <w:p w14:paraId="4A0F2FB2" w14:textId="2C62BE81" w:rsidR="00C57D4A" w:rsidRDefault="00E11ED5" w:rsidP="00C57D4A">
      <w:pPr>
        <w:bidi/>
        <w:spacing w:after="120" w:line="360" w:lineRule="auto"/>
        <w:rPr>
          <w:rFonts w:ascii="David" w:hAnsi="David" w:cs="David"/>
          <w:sz w:val="24"/>
          <w:szCs w:val="24"/>
          <w:rtl/>
        </w:rPr>
      </w:pPr>
      <w:r>
        <w:rPr>
          <w:rFonts w:ascii="David" w:hAnsi="David" w:cs="David" w:hint="cs"/>
          <w:sz w:val="24"/>
          <w:szCs w:val="24"/>
          <w:rtl/>
        </w:rPr>
        <w:t>במקום לה</w:t>
      </w:r>
      <w:r w:rsidR="00516674">
        <w:rPr>
          <w:rFonts w:ascii="David" w:hAnsi="David" w:cs="David" w:hint="cs"/>
          <w:sz w:val="24"/>
          <w:szCs w:val="24"/>
          <w:rtl/>
        </w:rPr>
        <w:t>שמיט</w:t>
      </w:r>
      <w:r>
        <w:rPr>
          <w:rFonts w:ascii="David" w:hAnsi="David" w:cs="David" w:hint="cs"/>
          <w:sz w:val="24"/>
          <w:szCs w:val="24"/>
          <w:rtl/>
        </w:rPr>
        <w:t xml:space="preserve"> את </w:t>
      </w:r>
      <w:r w:rsidR="00516674">
        <w:rPr>
          <w:rFonts w:ascii="David" w:hAnsi="David" w:cs="David" w:hint="cs"/>
          <w:sz w:val="24"/>
          <w:szCs w:val="24"/>
          <w:rtl/>
        </w:rPr>
        <w:t>אלוהים</w:t>
      </w:r>
      <w:r>
        <w:rPr>
          <w:rFonts w:ascii="David" w:hAnsi="David" w:cs="David" w:hint="cs"/>
          <w:sz w:val="24"/>
          <w:szCs w:val="24"/>
          <w:rtl/>
        </w:rPr>
        <w:t xml:space="preserve">, בגין פתח את דבריו בברכת </w:t>
      </w:r>
      <w:r w:rsidR="004C58DF">
        <w:rPr>
          <w:rFonts w:ascii="David" w:hAnsi="David" w:cs="David" w:hint="cs"/>
          <w:sz w:val="24"/>
          <w:szCs w:val="24"/>
          <w:rtl/>
        </w:rPr>
        <w:t>"</w:t>
      </w:r>
      <w:r>
        <w:rPr>
          <w:rFonts w:ascii="David" w:hAnsi="David" w:cs="David" w:hint="cs"/>
          <w:sz w:val="24"/>
          <w:szCs w:val="24"/>
          <w:rtl/>
        </w:rPr>
        <w:t>שהחיינו</w:t>
      </w:r>
      <w:r w:rsidR="004C58DF">
        <w:rPr>
          <w:rFonts w:ascii="David" w:hAnsi="David" w:cs="David" w:hint="cs"/>
          <w:sz w:val="24"/>
          <w:szCs w:val="24"/>
          <w:rtl/>
        </w:rPr>
        <w:t>"</w:t>
      </w:r>
      <w:r>
        <w:rPr>
          <w:rFonts w:ascii="David" w:hAnsi="David" w:cs="David" w:hint="cs"/>
          <w:sz w:val="24"/>
          <w:szCs w:val="24"/>
          <w:rtl/>
        </w:rPr>
        <w:t xml:space="preserve"> מסורתית, והודה לאל על</w:t>
      </w:r>
      <w:r w:rsidR="000C2213">
        <w:rPr>
          <w:rFonts w:ascii="David" w:hAnsi="David" w:cs="David" w:hint="cs"/>
          <w:sz w:val="24"/>
          <w:szCs w:val="24"/>
          <w:rtl/>
        </w:rPr>
        <w:t xml:space="preserve"> כך</w:t>
      </w:r>
      <w:r>
        <w:rPr>
          <w:rFonts w:ascii="David" w:hAnsi="David" w:cs="David" w:hint="cs"/>
          <w:sz w:val="24"/>
          <w:szCs w:val="24"/>
          <w:rtl/>
        </w:rPr>
        <w:t xml:space="preserve"> ש</w:t>
      </w:r>
      <w:r w:rsidR="00B74F26">
        <w:rPr>
          <w:rFonts w:ascii="David" w:hAnsi="David" w:cs="David" w:hint="cs"/>
          <w:sz w:val="24"/>
          <w:szCs w:val="24"/>
          <w:rtl/>
        </w:rPr>
        <w:t xml:space="preserve">קיימנו והגיענו </w:t>
      </w:r>
      <w:r>
        <w:rPr>
          <w:rFonts w:ascii="David" w:hAnsi="David" w:cs="David" w:hint="cs"/>
          <w:sz w:val="24"/>
          <w:szCs w:val="24"/>
          <w:rtl/>
        </w:rPr>
        <w:t>ל</w:t>
      </w:r>
      <w:r w:rsidR="00C729ED">
        <w:rPr>
          <w:rFonts w:ascii="David" w:hAnsi="David" w:cs="David" w:hint="cs"/>
          <w:sz w:val="24"/>
          <w:szCs w:val="24"/>
          <w:rtl/>
        </w:rPr>
        <w:t>עת</w:t>
      </w:r>
      <w:r>
        <w:rPr>
          <w:rFonts w:ascii="David" w:hAnsi="David" w:cs="David" w:hint="cs"/>
          <w:sz w:val="24"/>
          <w:szCs w:val="24"/>
          <w:rtl/>
        </w:rPr>
        <w:t xml:space="preserve"> הגורלית</w:t>
      </w:r>
      <w:r w:rsidR="00C729ED">
        <w:rPr>
          <w:rFonts w:ascii="David" w:hAnsi="David" w:cs="David" w:hint="cs"/>
          <w:sz w:val="24"/>
          <w:szCs w:val="24"/>
          <w:rtl/>
        </w:rPr>
        <w:t xml:space="preserve"> הזאת</w:t>
      </w:r>
      <w:r>
        <w:rPr>
          <w:rFonts w:ascii="David" w:hAnsi="David" w:cs="David" w:hint="cs"/>
          <w:sz w:val="24"/>
          <w:szCs w:val="24"/>
          <w:rtl/>
        </w:rPr>
        <w:t xml:space="preserve">. בגין הידהד את הכינוי </w:t>
      </w:r>
      <w:r w:rsidRPr="00E11ED5">
        <w:rPr>
          <w:rFonts w:ascii="David" w:hAnsi="David" w:cs="David" w:hint="cs"/>
          <w:b/>
          <w:bCs/>
          <w:sz w:val="24"/>
          <w:szCs w:val="24"/>
          <w:rtl/>
        </w:rPr>
        <w:t>צור ישראל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הביטוי הדו-משמעי </w:t>
      </w:r>
      <w:r>
        <w:rPr>
          <w:rFonts w:ascii="David" w:hAnsi="David" w:cs="David" w:hint="cs"/>
          <w:sz w:val="24"/>
          <w:szCs w:val="24"/>
          <w:rtl/>
        </w:rPr>
        <w:lastRenderedPageBreak/>
        <w:t xml:space="preserve">במתכוון ששולב במגילת העצמאות </w:t>
      </w:r>
      <w:r>
        <w:rPr>
          <w:rFonts w:ascii="David" w:hAnsi="David" w:cs="David"/>
          <w:sz w:val="24"/>
          <w:szCs w:val="24"/>
          <w:rtl/>
        </w:rPr>
        <w:t>–</w:t>
      </w:r>
      <w:r>
        <w:rPr>
          <w:rFonts w:ascii="David" w:hAnsi="David" w:cs="David" w:hint="cs"/>
          <w:sz w:val="24"/>
          <w:szCs w:val="24"/>
          <w:rtl/>
        </w:rPr>
        <w:t xml:space="preserve"> אך הרחיבו כדי להכיר ב</w:t>
      </w:r>
      <w:r w:rsidRPr="00E11ED5">
        <w:rPr>
          <w:rFonts w:ascii="David" w:hAnsi="David" w:cs="David" w:hint="cs"/>
          <w:b/>
          <w:bCs/>
          <w:sz w:val="24"/>
          <w:szCs w:val="24"/>
          <w:rtl/>
        </w:rPr>
        <w:t>צור ישראל וגואלו</w:t>
      </w:r>
      <w:r>
        <w:rPr>
          <w:rFonts w:ascii="David" w:hAnsi="David" w:cs="David" w:hint="cs"/>
          <w:sz w:val="24"/>
          <w:szCs w:val="24"/>
          <w:rtl/>
        </w:rPr>
        <w:t xml:space="preserve">. </w:t>
      </w:r>
      <w:r w:rsidR="00F94029">
        <w:rPr>
          <w:rFonts w:ascii="David" w:hAnsi="David" w:cs="David" w:hint="cs"/>
          <w:sz w:val="24"/>
          <w:szCs w:val="24"/>
          <w:rtl/>
        </w:rPr>
        <w:t xml:space="preserve">איש לא היה יכול לטעות בכוונתו. האיש שהוריו נרצחו זה עתה בידי הנאצים לא ראה את קורבנות השואה במונחים פוליטיים. </w:t>
      </w:r>
      <w:r w:rsidR="0049622F">
        <w:rPr>
          <w:rFonts w:ascii="David" w:hAnsi="David" w:cs="David" w:hint="cs"/>
          <w:sz w:val="24"/>
          <w:szCs w:val="24"/>
          <w:rtl/>
        </w:rPr>
        <w:t xml:space="preserve">בעבורו, זכרם לא היה צריך לשמש כבסיס לטיעון </w:t>
      </w:r>
      <w:r w:rsidR="0049622F">
        <w:rPr>
          <w:rFonts w:ascii="David" w:hAnsi="David" w:cs="David"/>
          <w:sz w:val="24"/>
          <w:szCs w:val="24"/>
          <w:rtl/>
        </w:rPr>
        <w:t>–</w:t>
      </w:r>
      <w:r w:rsidR="0049622F">
        <w:rPr>
          <w:rFonts w:ascii="David" w:hAnsi="David" w:cs="David" w:hint="cs"/>
          <w:sz w:val="24"/>
          <w:szCs w:val="24"/>
          <w:rtl/>
        </w:rPr>
        <w:t xml:space="preserve"> אפילו לא טיעון בדבר משהו גורלי כל כך כמו מדינת ישראל. יהודיה הטבוחים של אירופה נשאו כלילוּת מוסרית; הם </w:t>
      </w:r>
      <w:r w:rsidR="00B07473">
        <w:rPr>
          <w:rFonts w:ascii="David" w:hAnsi="David" w:cs="David" w:hint="cs"/>
          <w:sz w:val="24"/>
          <w:szCs w:val="24"/>
          <w:rtl/>
        </w:rPr>
        <w:t>היוו</w:t>
      </w:r>
      <w:r w:rsidR="0049622F">
        <w:rPr>
          <w:rFonts w:ascii="David" w:hAnsi="David" w:cs="David" w:hint="cs"/>
          <w:sz w:val="24"/>
          <w:szCs w:val="24"/>
          <w:rtl/>
        </w:rPr>
        <w:t xml:space="preserve"> מקורות השראה וכוכבים מנחים שחיו בצד אותם האנשים שנלחמו עכשיו על תחיית העם היהודי. במוצאי אותה שבת אמר בגין:</w:t>
      </w:r>
    </w:p>
    <w:p w14:paraId="30A60E4E" w14:textId="5398ED8C" w:rsidR="0049622F" w:rsidRDefault="00356064" w:rsidP="00356064">
      <w:pPr>
        <w:bidi/>
        <w:spacing w:after="120" w:line="360" w:lineRule="auto"/>
        <w:ind w:left="720" w:right="720"/>
        <w:rPr>
          <w:rFonts w:ascii="David" w:hAnsi="David" w:cs="David"/>
          <w:sz w:val="24"/>
          <w:szCs w:val="24"/>
          <w:rtl/>
        </w:rPr>
      </w:pPr>
      <w:r w:rsidRPr="00356064">
        <w:rPr>
          <w:rFonts w:ascii="David" w:hAnsi="David" w:cs="David"/>
          <w:sz w:val="24"/>
          <w:szCs w:val="24"/>
          <w:rtl/>
        </w:rPr>
        <w:t>לקרב הזה תלוונו רוחם של גיבורי הגרדום, מנצחי המוות. לקרב הזה תלוונו רוחם של מיליוני קדושינו, של אבותינו ההרוגים, של אמהותינו השחוטות, של אחינו הטבוחים, של תינוקותינו הנחנקים. בקרב הזה נמחץ אויב ונביא פדות לעם שבע רדיפות וכמה לחרות</w:t>
      </w:r>
      <w:r>
        <w:rPr>
          <w:rFonts w:ascii="David" w:hAnsi="David" w:cs="David" w:hint="cs"/>
          <w:sz w:val="24"/>
          <w:szCs w:val="24"/>
          <w:rtl/>
        </w:rPr>
        <w:t xml:space="preserve"> </w:t>
      </w:r>
      <w:commentRangeStart w:id="0"/>
      <w:r w:rsidRPr="00356064">
        <w:rPr>
          <w:rFonts w:ascii="David" w:hAnsi="David" w:cs="David" w:hint="cs"/>
          <w:sz w:val="24"/>
          <w:szCs w:val="24"/>
          <w:highlight w:val="cyan"/>
          <w:rtl/>
        </w:rPr>
        <w:t>ולצדק</w:t>
      </w:r>
      <w:commentRangeEnd w:id="0"/>
      <w:r w:rsidR="00BE2096">
        <w:rPr>
          <w:rStyle w:val="CommentReference"/>
          <w:rtl/>
        </w:rPr>
        <w:commentReference w:id="0"/>
      </w:r>
      <w:r w:rsidR="007C3C52">
        <w:rPr>
          <w:rFonts w:ascii="David" w:hAnsi="David" w:cs="David" w:hint="cs"/>
          <w:sz w:val="24"/>
          <w:szCs w:val="24"/>
          <w:rtl/>
        </w:rPr>
        <w:t>...</w:t>
      </w:r>
    </w:p>
    <w:p w14:paraId="2CDE0142" w14:textId="122BF910" w:rsidR="007C3C52" w:rsidRDefault="007C3C52" w:rsidP="007C3C52">
      <w:pPr>
        <w:bidi/>
        <w:spacing w:after="120" w:line="360" w:lineRule="auto"/>
        <w:rPr>
          <w:rFonts w:ascii="David" w:hAnsi="David" w:cs="David"/>
          <w:sz w:val="24"/>
          <w:szCs w:val="24"/>
          <w:rtl/>
        </w:rPr>
      </w:pPr>
      <w:r>
        <w:rPr>
          <w:rFonts w:ascii="David" w:hAnsi="David" w:cs="David" w:hint="cs"/>
          <w:sz w:val="24"/>
          <w:szCs w:val="24"/>
          <w:rtl/>
        </w:rPr>
        <w:t>כ</w:t>
      </w:r>
      <w:r w:rsidR="008F7048">
        <w:rPr>
          <w:rFonts w:ascii="David" w:hAnsi="David" w:cs="David" w:hint="cs"/>
          <w:sz w:val="24"/>
          <w:szCs w:val="24"/>
          <w:rtl/>
        </w:rPr>
        <w:t xml:space="preserve">אשר </w:t>
      </w:r>
      <w:r>
        <w:rPr>
          <w:rFonts w:ascii="David" w:hAnsi="David" w:cs="David" w:hint="cs"/>
          <w:sz w:val="24"/>
          <w:szCs w:val="24"/>
          <w:rtl/>
        </w:rPr>
        <w:t xml:space="preserve">אני מלמד פילוסופיה פוליטית, אני מבקש מתלמידיי לבחון את ההבדלים בין נאומו של בגין למגילת העצמאות. אני מציין שביטויי הדת אצל בגין אין פירושם בהכרח שהקפיד על קיום מצוות </w:t>
      </w:r>
      <w:r w:rsidR="00852DF5">
        <w:rPr>
          <w:rFonts w:ascii="David" w:hAnsi="David" w:cs="David" w:hint="cs"/>
          <w:sz w:val="24"/>
          <w:szCs w:val="24"/>
          <w:rtl/>
        </w:rPr>
        <w:t>ההלכה</w:t>
      </w:r>
      <w:r>
        <w:rPr>
          <w:rFonts w:ascii="David" w:hAnsi="David" w:cs="David" w:hint="cs"/>
          <w:sz w:val="24"/>
          <w:szCs w:val="24"/>
          <w:rtl/>
        </w:rPr>
        <w:t>. א</w:t>
      </w:r>
      <w:r w:rsidR="00E96E86">
        <w:rPr>
          <w:rFonts w:ascii="David" w:hAnsi="David" w:cs="David" w:hint="cs"/>
          <w:sz w:val="24"/>
          <w:szCs w:val="24"/>
          <w:rtl/>
        </w:rPr>
        <w:t xml:space="preserve">ולם הביטויים בכל זאת ממחישים, שהציונות המודרנית לא </w:t>
      </w:r>
      <w:r w:rsidR="00C60539">
        <w:rPr>
          <w:rFonts w:ascii="David" w:hAnsi="David" w:cs="David" w:hint="cs"/>
          <w:sz w:val="24"/>
          <w:szCs w:val="24"/>
          <w:rtl/>
        </w:rPr>
        <w:t>חייבה</w:t>
      </w:r>
      <w:r w:rsidR="00522B36">
        <w:rPr>
          <w:rFonts w:ascii="David" w:hAnsi="David" w:cs="David" w:hint="cs"/>
          <w:sz w:val="24"/>
          <w:szCs w:val="24"/>
          <w:rtl/>
        </w:rPr>
        <w:t xml:space="preserve"> את </w:t>
      </w:r>
      <w:r w:rsidR="00F54671">
        <w:rPr>
          <w:rFonts w:ascii="David" w:hAnsi="David" w:cs="David" w:hint="cs"/>
          <w:sz w:val="24"/>
          <w:szCs w:val="24"/>
          <w:rtl/>
        </w:rPr>
        <w:t>דחיי</w:t>
      </w:r>
      <w:r w:rsidR="00522B36">
        <w:rPr>
          <w:rFonts w:ascii="David" w:hAnsi="David" w:cs="David" w:hint="cs"/>
          <w:sz w:val="24"/>
          <w:szCs w:val="24"/>
          <w:rtl/>
        </w:rPr>
        <w:t xml:space="preserve">ת </w:t>
      </w:r>
      <w:r w:rsidR="00E96E86">
        <w:rPr>
          <w:rFonts w:ascii="David" w:hAnsi="David" w:cs="David" w:hint="cs"/>
          <w:sz w:val="24"/>
          <w:szCs w:val="24"/>
          <w:rtl/>
        </w:rPr>
        <w:t xml:space="preserve">העבר. </w:t>
      </w:r>
      <w:r w:rsidR="00AA71D3">
        <w:rPr>
          <w:rFonts w:ascii="David" w:hAnsi="David" w:cs="David" w:hint="cs"/>
          <w:sz w:val="24"/>
          <w:szCs w:val="24"/>
          <w:rtl/>
        </w:rPr>
        <w:t xml:space="preserve">תחת זאת, על </w:t>
      </w:r>
      <w:r w:rsidR="00F54671">
        <w:rPr>
          <w:rFonts w:ascii="David" w:hAnsi="David" w:cs="David" w:hint="cs"/>
          <w:sz w:val="24"/>
          <w:szCs w:val="24"/>
          <w:rtl/>
        </w:rPr>
        <w:t>ה</w:t>
      </w:r>
      <w:r w:rsidR="00E96E86">
        <w:rPr>
          <w:rFonts w:ascii="David" w:hAnsi="David" w:cs="David" w:hint="cs"/>
          <w:sz w:val="24"/>
          <w:szCs w:val="24"/>
          <w:rtl/>
        </w:rPr>
        <w:t xml:space="preserve">ציונות </w:t>
      </w:r>
      <w:r w:rsidR="00F54671">
        <w:rPr>
          <w:rFonts w:ascii="David" w:hAnsi="David" w:cs="David" w:hint="cs"/>
          <w:sz w:val="24"/>
          <w:szCs w:val="24"/>
          <w:rtl/>
        </w:rPr>
        <w:t>ה</w:t>
      </w:r>
      <w:r w:rsidR="00E96E86">
        <w:rPr>
          <w:rFonts w:ascii="David" w:hAnsi="David" w:cs="David" w:hint="cs"/>
          <w:sz w:val="24"/>
          <w:szCs w:val="24"/>
          <w:rtl/>
        </w:rPr>
        <w:t xml:space="preserve">מודרנית </w:t>
      </w:r>
      <w:r w:rsidR="00AA71D3">
        <w:rPr>
          <w:rFonts w:ascii="David" w:hAnsi="David" w:cs="David" w:hint="cs"/>
          <w:sz w:val="24"/>
          <w:szCs w:val="24"/>
          <w:rtl/>
        </w:rPr>
        <w:t>להכריז מתוך הכרת טובה וחובה גם יחד על היותה ממשיכת הדרך של כל מה שקדם לה.</w:t>
      </w:r>
    </w:p>
    <w:p w14:paraId="4A245CA3" w14:textId="6A8B7F4F" w:rsidR="00320571" w:rsidRDefault="00AA71D3" w:rsidP="00AA71D3">
      <w:pPr>
        <w:bidi/>
        <w:spacing w:after="120" w:line="360" w:lineRule="auto"/>
        <w:rPr>
          <w:rFonts w:ascii="David" w:hAnsi="David" w:cs="David"/>
          <w:sz w:val="24"/>
          <w:szCs w:val="24"/>
          <w:rtl/>
        </w:rPr>
      </w:pPr>
      <w:r>
        <w:rPr>
          <w:rFonts w:ascii="David" w:hAnsi="David" w:cs="David" w:hint="cs"/>
          <w:sz w:val="24"/>
          <w:szCs w:val="24"/>
          <w:rtl/>
        </w:rPr>
        <w:t xml:space="preserve">אני מכנה את השקפת עולמו של בגין "ציונות </w:t>
      </w:r>
      <w:r w:rsidR="005818DD">
        <w:rPr>
          <w:rFonts w:ascii="David" w:hAnsi="David" w:cs="David" w:hint="cs"/>
          <w:sz w:val="24"/>
          <w:szCs w:val="24"/>
          <w:rtl/>
        </w:rPr>
        <w:t>הברית</w:t>
      </w:r>
      <w:r>
        <w:rPr>
          <w:rFonts w:ascii="David" w:hAnsi="David" w:cs="David" w:hint="cs"/>
          <w:sz w:val="24"/>
          <w:szCs w:val="24"/>
          <w:rtl/>
        </w:rPr>
        <w:t>"</w:t>
      </w:r>
      <w:r w:rsidR="001B1F50">
        <w:rPr>
          <w:rFonts w:ascii="David" w:hAnsi="David" w:cs="David" w:hint="cs"/>
          <w:sz w:val="24"/>
          <w:szCs w:val="24"/>
          <w:rtl/>
        </w:rPr>
        <w:t>, המשלבת את השקפת עולמו של ז'בוטינסקי עם גישה כוללת להיסטוריה היהודית שנבדל</w:t>
      </w:r>
      <w:r w:rsidR="009E0154">
        <w:rPr>
          <w:rFonts w:ascii="David" w:hAnsi="David" w:cs="David" w:hint="cs"/>
          <w:sz w:val="24"/>
          <w:szCs w:val="24"/>
          <w:rtl/>
        </w:rPr>
        <w:t>ה מאוד</w:t>
      </w:r>
      <w:r w:rsidR="001B1F50">
        <w:rPr>
          <w:rFonts w:ascii="David" w:hAnsi="David" w:cs="David" w:hint="cs"/>
          <w:sz w:val="24"/>
          <w:szCs w:val="24"/>
          <w:rtl/>
        </w:rPr>
        <w:t xml:space="preserve"> מ</w:t>
      </w:r>
      <w:r w:rsidR="004D6CDD">
        <w:rPr>
          <w:rFonts w:ascii="David" w:hAnsi="David" w:cs="David" w:hint="cs"/>
          <w:sz w:val="24"/>
          <w:szCs w:val="24"/>
          <w:rtl/>
        </w:rPr>
        <w:t>גישתם</w:t>
      </w:r>
      <w:r w:rsidR="001B1F50">
        <w:rPr>
          <w:rFonts w:ascii="David" w:hAnsi="David" w:cs="David" w:hint="cs"/>
          <w:sz w:val="24"/>
          <w:szCs w:val="24"/>
          <w:rtl/>
        </w:rPr>
        <w:t xml:space="preserve"> של רבים משאר מנהיגי הציונות. </w:t>
      </w:r>
      <w:r w:rsidR="00946F4F">
        <w:rPr>
          <w:rFonts w:ascii="David" w:hAnsi="David" w:cs="David" w:hint="cs"/>
          <w:sz w:val="24"/>
          <w:szCs w:val="24"/>
          <w:rtl/>
        </w:rPr>
        <w:t>כפי שהורנו משה רבנו, הברית עם ע</w:t>
      </w:r>
      <w:r w:rsidR="00CA11ED">
        <w:rPr>
          <w:rFonts w:ascii="David" w:hAnsi="David" w:cs="David" w:hint="eastAsia"/>
          <w:sz w:val="24"/>
          <w:szCs w:val="24"/>
          <w:rtl/>
        </w:rPr>
        <w:t>ַ</w:t>
      </w:r>
      <w:r w:rsidR="00946F4F">
        <w:rPr>
          <w:rFonts w:ascii="David" w:hAnsi="David" w:cs="David" w:hint="cs"/>
          <w:sz w:val="24"/>
          <w:szCs w:val="24"/>
          <w:rtl/>
        </w:rPr>
        <w:t xml:space="preserve">ם ישראל מאחדת "את אשר ישנו פה עמנו עומד היום... ואת אשר איננו פה עמנו היום" (דברים כט יד). </w:t>
      </w:r>
      <w:r w:rsidR="00371848">
        <w:rPr>
          <w:rFonts w:ascii="David" w:hAnsi="David" w:cs="David" w:hint="cs"/>
          <w:sz w:val="24"/>
          <w:szCs w:val="24"/>
          <w:rtl/>
        </w:rPr>
        <w:t>אי אפשר לחיות כיהודי שלא מתוך קרבה לעבר ולדורות הבאים</w:t>
      </w:r>
      <w:r w:rsidR="000D44C1">
        <w:rPr>
          <w:rFonts w:ascii="David" w:hAnsi="David" w:cs="David" w:hint="cs"/>
          <w:sz w:val="24"/>
          <w:szCs w:val="24"/>
          <w:rtl/>
        </w:rPr>
        <w:t>, ובצדק דחה מנחם בגין את נטייתה של האליטה הציונית הסוציאליסטית ל</w:t>
      </w:r>
      <w:r w:rsidR="009B101B">
        <w:rPr>
          <w:rFonts w:ascii="David" w:hAnsi="David" w:cs="David" w:hint="cs"/>
          <w:sz w:val="24"/>
          <w:szCs w:val="24"/>
          <w:rtl/>
        </w:rPr>
        <w:t>כרות</w:t>
      </w:r>
      <w:r w:rsidR="000D44C1">
        <w:rPr>
          <w:rFonts w:ascii="David" w:hAnsi="David" w:cs="David" w:hint="cs"/>
          <w:sz w:val="24"/>
          <w:szCs w:val="24"/>
          <w:rtl/>
        </w:rPr>
        <w:t xml:space="preserve"> 2,000 שנות חיים בגלות מן הזהות הישראלית. בגין הבין ש</w:t>
      </w:r>
      <w:r w:rsidR="00320571">
        <w:rPr>
          <w:rFonts w:ascii="David" w:hAnsi="David" w:cs="David" w:hint="cs"/>
          <w:sz w:val="24"/>
          <w:szCs w:val="24"/>
          <w:rtl/>
        </w:rPr>
        <w:t xml:space="preserve">את </w:t>
      </w:r>
      <w:r w:rsidR="000D44C1">
        <w:rPr>
          <w:rFonts w:ascii="David" w:hAnsi="David" w:cs="David" w:hint="cs"/>
          <w:sz w:val="24"/>
          <w:szCs w:val="24"/>
          <w:rtl/>
        </w:rPr>
        <w:t xml:space="preserve">הקרב על עצמאות יהודית </w:t>
      </w:r>
      <w:r w:rsidR="00320571">
        <w:rPr>
          <w:rFonts w:ascii="David" w:hAnsi="David" w:cs="David" w:hint="cs"/>
          <w:sz w:val="24"/>
          <w:szCs w:val="24"/>
          <w:rtl/>
        </w:rPr>
        <w:t>יש לאסור מתוך הכרת טובה כלפי מי שנפלו בעבר, ובמיוחד כלפי הנרצחים, אותם היהודים שמתו בלי שחלומם התגשם.</w:t>
      </w:r>
    </w:p>
    <w:p w14:paraId="7BDFC522" w14:textId="74ED395A" w:rsidR="00450AEA" w:rsidRDefault="00320571" w:rsidP="00320571">
      <w:pPr>
        <w:bidi/>
        <w:spacing w:after="120" w:line="360" w:lineRule="auto"/>
        <w:rPr>
          <w:rFonts w:ascii="David" w:hAnsi="David" w:cs="David"/>
          <w:sz w:val="24"/>
          <w:szCs w:val="24"/>
          <w:rtl/>
        </w:rPr>
      </w:pPr>
      <w:r>
        <w:rPr>
          <w:rFonts w:ascii="David" w:hAnsi="David" w:cs="David" w:hint="cs"/>
          <w:sz w:val="24"/>
          <w:szCs w:val="24"/>
          <w:rtl/>
        </w:rPr>
        <w:t>מכל הנאומים שנשא מנחם בגין ב</w:t>
      </w:r>
      <w:r w:rsidR="00A80715">
        <w:rPr>
          <w:rFonts w:ascii="David" w:hAnsi="David" w:cs="David" w:hint="cs"/>
          <w:sz w:val="24"/>
          <w:szCs w:val="24"/>
          <w:rtl/>
        </w:rPr>
        <w:t>חייו הפוליטיים</w:t>
      </w:r>
      <w:r w:rsidR="009220BC">
        <w:rPr>
          <w:rFonts w:ascii="David" w:hAnsi="David" w:cs="David" w:hint="cs"/>
          <w:sz w:val="24"/>
          <w:szCs w:val="24"/>
          <w:rtl/>
        </w:rPr>
        <w:t xml:space="preserve">, בשום מקום אין הברית </w:t>
      </w:r>
      <w:r w:rsidR="00450AEA">
        <w:rPr>
          <w:rFonts w:ascii="David" w:hAnsi="David" w:cs="David" w:hint="cs"/>
          <w:sz w:val="24"/>
          <w:szCs w:val="24"/>
          <w:rtl/>
        </w:rPr>
        <w:t>הטבועה ב</w:t>
      </w:r>
      <w:r w:rsidR="009220BC">
        <w:rPr>
          <w:rFonts w:ascii="David" w:hAnsi="David" w:cs="David" w:hint="cs"/>
          <w:sz w:val="24"/>
          <w:szCs w:val="24"/>
          <w:rtl/>
        </w:rPr>
        <w:t>ציונות שלו ניכר</w:t>
      </w:r>
      <w:r w:rsidR="00450AEA">
        <w:rPr>
          <w:rFonts w:ascii="David" w:hAnsi="David" w:cs="David" w:hint="cs"/>
          <w:sz w:val="24"/>
          <w:szCs w:val="24"/>
          <w:rtl/>
        </w:rPr>
        <w:t>ת</w:t>
      </w:r>
      <w:r w:rsidR="009220BC">
        <w:rPr>
          <w:rFonts w:ascii="David" w:hAnsi="David" w:cs="David" w:hint="cs"/>
          <w:sz w:val="24"/>
          <w:szCs w:val="24"/>
          <w:rtl/>
        </w:rPr>
        <w:t xml:space="preserve"> יותר מאשר ב"כולנו נולדנו בירושלים," קינתו על רעיו יהודי בריסק.</w:t>
      </w:r>
    </w:p>
    <w:p w14:paraId="392ED00D" w14:textId="5E7AB14F" w:rsidR="00AA71D3" w:rsidRDefault="00450AEA" w:rsidP="00450AEA">
      <w:pPr>
        <w:bidi/>
        <w:spacing w:after="120" w:line="360" w:lineRule="auto"/>
        <w:rPr>
          <w:rFonts w:ascii="David" w:hAnsi="David" w:cs="David"/>
          <w:sz w:val="24"/>
          <w:szCs w:val="24"/>
          <w:rtl/>
        </w:rPr>
      </w:pPr>
      <w:r>
        <w:rPr>
          <w:rFonts w:ascii="David" w:hAnsi="David" w:cs="David" w:hint="cs"/>
          <w:sz w:val="24"/>
          <w:szCs w:val="24"/>
          <w:rtl/>
        </w:rPr>
        <w:t>אני זוכר את הפעם הראשונה שקראתי אות</w:t>
      </w:r>
      <w:r w:rsidR="006D70DF">
        <w:rPr>
          <w:rFonts w:ascii="David" w:hAnsi="David" w:cs="David" w:hint="cs"/>
          <w:sz w:val="24"/>
          <w:szCs w:val="24"/>
          <w:rtl/>
        </w:rPr>
        <w:t>ה</w:t>
      </w:r>
      <w:r>
        <w:rPr>
          <w:rFonts w:ascii="David" w:hAnsi="David" w:cs="David" w:hint="cs"/>
          <w:sz w:val="24"/>
          <w:szCs w:val="24"/>
          <w:rtl/>
        </w:rPr>
        <w:t>. ערכתי</w:t>
      </w:r>
      <w:r w:rsidR="007E16C9">
        <w:rPr>
          <w:rFonts w:ascii="David" w:hAnsi="David" w:cs="David" w:hint="cs"/>
          <w:sz w:val="24"/>
          <w:szCs w:val="24"/>
          <w:rtl/>
        </w:rPr>
        <w:t xml:space="preserve"> אז</w:t>
      </w:r>
      <w:r>
        <w:rPr>
          <w:rFonts w:ascii="David" w:hAnsi="David" w:cs="David" w:hint="cs"/>
          <w:sz w:val="24"/>
          <w:szCs w:val="24"/>
          <w:rtl/>
        </w:rPr>
        <w:t xml:space="preserve"> מחקר במרכז בגין בירושלים</w:t>
      </w:r>
      <w:r w:rsidR="00BA049D">
        <w:rPr>
          <w:rFonts w:ascii="David" w:hAnsi="David" w:cs="David" w:hint="cs"/>
          <w:sz w:val="24"/>
          <w:szCs w:val="24"/>
          <w:rtl/>
        </w:rPr>
        <w:t xml:space="preserve"> במסגרת הכנותיי </w:t>
      </w:r>
      <w:r>
        <w:rPr>
          <w:rFonts w:ascii="David" w:hAnsi="David" w:cs="David" w:hint="cs"/>
          <w:sz w:val="24"/>
          <w:szCs w:val="24"/>
          <w:rtl/>
        </w:rPr>
        <w:t>ל</w:t>
      </w:r>
      <w:r w:rsidR="00742E9B">
        <w:rPr>
          <w:rFonts w:ascii="David" w:hAnsi="David" w:cs="David" w:hint="cs"/>
          <w:sz w:val="24"/>
          <w:szCs w:val="24"/>
          <w:rtl/>
        </w:rPr>
        <w:t xml:space="preserve">ציון </w:t>
      </w:r>
      <w:r w:rsidR="00237993">
        <w:rPr>
          <w:rFonts w:ascii="David" w:hAnsi="David" w:cs="David" w:hint="cs"/>
          <w:sz w:val="24"/>
          <w:szCs w:val="24"/>
          <w:rtl/>
        </w:rPr>
        <w:t>יובל המאה להולדתו של מנחם בגין</w:t>
      </w:r>
      <w:r w:rsidR="00237993">
        <w:rPr>
          <w:rFonts w:ascii="David" w:hAnsi="David" w:cs="David" w:hint="cs"/>
          <w:sz w:val="24"/>
          <w:szCs w:val="24"/>
          <w:rtl/>
        </w:rPr>
        <w:t xml:space="preserve"> </w:t>
      </w:r>
      <w:r>
        <w:rPr>
          <w:rFonts w:ascii="David" w:hAnsi="David" w:cs="David" w:hint="cs"/>
          <w:sz w:val="24"/>
          <w:szCs w:val="24"/>
          <w:rtl/>
        </w:rPr>
        <w:t xml:space="preserve">במרכז "שטראוס" בישיבה יוניברסיטי. </w:t>
      </w:r>
      <w:r w:rsidR="00D70B01">
        <w:rPr>
          <w:rFonts w:ascii="David" w:hAnsi="David" w:cs="David" w:hint="cs"/>
          <w:sz w:val="24"/>
          <w:szCs w:val="24"/>
          <w:rtl/>
        </w:rPr>
        <w:t xml:space="preserve">צוות המרכז מצא בעבורי את נאומו מ-1972, קינה על יהודי עירו שעם ראשיה נמנו </w:t>
      </w:r>
      <w:r w:rsidR="00D70B01">
        <w:rPr>
          <w:rFonts w:ascii="David" w:hAnsi="David" w:cs="David"/>
          <w:sz w:val="24"/>
          <w:szCs w:val="24"/>
          <w:rtl/>
        </w:rPr>
        <w:t>–</w:t>
      </w:r>
      <w:r w:rsidR="00D70B01">
        <w:rPr>
          <w:rFonts w:ascii="David" w:hAnsi="David" w:cs="David" w:hint="cs"/>
          <w:sz w:val="24"/>
          <w:szCs w:val="24"/>
          <w:rtl/>
        </w:rPr>
        <w:t xml:space="preserve"> מעשה יד הגורל </w:t>
      </w:r>
      <w:r w:rsidR="00D70B01">
        <w:rPr>
          <w:rFonts w:ascii="David" w:hAnsi="David" w:cs="David" w:hint="eastAsia"/>
          <w:sz w:val="24"/>
          <w:szCs w:val="24"/>
          <w:rtl/>
        </w:rPr>
        <w:t>–</w:t>
      </w:r>
      <w:r w:rsidR="00D70B01">
        <w:rPr>
          <w:rFonts w:ascii="David" w:hAnsi="David" w:cs="David" w:hint="cs"/>
          <w:sz w:val="24"/>
          <w:szCs w:val="24"/>
          <w:rtl/>
        </w:rPr>
        <w:t xml:space="preserve"> אבותיי שלי. </w:t>
      </w:r>
      <w:r w:rsidR="00C173FB">
        <w:rPr>
          <w:rFonts w:ascii="David" w:hAnsi="David" w:cs="David" w:hint="cs"/>
          <w:sz w:val="24"/>
          <w:szCs w:val="24"/>
          <w:rtl/>
        </w:rPr>
        <w:t>לקחתי עותק של דבריו למלון "ענבר" הסמוך</w:t>
      </w:r>
      <w:r w:rsidR="00327791">
        <w:rPr>
          <w:rFonts w:ascii="David" w:hAnsi="David" w:cs="David" w:hint="cs"/>
          <w:sz w:val="24"/>
          <w:szCs w:val="24"/>
          <w:rtl/>
        </w:rPr>
        <w:t>,</w:t>
      </w:r>
      <w:r w:rsidR="00C173FB">
        <w:rPr>
          <w:rFonts w:ascii="David" w:hAnsi="David" w:cs="David" w:hint="cs"/>
          <w:sz w:val="24"/>
          <w:szCs w:val="24"/>
          <w:rtl/>
        </w:rPr>
        <w:t xml:space="preserve"> </w:t>
      </w:r>
      <w:r w:rsidR="00A50AA5">
        <w:rPr>
          <w:rFonts w:ascii="David" w:hAnsi="David" w:cs="David" w:hint="cs"/>
          <w:sz w:val="24"/>
          <w:szCs w:val="24"/>
          <w:rtl/>
        </w:rPr>
        <w:t>לקורא</w:t>
      </w:r>
      <w:r w:rsidR="00327791">
        <w:rPr>
          <w:rFonts w:ascii="David" w:hAnsi="David" w:cs="David" w:hint="cs"/>
          <w:sz w:val="24"/>
          <w:szCs w:val="24"/>
          <w:rtl/>
        </w:rPr>
        <w:t>ם</w:t>
      </w:r>
      <w:r w:rsidR="00C173FB">
        <w:rPr>
          <w:rFonts w:ascii="David" w:hAnsi="David" w:cs="David" w:hint="cs"/>
          <w:sz w:val="24"/>
          <w:szCs w:val="24"/>
          <w:rtl/>
        </w:rPr>
        <w:t xml:space="preserve"> בהפסקת הצהריים. </w:t>
      </w:r>
      <w:r w:rsidR="00A50AA5">
        <w:rPr>
          <w:rFonts w:ascii="David" w:hAnsi="David" w:cs="David" w:hint="cs"/>
          <w:sz w:val="24"/>
          <w:szCs w:val="24"/>
          <w:rtl/>
        </w:rPr>
        <w:t>ישבתי</w:t>
      </w:r>
      <w:r w:rsidR="00365AB4">
        <w:rPr>
          <w:rFonts w:ascii="David" w:hAnsi="David" w:cs="David" w:hint="cs"/>
          <w:sz w:val="24"/>
          <w:szCs w:val="24"/>
          <w:rtl/>
        </w:rPr>
        <w:t xml:space="preserve"> </w:t>
      </w:r>
      <w:r w:rsidR="00365AB4">
        <w:rPr>
          <w:rFonts w:ascii="David" w:hAnsi="David" w:cs="David" w:hint="cs"/>
          <w:sz w:val="24"/>
          <w:szCs w:val="24"/>
          <w:rtl/>
        </w:rPr>
        <w:t>במסעדת הלובי</w:t>
      </w:r>
      <w:r w:rsidR="00A50AA5">
        <w:rPr>
          <w:rFonts w:ascii="David" w:hAnsi="David" w:cs="David" w:hint="cs"/>
          <w:sz w:val="24"/>
          <w:szCs w:val="24"/>
          <w:rtl/>
        </w:rPr>
        <w:t>, ובשעה שקראתי</w:t>
      </w:r>
      <w:r w:rsidR="00D16B11">
        <w:rPr>
          <w:rFonts w:ascii="David" w:hAnsi="David" w:cs="David" w:hint="cs"/>
          <w:sz w:val="24"/>
          <w:szCs w:val="24"/>
          <w:rtl/>
        </w:rPr>
        <w:t>ם</w:t>
      </w:r>
      <w:r w:rsidR="00A50AA5">
        <w:rPr>
          <w:rFonts w:ascii="David" w:hAnsi="David" w:cs="David" w:hint="cs"/>
          <w:sz w:val="24"/>
          <w:szCs w:val="24"/>
          <w:rtl/>
        </w:rPr>
        <w:t xml:space="preserve"> החלו דמעות לזלוג מעיניי; דמעות על משפחתי, על בני עמי, על משפחתו של בגין, דמעות הידיעה שחיי האמונה המיוחדים במינם </w:t>
      </w:r>
      <w:r w:rsidR="00D14681">
        <w:rPr>
          <w:rFonts w:ascii="David" w:hAnsi="David" w:cs="David" w:hint="cs"/>
          <w:sz w:val="24"/>
          <w:szCs w:val="24"/>
          <w:rtl/>
        </w:rPr>
        <w:t>שגילמו</w:t>
      </w:r>
      <w:r w:rsidR="00A50AA5">
        <w:rPr>
          <w:rFonts w:ascii="David" w:hAnsi="David" w:cs="David" w:hint="cs"/>
          <w:sz w:val="24"/>
          <w:szCs w:val="24"/>
          <w:rtl/>
        </w:rPr>
        <w:t xml:space="preserve"> לעולם לא ישובו עוד. </w:t>
      </w:r>
      <w:r w:rsidR="003C443E">
        <w:rPr>
          <w:rFonts w:ascii="David" w:hAnsi="David" w:cs="David" w:hint="cs"/>
          <w:sz w:val="24"/>
          <w:szCs w:val="24"/>
          <w:rtl/>
        </w:rPr>
        <w:t>בה בעת, מבעד לאותן דמעות</w:t>
      </w:r>
      <w:r w:rsidR="00E0301B">
        <w:rPr>
          <w:rFonts w:ascii="David" w:hAnsi="David" w:cs="David" w:hint="cs"/>
          <w:sz w:val="24"/>
          <w:szCs w:val="24"/>
          <w:rtl/>
        </w:rPr>
        <w:t>,</w:t>
      </w:r>
      <w:r w:rsidR="003C443E">
        <w:rPr>
          <w:rFonts w:ascii="David" w:hAnsi="David" w:cs="David" w:hint="cs"/>
          <w:sz w:val="24"/>
          <w:szCs w:val="24"/>
          <w:rtl/>
        </w:rPr>
        <w:t xml:space="preserve"> ראיתי בבירור את הנפש יוצאת הדופן ש</w:t>
      </w:r>
      <w:r w:rsidR="00D212C7">
        <w:rPr>
          <w:rFonts w:ascii="David" w:hAnsi="David" w:cs="David" w:hint="cs"/>
          <w:sz w:val="24"/>
          <w:szCs w:val="24"/>
          <w:rtl/>
        </w:rPr>
        <w:t>הי</w:t>
      </w:r>
      <w:r w:rsidR="001A13C7">
        <w:rPr>
          <w:rFonts w:ascii="David" w:hAnsi="David" w:cs="David" w:hint="cs"/>
          <w:sz w:val="24"/>
          <w:szCs w:val="24"/>
          <w:rtl/>
        </w:rPr>
        <w:t>ת</w:t>
      </w:r>
      <w:r w:rsidR="00D212C7">
        <w:rPr>
          <w:rFonts w:ascii="David" w:hAnsi="David" w:cs="David" w:hint="cs"/>
          <w:sz w:val="24"/>
          <w:szCs w:val="24"/>
          <w:rtl/>
        </w:rPr>
        <w:t xml:space="preserve">ה </w:t>
      </w:r>
      <w:r w:rsidR="001A13C7">
        <w:rPr>
          <w:rFonts w:ascii="David" w:hAnsi="David" w:cs="David" w:hint="cs"/>
          <w:sz w:val="24"/>
          <w:szCs w:val="24"/>
          <w:rtl/>
        </w:rPr>
        <w:t>מסוגלת</w:t>
      </w:r>
      <w:r w:rsidR="00D212C7">
        <w:rPr>
          <w:rFonts w:ascii="David" w:hAnsi="David" w:cs="David" w:hint="cs"/>
          <w:sz w:val="24"/>
          <w:szCs w:val="24"/>
          <w:rtl/>
        </w:rPr>
        <w:t xml:space="preserve"> לכתוב ולומר את </w:t>
      </w:r>
      <w:r w:rsidR="00AA01EC">
        <w:rPr>
          <w:rFonts w:ascii="David" w:hAnsi="David" w:cs="David" w:hint="cs"/>
          <w:sz w:val="24"/>
          <w:szCs w:val="24"/>
          <w:rtl/>
        </w:rPr>
        <w:t>הדברים</w:t>
      </w:r>
      <w:r w:rsidR="00D212C7">
        <w:rPr>
          <w:rFonts w:ascii="David" w:hAnsi="David" w:cs="David" w:hint="cs"/>
          <w:sz w:val="24"/>
          <w:szCs w:val="24"/>
          <w:rtl/>
        </w:rPr>
        <w:t xml:space="preserve">. </w:t>
      </w:r>
      <w:r w:rsidR="00921508">
        <w:rPr>
          <w:rFonts w:ascii="David" w:hAnsi="David" w:cs="David" w:hint="cs"/>
          <w:sz w:val="24"/>
          <w:szCs w:val="24"/>
          <w:rtl/>
        </w:rPr>
        <w:t xml:space="preserve">לא היה גאה ממני כשעמיתי למרכז "שטראוס" ותלמידי תירגם את הנאום והנגיש את דבריו הנוקבים של מנחם בגין לקהל רחב יותר. </w:t>
      </w:r>
    </w:p>
    <w:p w14:paraId="7BEE9E02" w14:textId="60F90014" w:rsidR="00921508" w:rsidRDefault="00921508" w:rsidP="00921508">
      <w:pPr>
        <w:bidi/>
        <w:spacing w:after="120" w:line="360" w:lineRule="auto"/>
        <w:rPr>
          <w:rFonts w:ascii="David" w:hAnsi="David" w:cs="David"/>
          <w:sz w:val="24"/>
          <w:szCs w:val="24"/>
          <w:rtl/>
        </w:rPr>
      </w:pPr>
      <w:r>
        <w:rPr>
          <w:rFonts w:ascii="David" w:hAnsi="David" w:cs="David" w:hint="cs"/>
          <w:sz w:val="24"/>
          <w:szCs w:val="24"/>
          <w:rtl/>
        </w:rPr>
        <w:t>כמחווה לבגין, גיבורי, אני מציע פירוש קצר על מה שהוא, לטעמי, הפסקאות המשמעותיות ביותר בטקסט. ברוח הנאום, אשאב מחייהם ומתובנותיהם של תלמידי החכמים של בריסק ורבניה, הלוא הם בני משפחתי שבשמם נוקב בגין. אני תקווה שהבנתי את הדברים עושה צדק עם האיש שהשפיע יותר מכל אדם אחר על תפיסתי את משמעות הציונות.</w:t>
      </w:r>
    </w:p>
    <w:p w14:paraId="4B84F32E" w14:textId="4672057A" w:rsidR="0050707E" w:rsidRDefault="0050707E" w:rsidP="0050707E">
      <w:pPr>
        <w:bidi/>
        <w:spacing w:after="120" w:line="360" w:lineRule="auto"/>
        <w:rPr>
          <w:rFonts w:ascii="David" w:hAnsi="David" w:cs="David"/>
          <w:sz w:val="24"/>
          <w:szCs w:val="24"/>
          <w:rtl/>
        </w:rPr>
      </w:pPr>
    </w:p>
    <w:p w14:paraId="1F48E407" w14:textId="2363CDEF" w:rsidR="0050707E" w:rsidRDefault="0050707E" w:rsidP="0050707E">
      <w:pPr>
        <w:bidi/>
        <w:spacing w:after="120" w:line="360" w:lineRule="auto"/>
        <w:rPr>
          <w:rFonts w:ascii="David" w:hAnsi="David" w:cs="David"/>
          <w:sz w:val="24"/>
          <w:szCs w:val="24"/>
          <w:rtl/>
        </w:rPr>
      </w:pPr>
      <w:r>
        <w:rPr>
          <w:rFonts w:ascii="David" w:hAnsi="David" w:cs="David" w:hint="cs"/>
          <w:sz w:val="24"/>
          <w:szCs w:val="24"/>
          <w:rtl/>
        </w:rPr>
        <w:t xml:space="preserve">קינתו של בגין נפתחת בהבעת גאווה על מוצאו המאחד אותו עם </w:t>
      </w:r>
      <w:r w:rsidR="00203F50">
        <w:rPr>
          <w:rFonts w:ascii="David" w:hAnsi="David" w:cs="David" w:hint="cs"/>
          <w:sz w:val="24"/>
          <w:szCs w:val="24"/>
          <w:rtl/>
        </w:rPr>
        <w:t>הקהל שנאסף</w:t>
      </w:r>
      <w:r>
        <w:rPr>
          <w:rFonts w:ascii="David" w:hAnsi="David" w:cs="David" w:hint="cs"/>
          <w:sz w:val="24"/>
          <w:szCs w:val="24"/>
          <w:rtl/>
        </w:rPr>
        <w:t xml:space="preserve"> להתאבל על </w:t>
      </w:r>
      <w:r w:rsidR="00203F50">
        <w:rPr>
          <w:rFonts w:ascii="David" w:hAnsi="David" w:cs="David" w:hint="cs"/>
          <w:sz w:val="24"/>
          <w:szCs w:val="24"/>
          <w:rtl/>
        </w:rPr>
        <w:t>בני משפחתו באותו הערב:</w:t>
      </w:r>
    </w:p>
    <w:p w14:paraId="40A907BB" w14:textId="2B09B9CE" w:rsidR="00203F50" w:rsidRDefault="00046E59" w:rsidP="00046E59">
      <w:pPr>
        <w:bidi/>
        <w:spacing w:after="120" w:line="360" w:lineRule="auto"/>
        <w:ind w:left="720" w:right="720"/>
        <w:rPr>
          <w:rFonts w:ascii="David" w:hAnsi="David" w:cs="David"/>
          <w:sz w:val="24"/>
          <w:szCs w:val="24"/>
          <w:rtl/>
        </w:rPr>
      </w:pPr>
      <w:r w:rsidRPr="00046E59">
        <w:rPr>
          <w:rFonts w:ascii="David" w:hAnsi="David" w:cs="David"/>
          <w:sz w:val="24"/>
          <w:szCs w:val="24"/>
          <w:rtl/>
        </w:rPr>
        <w:t>רבבות יהודים חיו בה וסביבם גויים.</w:t>
      </w:r>
      <w:r>
        <w:rPr>
          <w:rFonts w:ascii="David" w:hAnsi="David" w:cs="David" w:hint="cs"/>
          <w:sz w:val="24"/>
          <w:szCs w:val="24"/>
          <w:rtl/>
        </w:rPr>
        <w:t xml:space="preserve"> </w:t>
      </w:r>
      <w:r w:rsidRPr="00046E59">
        <w:rPr>
          <w:rFonts w:ascii="David" w:hAnsi="David" w:cs="David"/>
          <w:sz w:val="24"/>
          <w:szCs w:val="24"/>
          <w:rtl/>
        </w:rPr>
        <w:t xml:space="preserve">היהודים היו רגילים לקרוא לעיר כזו עיר ואם בישראל. </w:t>
      </w:r>
      <w:r>
        <w:rPr>
          <w:rFonts w:ascii="David" w:hAnsi="David" w:cs="David" w:hint="cs"/>
          <w:sz w:val="24"/>
          <w:szCs w:val="24"/>
          <w:rtl/>
        </w:rPr>
        <w:t>ה</w:t>
      </w:r>
      <w:r w:rsidRPr="00046E59">
        <w:rPr>
          <w:rFonts w:ascii="David" w:hAnsi="David" w:cs="David"/>
          <w:sz w:val="24"/>
          <w:szCs w:val="24"/>
          <w:rtl/>
        </w:rPr>
        <w:t>עיר היתה בריסק דליטא, לא מן הגדולות בעולם, אול</w:t>
      </w:r>
      <w:r w:rsidR="004C148E">
        <w:rPr>
          <w:rFonts w:ascii="David" w:hAnsi="David" w:cs="David" w:hint="cs"/>
          <w:sz w:val="24"/>
          <w:szCs w:val="24"/>
          <w:rtl/>
        </w:rPr>
        <w:t>ם</w:t>
      </w:r>
      <w:r w:rsidRPr="00046E59">
        <w:rPr>
          <w:rFonts w:ascii="David" w:hAnsi="David" w:cs="David"/>
          <w:sz w:val="24"/>
          <w:szCs w:val="24"/>
          <w:rtl/>
        </w:rPr>
        <w:t xml:space="preserve"> גם א</w:t>
      </w:r>
      <w:r w:rsidR="00C714FA">
        <w:rPr>
          <w:rFonts w:ascii="David" w:hAnsi="David" w:cs="David" w:hint="cs"/>
          <w:sz w:val="24"/>
          <w:szCs w:val="24"/>
          <w:rtl/>
        </w:rPr>
        <w:t>ֵ</w:t>
      </w:r>
      <w:r w:rsidRPr="00046E59">
        <w:rPr>
          <w:rFonts w:ascii="David" w:hAnsi="David" w:cs="David"/>
          <w:sz w:val="24"/>
          <w:szCs w:val="24"/>
          <w:rtl/>
        </w:rPr>
        <w:t>ם היתה, אם חורגת ליהודיה. כולנו התגאינו בכך שיש לה, לעיר בריסק דליטא, היסטוריה: מלך אגדתי שנבחר ליום או יומיים, גאונים אדירי תורה, ארזי הלבנון. מי מאתנו לא ראה את עצמו כאילו היה שותף לר' יושע בר</w:t>
      </w:r>
      <w:r w:rsidR="001E25DC">
        <w:rPr>
          <w:rFonts w:ascii="David" w:hAnsi="David" w:cs="David" w:hint="cs"/>
          <w:sz w:val="24"/>
          <w:szCs w:val="24"/>
          <w:rtl/>
        </w:rPr>
        <w:t xml:space="preserve"> [סולובייצ'יק 1820-1892]</w:t>
      </w:r>
      <w:r w:rsidRPr="00046E59">
        <w:rPr>
          <w:rFonts w:ascii="David" w:hAnsi="David" w:cs="David"/>
          <w:sz w:val="24"/>
          <w:szCs w:val="24"/>
          <w:rtl/>
        </w:rPr>
        <w:t>, ל</w:t>
      </w:r>
      <w:r w:rsidR="001E25DC">
        <w:rPr>
          <w:rFonts w:ascii="David" w:hAnsi="David" w:cs="David" w:hint="cs"/>
          <w:sz w:val="24"/>
          <w:szCs w:val="24"/>
          <w:rtl/>
        </w:rPr>
        <w:t xml:space="preserve">[בנו] </w:t>
      </w:r>
      <w:r w:rsidRPr="00046E59">
        <w:rPr>
          <w:rFonts w:ascii="David" w:hAnsi="David" w:cs="David"/>
          <w:sz w:val="24"/>
          <w:szCs w:val="24"/>
          <w:rtl/>
        </w:rPr>
        <w:t>רבי חיימק'ה</w:t>
      </w:r>
      <w:r w:rsidR="001E25DC">
        <w:rPr>
          <w:rFonts w:ascii="David" w:hAnsi="David" w:cs="David" w:hint="cs"/>
          <w:sz w:val="24"/>
          <w:szCs w:val="24"/>
          <w:rtl/>
        </w:rPr>
        <w:t xml:space="preserve"> [1853-1918]</w:t>
      </w:r>
      <w:r w:rsidRPr="00046E59">
        <w:rPr>
          <w:rFonts w:ascii="David" w:hAnsi="David" w:cs="David"/>
          <w:sz w:val="24"/>
          <w:szCs w:val="24"/>
          <w:rtl/>
        </w:rPr>
        <w:t>, כאילו אנחנו היינו עמם כל ימי חיינו</w:t>
      </w:r>
      <w:r w:rsidR="001E25DC">
        <w:rPr>
          <w:rFonts w:ascii="David" w:hAnsi="David" w:cs="David" w:hint="cs"/>
          <w:sz w:val="24"/>
          <w:szCs w:val="24"/>
          <w:rtl/>
        </w:rPr>
        <w:t>?</w:t>
      </w:r>
    </w:p>
    <w:p w14:paraId="24568A9F" w14:textId="2B990ECC" w:rsidR="00457CFB" w:rsidRDefault="00F77F53" w:rsidP="00457CFB">
      <w:pPr>
        <w:bidi/>
        <w:spacing w:after="120" w:line="360" w:lineRule="auto"/>
        <w:rPr>
          <w:rFonts w:ascii="David" w:hAnsi="David" w:cs="David"/>
          <w:sz w:val="24"/>
          <w:szCs w:val="24"/>
          <w:rtl/>
        </w:rPr>
      </w:pPr>
      <w:r>
        <w:rPr>
          <w:rFonts w:ascii="David" w:hAnsi="David" w:cs="David" w:hint="cs"/>
          <w:sz w:val="24"/>
          <w:szCs w:val="24"/>
          <w:rtl/>
        </w:rPr>
        <w:t>ראוי שנעצור ונתפעל רגע. בגין מתייחס כאן לאבותיי: הרבנים יוסף בר וחיים סולובייצ'יק, ראשי הקהילה בבריסק, המפורס</w:t>
      </w:r>
      <w:r w:rsidR="004B4433">
        <w:rPr>
          <w:rFonts w:ascii="David" w:hAnsi="David" w:cs="David" w:hint="cs"/>
          <w:sz w:val="24"/>
          <w:szCs w:val="24"/>
          <w:rtl/>
        </w:rPr>
        <w:t>מי</w:t>
      </w:r>
      <w:r>
        <w:rPr>
          <w:rFonts w:ascii="David" w:hAnsi="David" w:cs="David" w:hint="cs"/>
          <w:sz w:val="24"/>
          <w:szCs w:val="24"/>
          <w:rtl/>
        </w:rPr>
        <w:t xml:space="preserve">ם בחוכמתם וחריפותם. ר' חיים נודע </w:t>
      </w:r>
      <w:r w:rsidR="004B4433">
        <w:rPr>
          <w:rFonts w:ascii="David" w:hAnsi="David" w:cs="David" w:hint="cs"/>
          <w:sz w:val="24"/>
          <w:szCs w:val="24"/>
          <w:rtl/>
        </w:rPr>
        <w:t xml:space="preserve">בשיטה שהנהיג ללימוד </w:t>
      </w:r>
      <w:r w:rsidR="004827A5">
        <w:rPr>
          <w:rFonts w:ascii="David" w:hAnsi="David" w:cs="David" w:hint="cs"/>
          <w:sz w:val="24"/>
          <w:szCs w:val="24"/>
          <w:rtl/>
        </w:rPr>
        <w:t>הגמרא</w:t>
      </w:r>
      <w:r w:rsidR="004B4433">
        <w:rPr>
          <w:rFonts w:ascii="David" w:hAnsi="David" w:cs="David" w:hint="cs"/>
          <w:sz w:val="24"/>
          <w:szCs w:val="24"/>
          <w:rtl/>
        </w:rPr>
        <w:t xml:space="preserve"> שעליה עתידה לצאת תהילת עירו של בגין: שיטת בריסק. </w:t>
      </w:r>
      <w:r w:rsidR="00B73F48">
        <w:rPr>
          <w:rFonts w:ascii="David" w:hAnsi="David" w:cs="David" w:hint="cs"/>
          <w:sz w:val="24"/>
          <w:szCs w:val="24"/>
          <w:rtl/>
        </w:rPr>
        <w:t xml:space="preserve">הרבנים הללו נודעו גם בהתנגדותם העזה לציונות, עובדה ששימשה מקור למתח בין </w:t>
      </w:r>
      <w:r w:rsidR="00DE1AA3">
        <w:rPr>
          <w:rFonts w:ascii="David" w:hAnsi="David" w:cs="David" w:hint="cs"/>
          <w:sz w:val="24"/>
          <w:szCs w:val="24"/>
          <w:rtl/>
        </w:rPr>
        <w:t>הסולובייצ'יקים לאביו של בגין, מנהיג הציונים בבריסק.</w:t>
      </w:r>
      <w:r w:rsidR="00CA3028">
        <w:rPr>
          <w:rFonts w:ascii="David" w:hAnsi="David" w:cs="David" w:hint="cs"/>
          <w:sz w:val="24"/>
          <w:szCs w:val="24"/>
          <w:rtl/>
        </w:rPr>
        <w:t xml:space="preserve"> אפשר</w:t>
      </w:r>
      <w:r w:rsidR="007929AF">
        <w:rPr>
          <w:rFonts w:ascii="David" w:hAnsi="David" w:cs="David" w:hint="cs"/>
          <w:sz w:val="24"/>
          <w:szCs w:val="24"/>
          <w:rtl/>
        </w:rPr>
        <w:t xml:space="preserve"> היה</w:t>
      </w:r>
      <w:r w:rsidR="00CA3028">
        <w:rPr>
          <w:rFonts w:ascii="David" w:hAnsi="David" w:cs="David" w:hint="cs"/>
          <w:sz w:val="24"/>
          <w:szCs w:val="24"/>
          <w:rtl/>
        </w:rPr>
        <w:t xml:space="preserve"> להבין אילו ב-1972, בעוד הוא הוגה בהוריו </w:t>
      </w:r>
      <w:r w:rsidR="00C32D57">
        <w:rPr>
          <w:rFonts w:ascii="David" w:hAnsi="David" w:cs="David" w:hint="cs"/>
          <w:sz w:val="24"/>
          <w:szCs w:val="24"/>
          <w:rtl/>
        </w:rPr>
        <w:t>שנספו</w:t>
      </w:r>
      <w:r w:rsidR="00CA3028">
        <w:rPr>
          <w:rFonts w:ascii="David" w:hAnsi="David" w:cs="David" w:hint="cs"/>
          <w:sz w:val="24"/>
          <w:szCs w:val="24"/>
          <w:rtl/>
        </w:rPr>
        <w:t xml:space="preserve">, היה בגין נזכר בהנהגה הרבנית במרירות. אבל לא: בעבורו היו הסולובייצ'יקים מקור לגאווה; עד כדי כך שראה את עצמו שותף </w:t>
      </w:r>
      <w:r w:rsidR="004F799C">
        <w:rPr>
          <w:rFonts w:ascii="David" w:hAnsi="David" w:cs="David" w:hint="cs"/>
          <w:sz w:val="24"/>
          <w:szCs w:val="24"/>
          <w:rtl/>
        </w:rPr>
        <w:t xml:space="preserve">לחייהם. אי הסכמה עם הרבנים של ילדותו אין פירושה דחיית מה שגילמו. </w:t>
      </w:r>
      <w:r w:rsidR="00DA2351">
        <w:rPr>
          <w:rFonts w:ascii="David" w:hAnsi="David" w:cs="David" w:hint="cs"/>
          <w:sz w:val="24"/>
          <w:szCs w:val="24"/>
          <w:rtl/>
        </w:rPr>
        <w:t xml:space="preserve">להפך, ציונות הברית של בגין דורשת ממנו לכבדם. והיא דורשת גם להתאבל על הקהילה הנהדרת </w:t>
      </w:r>
      <w:r w:rsidR="00E67A0C">
        <w:rPr>
          <w:rFonts w:ascii="David" w:hAnsi="David" w:cs="David" w:hint="cs"/>
          <w:sz w:val="24"/>
          <w:szCs w:val="24"/>
          <w:rtl/>
        </w:rPr>
        <w:t>שנחרבה:</w:t>
      </w:r>
    </w:p>
    <w:p w14:paraId="3EB27250" w14:textId="14B616B1" w:rsidR="00DC2D04" w:rsidRDefault="00DC2D04" w:rsidP="00687AEC">
      <w:pPr>
        <w:bidi/>
        <w:spacing w:after="120" w:line="360" w:lineRule="auto"/>
        <w:ind w:left="720" w:right="720"/>
        <w:rPr>
          <w:rFonts w:ascii="David" w:hAnsi="David" w:cs="David"/>
          <w:sz w:val="24"/>
          <w:szCs w:val="24"/>
          <w:rtl/>
        </w:rPr>
      </w:pPr>
      <w:r w:rsidRPr="00DC2D04">
        <w:rPr>
          <w:rFonts w:ascii="David" w:hAnsi="David" w:cs="David"/>
          <w:sz w:val="24"/>
          <w:szCs w:val="24"/>
          <w:rtl/>
        </w:rPr>
        <w:t>כזאת היתה עיר הנעורים שלנו. היא איננה עוד. לעולם לא נשוב עוד אליה. בתיה עומדים, גניה מוריקים, עציה יש להם הש</w:t>
      </w:r>
      <w:r>
        <w:rPr>
          <w:rFonts w:ascii="David" w:hAnsi="David" w:cs="David" w:hint="cs"/>
          <w:sz w:val="24"/>
          <w:szCs w:val="24"/>
          <w:rtl/>
        </w:rPr>
        <w:t>ל</w:t>
      </w:r>
      <w:r w:rsidRPr="00DC2D04">
        <w:rPr>
          <w:rFonts w:ascii="David" w:hAnsi="David" w:cs="David"/>
          <w:sz w:val="24"/>
          <w:szCs w:val="24"/>
          <w:rtl/>
        </w:rPr>
        <w:t>כת בסתיו, גם בית-הספר שבו למדת עודנו עומד על תילו – לא עוד עירנו. חרב עולמנו, לא יקום עוד לעולמים, לא נבוא עוד ברחובותיה של בריסק, אין בה יהודי, אין בה בשבילנו מאומה; יש רק זכר האפר שפוזר, ואיננו יודעים היכן הוא.</w:t>
      </w:r>
    </w:p>
    <w:p w14:paraId="69AC59D7" w14:textId="0ABD3AFA" w:rsidR="00457CFB" w:rsidRDefault="004C43F0" w:rsidP="00457CFB">
      <w:pPr>
        <w:bidi/>
        <w:spacing w:after="120" w:line="360" w:lineRule="auto"/>
        <w:rPr>
          <w:rFonts w:ascii="David" w:hAnsi="David" w:cs="David"/>
          <w:sz w:val="24"/>
          <w:szCs w:val="24"/>
          <w:rtl/>
        </w:rPr>
      </w:pPr>
      <w:r>
        <w:rPr>
          <w:rFonts w:ascii="David" w:hAnsi="David" w:cs="David" w:hint="cs"/>
          <w:sz w:val="24"/>
          <w:szCs w:val="24"/>
          <w:rtl/>
        </w:rPr>
        <w:t>זאת</w:t>
      </w:r>
      <w:r w:rsidR="00D07271">
        <w:rPr>
          <w:rFonts w:ascii="David" w:hAnsi="David" w:cs="David" w:hint="cs"/>
          <w:sz w:val="24"/>
          <w:szCs w:val="24"/>
          <w:rtl/>
        </w:rPr>
        <w:t xml:space="preserve"> אמר </w:t>
      </w:r>
      <w:r w:rsidR="00687AEC">
        <w:rPr>
          <w:rFonts w:ascii="David" w:hAnsi="David" w:cs="David" w:hint="cs"/>
          <w:sz w:val="24"/>
          <w:szCs w:val="24"/>
          <w:rtl/>
        </w:rPr>
        <w:t xml:space="preserve">בגין לעתים מזומנות: </w:t>
      </w:r>
      <w:r w:rsidR="006D0905">
        <w:rPr>
          <w:rFonts w:ascii="David" w:hAnsi="David" w:cs="David" w:hint="cs"/>
          <w:sz w:val="24"/>
          <w:szCs w:val="24"/>
          <w:rtl/>
        </w:rPr>
        <w:t xml:space="preserve">הוא </w:t>
      </w:r>
      <w:r w:rsidR="00687AEC">
        <w:rPr>
          <w:rFonts w:ascii="David" w:hAnsi="David" w:cs="David" w:hint="cs"/>
          <w:sz w:val="24"/>
          <w:szCs w:val="24"/>
          <w:rtl/>
        </w:rPr>
        <w:t>לעולם לא יחזור לבריסק. גם לא היה מסוגל להעלות על דעתו שיום אחד, בבלארוס שלאחר המלחמה הקרה, יוצב פסל</w:t>
      </w:r>
      <w:r w:rsidR="00994466">
        <w:rPr>
          <w:rFonts w:ascii="David" w:hAnsi="David" w:cs="David" w:hint="cs"/>
          <w:sz w:val="24"/>
          <w:szCs w:val="24"/>
          <w:rtl/>
        </w:rPr>
        <w:t>ו</w:t>
      </w:r>
      <w:r w:rsidR="00687AEC">
        <w:rPr>
          <w:rFonts w:ascii="David" w:hAnsi="David" w:cs="David" w:hint="cs"/>
          <w:sz w:val="24"/>
          <w:szCs w:val="24"/>
          <w:rtl/>
        </w:rPr>
        <w:t xml:space="preserve"> בב</w:t>
      </w:r>
      <w:r w:rsidR="00687AEC">
        <w:rPr>
          <w:rFonts w:ascii="David" w:hAnsi="David" w:cs="David" w:hint="eastAsia"/>
          <w:sz w:val="24"/>
          <w:szCs w:val="24"/>
          <w:rtl/>
        </w:rPr>
        <w:t>ּ</w:t>
      </w:r>
      <w:r w:rsidR="00687AEC">
        <w:rPr>
          <w:rFonts w:ascii="David" w:hAnsi="David" w:cs="David" w:hint="cs"/>
          <w:sz w:val="24"/>
          <w:szCs w:val="24"/>
          <w:rtl/>
        </w:rPr>
        <w:t xml:space="preserve">רֶסט, שמה הנוכחי של העיר ההיא. במובן </w:t>
      </w:r>
      <w:r w:rsidR="001A0E7D">
        <w:rPr>
          <w:rFonts w:ascii="David" w:hAnsi="David" w:cs="David" w:hint="cs"/>
          <w:sz w:val="24"/>
          <w:szCs w:val="24"/>
          <w:rtl/>
        </w:rPr>
        <w:t>מסוים</w:t>
      </w:r>
      <w:r w:rsidR="00687AEC">
        <w:rPr>
          <w:rFonts w:ascii="David" w:hAnsi="David" w:cs="David" w:hint="cs"/>
          <w:sz w:val="24"/>
          <w:szCs w:val="24"/>
          <w:rtl/>
        </w:rPr>
        <w:t>, מנחם בגין שב לבריסק.</w:t>
      </w:r>
    </w:p>
    <w:p w14:paraId="6921C4FD" w14:textId="30850805" w:rsidR="00687AEC" w:rsidRDefault="002E1B32" w:rsidP="00687AEC">
      <w:pPr>
        <w:bidi/>
        <w:spacing w:after="120" w:line="360" w:lineRule="auto"/>
        <w:rPr>
          <w:rFonts w:ascii="David" w:hAnsi="David" w:cs="David"/>
          <w:sz w:val="24"/>
          <w:szCs w:val="24"/>
          <w:rtl/>
        </w:rPr>
      </w:pPr>
      <w:r>
        <w:rPr>
          <w:rFonts w:ascii="David" w:hAnsi="David" w:cs="David" w:hint="cs"/>
          <w:sz w:val="24"/>
          <w:szCs w:val="24"/>
          <w:rtl/>
        </w:rPr>
        <w:t>אבל חשוב לראות את ההקשר הרחב יותר של דרך תיאורו את העובדה שלעולם לא ישוב לעיר הולדתו. עשרים שנה לפני נאומו תרם בגין חיבור לספר על בריסק</w:t>
      </w:r>
      <w:r w:rsidR="002C281E">
        <w:rPr>
          <w:rFonts w:ascii="David" w:hAnsi="David" w:cs="David" w:hint="cs"/>
          <w:sz w:val="24"/>
          <w:szCs w:val="24"/>
          <w:rtl/>
        </w:rPr>
        <w:t>-דליטא</w:t>
      </w:r>
      <w:r>
        <w:rPr>
          <w:rFonts w:ascii="David" w:hAnsi="David" w:cs="David" w:hint="cs"/>
          <w:sz w:val="24"/>
          <w:szCs w:val="24"/>
          <w:rtl/>
        </w:rPr>
        <w:t>, ובו כתב:</w:t>
      </w:r>
    </w:p>
    <w:p w14:paraId="0578B8B5" w14:textId="773E9A6A" w:rsidR="009476DC" w:rsidRDefault="009476DC" w:rsidP="00716D3A">
      <w:pPr>
        <w:bidi/>
        <w:spacing w:after="0" w:line="360" w:lineRule="auto"/>
        <w:ind w:leftChars="720" w:left="1584" w:right="720"/>
        <w:rPr>
          <w:rFonts w:ascii="David" w:hAnsi="David" w:cs="David"/>
          <w:sz w:val="24"/>
          <w:szCs w:val="24"/>
          <w:rtl/>
        </w:rPr>
      </w:pPr>
      <w:r>
        <w:rPr>
          <w:rFonts w:ascii="David" w:hAnsi="David" w:cs="David" w:hint="cs"/>
          <w:sz w:val="24"/>
          <w:szCs w:val="24"/>
          <w:rtl/>
        </w:rPr>
        <w:t xml:space="preserve">לא. לא </w:t>
      </w:r>
      <w:r w:rsidR="00FA77B1">
        <w:rPr>
          <w:rFonts w:ascii="David" w:hAnsi="David" w:cs="David" w:hint="cs"/>
          <w:sz w:val="24"/>
          <w:szCs w:val="24"/>
          <w:rtl/>
        </w:rPr>
        <w:t>אלך עוד ל"בריסק"</w:t>
      </w:r>
      <w:r>
        <w:rPr>
          <w:rFonts w:ascii="David" w:hAnsi="David" w:cs="David" w:hint="cs"/>
          <w:sz w:val="24"/>
          <w:szCs w:val="24"/>
          <w:rtl/>
        </w:rPr>
        <w:t>.</w:t>
      </w:r>
      <w:r w:rsidR="00FA77B1">
        <w:rPr>
          <w:rFonts w:ascii="David" w:hAnsi="David" w:cs="David" w:hint="cs"/>
          <w:sz w:val="24"/>
          <w:szCs w:val="24"/>
          <w:rtl/>
        </w:rPr>
        <w:t xml:space="preserve"> אך בריסק "תלך" תמיד עמדי. כי שלושה דברים עיקריים נטלתי, אם בחדווה ואם ביגון, מבית אבא ואמא, ואשאם בלילות מגור, בימי מסה, בשעות מבחן, ואלה הם:</w:t>
      </w:r>
    </w:p>
    <w:p w14:paraId="37B6BB03" w14:textId="4ABE2652" w:rsidR="00FA77B1" w:rsidRDefault="00FA77B1" w:rsidP="00716D3A">
      <w:pPr>
        <w:pStyle w:val="ListParagraph"/>
        <w:numPr>
          <w:ilvl w:val="0"/>
          <w:numId w:val="1"/>
        </w:numPr>
        <w:bidi/>
        <w:spacing w:after="0" w:line="360" w:lineRule="auto"/>
        <w:ind w:leftChars="720" w:left="1944" w:right="720"/>
        <w:rPr>
          <w:rFonts w:ascii="David" w:hAnsi="David" w:cs="David"/>
          <w:sz w:val="24"/>
          <w:szCs w:val="24"/>
        </w:rPr>
      </w:pPr>
      <w:r>
        <w:rPr>
          <w:rFonts w:ascii="David" w:hAnsi="David" w:cs="David" w:hint="cs"/>
          <w:sz w:val="24"/>
          <w:szCs w:val="24"/>
          <w:rtl/>
        </w:rPr>
        <w:t>לאהוב יהודים.</w:t>
      </w:r>
    </w:p>
    <w:p w14:paraId="7BD1016F" w14:textId="50D33FF1" w:rsidR="00FA77B1" w:rsidRDefault="00FA77B1" w:rsidP="00716D3A">
      <w:pPr>
        <w:pStyle w:val="ListParagraph"/>
        <w:numPr>
          <w:ilvl w:val="0"/>
          <w:numId w:val="1"/>
        </w:numPr>
        <w:bidi/>
        <w:spacing w:after="0" w:line="360" w:lineRule="auto"/>
        <w:ind w:leftChars="720" w:left="1944" w:right="720"/>
        <w:rPr>
          <w:rFonts w:ascii="David" w:hAnsi="David" w:cs="David"/>
          <w:sz w:val="24"/>
          <w:szCs w:val="24"/>
        </w:rPr>
      </w:pPr>
      <w:r>
        <w:rPr>
          <w:rFonts w:ascii="David" w:hAnsi="David" w:cs="David" w:hint="cs"/>
          <w:sz w:val="24"/>
          <w:szCs w:val="24"/>
          <w:rtl/>
        </w:rPr>
        <w:t>לא לפחד מפני גויים.</w:t>
      </w:r>
    </w:p>
    <w:p w14:paraId="5348EAA6" w14:textId="201550B5" w:rsidR="00FA77B1" w:rsidRDefault="00FA77B1" w:rsidP="00716D3A">
      <w:pPr>
        <w:pStyle w:val="ListParagraph"/>
        <w:numPr>
          <w:ilvl w:val="0"/>
          <w:numId w:val="1"/>
        </w:numPr>
        <w:bidi/>
        <w:spacing w:after="120" w:line="360" w:lineRule="auto"/>
        <w:ind w:leftChars="720" w:left="1944" w:right="720"/>
        <w:rPr>
          <w:rFonts w:ascii="David" w:hAnsi="David" w:cs="David"/>
          <w:sz w:val="24"/>
          <w:szCs w:val="24"/>
        </w:rPr>
      </w:pPr>
      <w:r>
        <w:rPr>
          <w:rFonts w:ascii="David" w:hAnsi="David" w:cs="David" w:hint="cs"/>
          <w:sz w:val="24"/>
          <w:szCs w:val="24"/>
          <w:rtl/>
        </w:rPr>
        <w:t>ושלישית: טוב לגבר כי יישא עול בנעוריו.</w:t>
      </w:r>
    </w:p>
    <w:p w14:paraId="6CC5E553" w14:textId="0CB410D9" w:rsidR="00716D3A" w:rsidRDefault="000D3D51" w:rsidP="00716D3A">
      <w:pPr>
        <w:bidi/>
        <w:spacing w:after="120" w:line="360" w:lineRule="auto"/>
        <w:rPr>
          <w:rFonts w:ascii="David" w:hAnsi="David" w:cs="David"/>
          <w:sz w:val="24"/>
          <w:szCs w:val="24"/>
          <w:rtl/>
        </w:rPr>
      </w:pPr>
      <w:r>
        <w:rPr>
          <w:rFonts w:ascii="David" w:hAnsi="David" w:cs="David" w:hint="cs"/>
          <w:sz w:val="24"/>
          <w:szCs w:val="24"/>
          <w:rtl/>
        </w:rPr>
        <w:t>א</w:t>
      </w:r>
      <w:r w:rsidR="00A65009">
        <w:rPr>
          <w:rFonts w:ascii="David" w:hAnsi="David" w:cs="David" w:hint="cs"/>
          <w:sz w:val="24"/>
          <w:szCs w:val="24"/>
          <w:rtl/>
        </w:rPr>
        <w:t>כן, בגין לא יעזוב את בריסק</w:t>
      </w:r>
      <w:r w:rsidR="003E2179">
        <w:rPr>
          <w:rFonts w:ascii="David" w:hAnsi="David" w:cs="David" w:hint="cs"/>
          <w:sz w:val="24"/>
          <w:szCs w:val="24"/>
          <w:rtl/>
        </w:rPr>
        <w:t>,</w:t>
      </w:r>
      <w:r w:rsidR="00A65009">
        <w:rPr>
          <w:rFonts w:ascii="David" w:hAnsi="David" w:cs="David" w:hint="cs"/>
          <w:sz w:val="24"/>
          <w:szCs w:val="24"/>
          <w:rtl/>
        </w:rPr>
        <w:t xml:space="preserve"> ו</w:t>
      </w:r>
      <w:commentRangeStart w:id="1"/>
      <w:r w:rsidR="00A65009">
        <w:rPr>
          <w:rFonts w:ascii="David" w:hAnsi="David" w:cs="David" w:hint="cs"/>
          <w:sz w:val="24"/>
          <w:szCs w:val="24"/>
          <w:rtl/>
        </w:rPr>
        <w:t>את העול שנשא בנעוריו יישא עמו לנצח</w:t>
      </w:r>
      <w:commentRangeEnd w:id="1"/>
      <w:r w:rsidR="00A65009">
        <w:rPr>
          <w:rStyle w:val="CommentReference"/>
          <w:rtl/>
        </w:rPr>
        <w:commentReference w:id="1"/>
      </w:r>
      <w:r w:rsidR="00A65009">
        <w:rPr>
          <w:rFonts w:ascii="David" w:hAnsi="David" w:cs="David" w:hint="cs"/>
          <w:sz w:val="24"/>
          <w:szCs w:val="24"/>
          <w:rtl/>
        </w:rPr>
        <w:t>. ו</w:t>
      </w:r>
      <w:r>
        <w:rPr>
          <w:rFonts w:ascii="David" w:hAnsi="David" w:cs="David" w:hint="cs"/>
          <w:sz w:val="24"/>
          <w:szCs w:val="24"/>
          <w:rtl/>
        </w:rPr>
        <w:t xml:space="preserve">בנאומו מ-1972, יותר מבכל מקום אחר, ימחיש מדוע זה כך. בחלקה המרגש ביותר של הקינה, בגין נזכר </w:t>
      </w:r>
      <w:r w:rsidR="00B374A6">
        <w:rPr>
          <w:rFonts w:ascii="David" w:hAnsi="David" w:cs="David" w:hint="cs"/>
          <w:sz w:val="24"/>
          <w:szCs w:val="24"/>
          <w:rtl/>
        </w:rPr>
        <w:t>ב</w:t>
      </w:r>
      <w:r w:rsidR="002E38B1">
        <w:rPr>
          <w:rFonts w:ascii="David" w:hAnsi="David" w:cs="David" w:hint="cs"/>
          <w:sz w:val="24"/>
          <w:szCs w:val="24"/>
          <w:rtl/>
        </w:rPr>
        <w:t>תקופת ה</w:t>
      </w:r>
      <w:r w:rsidR="00B374A6">
        <w:rPr>
          <w:rFonts w:ascii="David" w:hAnsi="David" w:cs="David" w:hint="cs"/>
          <w:sz w:val="24"/>
          <w:szCs w:val="24"/>
          <w:rtl/>
        </w:rPr>
        <w:t>ימים הנוראים</w:t>
      </w:r>
      <w:r>
        <w:rPr>
          <w:rFonts w:ascii="David" w:hAnsi="David" w:cs="David" w:hint="cs"/>
          <w:sz w:val="24"/>
          <w:szCs w:val="24"/>
          <w:rtl/>
        </w:rPr>
        <w:t xml:space="preserve"> </w:t>
      </w:r>
      <w:r w:rsidR="002E38B1">
        <w:rPr>
          <w:rFonts w:ascii="David" w:hAnsi="David" w:cs="David" w:hint="cs"/>
          <w:sz w:val="24"/>
          <w:szCs w:val="24"/>
          <w:rtl/>
        </w:rPr>
        <w:t>ב</w:t>
      </w:r>
      <w:r>
        <w:rPr>
          <w:rFonts w:ascii="David" w:hAnsi="David" w:cs="David" w:hint="cs"/>
          <w:sz w:val="24"/>
          <w:szCs w:val="24"/>
          <w:rtl/>
        </w:rPr>
        <w:t>ימי ילדותו:</w:t>
      </w:r>
    </w:p>
    <w:p w14:paraId="68A02E11" w14:textId="20A783C4" w:rsidR="00A372C0" w:rsidRPr="00A372C0" w:rsidRDefault="00A372C0" w:rsidP="00A372C0">
      <w:pPr>
        <w:bidi/>
        <w:spacing w:after="120" w:line="360" w:lineRule="auto"/>
        <w:ind w:left="720" w:right="720"/>
        <w:rPr>
          <w:rFonts w:ascii="David" w:hAnsi="David" w:cs="David"/>
          <w:sz w:val="24"/>
          <w:szCs w:val="24"/>
          <w:rtl/>
        </w:rPr>
      </w:pPr>
      <w:r w:rsidRPr="00A372C0">
        <w:rPr>
          <w:rFonts w:ascii="David" w:hAnsi="David" w:cs="David"/>
          <w:sz w:val="24"/>
          <w:szCs w:val="24"/>
          <w:rtl/>
        </w:rPr>
        <w:t>אבל יש יום או לילה, בו, כפי שאני מניח – כל אחד מאתנו עודנו בעיר הנעורים. אני, מנסיוני אספר, זה היה לפני חמישים שנה בקיר</w:t>
      </w:r>
      <w:r>
        <w:rPr>
          <w:rFonts w:ascii="David" w:hAnsi="David" w:cs="David" w:hint="cs"/>
          <w:sz w:val="24"/>
          <w:szCs w:val="24"/>
          <w:rtl/>
        </w:rPr>
        <w:t>ו</w:t>
      </w:r>
      <w:r w:rsidRPr="00A372C0">
        <w:rPr>
          <w:rFonts w:ascii="David" w:hAnsi="David" w:cs="David"/>
          <w:sz w:val="24"/>
          <w:szCs w:val="24"/>
          <w:rtl/>
        </w:rPr>
        <w:t>ב, אז הזמנו לבית הכנסת הגדול חזן וקולו ערב, ולמענו וסביבו הקימונו מקהלה – "המשוררים" קראו לחבריה</w:t>
      </w:r>
      <w:r w:rsidRPr="00A372C0">
        <w:rPr>
          <w:rFonts w:ascii="David" w:hAnsi="David" w:cs="David"/>
          <w:sz w:val="24"/>
          <w:szCs w:val="24"/>
        </w:rPr>
        <w:t>.</w:t>
      </w:r>
    </w:p>
    <w:p w14:paraId="005C8A57" w14:textId="3B01BC5F" w:rsidR="00A372C0" w:rsidRPr="00716D3A" w:rsidRDefault="00A372C0" w:rsidP="00A372C0">
      <w:pPr>
        <w:bidi/>
        <w:spacing w:after="120" w:line="360" w:lineRule="auto"/>
        <w:ind w:left="720" w:right="720"/>
        <w:rPr>
          <w:rFonts w:ascii="David" w:hAnsi="David" w:cs="David"/>
          <w:sz w:val="24"/>
          <w:szCs w:val="24"/>
          <w:rtl/>
        </w:rPr>
      </w:pPr>
      <w:r w:rsidRPr="00A372C0">
        <w:rPr>
          <w:rFonts w:ascii="David" w:hAnsi="David" w:cs="David"/>
          <w:sz w:val="24"/>
          <w:szCs w:val="24"/>
          <w:rtl/>
        </w:rPr>
        <w:t>בימים ההם היה לנו שוחט ושמו פרגר. אני בילדותי הייתי מביא לו את עופות הכפרה לשחיטה. באמצע העיר. היה לו בן, חברי לספסל הלימודים, ברל</w:t>
      </w:r>
      <w:r w:rsidR="00342696">
        <w:rPr>
          <w:rFonts w:ascii="David" w:hAnsi="David" w:cs="David" w:hint="cs"/>
          <w:sz w:val="24"/>
          <w:szCs w:val="24"/>
          <w:rtl/>
        </w:rPr>
        <w:t>'</w:t>
      </w:r>
      <w:r w:rsidRPr="00A372C0">
        <w:rPr>
          <w:rFonts w:ascii="David" w:hAnsi="David" w:cs="David"/>
          <w:sz w:val="24"/>
          <w:szCs w:val="24"/>
          <w:rtl/>
        </w:rPr>
        <w:t>ה היה שמו. והוא היה אחד המשוררים.</w:t>
      </w:r>
    </w:p>
    <w:p w14:paraId="4956757D" w14:textId="2E6FC536" w:rsidR="00457CFB" w:rsidRDefault="000967CA" w:rsidP="00457CFB">
      <w:pPr>
        <w:bidi/>
        <w:spacing w:after="120" w:line="360" w:lineRule="auto"/>
        <w:rPr>
          <w:rFonts w:ascii="David" w:hAnsi="David" w:cs="David"/>
          <w:sz w:val="24"/>
          <w:szCs w:val="24"/>
          <w:rtl/>
        </w:rPr>
      </w:pPr>
      <w:r>
        <w:rPr>
          <w:rFonts w:ascii="David" w:hAnsi="David" w:cs="David" w:hint="cs"/>
          <w:sz w:val="24"/>
          <w:szCs w:val="24"/>
          <w:rtl/>
        </w:rPr>
        <w:t xml:space="preserve">גם כאן, עלינו לשים את לבנו לאזכור מלא החיבה של עופות הכפרה, לא מצווה הלכתית כי אם מסורת של חיי היומיום </w:t>
      </w:r>
      <w:r w:rsidR="00853738">
        <w:rPr>
          <w:rFonts w:ascii="David" w:hAnsi="David" w:cs="David" w:hint="cs"/>
          <w:sz w:val="24"/>
          <w:szCs w:val="24"/>
          <w:rtl/>
        </w:rPr>
        <w:t>ברחוב היהודי</w:t>
      </w:r>
      <w:r>
        <w:rPr>
          <w:rFonts w:ascii="David" w:hAnsi="David" w:cs="David" w:hint="cs"/>
          <w:sz w:val="24"/>
          <w:szCs w:val="24"/>
          <w:rtl/>
        </w:rPr>
        <w:t xml:space="preserve">. </w:t>
      </w:r>
      <w:r w:rsidR="0076417E">
        <w:rPr>
          <w:rFonts w:ascii="David" w:hAnsi="David" w:cs="David" w:hint="cs"/>
          <w:sz w:val="24"/>
          <w:szCs w:val="24"/>
          <w:rtl/>
        </w:rPr>
        <w:t>באזכור זה הוא חושף את קרבתו למסורות האלה ואת חלקו האוהב בקיומן. ובהכרה זו, אנו רואים כיצד השקפת עולמו של בגין נבדלה אפילו מזו של מי שהדליקו בו את ניצוץ הציונות הראשון.</w:t>
      </w:r>
    </w:p>
    <w:p w14:paraId="5C3D77C5" w14:textId="12CCEFC9" w:rsidR="0076417E" w:rsidRDefault="000B70B6" w:rsidP="0076417E">
      <w:pPr>
        <w:bidi/>
        <w:spacing w:after="120" w:line="360" w:lineRule="auto"/>
        <w:rPr>
          <w:rFonts w:ascii="David" w:hAnsi="David" w:cs="David"/>
          <w:sz w:val="24"/>
          <w:szCs w:val="24"/>
          <w:rtl/>
        </w:rPr>
      </w:pPr>
      <w:r>
        <w:rPr>
          <w:rFonts w:ascii="David" w:hAnsi="David" w:cs="David" w:hint="cs"/>
          <w:sz w:val="24"/>
          <w:szCs w:val="24"/>
          <w:rtl/>
        </w:rPr>
        <w:t xml:space="preserve">כלומר: מנחם בגין העריץ את זאב ז'בוטינסקי, ואפילו </w:t>
      </w:r>
      <w:r w:rsidR="00726F45">
        <w:rPr>
          <w:rFonts w:ascii="David" w:hAnsi="David" w:cs="David" w:hint="cs"/>
          <w:sz w:val="24"/>
          <w:szCs w:val="24"/>
          <w:rtl/>
        </w:rPr>
        <w:t xml:space="preserve">כינהו </w:t>
      </w:r>
      <w:r>
        <w:rPr>
          <w:rFonts w:ascii="David" w:hAnsi="David" w:cs="David" w:hint="cs"/>
          <w:sz w:val="24"/>
          <w:szCs w:val="24"/>
          <w:rtl/>
        </w:rPr>
        <w:t xml:space="preserve">בתואר היהודי המסורתי </w:t>
      </w:r>
      <w:r w:rsidR="002439E4">
        <w:rPr>
          <w:rFonts w:ascii="David" w:hAnsi="David" w:cs="David" w:hint="cs"/>
          <w:sz w:val="24"/>
          <w:szCs w:val="24"/>
          <w:rtl/>
        </w:rPr>
        <w:t>"</w:t>
      </w:r>
      <w:r>
        <w:rPr>
          <w:rFonts w:ascii="David" w:hAnsi="David" w:cs="David" w:hint="cs"/>
          <w:sz w:val="24"/>
          <w:szCs w:val="24"/>
          <w:rtl/>
        </w:rPr>
        <w:t>מורי ורבי</w:t>
      </w:r>
      <w:r w:rsidR="002439E4">
        <w:rPr>
          <w:rFonts w:ascii="David" w:hAnsi="David" w:cs="David" w:hint="cs"/>
          <w:sz w:val="24"/>
          <w:szCs w:val="24"/>
          <w:rtl/>
        </w:rPr>
        <w:t>"</w:t>
      </w:r>
      <w:r>
        <w:rPr>
          <w:rFonts w:ascii="David" w:hAnsi="David" w:cs="David" w:hint="cs"/>
          <w:sz w:val="24"/>
          <w:szCs w:val="24"/>
          <w:rtl/>
        </w:rPr>
        <w:t xml:space="preserve">. </w:t>
      </w:r>
      <w:r w:rsidR="006D19CE">
        <w:rPr>
          <w:rFonts w:ascii="David" w:hAnsi="David" w:cs="David" w:hint="cs"/>
          <w:sz w:val="24"/>
          <w:szCs w:val="24"/>
          <w:rtl/>
        </w:rPr>
        <w:t>ואולם, ז'בוטינסקי, במכתב מפורסם לבן-גוריון שבו תיאר את כמיהתו למדינה יהודית, כתב בצורה שרק מתוך נדיבות אפשר לכנותה חסרת</w:t>
      </w:r>
      <w:r w:rsidR="004A1A3F">
        <w:rPr>
          <w:rFonts w:ascii="David" w:hAnsi="David" w:cs="David" w:hint="cs"/>
          <w:sz w:val="24"/>
          <w:szCs w:val="24"/>
          <w:rtl/>
        </w:rPr>
        <w:t>-</w:t>
      </w:r>
      <w:r w:rsidR="006D19CE">
        <w:rPr>
          <w:rFonts w:ascii="David" w:hAnsi="David" w:cs="David" w:hint="cs"/>
          <w:sz w:val="24"/>
          <w:szCs w:val="24"/>
          <w:rtl/>
        </w:rPr>
        <w:t>כבוד למסורות היומיום של יהדות התפוצות:</w:t>
      </w:r>
    </w:p>
    <w:p w14:paraId="4072E006" w14:textId="174FE94D" w:rsidR="006D19CE" w:rsidRDefault="006F5F34" w:rsidP="006F5F34">
      <w:pPr>
        <w:bidi/>
        <w:spacing w:after="120" w:line="360" w:lineRule="auto"/>
        <w:ind w:left="720" w:right="720"/>
        <w:rPr>
          <w:rFonts w:ascii="David" w:hAnsi="David" w:cs="David"/>
          <w:sz w:val="24"/>
          <w:szCs w:val="24"/>
          <w:rtl/>
        </w:rPr>
      </w:pPr>
      <w:r w:rsidRPr="006F5F34">
        <w:rPr>
          <w:rFonts w:ascii="David" w:hAnsi="David" w:cs="David"/>
          <w:sz w:val="24"/>
          <w:szCs w:val="24"/>
          <w:rtl/>
        </w:rPr>
        <w:t xml:space="preserve">בטוחני כי יש טיפוס של ציוני שלא אכפת לו הצבע הסוציאלי של </w:t>
      </w:r>
      <w:r>
        <w:rPr>
          <w:rFonts w:ascii="David" w:hAnsi="David" w:cs="David" w:hint="cs"/>
          <w:sz w:val="24"/>
          <w:szCs w:val="24"/>
          <w:rtl/>
        </w:rPr>
        <w:t>"</w:t>
      </w:r>
      <w:r w:rsidRPr="006F5F34">
        <w:rPr>
          <w:rFonts w:ascii="David" w:hAnsi="David" w:cs="David"/>
          <w:sz w:val="24"/>
          <w:szCs w:val="24"/>
          <w:rtl/>
        </w:rPr>
        <w:t>המדינה</w:t>
      </w:r>
      <w:r>
        <w:rPr>
          <w:rFonts w:ascii="David" w:hAnsi="David" w:cs="David" w:hint="cs"/>
          <w:sz w:val="24"/>
          <w:szCs w:val="24"/>
          <w:rtl/>
        </w:rPr>
        <w:t>"</w:t>
      </w:r>
      <w:r w:rsidRPr="006F5F34">
        <w:rPr>
          <w:rFonts w:ascii="David" w:hAnsi="David" w:cs="David"/>
          <w:sz w:val="24"/>
          <w:szCs w:val="24"/>
          <w:rtl/>
        </w:rPr>
        <w:t xml:space="preserve">: אני כזה. לו </w:t>
      </w:r>
      <w:r>
        <w:rPr>
          <w:rFonts w:ascii="David" w:hAnsi="David" w:cs="David" w:hint="cs"/>
          <w:sz w:val="24"/>
          <w:szCs w:val="24"/>
          <w:rtl/>
        </w:rPr>
        <w:t xml:space="preserve">נוכחתי שאין דרך למדינה אלא סוציאלית, או אפילו שזה </w:t>
      </w:r>
      <w:r w:rsidRPr="006F5F34">
        <w:rPr>
          <w:rFonts w:ascii="David" w:hAnsi="David" w:cs="David"/>
          <w:sz w:val="24"/>
          <w:szCs w:val="24"/>
          <w:rtl/>
        </w:rPr>
        <w:t xml:space="preserve">רק יחיש את יצירת המדינה בדור אחד – הנני מוכן ומזומן. עוד יותר: מדינת אדוקים שבה יכריחוני לאכול </w:t>
      </w:r>
      <w:r w:rsidR="00951162">
        <w:rPr>
          <w:rFonts w:ascii="David" w:hAnsi="David" w:cs="David" w:hint="cs"/>
          <w:sz w:val="24"/>
          <w:szCs w:val="24"/>
          <w:rtl/>
        </w:rPr>
        <w:t>"</w:t>
      </w:r>
      <w:r w:rsidRPr="006F5F34">
        <w:rPr>
          <w:rFonts w:ascii="David" w:hAnsi="David" w:cs="David"/>
          <w:sz w:val="24"/>
          <w:szCs w:val="24"/>
          <w:rtl/>
        </w:rPr>
        <w:t>גפילטע פיש</w:t>
      </w:r>
      <w:r w:rsidR="00951162">
        <w:rPr>
          <w:rFonts w:ascii="David" w:hAnsi="David" w:cs="David" w:hint="cs"/>
          <w:sz w:val="24"/>
          <w:szCs w:val="24"/>
          <w:rtl/>
        </w:rPr>
        <w:t>"</w:t>
      </w:r>
      <w:r w:rsidRPr="006F5F34">
        <w:rPr>
          <w:rFonts w:ascii="David" w:hAnsi="David" w:cs="David"/>
          <w:sz w:val="24"/>
          <w:szCs w:val="24"/>
          <w:rtl/>
        </w:rPr>
        <w:t xml:space="preserve"> משחר עד שחר (אבל אין דרך אחרת) – מסכים.</w:t>
      </w:r>
    </w:p>
    <w:p w14:paraId="5B8B746D" w14:textId="73BA0066" w:rsidR="00457CFB" w:rsidRDefault="009E687C" w:rsidP="00457CFB">
      <w:pPr>
        <w:bidi/>
        <w:spacing w:after="120" w:line="360" w:lineRule="auto"/>
        <w:rPr>
          <w:rFonts w:ascii="David" w:hAnsi="David" w:cs="David"/>
          <w:sz w:val="24"/>
          <w:szCs w:val="24"/>
          <w:rtl/>
        </w:rPr>
      </w:pPr>
      <w:r>
        <w:rPr>
          <w:rFonts w:ascii="David" w:hAnsi="David" w:cs="David" w:hint="cs"/>
          <w:sz w:val="24"/>
          <w:szCs w:val="24"/>
          <w:rtl/>
        </w:rPr>
        <w:t>ב</w:t>
      </w:r>
      <w:r w:rsidR="005B2E2D">
        <w:rPr>
          <w:rFonts w:ascii="David" w:hAnsi="David" w:cs="David" w:hint="cs"/>
          <w:sz w:val="24"/>
          <w:szCs w:val="24"/>
          <w:rtl/>
        </w:rPr>
        <w:t xml:space="preserve">כדי להשיג את מטרותיה הסופיות של הציונות היה ז'בוטינסקי מוכן אפילו לאכול גפילטע פיש! (אבל רק אם אין דרך אחרת). בגין העריץ את ז'בוטינסקי, ויש בז'בוטינסקי הרבה מה להעריץ, אבל הוא עצמו לעולם לא היה </w:t>
      </w:r>
      <w:r w:rsidR="00FF089B">
        <w:rPr>
          <w:rFonts w:ascii="David" w:hAnsi="David" w:cs="David" w:hint="cs"/>
          <w:sz w:val="24"/>
          <w:szCs w:val="24"/>
          <w:rtl/>
        </w:rPr>
        <w:t>מסוגל לכתוב</w:t>
      </w:r>
      <w:r w:rsidR="005B2E2D">
        <w:rPr>
          <w:rFonts w:ascii="David" w:hAnsi="David" w:cs="David" w:hint="cs"/>
          <w:sz w:val="24"/>
          <w:szCs w:val="24"/>
          <w:rtl/>
        </w:rPr>
        <w:t xml:space="preserve"> את המילים האלה.</w:t>
      </w:r>
    </w:p>
    <w:p w14:paraId="741F9ACD" w14:textId="59B6D576" w:rsidR="005B2E2D" w:rsidRDefault="00FE0380" w:rsidP="005B2E2D">
      <w:pPr>
        <w:bidi/>
        <w:spacing w:after="120" w:line="360" w:lineRule="auto"/>
        <w:rPr>
          <w:rFonts w:ascii="David" w:hAnsi="David" w:cs="David"/>
          <w:sz w:val="24"/>
          <w:szCs w:val="24"/>
          <w:rtl/>
        </w:rPr>
      </w:pPr>
      <w:r>
        <w:rPr>
          <w:rFonts w:ascii="David" w:hAnsi="David" w:cs="David" w:hint="cs"/>
          <w:sz w:val="24"/>
          <w:szCs w:val="24"/>
          <w:rtl/>
        </w:rPr>
        <w:t xml:space="preserve">הארט הייסטן, </w:t>
      </w:r>
      <w:r w:rsidR="00E30709">
        <w:rPr>
          <w:rFonts w:ascii="David" w:hAnsi="David" w:cs="David" w:hint="cs"/>
          <w:sz w:val="24"/>
          <w:szCs w:val="24"/>
          <w:rtl/>
        </w:rPr>
        <w:t xml:space="preserve">שהכיר את </w:t>
      </w:r>
      <w:r w:rsidR="00BB0A48">
        <w:rPr>
          <w:rFonts w:ascii="David" w:hAnsi="David" w:cs="David" w:hint="cs"/>
          <w:sz w:val="24"/>
          <w:szCs w:val="24"/>
          <w:rtl/>
        </w:rPr>
        <w:t>בגין</w:t>
      </w:r>
      <w:r w:rsidR="00E30709">
        <w:rPr>
          <w:rFonts w:ascii="David" w:hAnsi="David" w:cs="David" w:hint="cs"/>
          <w:sz w:val="24"/>
          <w:szCs w:val="24"/>
          <w:rtl/>
        </w:rPr>
        <w:t xml:space="preserve"> מקרוב</w:t>
      </w:r>
      <w:r w:rsidR="00BB0A48">
        <w:rPr>
          <w:rFonts w:ascii="David" w:hAnsi="David" w:cs="David" w:hint="cs"/>
          <w:sz w:val="24"/>
          <w:szCs w:val="24"/>
          <w:rtl/>
        </w:rPr>
        <w:t>, נזכר כיצד נכח במשרד ראש הממשלה בשעה ששבעה חברי כנס</w:t>
      </w:r>
      <w:r w:rsidR="00C1715A">
        <w:rPr>
          <w:rFonts w:ascii="David" w:hAnsi="David" w:cs="David" w:hint="cs"/>
          <w:sz w:val="24"/>
          <w:szCs w:val="24"/>
          <w:rtl/>
        </w:rPr>
        <w:t>ת</w:t>
      </w:r>
      <w:r w:rsidR="00BB0A48">
        <w:rPr>
          <w:rFonts w:ascii="David" w:hAnsi="David" w:cs="David" w:hint="cs"/>
          <w:sz w:val="24"/>
          <w:szCs w:val="24"/>
          <w:rtl/>
        </w:rPr>
        <w:t xml:space="preserve"> ממפלגות חרדיות התפרצו פנימה בכעס על דבר זה או אחר. בגין ישב בשקט בזמן שצעקו, ואז, כשחדלו מצעקותיהם, ענה בשלווה ביידיש: רבותי, כבר התפללתם מנחה? הללו, המומים, ענו שלא, </w:t>
      </w:r>
      <w:r w:rsidR="00F502D6">
        <w:rPr>
          <w:rFonts w:ascii="David" w:hAnsi="David" w:cs="David" w:hint="cs"/>
          <w:sz w:val="24"/>
          <w:szCs w:val="24"/>
          <w:rtl/>
        </w:rPr>
        <w:t xml:space="preserve">הם </w:t>
      </w:r>
      <w:r w:rsidR="00BB0A48">
        <w:rPr>
          <w:rFonts w:ascii="David" w:hAnsi="David" w:cs="David" w:hint="cs"/>
          <w:sz w:val="24"/>
          <w:szCs w:val="24"/>
          <w:rtl/>
        </w:rPr>
        <w:t>טרם התפללו מנחה. בגין עם הייסטן וראש לשכתו, יחיאל קדישאי, חברו למניין עם יתר הנוכחים, שזע</w:t>
      </w:r>
      <w:r w:rsidR="00A408B0">
        <w:rPr>
          <w:rFonts w:ascii="David" w:hAnsi="David" w:cs="David" w:hint="cs"/>
          <w:sz w:val="24"/>
          <w:szCs w:val="24"/>
          <w:rtl/>
        </w:rPr>
        <w:t>מ</w:t>
      </w:r>
      <w:r w:rsidR="00BB0A48">
        <w:rPr>
          <w:rFonts w:ascii="David" w:hAnsi="David" w:cs="David" w:hint="cs"/>
          <w:sz w:val="24"/>
          <w:szCs w:val="24"/>
          <w:rtl/>
        </w:rPr>
        <w:t>ם שכך. ב</w:t>
      </w:r>
      <w:r w:rsidR="00F70712">
        <w:rPr>
          <w:rFonts w:ascii="David" w:hAnsi="David" w:cs="David" w:hint="cs"/>
          <w:sz w:val="24"/>
          <w:szCs w:val="24"/>
          <w:rtl/>
        </w:rPr>
        <w:t>ג</w:t>
      </w:r>
      <w:r w:rsidR="00BB0A48">
        <w:rPr>
          <w:rFonts w:ascii="David" w:hAnsi="David" w:cs="David" w:hint="cs"/>
          <w:sz w:val="24"/>
          <w:szCs w:val="24"/>
          <w:rtl/>
        </w:rPr>
        <w:t>ין ידע להתפלל והבין את כוחה של תפילה. לעולם לא ישכח את התפילה בבריסק:</w:t>
      </w:r>
    </w:p>
    <w:p w14:paraId="48D97B97" w14:textId="7F688134" w:rsidR="00334F76" w:rsidRPr="00334F76" w:rsidRDefault="00334F76" w:rsidP="00334F76">
      <w:pPr>
        <w:bidi/>
        <w:spacing w:after="0" w:line="360" w:lineRule="auto"/>
        <w:ind w:left="720" w:right="720"/>
        <w:rPr>
          <w:rFonts w:ascii="David" w:hAnsi="David" w:cs="David"/>
          <w:sz w:val="24"/>
          <w:szCs w:val="24"/>
          <w:rtl/>
        </w:rPr>
      </w:pPr>
      <w:r w:rsidRPr="00334F76">
        <w:rPr>
          <w:rFonts w:ascii="David" w:hAnsi="David" w:cs="David"/>
          <w:sz w:val="24"/>
          <w:szCs w:val="24"/>
          <w:rtl/>
        </w:rPr>
        <w:t>היה לו קול הקרוי בלעז "אלט". אכן, קולו של זמיר שמענו. באחד מלילות "כל נדרי", לפני בקירוב חמישים שנה, הוא שר סולו עם חבריו המשוררים. הנה, אני זוכר עד היום, בזכרון השמיעה, את מה שקראנו בשפה הישנה "יעלות" של "כל נדרי</w:t>
      </w:r>
      <w:r>
        <w:rPr>
          <w:rFonts w:ascii="David" w:hAnsi="David" w:cs="David" w:hint="cs"/>
          <w:sz w:val="24"/>
          <w:szCs w:val="24"/>
          <w:rtl/>
        </w:rPr>
        <w:t>".</w:t>
      </w:r>
      <w:r w:rsidR="004F0843">
        <w:rPr>
          <w:rFonts w:ascii="David" w:hAnsi="David" w:cs="David" w:hint="cs"/>
          <w:sz w:val="24"/>
          <w:szCs w:val="24"/>
          <w:rtl/>
        </w:rPr>
        <w:t>..</w:t>
      </w:r>
    </w:p>
    <w:p w14:paraId="5E86DFAA" w14:textId="5A57FD1D" w:rsidR="00B97C0F" w:rsidRDefault="00334F76" w:rsidP="00B97C0F">
      <w:pPr>
        <w:bidi/>
        <w:spacing w:after="120" w:line="360" w:lineRule="auto"/>
        <w:ind w:left="720" w:right="720"/>
        <w:rPr>
          <w:rFonts w:ascii="David" w:hAnsi="David" w:cs="David"/>
          <w:sz w:val="24"/>
          <w:szCs w:val="24"/>
          <w:rtl/>
        </w:rPr>
      </w:pPr>
      <w:r w:rsidRPr="00334F76">
        <w:rPr>
          <w:rFonts w:ascii="David" w:hAnsi="David" w:cs="David"/>
          <w:sz w:val="24"/>
          <w:szCs w:val="24"/>
          <w:rtl/>
        </w:rPr>
        <w:t>ובתפילת מוסף של ראש השנה שר ברל</w:t>
      </w:r>
      <w:r w:rsidR="00342696">
        <w:rPr>
          <w:rFonts w:ascii="David" w:hAnsi="David" w:cs="David" w:hint="cs"/>
          <w:sz w:val="24"/>
          <w:szCs w:val="24"/>
          <w:rtl/>
        </w:rPr>
        <w:t>'</w:t>
      </w:r>
      <w:r w:rsidRPr="00334F76">
        <w:rPr>
          <w:rFonts w:ascii="David" w:hAnsi="David" w:cs="David"/>
          <w:sz w:val="24"/>
          <w:szCs w:val="24"/>
          <w:rtl/>
        </w:rPr>
        <w:t>ה סולו "הבן יקיר לי אפרים, אם ילד שעשועים כי מדי דברי בו זכור אזכרנו עוד, על כ</w:t>
      </w:r>
      <w:r w:rsidR="004F0843">
        <w:rPr>
          <w:rFonts w:ascii="David" w:hAnsi="David" w:cs="David" w:hint="cs"/>
          <w:sz w:val="24"/>
          <w:szCs w:val="24"/>
          <w:rtl/>
        </w:rPr>
        <w:t>ן</w:t>
      </w:r>
      <w:r w:rsidRPr="00334F76">
        <w:rPr>
          <w:rFonts w:ascii="David" w:hAnsi="David" w:cs="David"/>
          <w:sz w:val="24"/>
          <w:szCs w:val="24"/>
          <w:rtl/>
        </w:rPr>
        <w:t xml:space="preserve"> המו מעי לו"</w:t>
      </w:r>
      <w:r w:rsidR="00890F65">
        <w:rPr>
          <w:rFonts w:ascii="David" w:hAnsi="David" w:cs="David" w:hint="cs"/>
          <w:sz w:val="24"/>
          <w:szCs w:val="24"/>
          <w:rtl/>
        </w:rPr>
        <w:t xml:space="preserve"> [ירמיהו לא יט]</w:t>
      </w:r>
      <w:r w:rsidRPr="00334F76">
        <w:rPr>
          <w:rFonts w:ascii="David" w:hAnsi="David" w:cs="David"/>
          <w:sz w:val="24"/>
          <w:szCs w:val="24"/>
          <w:rtl/>
        </w:rPr>
        <w:t xml:space="preserve"> </w:t>
      </w:r>
      <w:r w:rsidR="00B97C0F">
        <w:rPr>
          <w:rFonts w:ascii="David" w:hAnsi="David" w:cs="David"/>
          <w:sz w:val="24"/>
          <w:szCs w:val="24"/>
          <w:rtl/>
        </w:rPr>
        <w:t>–</w:t>
      </w:r>
      <w:r w:rsidRPr="00334F76">
        <w:rPr>
          <w:rFonts w:ascii="David" w:hAnsi="David" w:cs="David"/>
          <w:sz w:val="24"/>
          <w:szCs w:val="24"/>
          <w:rtl/>
        </w:rPr>
        <w:t xml:space="preserve"> עד</w:t>
      </w:r>
      <w:r w:rsidR="00B97C0F">
        <w:rPr>
          <w:rFonts w:ascii="David" w:hAnsi="David" w:cs="David" w:hint="cs"/>
          <w:sz w:val="24"/>
          <w:szCs w:val="24"/>
          <w:rtl/>
        </w:rPr>
        <w:t xml:space="preserve"> </w:t>
      </w:r>
      <w:r w:rsidRPr="00334F76">
        <w:rPr>
          <w:rFonts w:ascii="David" w:hAnsi="David" w:cs="David"/>
          <w:sz w:val="24"/>
          <w:szCs w:val="24"/>
          <w:rtl/>
        </w:rPr>
        <w:t>היום אני שומע את קול התפילה הזו, או את תפילת קולו.</w:t>
      </w:r>
    </w:p>
    <w:p w14:paraId="26FB3212" w14:textId="2584E952" w:rsidR="00B97C0F" w:rsidRDefault="00B97C0F" w:rsidP="00B97C0F">
      <w:pPr>
        <w:bidi/>
        <w:spacing w:after="120" w:line="360" w:lineRule="auto"/>
        <w:rPr>
          <w:rFonts w:ascii="David" w:hAnsi="David" w:cs="David"/>
          <w:sz w:val="24"/>
          <w:szCs w:val="24"/>
          <w:rtl/>
        </w:rPr>
      </w:pPr>
      <w:r>
        <w:rPr>
          <w:rFonts w:ascii="David" w:hAnsi="David" w:cs="David" w:hint="cs"/>
          <w:sz w:val="24"/>
          <w:szCs w:val="24"/>
          <w:rtl/>
        </w:rPr>
        <w:t xml:space="preserve">גם כאן, שימו לב להבדל בין חיי מנחם בגין ואביו, זאב, לאלה של שאר מנהיגים ציוניים. הלל הלקין </w:t>
      </w:r>
      <w:r>
        <w:rPr>
          <w:rFonts w:ascii="David" w:hAnsi="David" w:cs="David" w:hint="cs"/>
          <w:sz w:val="24"/>
          <w:szCs w:val="24"/>
          <w:rtl/>
        </w:rPr>
        <w:t xml:space="preserve">מתאר </w:t>
      </w:r>
      <w:r>
        <w:rPr>
          <w:rFonts w:ascii="David" w:hAnsi="David" w:cs="David" w:hint="cs"/>
          <w:sz w:val="24"/>
          <w:szCs w:val="24"/>
          <w:rtl/>
        </w:rPr>
        <w:t xml:space="preserve">בביוגרפיה המצוינת שכתב כיצד ביקש ז'בוטינסקי </w:t>
      </w:r>
      <w:r w:rsidR="00727B34">
        <w:rPr>
          <w:rFonts w:ascii="David" w:hAnsi="David" w:cs="David" w:hint="cs"/>
          <w:sz w:val="24"/>
          <w:szCs w:val="24"/>
          <w:rtl/>
        </w:rPr>
        <w:t>בערוב ימיו</w:t>
      </w:r>
      <w:r>
        <w:rPr>
          <w:rFonts w:ascii="David" w:hAnsi="David" w:cs="David" w:hint="cs"/>
          <w:sz w:val="24"/>
          <w:szCs w:val="24"/>
          <w:rtl/>
        </w:rPr>
        <w:t xml:space="preserve"> שילמדוהו את תפילת "כל נדרי</w:t>
      </w:r>
      <w:r w:rsidR="003529C7">
        <w:rPr>
          <w:rFonts w:ascii="David" w:hAnsi="David" w:cs="David" w:hint="cs"/>
          <w:sz w:val="24"/>
          <w:szCs w:val="24"/>
          <w:rtl/>
        </w:rPr>
        <w:t>"</w:t>
      </w:r>
      <w:r>
        <w:rPr>
          <w:rFonts w:ascii="David" w:hAnsi="David" w:cs="David" w:hint="cs"/>
          <w:sz w:val="24"/>
          <w:szCs w:val="24"/>
          <w:rtl/>
        </w:rPr>
        <w:t>. נפתלי לאו-לביא</w:t>
      </w:r>
      <w:r w:rsidR="00F7575A">
        <w:rPr>
          <w:rFonts w:ascii="David" w:hAnsi="David" w:cs="David" w:hint="cs"/>
          <w:sz w:val="24"/>
          <w:szCs w:val="24"/>
          <w:rtl/>
        </w:rPr>
        <w:t xml:space="preserve"> מתאר גם הוא בזכרונותיו כיצד נלווה אל שר החוץ דאז, משה דיין, לתפילות יום הכיפורים בבית כנסת אורתודוקסי בארצות הברית, ונאלץ להסביר לו</w:t>
      </w:r>
      <w:r w:rsidR="00072640">
        <w:rPr>
          <w:rFonts w:ascii="David" w:hAnsi="David" w:cs="David" w:hint="cs"/>
          <w:sz w:val="24"/>
          <w:szCs w:val="24"/>
          <w:rtl/>
        </w:rPr>
        <w:t>, בעזרת דפי הסידור, את "כל נדרי", החוויה הליטורגית היקרה</w:t>
      </w:r>
      <w:r w:rsidR="00176EB9">
        <w:rPr>
          <w:rFonts w:ascii="David" w:hAnsi="David" w:cs="David" w:hint="cs"/>
          <w:sz w:val="24"/>
          <w:szCs w:val="24"/>
          <w:rtl/>
        </w:rPr>
        <w:t>-ללב</w:t>
      </w:r>
      <w:r w:rsidR="00072640">
        <w:rPr>
          <w:rFonts w:ascii="David" w:hAnsi="David" w:cs="David" w:hint="cs"/>
          <w:sz w:val="24"/>
          <w:szCs w:val="24"/>
          <w:rtl/>
        </w:rPr>
        <w:t xml:space="preserve"> ביותר בעולם היהודי. בניגוד לז'בוטינסקי ולדיין ולרבות מן הדמויות החשובות האחרות בחיי הלאום היהודי, בגין מעולם לא התנתק ממקצבי לוח השנה היהודי, </w:t>
      </w:r>
      <w:r w:rsidR="00F56CA3">
        <w:rPr>
          <w:rFonts w:ascii="David" w:hAnsi="David" w:cs="David" w:hint="cs"/>
          <w:sz w:val="24"/>
          <w:szCs w:val="24"/>
          <w:rtl/>
        </w:rPr>
        <w:t xml:space="preserve">הוסיף ודיבר ב-1972 על הזכרונות העיקשים </w:t>
      </w:r>
      <w:r w:rsidR="00044651">
        <w:rPr>
          <w:rFonts w:ascii="David" w:hAnsi="David" w:cs="David" w:hint="cs"/>
          <w:sz w:val="24"/>
          <w:szCs w:val="24"/>
          <w:rtl/>
        </w:rPr>
        <w:t>שקשרו</w:t>
      </w:r>
      <w:r w:rsidR="00F56CA3">
        <w:rPr>
          <w:rFonts w:ascii="David" w:hAnsi="David" w:cs="David" w:hint="cs"/>
          <w:sz w:val="24"/>
          <w:szCs w:val="24"/>
          <w:rtl/>
        </w:rPr>
        <w:t xml:space="preserve"> אותו עם קהלו, קהילת יוצאי בריסק,</w:t>
      </w:r>
      <w:r w:rsidR="004420B1">
        <w:rPr>
          <w:rFonts w:ascii="David" w:hAnsi="David" w:cs="David" w:hint="cs"/>
          <w:sz w:val="24"/>
          <w:szCs w:val="24"/>
          <w:rtl/>
        </w:rPr>
        <w:t xml:space="preserve"> "אלה </w:t>
      </w:r>
      <w:r w:rsidR="00044651" w:rsidRPr="00044651">
        <w:rPr>
          <w:rFonts w:ascii="David" w:hAnsi="David" w:cs="David"/>
          <w:sz w:val="24"/>
          <w:szCs w:val="24"/>
          <w:rtl/>
        </w:rPr>
        <w:t>אשר ישנ</w:t>
      </w:r>
      <w:r w:rsidR="00044651">
        <w:rPr>
          <w:rFonts w:ascii="David" w:hAnsi="David" w:cs="David" w:hint="cs"/>
          <w:sz w:val="24"/>
          <w:szCs w:val="24"/>
          <w:rtl/>
        </w:rPr>
        <w:t>[ם]</w:t>
      </w:r>
      <w:r w:rsidR="00044651" w:rsidRPr="00044651">
        <w:rPr>
          <w:rFonts w:ascii="David" w:hAnsi="David" w:cs="David"/>
          <w:sz w:val="24"/>
          <w:szCs w:val="24"/>
          <w:rtl/>
        </w:rPr>
        <w:t xml:space="preserve"> פה עמנו עומד</w:t>
      </w:r>
      <w:r w:rsidR="00044651">
        <w:rPr>
          <w:rFonts w:ascii="David" w:hAnsi="David" w:cs="David" w:hint="cs"/>
          <w:sz w:val="24"/>
          <w:szCs w:val="24"/>
          <w:rtl/>
        </w:rPr>
        <w:t>[ים]</w:t>
      </w:r>
      <w:r w:rsidR="00044651" w:rsidRPr="00044651">
        <w:rPr>
          <w:rFonts w:ascii="David" w:hAnsi="David" w:cs="David"/>
          <w:sz w:val="24"/>
          <w:szCs w:val="24"/>
          <w:rtl/>
        </w:rPr>
        <w:t xml:space="preserve"> היום... ואת אשר אינ</w:t>
      </w:r>
      <w:r w:rsidR="00044651">
        <w:rPr>
          <w:rFonts w:ascii="David" w:hAnsi="David" w:cs="David" w:hint="cs"/>
          <w:sz w:val="24"/>
          <w:szCs w:val="24"/>
          <w:rtl/>
        </w:rPr>
        <w:t>[ם]</w:t>
      </w:r>
      <w:r w:rsidR="00044651" w:rsidRPr="00044651">
        <w:rPr>
          <w:rFonts w:ascii="David" w:hAnsi="David" w:cs="David"/>
          <w:sz w:val="24"/>
          <w:szCs w:val="24"/>
          <w:rtl/>
        </w:rPr>
        <w:t xml:space="preserve"> פה עמנו היום"</w:t>
      </w:r>
      <w:r w:rsidR="004420B1">
        <w:rPr>
          <w:rFonts w:ascii="David" w:hAnsi="David" w:cs="David" w:hint="cs"/>
          <w:sz w:val="24"/>
          <w:szCs w:val="24"/>
          <w:rtl/>
        </w:rPr>
        <w:t>.</w:t>
      </w:r>
    </w:p>
    <w:p w14:paraId="29DF30A4" w14:textId="2956B900" w:rsidR="004420B1" w:rsidRDefault="004420B1" w:rsidP="004420B1">
      <w:pPr>
        <w:bidi/>
        <w:spacing w:after="120" w:line="360" w:lineRule="auto"/>
        <w:rPr>
          <w:rFonts w:ascii="David" w:hAnsi="David" w:cs="David"/>
          <w:sz w:val="24"/>
          <w:szCs w:val="24"/>
          <w:rtl/>
        </w:rPr>
      </w:pPr>
      <w:r>
        <w:rPr>
          <w:rFonts w:ascii="David" w:hAnsi="David" w:cs="David" w:hint="cs"/>
          <w:sz w:val="24"/>
          <w:szCs w:val="24"/>
          <w:rtl/>
        </w:rPr>
        <w:t>אחד מאלה שלא נכחו בנאומו של בגין הוא ברל</w:t>
      </w:r>
      <w:r w:rsidR="00342696">
        <w:rPr>
          <w:rFonts w:ascii="David" w:hAnsi="David" w:cs="David" w:hint="cs"/>
          <w:sz w:val="24"/>
          <w:szCs w:val="24"/>
          <w:rtl/>
        </w:rPr>
        <w:t>'</w:t>
      </w:r>
      <w:r>
        <w:rPr>
          <w:rFonts w:ascii="David" w:hAnsi="David" w:cs="David" w:hint="cs"/>
          <w:sz w:val="24"/>
          <w:szCs w:val="24"/>
          <w:rtl/>
        </w:rPr>
        <w:t>ה, בנו הרצוח של שוחט העיירה, ילד שקולו קול זמיר, קול שמחזיר אותו אל בית הכנסת שבו נהג להתפלל ומאחד אותו עם הנרצחים שנהגו להתפלל בו.</w:t>
      </w:r>
    </w:p>
    <w:p w14:paraId="175E5F14" w14:textId="02AC1D5A" w:rsidR="004420B1" w:rsidRDefault="004420B1" w:rsidP="007D0B0D">
      <w:pPr>
        <w:bidi/>
        <w:spacing w:after="120" w:line="360" w:lineRule="auto"/>
        <w:rPr>
          <w:rFonts w:ascii="David" w:hAnsi="David" w:cs="David"/>
          <w:sz w:val="24"/>
          <w:szCs w:val="24"/>
          <w:rtl/>
        </w:rPr>
      </w:pPr>
      <w:r>
        <w:rPr>
          <w:rFonts w:ascii="David" w:hAnsi="David" w:cs="David" w:hint="cs"/>
          <w:sz w:val="24"/>
          <w:szCs w:val="24"/>
          <w:rtl/>
        </w:rPr>
        <w:t xml:space="preserve">בשורה מדהימה מתאר בגין כיצד, עד עצם היום זה, הוא שומע לא רק את </w:t>
      </w:r>
      <w:r w:rsidRPr="00334F76">
        <w:rPr>
          <w:rFonts w:ascii="David" w:hAnsi="David" w:cs="David"/>
          <w:sz w:val="24"/>
          <w:szCs w:val="24"/>
          <w:rtl/>
        </w:rPr>
        <w:t xml:space="preserve">קול </w:t>
      </w:r>
      <w:r>
        <w:rPr>
          <w:rFonts w:ascii="David" w:hAnsi="David" w:cs="David" w:hint="cs"/>
          <w:sz w:val="24"/>
          <w:szCs w:val="24"/>
          <w:rtl/>
        </w:rPr>
        <w:t xml:space="preserve">תפילתו של הילד, אלא גם "את </w:t>
      </w:r>
      <w:r w:rsidRPr="00334F76">
        <w:rPr>
          <w:rFonts w:ascii="David" w:hAnsi="David" w:cs="David"/>
          <w:sz w:val="24"/>
          <w:szCs w:val="24"/>
          <w:rtl/>
        </w:rPr>
        <w:t>תפילת קולו</w:t>
      </w:r>
      <w:r>
        <w:rPr>
          <w:rFonts w:ascii="David" w:hAnsi="David" w:cs="David" w:hint="cs"/>
          <w:sz w:val="24"/>
          <w:szCs w:val="24"/>
          <w:rtl/>
        </w:rPr>
        <w:t xml:space="preserve">". </w:t>
      </w:r>
      <w:r w:rsidR="00132256">
        <w:rPr>
          <w:rFonts w:ascii="David" w:hAnsi="David" w:cs="David" w:hint="cs"/>
          <w:sz w:val="24"/>
          <w:szCs w:val="24"/>
          <w:rtl/>
        </w:rPr>
        <w:t>מדעת או שלא מדעת, כיוון בגין אל תובנה נוספת המיוחסת לר' חיים מבריסק שבו ראה שותף. תפילה אמיתית, גרס ר' חיים, היא</w:t>
      </w:r>
      <w:r w:rsidR="005A103D">
        <w:rPr>
          <w:rFonts w:ascii="David" w:hAnsi="David" w:cs="David" w:hint="cs"/>
          <w:sz w:val="24"/>
          <w:szCs w:val="24"/>
          <w:rtl/>
        </w:rPr>
        <w:t>,</w:t>
      </w:r>
      <w:r w:rsidR="00132256">
        <w:rPr>
          <w:rFonts w:ascii="David" w:hAnsi="David" w:cs="David" w:hint="cs"/>
          <w:sz w:val="24"/>
          <w:szCs w:val="24"/>
          <w:rtl/>
        </w:rPr>
        <w:t xml:space="preserve"> כדברי התלמוד</w:t>
      </w:r>
      <w:r w:rsidR="005A103D">
        <w:rPr>
          <w:rFonts w:ascii="David" w:hAnsi="David" w:cs="David" w:hint="cs"/>
          <w:sz w:val="24"/>
          <w:szCs w:val="24"/>
          <w:rtl/>
        </w:rPr>
        <w:t>,</w:t>
      </w:r>
      <w:r w:rsidR="00132256">
        <w:rPr>
          <w:rFonts w:ascii="David" w:hAnsi="David" w:cs="David" w:hint="cs"/>
          <w:sz w:val="24"/>
          <w:szCs w:val="24"/>
          <w:rtl/>
        </w:rPr>
        <w:t xml:space="preserve"> עבודה שבלב. בלא תפילה פנימית אין למילים החיצוניות כל משמעות. </w:t>
      </w:r>
      <w:r w:rsidR="001421A8">
        <w:rPr>
          <w:rFonts w:ascii="David" w:hAnsi="David" w:cs="David" w:hint="cs"/>
          <w:sz w:val="24"/>
          <w:szCs w:val="24"/>
          <w:rtl/>
        </w:rPr>
        <w:t>במילים אחרות, אין קול תפילה ללא תפילה ב</w:t>
      </w:r>
      <w:r w:rsidR="00284CA6">
        <w:rPr>
          <w:rFonts w:ascii="David" w:hAnsi="David" w:cs="David" w:hint="cs"/>
          <w:sz w:val="24"/>
          <w:szCs w:val="24"/>
          <w:rtl/>
        </w:rPr>
        <w:t>ַ</w:t>
      </w:r>
      <w:r w:rsidR="001421A8">
        <w:rPr>
          <w:rFonts w:ascii="David" w:hAnsi="David" w:cs="David" w:hint="cs"/>
          <w:sz w:val="24"/>
          <w:szCs w:val="24"/>
          <w:rtl/>
        </w:rPr>
        <w:t xml:space="preserve">קול. </w:t>
      </w:r>
      <w:r w:rsidR="007D0B0D">
        <w:rPr>
          <w:rFonts w:ascii="David" w:hAnsi="David" w:cs="David" w:hint="cs"/>
          <w:sz w:val="24"/>
          <w:szCs w:val="24"/>
          <w:rtl/>
        </w:rPr>
        <w:t xml:space="preserve">תפילה היא עבודה שבלב </w:t>
      </w:r>
      <w:r w:rsidR="007D0B0D">
        <w:rPr>
          <w:rFonts w:ascii="David" w:hAnsi="David" w:cs="David"/>
          <w:sz w:val="24"/>
          <w:szCs w:val="24"/>
          <w:rtl/>
        </w:rPr>
        <w:t>–</w:t>
      </w:r>
      <w:r w:rsidR="007D0B0D">
        <w:rPr>
          <w:rFonts w:ascii="David" w:hAnsi="David" w:cs="David" w:hint="cs"/>
          <w:sz w:val="24"/>
          <w:szCs w:val="24"/>
          <w:rtl/>
        </w:rPr>
        <w:t xml:space="preserve"> וכשזו עולה יפה, או אז יכול אדם לאחד את הקהילה באופן שלא תשכח לעולם, </w:t>
      </w:r>
      <w:r w:rsidR="0089638D">
        <w:rPr>
          <w:rFonts w:ascii="David" w:hAnsi="David" w:cs="David" w:hint="cs"/>
          <w:sz w:val="24"/>
          <w:szCs w:val="24"/>
          <w:rtl/>
        </w:rPr>
        <w:t>כך</w:t>
      </w:r>
      <w:r w:rsidR="007D0B0D">
        <w:rPr>
          <w:rFonts w:ascii="David" w:hAnsi="David" w:cs="David" w:hint="cs"/>
          <w:sz w:val="24"/>
          <w:szCs w:val="24"/>
          <w:rtl/>
        </w:rPr>
        <w:t xml:space="preserve"> שהילד ששר פעם סולו יוסיף לחיות בה.</w:t>
      </w:r>
    </w:p>
    <w:p w14:paraId="76490779" w14:textId="684548C2" w:rsidR="007D0B0D" w:rsidRDefault="00F8027A" w:rsidP="007D0B0D">
      <w:pPr>
        <w:bidi/>
        <w:spacing w:after="120" w:line="360" w:lineRule="auto"/>
        <w:rPr>
          <w:rFonts w:ascii="David" w:hAnsi="David" w:cs="David"/>
          <w:sz w:val="24"/>
          <w:szCs w:val="24"/>
          <w:rtl/>
        </w:rPr>
      </w:pPr>
      <w:r>
        <w:rPr>
          <w:rFonts w:ascii="David" w:hAnsi="David" w:cs="David" w:hint="cs"/>
          <w:sz w:val="24"/>
          <w:szCs w:val="24"/>
          <w:rtl/>
        </w:rPr>
        <w:t xml:space="preserve">פרט נוסף בתיאור ראוי לתשומת הלב. במזיגה של </w:t>
      </w:r>
      <w:r w:rsidR="00AB4185">
        <w:rPr>
          <w:rFonts w:ascii="David" w:hAnsi="David" w:cs="David" w:hint="cs"/>
          <w:sz w:val="24"/>
          <w:szCs w:val="24"/>
          <w:rtl/>
        </w:rPr>
        <w:t>מדיום</w:t>
      </w:r>
      <w:r>
        <w:rPr>
          <w:rFonts w:ascii="David" w:hAnsi="David" w:cs="David" w:hint="cs"/>
          <w:sz w:val="24"/>
          <w:szCs w:val="24"/>
          <w:rtl/>
        </w:rPr>
        <w:t xml:space="preserve"> ומטפורה מתאר בגין את ברל</w:t>
      </w:r>
      <w:r w:rsidR="00342696">
        <w:rPr>
          <w:rFonts w:ascii="David" w:hAnsi="David" w:cs="David" w:hint="cs"/>
          <w:sz w:val="24"/>
          <w:szCs w:val="24"/>
          <w:rtl/>
        </w:rPr>
        <w:t>'</w:t>
      </w:r>
      <w:r>
        <w:rPr>
          <w:rFonts w:ascii="David" w:hAnsi="David" w:cs="David" w:hint="cs"/>
          <w:sz w:val="24"/>
          <w:szCs w:val="24"/>
          <w:rtl/>
        </w:rPr>
        <w:t>ה שר את ה</w:t>
      </w:r>
      <w:r w:rsidR="00AB4185">
        <w:rPr>
          <w:rFonts w:ascii="David" w:hAnsi="David" w:cs="David" w:hint="cs"/>
          <w:sz w:val="24"/>
          <w:szCs w:val="24"/>
          <w:rtl/>
        </w:rPr>
        <w:t>"</w:t>
      </w:r>
      <w:r>
        <w:rPr>
          <w:rFonts w:ascii="David" w:hAnsi="David" w:cs="David" w:hint="cs"/>
          <w:sz w:val="24"/>
          <w:szCs w:val="24"/>
          <w:rtl/>
        </w:rPr>
        <w:t>זכרונות</w:t>
      </w:r>
      <w:r w:rsidR="00AB4185">
        <w:rPr>
          <w:rFonts w:ascii="David" w:hAnsi="David" w:cs="David" w:hint="cs"/>
          <w:sz w:val="24"/>
          <w:szCs w:val="24"/>
          <w:rtl/>
        </w:rPr>
        <w:t>"</w:t>
      </w:r>
      <w:r>
        <w:rPr>
          <w:rFonts w:ascii="David" w:hAnsi="David" w:cs="David" w:hint="cs"/>
          <w:sz w:val="24"/>
          <w:szCs w:val="24"/>
          <w:rtl/>
        </w:rPr>
        <w:t>, קטע תפיל</w:t>
      </w:r>
      <w:r w:rsidR="008854E2">
        <w:rPr>
          <w:rFonts w:ascii="David" w:hAnsi="David" w:cs="David" w:hint="cs"/>
          <w:sz w:val="24"/>
          <w:szCs w:val="24"/>
          <w:rtl/>
        </w:rPr>
        <w:t>ה מן</w:t>
      </w:r>
      <w:r>
        <w:rPr>
          <w:rFonts w:ascii="David" w:hAnsi="David" w:cs="David" w:hint="cs"/>
          <w:sz w:val="24"/>
          <w:szCs w:val="24"/>
          <w:rtl/>
        </w:rPr>
        <w:t xml:space="preserve"> הימים הנוראים העוסק בזיכרון. במילים אחרות, בגין זוכר כיצד יהודים זוכרים. והפסוק ששר ברל</w:t>
      </w:r>
      <w:r w:rsidR="00342696">
        <w:rPr>
          <w:rFonts w:ascii="David" w:hAnsi="David" w:cs="David" w:hint="cs"/>
          <w:sz w:val="24"/>
          <w:szCs w:val="24"/>
          <w:rtl/>
        </w:rPr>
        <w:t>'</w:t>
      </w:r>
      <w:r>
        <w:rPr>
          <w:rFonts w:ascii="David" w:hAnsi="David" w:cs="David" w:hint="cs"/>
          <w:sz w:val="24"/>
          <w:szCs w:val="24"/>
          <w:rtl/>
        </w:rPr>
        <w:t xml:space="preserve">ה, כפי שציין הרב יוסף סולובייצ'יק, הוא אחת </w:t>
      </w:r>
      <w:r w:rsidR="00864B0D">
        <w:rPr>
          <w:rFonts w:ascii="David" w:hAnsi="David" w:cs="David" w:hint="cs"/>
          <w:sz w:val="24"/>
          <w:szCs w:val="24"/>
          <w:rtl/>
        </w:rPr>
        <w:t>ההמחשות</w:t>
      </w:r>
      <w:r>
        <w:rPr>
          <w:rFonts w:ascii="David" w:hAnsi="David" w:cs="David" w:hint="cs"/>
          <w:sz w:val="24"/>
          <w:szCs w:val="24"/>
          <w:rtl/>
        </w:rPr>
        <w:t xml:space="preserve"> המדהימות לכוחו של זיכרון ביהדות.</w:t>
      </w:r>
    </w:p>
    <w:p w14:paraId="4535AA8A" w14:textId="7A4AEB2B" w:rsidR="00F8027A" w:rsidRDefault="00F8027A" w:rsidP="00F8027A">
      <w:pPr>
        <w:bidi/>
        <w:spacing w:after="120" w:line="360" w:lineRule="auto"/>
        <w:rPr>
          <w:rFonts w:ascii="David" w:hAnsi="David" w:cs="David"/>
          <w:sz w:val="24"/>
          <w:szCs w:val="24"/>
          <w:rtl/>
        </w:rPr>
      </w:pPr>
      <w:r>
        <w:rPr>
          <w:rFonts w:ascii="David" w:hAnsi="David" w:cs="David" w:hint="cs"/>
          <w:sz w:val="24"/>
          <w:szCs w:val="24"/>
          <w:rtl/>
        </w:rPr>
        <w:t xml:space="preserve">אלוהים, כך גרס הרב סולובייצ'יק בן הדור המאוחר יותר, מדבר על </w:t>
      </w:r>
      <w:r w:rsidR="006D65AB">
        <w:rPr>
          <w:rFonts w:ascii="David" w:hAnsi="David" w:cs="David" w:hint="cs"/>
          <w:sz w:val="24"/>
          <w:szCs w:val="24"/>
          <w:rtl/>
        </w:rPr>
        <w:t xml:space="preserve">עם </w:t>
      </w:r>
      <w:r>
        <w:rPr>
          <w:rFonts w:ascii="David" w:hAnsi="David" w:cs="David" w:hint="cs"/>
          <w:sz w:val="24"/>
          <w:szCs w:val="24"/>
          <w:rtl/>
        </w:rPr>
        <w:t>ישראל</w:t>
      </w:r>
      <w:r w:rsidR="006D65AB">
        <w:rPr>
          <w:rFonts w:ascii="David" w:hAnsi="David" w:cs="David" w:hint="cs"/>
          <w:sz w:val="24"/>
          <w:szCs w:val="24"/>
          <w:rtl/>
        </w:rPr>
        <w:t xml:space="preserve"> כאֵם</w:t>
      </w:r>
      <w:r>
        <w:rPr>
          <w:rFonts w:ascii="David" w:hAnsi="David" w:cs="David" w:hint="cs"/>
          <w:sz w:val="24"/>
          <w:szCs w:val="24"/>
          <w:rtl/>
        </w:rPr>
        <w:t>; גם כשאפרים</w:t>
      </w:r>
      <w:r w:rsidR="00F11B56">
        <w:rPr>
          <w:rFonts w:ascii="David" w:hAnsi="David" w:cs="David" w:hint="cs"/>
          <w:sz w:val="24"/>
          <w:szCs w:val="24"/>
          <w:rtl/>
        </w:rPr>
        <w:t xml:space="preserve"> –</w:t>
      </w:r>
      <w:r>
        <w:rPr>
          <w:rFonts w:ascii="David" w:hAnsi="David" w:cs="David" w:hint="cs"/>
          <w:sz w:val="24"/>
          <w:szCs w:val="24"/>
          <w:rtl/>
        </w:rPr>
        <w:t xml:space="preserve"> ממלכת ישראל</w:t>
      </w:r>
      <w:r w:rsidR="00F11B56">
        <w:rPr>
          <w:rFonts w:ascii="David" w:hAnsi="David" w:cs="David" w:hint="cs"/>
          <w:sz w:val="24"/>
          <w:szCs w:val="24"/>
          <w:rtl/>
        </w:rPr>
        <w:t xml:space="preserve"> –</w:t>
      </w:r>
      <w:r>
        <w:rPr>
          <w:rFonts w:ascii="David" w:hAnsi="David" w:cs="David" w:hint="cs"/>
          <w:sz w:val="24"/>
          <w:szCs w:val="24"/>
          <w:rtl/>
        </w:rPr>
        <w:t xml:space="preserve"> נענש ונשלח לגלות, אלוהים אינו יכול לשכוח את העם בדמות ה"ילד" שהיה פ</w:t>
      </w:r>
      <w:r w:rsidR="00783069">
        <w:rPr>
          <w:rFonts w:ascii="David" w:hAnsi="David" w:cs="David" w:hint="cs"/>
          <w:sz w:val="24"/>
          <w:szCs w:val="24"/>
          <w:rtl/>
        </w:rPr>
        <w:t>ע</w:t>
      </w:r>
      <w:r>
        <w:rPr>
          <w:rFonts w:ascii="David" w:hAnsi="David" w:cs="David" w:hint="cs"/>
          <w:sz w:val="24"/>
          <w:szCs w:val="24"/>
          <w:rtl/>
        </w:rPr>
        <w:t>ם. הרב סולובייצ'יק מעיר כי בעיני הא</w:t>
      </w:r>
      <w:r w:rsidR="00696D1A">
        <w:rPr>
          <w:rFonts w:ascii="David" w:hAnsi="David" w:cs="David" w:hint="eastAsia"/>
          <w:sz w:val="24"/>
          <w:szCs w:val="24"/>
          <w:rtl/>
        </w:rPr>
        <w:t>ֵ</w:t>
      </w:r>
      <w:r>
        <w:rPr>
          <w:rFonts w:ascii="David" w:hAnsi="David" w:cs="David" w:hint="cs"/>
          <w:sz w:val="24"/>
          <w:szCs w:val="24"/>
          <w:rtl/>
        </w:rPr>
        <w:t xml:space="preserve">ם, </w:t>
      </w:r>
      <w:commentRangeStart w:id="2"/>
      <w:r w:rsidR="00783069">
        <w:rPr>
          <w:rFonts w:ascii="David" w:hAnsi="David" w:cs="David" w:hint="cs"/>
          <w:sz w:val="24"/>
          <w:szCs w:val="24"/>
          <w:rtl/>
        </w:rPr>
        <w:t>"דמות התינוק, הזיכרון של עולל נישא בזרועותיה, תמונת עצמה משחקת, צוחקת, מחבקת, מינקת, מנקה, וכן ה</w:t>
      </w:r>
      <w:r w:rsidR="00650D45">
        <w:rPr>
          <w:rFonts w:ascii="David" w:hAnsi="David" w:cs="David" w:hint="cs"/>
          <w:sz w:val="24"/>
          <w:szCs w:val="24"/>
          <w:rtl/>
        </w:rPr>
        <w:t>ל</w:t>
      </w:r>
      <w:r w:rsidR="00783069">
        <w:rPr>
          <w:rFonts w:ascii="David" w:hAnsi="David" w:cs="David" w:hint="cs"/>
          <w:sz w:val="24"/>
          <w:szCs w:val="24"/>
          <w:rtl/>
        </w:rPr>
        <w:t>אה, לא נמוגה.</w:t>
      </w:r>
      <w:r w:rsidR="00650D45">
        <w:rPr>
          <w:rFonts w:ascii="David" w:hAnsi="David" w:cs="David" w:hint="cs"/>
          <w:sz w:val="24"/>
          <w:szCs w:val="24"/>
          <w:rtl/>
        </w:rPr>
        <w:t xml:space="preserve"> תמיד תראה את בנה כתינוק שצריך לעזרתה וחברתה, שמוטל עליה לגונן ולסוכך עליו."</w:t>
      </w:r>
      <w:commentRangeEnd w:id="2"/>
      <w:r w:rsidR="00650D45">
        <w:rPr>
          <w:rStyle w:val="CommentReference"/>
          <w:rtl/>
        </w:rPr>
        <w:commentReference w:id="2"/>
      </w:r>
      <w:r w:rsidR="00650D45">
        <w:rPr>
          <w:rFonts w:ascii="David" w:hAnsi="David" w:cs="David" w:hint="cs"/>
          <w:sz w:val="24"/>
          <w:szCs w:val="24"/>
          <w:rtl/>
        </w:rPr>
        <w:t xml:space="preserve"> </w:t>
      </w:r>
      <w:r w:rsidR="00B51B78">
        <w:rPr>
          <w:rFonts w:ascii="David" w:hAnsi="David" w:cs="David" w:hint="cs"/>
          <w:sz w:val="24"/>
          <w:szCs w:val="24"/>
          <w:rtl/>
        </w:rPr>
        <w:t xml:space="preserve">ועתה, כשהוא עצמו מבוגר, בגין מצדו מסרב לשכוח את חיי הוריו וכמיהותיהם. למעשה, כפי שנראה להלן, חיים וכמיהות אלה </w:t>
      </w:r>
      <w:r w:rsidR="00BB03E0">
        <w:rPr>
          <w:rFonts w:ascii="David" w:hAnsi="David" w:cs="David" w:hint="cs"/>
          <w:sz w:val="24"/>
          <w:szCs w:val="24"/>
          <w:rtl/>
        </w:rPr>
        <w:t>מימים עברו</w:t>
      </w:r>
      <w:r w:rsidR="00B51B78">
        <w:rPr>
          <w:rFonts w:ascii="David" w:hAnsi="David" w:cs="David" w:hint="cs"/>
          <w:sz w:val="24"/>
          <w:szCs w:val="24"/>
          <w:rtl/>
        </w:rPr>
        <w:t xml:space="preserve"> הם בדיוק מה ש</w:t>
      </w:r>
      <w:r w:rsidR="00340BA7">
        <w:rPr>
          <w:rFonts w:ascii="David" w:hAnsi="David" w:cs="David" w:hint="cs"/>
          <w:sz w:val="24"/>
          <w:szCs w:val="24"/>
          <w:rtl/>
        </w:rPr>
        <w:t>דחף את בגין להוסיף ולהתמקד ב</w:t>
      </w:r>
      <w:r w:rsidR="00F36C8A">
        <w:rPr>
          <w:rFonts w:ascii="David" w:hAnsi="David" w:cs="David" w:hint="cs"/>
          <w:sz w:val="24"/>
          <w:szCs w:val="24"/>
          <w:rtl/>
        </w:rPr>
        <w:t>בניין</w:t>
      </w:r>
      <w:r w:rsidR="00340BA7">
        <w:rPr>
          <w:rFonts w:ascii="David" w:hAnsi="David" w:cs="David" w:hint="cs"/>
          <w:sz w:val="24"/>
          <w:szCs w:val="24"/>
          <w:rtl/>
        </w:rPr>
        <w:t xml:space="preserve"> המדינה היהודית.</w:t>
      </w:r>
    </w:p>
    <w:p w14:paraId="5369294C" w14:textId="04621CC2" w:rsidR="00340BA7" w:rsidRDefault="00340BA7" w:rsidP="00340BA7">
      <w:pPr>
        <w:bidi/>
        <w:spacing w:after="120" w:line="360" w:lineRule="auto"/>
        <w:rPr>
          <w:rFonts w:ascii="David" w:hAnsi="David" w:cs="David"/>
          <w:sz w:val="24"/>
          <w:szCs w:val="24"/>
          <w:rtl/>
        </w:rPr>
      </w:pPr>
    </w:p>
    <w:p w14:paraId="42F5F147" w14:textId="66E20252" w:rsidR="00340BA7" w:rsidRDefault="005054FB" w:rsidP="00340BA7">
      <w:pPr>
        <w:bidi/>
        <w:spacing w:after="120" w:line="360" w:lineRule="auto"/>
        <w:rPr>
          <w:rFonts w:ascii="David" w:hAnsi="David" w:cs="David" w:hint="cs"/>
          <w:sz w:val="24"/>
          <w:szCs w:val="24"/>
          <w:rtl/>
        </w:rPr>
      </w:pPr>
      <w:r>
        <w:rPr>
          <w:rFonts w:ascii="David" w:hAnsi="David" w:cs="David" w:hint="cs"/>
          <w:sz w:val="24"/>
          <w:szCs w:val="24"/>
          <w:rtl/>
        </w:rPr>
        <w:t xml:space="preserve">אך בנאומו, </w:t>
      </w:r>
      <w:r w:rsidR="008B3BE0">
        <w:rPr>
          <w:rFonts w:ascii="David" w:hAnsi="David" w:cs="David" w:hint="cs"/>
          <w:sz w:val="24"/>
          <w:szCs w:val="24"/>
          <w:rtl/>
        </w:rPr>
        <w:t xml:space="preserve">בגין </w:t>
      </w:r>
      <w:r>
        <w:rPr>
          <w:rFonts w:ascii="David" w:hAnsi="David" w:cs="David" w:hint="cs"/>
          <w:sz w:val="24"/>
          <w:szCs w:val="24"/>
          <w:rtl/>
        </w:rPr>
        <w:t xml:space="preserve">רק </w:t>
      </w:r>
      <w:r w:rsidR="00080B8F">
        <w:rPr>
          <w:rFonts w:ascii="David" w:hAnsi="David" w:cs="David" w:hint="cs"/>
          <w:sz w:val="24"/>
          <w:szCs w:val="24"/>
          <w:rtl/>
        </w:rPr>
        <w:t>פתח</w:t>
      </w:r>
      <w:r>
        <w:rPr>
          <w:rFonts w:ascii="David" w:hAnsi="David" w:cs="David" w:hint="cs"/>
          <w:sz w:val="24"/>
          <w:szCs w:val="24"/>
          <w:rtl/>
        </w:rPr>
        <w:t xml:space="preserve"> </w:t>
      </w:r>
      <w:r w:rsidR="00080B8F">
        <w:rPr>
          <w:rFonts w:ascii="David" w:hAnsi="David" w:cs="David" w:hint="cs"/>
          <w:sz w:val="24"/>
          <w:szCs w:val="24"/>
          <w:rtl/>
        </w:rPr>
        <w:t>בתיאורו</w:t>
      </w:r>
      <w:r>
        <w:rPr>
          <w:rFonts w:ascii="David" w:hAnsi="David" w:cs="David" w:hint="cs"/>
          <w:sz w:val="24"/>
          <w:szCs w:val="24"/>
          <w:rtl/>
        </w:rPr>
        <w:t xml:space="preserve"> את הימים הנוראים. וכפי שגילה, החלק החשוב ביותר </w:t>
      </w:r>
      <w:r w:rsidR="008D1206">
        <w:rPr>
          <w:rFonts w:ascii="David" w:hAnsi="David" w:cs="David" w:hint="cs"/>
          <w:sz w:val="24"/>
          <w:szCs w:val="24"/>
          <w:rtl/>
        </w:rPr>
        <w:t xml:space="preserve">של </w:t>
      </w:r>
      <w:r>
        <w:rPr>
          <w:rFonts w:ascii="David" w:hAnsi="David" w:cs="David" w:hint="cs"/>
          <w:sz w:val="24"/>
          <w:szCs w:val="24"/>
          <w:rtl/>
        </w:rPr>
        <w:t>יום</w:t>
      </w:r>
      <w:r w:rsidR="008D1206">
        <w:rPr>
          <w:rFonts w:ascii="David" w:hAnsi="David" w:cs="David" w:hint="cs"/>
          <w:sz w:val="24"/>
          <w:szCs w:val="24"/>
          <w:rtl/>
        </w:rPr>
        <w:t xml:space="preserve"> הכיפורים</w:t>
      </w:r>
      <w:r>
        <w:rPr>
          <w:rFonts w:ascii="David" w:hAnsi="David" w:cs="David" w:hint="cs"/>
          <w:sz w:val="24"/>
          <w:szCs w:val="24"/>
          <w:rtl/>
        </w:rPr>
        <w:t xml:space="preserve"> איננו "כל נדרי" או תפילת נעילה בסוף היום, אלא ה"עבודה", תיאורה המפורט של תפילת יום הכיפורים בבית המקדש:</w:t>
      </w:r>
    </w:p>
    <w:p w14:paraId="65946855" w14:textId="28F37B4E" w:rsidR="005054FB" w:rsidRDefault="005054FB" w:rsidP="00665E89">
      <w:pPr>
        <w:bidi/>
        <w:spacing w:after="120" w:line="360" w:lineRule="auto"/>
        <w:ind w:left="720" w:right="720"/>
        <w:rPr>
          <w:rFonts w:ascii="David" w:hAnsi="David" w:cs="David"/>
          <w:sz w:val="24"/>
          <w:szCs w:val="24"/>
          <w:rtl/>
        </w:rPr>
      </w:pPr>
      <w:r w:rsidRPr="005054FB">
        <w:rPr>
          <w:rFonts w:ascii="David" w:hAnsi="David" w:cs="David"/>
          <w:sz w:val="24"/>
          <w:szCs w:val="24"/>
          <w:rtl/>
        </w:rPr>
        <w:t>ובצהרי יום הכיפורים, הכ</w:t>
      </w:r>
      <w:r w:rsidR="00665E89">
        <w:rPr>
          <w:rFonts w:ascii="David" w:hAnsi="David" w:cs="David" w:hint="cs"/>
          <w:sz w:val="24"/>
          <w:szCs w:val="24"/>
          <w:rtl/>
        </w:rPr>
        <w:t>ו</w:t>
      </w:r>
      <w:r w:rsidRPr="005054FB">
        <w:rPr>
          <w:rFonts w:ascii="David" w:hAnsi="David" w:cs="David"/>
          <w:sz w:val="24"/>
          <w:szCs w:val="24"/>
          <w:rtl/>
        </w:rPr>
        <w:t xml:space="preserve">ל </w:t>
      </w:r>
      <w:r w:rsidR="00665E89">
        <w:rPr>
          <w:rFonts w:ascii="David" w:hAnsi="David" w:cs="David" w:hint="cs"/>
          <w:sz w:val="24"/>
          <w:szCs w:val="24"/>
          <w:rtl/>
        </w:rPr>
        <w:t>ב</w:t>
      </w:r>
      <w:r w:rsidRPr="005054FB">
        <w:rPr>
          <w:rFonts w:ascii="David" w:hAnsi="David" w:cs="David"/>
          <w:sz w:val="24"/>
          <w:szCs w:val="24"/>
          <w:rtl/>
        </w:rPr>
        <w:t>צום ובטליתות, לא רבים עוד נשארו בתוך כתלי בית הכנסת, אבל אלה שנשארו עוסקים ב"עבודה". ואבא תובע במפגיע שדו</w:t>
      </w:r>
      <w:r w:rsidR="009D63D9">
        <w:rPr>
          <w:rFonts w:ascii="David" w:hAnsi="David" w:cs="David" w:hint="cs"/>
          <w:sz w:val="24"/>
          <w:szCs w:val="24"/>
          <w:rtl/>
        </w:rPr>
        <w:t>ו</w:t>
      </w:r>
      <w:r w:rsidRPr="005054FB">
        <w:rPr>
          <w:rFonts w:ascii="David" w:hAnsi="David" w:cs="David"/>
          <w:sz w:val="24"/>
          <w:szCs w:val="24"/>
          <w:rtl/>
        </w:rPr>
        <w:t>קא ב"העבודה" יש להישאר ולהתפלל, כי אולי זוהי הקדושה בכל התפילות של הקדוש</w:t>
      </w:r>
      <w:r w:rsidR="00500A4F">
        <w:rPr>
          <w:rFonts w:ascii="David" w:hAnsi="David" w:cs="David" w:hint="cs"/>
          <w:sz w:val="24"/>
          <w:szCs w:val="24"/>
          <w:rtl/>
        </w:rPr>
        <w:t>ה</w:t>
      </w:r>
      <w:r w:rsidRPr="005054FB">
        <w:rPr>
          <w:rFonts w:ascii="David" w:hAnsi="David" w:cs="David"/>
          <w:sz w:val="24"/>
          <w:szCs w:val="24"/>
          <w:rtl/>
        </w:rPr>
        <w:t xml:space="preserve"> בכל ימות השנה. וקולו של החזן מסתלסל יחד עם המשוררים: "והכוהנים והעם העומדים בעזרה, שהיו שומעים את השם הנכבד והנורא, מפורש יוצא מפי כהן גדול, בקדושה ובטהרה, הי</w:t>
      </w:r>
      <w:r w:rsidR="009D63D9">
        <w:rPr>
          <w:rFonts w:ascii="David" w:hAnsi="David" w:cs="David" w:hint="cs"/>
          <w:sz w:val="24"/>
          <w:szCs w:val="24"/>
          <w:rtl/>
        </w:rPr>
        <w:t>ו</w:t>
      </w:r>
      <w:r w:rsidRPr="005054FB">
        <w:rPr>
          <w:rFonts w:ascii="David" w:hAnsi="David" w:cs="David"/>
          <w:sz w:val="24"/>
          <w:szCs w:val="24"/>
          <w:rtl/>
        </w:rPr>
        <w:t xml:space="preserve"> כורעים ומשתחווים ונופלים על פניהם ואומרים: ברוך שם כבוד מלכותו לעולם ועד</w:t>
      </w:r>
      <w:r w:rsidR="00342696">
        <w:rPr>
          <w:rFonts w:ascii="David" w:hAnsi="David" w:cs="David" w:hint="cs"/>
          <w:sz w:val="24"/>
          <w:szCs w:val="24"/>
          <w:rtl/>
        </w:rPr>
        <w:t>.</w:t>
      </w:r>
      <w:r w:rsidRPr="005054FB">
        <w:rPr>
          <w:rFonts w:ascii="David" w:hAnsi="David" w:cs="David"/>
          <w:sz w:val="24"/>
          <w:szCs w:val="24"/>
          <w:rtl/>
        </w:rPr>
        <w:t>"</w:t>
      </w:r>
    </w:p>
    <w:p w14:paraId="4E761487" w14:textId="7FEFC879" w:rsidR="00342696" w:rsidRDefault="00342696" w:rsidP="00342696">
      <w:pPr>
        <w:bidi/>
        <w:spacing w:after="120" w:line="360" w:lineRule="auto"/>
        <w:ind w:left="720" w:right="720"/>
        <w:rPr>
          <w:rFonts w:ascii="David" w:hAnsi="David" w:cs="David"/>
          <w:sz w:val="24"/>
          <w:szCs w:val="24"/>
          <w:rtl/>
        </w:rPr>
      </w:pPr>
      <w:r w:rsidRPr="00342696">
        <w:rPr>
          <w:rFonts w:ascii="David" w:hAnsi="David" w:cs="David"/>
          <w:sz w:val="24"/>
          <w:szCs w:val="24"/>
          <w:rtl/>
        </w:rPr>
        <w:t>ביום הזה, יום הכיפורים ובלילה הזה – ליל "כל נדרי", יהיה המקום שיהיה. כולך נמצא בבית הכנסת בבריסק דליטא . ועדיין אתה שומע, כפי ששר ברל'ה "יעלה ויבוא", כפי שאותו זמיר שר לנו, ואת התפילה האדירה "והכ</w:t>
      </w:r>
      <w:r w:rsidR="00D72FD5">
        <w:rPr>
          <w:rFonts w:ascii="David" w:hAnsi="David" w:cs="David" w:hint="cs"/>
          <w:sz w:val="24"/>
          <w:szCs w:val="24"/>
          <w:rtl/>
        </w:rPr>
        <w:t>ו</w:t>
      </w:r>
      <w:r w:rsidRPr="00342696">
        <w:rPr>
          <w:rFonts w:ascii="David" w:hAnsi="David" w:cs="David"/>
          <w:sz w:val="24"/>
          <w:szCs w:val="24"/>
          <w:rtl/>
        </w:rPr>
        <w:t>הנים והעם העומדים בעזרה..."</w:t>
      </w:r>
    </w:p>
    <w:p w14:paraId="7BFC7A39" w14:textId="77222924" w:rsidR="00665E89" w:rsidRDefault="00342696" w:rsidP="00665E89">
      <w:pPr>
        <w:bidi/>
        <w:spacing w:after="120" w:line="360" w:lineRule="auto"/>
        <w:rPr>
          <w:rFonts w:ascii="David" w:hAnsi="David" w:cs="David"/>
          <w:sz w:val="24"/>
          <w:szCs w:val="24"/>
          <w:rtl/>
        </w:rPr>
      </w:pPr>
      <w:r>
        <w:rPr>
          <w:rFonts w:ascii="David" w:hAnsi="David" w:cs="David" w:hint="cs"/>
          <w:sz w:val="24"/>
          <w:szCs w:val="24"/>
          <w:rtl/>
        </w:rPr>
        <w:t xml:space="preserve">ברל'ה שר את המילים, נזכר בגין, והקהל בבית הכנסת שר אותן כאילו נערכו תפילות בית המקדש </w:t>
      </w:r>
      <w:r w:rsidR="00D72FD5">
        <w:rPr>
          <w:rFonts w:ascii="David" w:hAnsi="David" w:cs="David" w:hint="cs"/>
          <w:sz w:val="24"/>
          <w:szCs w:val="24"/>
          <w:rtl/>
        </w:rPr>
        <w:t xml:space="preserve">אך </w:t>
      </w:r>
      <w:r>
        <w:rPr>
          <w:rFonts w:ascii="David" w:hAnsi="David" w:cs="David" w:hint="cs"/>
          <w:sz w:val="24"/>
          <w:szCs w:val="24"/>
          <w:rtl/>
        </w:rPr>
        <w:t xml:space="preserve">אתמול. </w:t>
      </w:r>
      <w:r w:rsidR="001E0BBA">
        <w:rPr>
          <w:rFonts w:ascii="David" w:hAnsi="David" w:cs="David" w:hint="cs"/>
          <w:sz w:val="24"/>
          <w:szCs w:val="24"/>
          <w:rtl/>
        </w:rPr>
        <w:t xml:space="preserve">בעבור בגין, בזה טמון סוד </w:t>
      </w:r>
      <w:r w:rsidR="00560618">
        <w:rPr>
          <w:rFonts w:ascii="David" w:hAnsi="David" w:cs="David" w:hint="cs"/>
          <w:sz w:val="24"/>
          <w:szCs w:val="24"/>
          <w:rtl/>
        </w:rPr>
        <w:t>קיומה</w:t>
      </w:r>
      <w:r w:rsidR="001E0BBA">
        <w:rPr>
          <w:rFonts w:ascii="David" w:hAnsi="David" w:cs="David" w:hint="cs"/>
          <w:sz w:val="24"/>
          <w:szCs w:val="24"/>
          <w:rtl/>
        </w:rPr>
        <w:t xml:space="preserve"> הנצחי של ירושלים בלבבות היהודים. שכן, אחרי שנחרבה ירושלים, היא שבה ונבנתה, אבן על אבן, בזכרונות העם היהודי. קמה מחדש בנפשותיהם, יהודים שהתפללו לבניינה הפיזי מאז ועד היום.</w:t>
      </w:r>
    </w:p>
    <w:p w14:paraId="6CA66296" w14:textId="6557956B" w:rsidR="001E0BBA" w:rsidRDefault="007A2BE7" w:rsidP="001E0BBA">
      <w:pPr>
        <w:bidi/>
        <w:spacing w:after="120" w:line="360" w:lineRule="auto"/>
        <w:rPr>
          <w:rFonts w:ascii="David" w:hAnsi="David" w:cs="David"/>
          <w:sz w:val="24"/>
          <w:szCs w:val="24"/>
          <w:rtl/>
        </w:rPr>
      </w:pPr>
      <w:r>
        <w:rPr>
          <w:rFonts w:ascii="David" w:hAnsi="David" w:cs="David" w:hint="cs"/>
          <w:sz w:val="24"/>
          <w:szCs w:val="24"/>
          <w:rtl/>
        </w:rPr>
        <w:t>למרבה הפליאה, יוצא בריסק אחר</w:t>
      </w:r>
      <w:r w:rsidR="00745DE0">
        <w:rPr>
          <w:rFonts w:ascii="David" w:hAnsi="David" w:cs="David" w:hint="cs"/>
          <w:sz w:val="24"/>
          <w:szCs w:val="24"/>
          <w:rtl/>
        </w:rPr>
        <w:t>,</w:t>
      </w:r>
      <w:r>
        <w:rPr>
          <w:rFonts w:ascii="David" w:hAnsi="David" w:cs="David" w:hint="cs"/>
          <w:sz w:val="24"/>
          <w:szCs w:val="24"/>
          <w:rtl/>
        </w:rPr>
        <w:t xml:space="preserve"> שמסלול חייו שונה מאוד, מביא</w:t>
      </w:r>
      <w:r w:rsidR="0000176A">
        <w:rPr>
          <w:rFonts w:ascii="David" w:hAnsi="David" w:cs="David" w:hint="cs"/>
          <w:sz w:val="24"/>
          <w:szCs w:val="24"/>
          <w:rtl/>
        </w:rPr>
        <w:t xml:space="preserve"> בפנינו</w:t>
      </w:r>
      <w:r>
        <w:rPr>
          <w:rFonts w:ascii="David" w:hAnsi="David" w:cs="David" w:hint="cs"/>
          <w:sz w:val="24"/>
          <w:szCs w:val="24"/>
          <w:rtl/>
        </w:rPr>
        <w:t xml:space="preserve"> תיאור דומה. הרב יוסף סולובייצ'יק הנזכר לעיל היה אולי באותו בית הכנסת עצמו, וראה את סבו, ר' חיים, מתפלל את "העבודה". שישה עשורים לאחר מכן תיאר</w:t>
      </w:r>
      <w:r w:rsidR="008616A5">
        <w:rPr>
          <w:rFonts w:ascii="David" w:hAnsi="David" w:cs="David" w:hint="cs"/>
          <w:sz w:val="24"/>
          <w:szCs w:val="24"/>
          <w:rtl/>
        </w:rPr>
        <w:t xml:space="preserve"> זאת </w:t>
      </w:r>
      <w:r>
        <w:rPr>
          <w:rFonts w:ascii="David" w:hAnsi="David" w:cs="David" w:hint="cs"/>
          <w:sz w:val="24"/>
          <w:szCs w:val="24"/>
          <w:rtl/>
        </w:rPr>
        <w:t xml:space="preserve">בהרצאה ביידיש שאפשר </w:t>
      </w:r>
      <w:hyperlink r:id="rId13" w:history="1">
        <w:r w:rsidRPr="00ED1C50">
          <w:rPr>
            <w:rStyle w:val="Hyperlink"/>
            <w:rFonts w:ascii="David" w:hAnsi="David" w:cs="David" w:hint="cs"/>
            <w:sz w:val="24"/>
            <w:szCs w:val="24"/>
            <w:rtl/>
          </w:rPr>
          <w:t>לראות</w:t>
        </w:r>
      </w:hyperlink>
      <w:r>
        <w:rPr>
          <w:rFonts w:ascii="David" w:hAnsi="David" w:cs="David" w:hint="cs"/>
          <w:sz w:val="24"/>
          <w:szCs w:val="24"/>
          <w:rtl/>
        </w:rPr>
        <w:t xml:space="preserve"> ב-</w:t>
      </w:r>
      <w:r>
        <w:rPr>
          <w:rFonts w:ascii="David" w:hAnsi="David" w:cs="David"/>
          <w:sz w:val="24"/>
          <w:szCs w:val="24"/>
        </w:rPr>
        <w:t>YouTube</w:t>
      </w:r>
      <w:r>
        <w:rPr>
          <w:rFonts w:ascii="David" w:hAnsi="David" w:cs="David" w:hint="cs"/>
          <w:sz w:val="24"/>
          <w:szCs w:val="24"/>
          <w:rtl/>
        </w:rPr>
        <w:t>:</w:t>
      </w:r>
    </w:p>
    <w:p w14:paraId="58317339" w14:textId="7F09FBC9" w:rsidR="007A2BE7" w:rsidRDefault="0093065B" w:rsidP="000F0D96">
      <w:pPr>
        <w:bidi/>
        <w:spacing w:after="120" w:line="360" w:lineRule="auto"/>
        <w:ind w:left="720" w:right="720"/>
        <w:rPr>
          <w:rFonts w:ascii="David" w:hAnsi="David" w:cs="David"/>
          <w:sz w:val="24"/>
          <w:szCs w:val="24"/>
          <w:rtl/>
        </w:rPr>
      </w:pPr>
      <w:r>
        <w:rPr>
          <w:rFonts w:ascii="David" w:hAnsi="David" w:cs="David" w:hint="cs"/>
          <w:sz w:val="24"/>
          <w:szCs w:val="24"/>
          <w:rtl/>
        </w:rPr>
        <w:t xml:space="preserve">ר' חיים ואבי </w:t>
      </w:r>
      <w:r w:rsidR="00892144">
        <w:rPr>
          <w:rFonts w:ascii="David" w:hAnsi="David" w:cs="David" w:hint="cs"/>
          <w:sz w:val="24"/>
          <w:szCs w:val="24"/>
          <w:rtl/>
        </w:rPr>
        <w:t xml:space="preserve">שניהם </w:t>
      </w:r>
      <w:r>
        <w:rPr>
          <w:rFonts w:ascii="David" w:hAnsi="David" w:cs="David" w:hint="cs"/>
          <w:sz w:val="24"/>
          <w:szCs w:val="24"/>
          <w:rtl/>
        </w:rPr>
        <w:t xml:space="preserve">הבינו את ה"עבודה" בשלמותה, </w:t>
      </w:r>
      <w:r w:rsidR="00BF1310">
        <w:rPr>
          <w:rFonts w:ascii="David" w:hAnsi="David" w:cs="David" w:hint="cs"/>
          <w:sz w:val="24"/>
          <w:szCs w:val="24"/>
          <w:rtl/>
        </w:rPr>
        <w:t xml:space="preserve">לכל פרטיה. הם התפללו אותה בהתלהבות רבה, באקסטזה גדולה: כל ישותם התמלאה אקסטזה. הם לא היו מסוגלים </w:t>
      </w:r>
      <w:r w:rsidR="002555BD">
        <w:rPr>
          <w:rFonts w:ascii="David" w:hAnsi="David" w:cs="David" w:hint="cs"/>
          <w:sz w:val="24"/>
          <w:szCs w:val="24"/>
          <w:rtl/>
        </w:rPr>
        <w:t>להינתק</w:t>
      </w:r>
      <w:r w:rsidR="00BF1310">
        <w:rPr>
          <w:rFonts w:ascii="David" w:hAnsi="David" w:cs="David" w:hint="cs"/>
          <w:sz w:val="24"/>
          <w:szCs w:val="24"/>
          <w:rtl/>
        </w:rPr>
        <w:t xml:space="preserve"> </w:t>
      </w:r>
      <w:r w:rsidR="00BF1310">
        <w:rPr>
          <w:rFonts w:ascii="David" w:hAnsi="David" w:cs="David"/>
          <w:sz w:val="24"/>
          <w:szCs w:val="24"/>
          <w:rtl/>
        </w:rPr>
        <w:t>–</w:t>
      </w:r>
      <w:r w:rsidR="00BF1310">
        <w:rPr>
          <w:rFonts w:ascii="David" w:hAnsi="David" w:cs="David" w:hint="cs"/>
          <w:sz w:val="24"/>
          <w:szCs w:val="24"/>
          <w:rtl/>
        </w:rPr>
        <w:t xml:space="preserve"> זאת היתה מציאות יפהפייה </w:t>
      </w:r>
      <w:r w:rsidR="00BF1310">
        <w:rPr>
          <w:rFonts w:ascii="David" w:hAnsi="David" w:cs="David"/>
          <w:sz w:val="24"/>
          <w:szCs w:val="24"/>
          <w:rtl/>
        </w:rPr>
        <w:t>–</w:t>
      </w:r>
      <w:r w:rsidR="00BF1310">
        <w:rPr>
          <w:rFonts w:ascii="David" w:hAnsi="David" w:cs="David" w:hint="cs"/>
          <w:sz w:val="24"/>
          <w:szCs w:val="24"/>
          <w:rtl/>
        </w:rPr>
        <w:t xml:space="preserve"> לא המציאות של בריסק, של הרחוב... זאת היתה מציאות אחרת, מציאות שהתענגו עליה כל כך שלא היו מסוגלים להינתק ממנה... כל מי ש</w:t>
      </w:r>
      <w:r w:rsidR="00A4088D">
        <w:rPr>
          <w:rFonts w:ascii="David" w:hAnsi="David" w:cs="David" w:hint="cs"/>
          <w:sz w:val="24"/>
          <w:szCs w:val="24"/>
          <w:rtl/>
        </w:rPr>
        <w:t>מ</w:t>
      </w:r>
      <w:r w:rsidR="00BF1310">
        <w:rPr>
          <w:rFonts w:ascii="David" w:hAnsi="David" w:cs="David" w:hint="cs"/>
          <w:sz w:val="24"/>
          <w:szCs w:val="24"/>
          <w:rtl/>
        </w:rPr>
        <w:t xml:space="preserve">אזין מקרוב לנעימת </w:t>
      </w:r>
      <w:r w:rsidR="00D74299">
        <w:rPr>
          <w:rFonts w:ascii="David" w:hAnsi="David" w:cs="David" w:hint="cs"/>
          <w:sz w:val="24"/>
          <w:szCs w:val="24"/>
          <w:rtl/>
        </w:rPr>
        <w:t>"</w:t>
      </w:r>
      <w:r w:rsidR="00BF1310">
        <w:rPr>
          <w:rFonts w:ascii="David" w:hAnsi="David" w:cs="David" w:hint="cs"/>
          <w:sz w:val="24"/>
          <w:szCs w:val="24"/>
          <w:rtl/>
        </w:rPr>
        <w:t>והכוהנים והעם</w:t>
      </w:r>
      <w:r w:rsidR="00D74299">
        <w:rPr>
          <w:rFonts w:ascii="David" w:hAnsi="David" w:cs="David" w:hint="cs"/>
          <w:sz w:val="24"/>
          <w:szCs w:val="24"/>
          <w:rtl/>
        </w:rPr>
        <w:t>"</w:t>
      </w:r>
      <w:r w:rsidR="00BF1310">
        <w:rPr>
          <w:rFonts w:ascii="David" w:hAnsi="David" w:cs="David" w:hint="cs"/>
          <w:sz w:val="24"/>
          <w:szCs w:val="24"/>
          <w:rtl/>
        </w:rPr>
        <w:t xml:space="preserve"> אינו צריך לשמוע דבר מלבד המנגינה כדי להרגיש את הנוסטלגיה והכמיהה אל יופייה הנהדר של העבודה</w:t>
      </w:r>
      <w:r w:rsidR="008640D6">
        <w:rPr>
          <w:rFonts w:ascii="David" w:hAnsi="David" w:cs="David" w:hint="cs"/>
          <w:sz w:val="24"/>
          <w:szCs w:val="24"/>
          <w:rtl/>
        </w:rPr>
        <w:t xml:space="preserve"> משכבר הימים</w:t>
      </w:r>
      <w:r w:rsidR="00BF1310">
        <w:rPr>
          <w:rFonts w:ascii="David" w:hAnsi="David" w:cs="David" w:hint="cs"/>
          <w:sz w:val="24"/>
          <w:szCs w:val="24"/>
          <w:rtl/>
        </w:rPr>
        <w:t xml:space="preserve">... </w:t>
      </w:r>
      <w:r w:rsidR="00476853">
        <w:rPr>
          <w:rFonts w:ascii="David" w:hAnsi="David" w:cs="David" w:hint="cs"/>
          <w:sz w:val="24"/>
          <w:szCs w:val="24"/>
          <w:rtl/>
        </w:rPr>
        <w:t>אנחנו מדברים על כמה יפה היה בית המקדש. כמה טוב היה לכל היהודים כשהתפילות נענו... כשעמדתי ליד אבי וסבי, הרגשתי כאילו אני שמח איתם, עם שאר עם ישראל.</w:t>
      </w:r>
    </w:p>
    <w:p w14:paraId="18202D84" w14:textId="377F671D" w:rsidR="000F0D96" w:rsidRDefault="00F74884" w:rsidP="000F0D96">
      <w:pPr>
        <w:bidi/>
        <w:spacing w:after="120" w:line="360" w:lineRule="auto"/>
        <w:rPr>
          <w:rFonts w:ascii="David" w:hAnsi="David" w:cs="David"/>
          <w:sz w:val="24"/>
          <w:szCs w:val="24"/>
          <w:rtl/>
        </w:rPr>
      </w:pPr>
      <w:r>
        <w:rPr>
          <w:rFonts w:ascii="David" w:hAnsi="David" w:cs="David" w:hint="cs"/>
          <w:sz w:val="24"/>
          <w:szCs w:val="24"/>
          <w:rtl/>
        </w:rPr>
        <w:t>בדברים אחרים שנשא</w:t>
      </w:r>
      <w:r w:rsidR="00E1219C">
        <w:rPr>
          <w:rFonts w:ascii="David" w:hAnsi="David" w:cs="David" w:hint="cs"/>
          <w:sz w:val="24"/>
          <w:szCs w:val="24"/>
          <w:rtl/>
        </w:rPr>
        <w:t>, העיר</w:t>
      </w:r>
      <w:r>
        <w:rPr>
          <w:rFonts w:ascii="David" w:hAnsi="David" w:cs="David" w:hint="cs"/>
          <w:sz w:val="24"/>
          <w:szCs w:val="24"/>
          <w:rtl/>
        </w:rPr>
        <w:t xml:space="preserve"> הרב סולובייצי'ק ש"אם לא החריב חורבן הבית את עם ישראל," הרי זה בזכות המקדש שבנו ושימרו בלבבותיהם, אותו בניין שברגש של"בבל ולרומא לא היתה שום יכולת לכבוש."</w:t>
      </w:r>
    </w:p>
    <w:p w14:paraId="58397B23" w14:textId="5861D319" w:rsidR="00F74884" w:rsidRDefault="003D1F24" w:rsidP="00F74884">
      <w:pPr>
        <w:bidi/>
        <w:spacing w:after="120" w:line="360" w:lineRule="auto"/>
        <w:rPr>
          <w:rFonts w:ascii="David" w:hAnsi="David" w:cs="David"/>
          <w:sz w:val="24"/>
          <w:szCs w:val="24"/>
          <w:rtl/>
        </w:rPr>
      </w:pPr>
      <w:r>
        <w:rPr>
          <w:rFonts w:ascii="David" w:hAnsi="David" w:cs="David" w:hint="cs"/>
          <w:sz w:val="24"/>
          <w:szCs w:val="24"/>
          <w:rtl/>
        </w:rPr>
        <w:t xml:space="preserve">גם בגין, בדומה, אומר </w:t>
      </w:r>
      <w:r w:rsidR="003F0471">
        <w:rPr>
          <w:rFonts w:ascii="David" w:hAnsi="David" w:cs="David" w:hint="cs"/>
          <w:sz w:val="24"/>
          <w:szCs w:val="24"/>
          <w:rtl/>
        </w:rPr>
        <w:t>שאם שמרו היהודים על חיבור קיומי עם ארץ ישראל, הרי זה בזכות העובדה שהמשיכו להתאסף במקומות כמו בית הכנסת הגדול בבריסק באותו יום קדוש</w:t>
      </w:r>
      <w:r w:rsidR="00777476">
        <w:rPr>
          <w:rFonts w:ascii="David" w:hAnsi="David" w:cs="David" w:hint="cs"/>
          <w:sz w:val="24"/>
          <w:szCs w:val="24"/>
          <w:rtl/>
        </w:rPr>
        <w:t xml:space="preserve"> ו</w:t>
      </w:r>
      <w:r w:rsidR="003F0471">
        <w:rPr>
          <w:rFonts w:ascii="David" w:hAnsi="David" w:cs="David" w:hint="cs"/>
          <w:sz w:val="24"/>
          <w:szCs w:val="24"/>
          <w:rtl/>
        </w:rPr>
        <w:t xml:space="preserve">שימרו בלבבם ובנפשם את דמותן של תפילות בית המקדש כאילו </w:t>
      </w:r>
      <w:r w:rsidR="008901E3">
        <w:rPr>
          <w:rFonts w:ascii="David" w:hAnsi="David" w:cs="David" w:hint="cs"/>
          <w:sz w:val="24"/>
          <w:szCs w:val="24"/>
          <w:rtl/>
        </w:rPr>
        <w:t>נערכו</w:t>
      </w:r>
      <w:r w:rsidR="003F0471">
        <w:rPr>
          <w:rFonts w:ascii="David" w:hAnsi="David" w:cs="David" w:hint="cs"/>
          <w:sz w:val="24"/>
          <w:szCs w:val="24"/>
          <w:rtl/>
        </w:rPr>
        <w:t xml:space="preserve"> רק אתמול.</w:t>
      </w:r>
    </w:p>
    <w:p w14:paraId="4C6AC123" w14:textId="1B8FC621" w:rsidR="008901E3" w:rsidRDefault="00E65A90" w:rsidP="008901E3">
      <w:pPr>
        <w:bidi/>
        <w:spacing w:after="120" w:line="360" w:lineRule="auto"/>
        <w:rPr>
          <w:rFonts w:ascii="David" w:hAnsi="David" w:cs="David"/>
          <w:sz w:val="24"/>
          <w:szCs w:val="24"/>
          <w:rtl/>
        </w:rPr>
      </w:pPr>
      <w:r>
        <w:rPr>
          <w:rFonts w:ascii="David" w:hAnsi="David" w:cs="David" w:hint="cs"/>
          <w:sz w:val="24"/>
          <w:szCs w:val="24"/>
          <w:rtl/>
        </w:rPr>
        <w:t xml:space="preserve">מובן שלא רק המסורת היהודית עיצבה את בגין, אלא גם הציונות המודרנית. מאביו הציוני, ומז'בוטינסקי, למד בגין להשיב מלחמה לאנטישמים, לא לפחד מהם; היה עליו ללמוד משני מוריו לציונות שגאולת עם ישראל </w:t>
      </w:r>
      <w:r w:rsidR="00606B47">
        <w:rPr>
          <w:rFonts w:ascii="David" w:hAnsi="David" w:cs="David" w:hint="cs"/>
          <w:sz w:val="24"/>
          <w:szCs w:val="24"/>
          <w:rtl/>
        </w:rPr>
        <w:t>נתונה</w:t>
      </w:r>
      <w:r>
        <w:rPr>
          <w:rFonts w:ascii="David" w:hAnsi="David" w:cs="David" w:hint="cs"/>
          <w:sz w:val="24"/>
          <w:szCs w:val="24"/>
          <w:rtl/>
        </w:rPr>
        <w:t>, לפחות במידת מה, בידיו שלו. א</w:t>
      </w:r>
      <w:r w:rsidR="007E4E3D">
        <w:rPr>
          <w:rFonts w:ascii="David" w:hAnsi="David" w:cs="David" w:hint="cs"/>
          <w:sz w:val="24"/>
          <w:szCs w:val="24"/>
          <w:rtl/>
        </w:rPr>
        <w:t xml:space="preserve">ך ב"כולנו נולדנו בירושלים," חמש שנים בלבד אחרי מלחמת ששת הימים, </w:t>
      </w:r>
      <w:r w:rsidR="001616FB">
        <w:rPr>
          <w:rFonts w:ascii="David" w:hAnsi="David" w:cs="David" w:hint="cs"/>
          <w:sz w:val="24"/>
          <w:szCs w:val="24"/>
          <w:rtl/>
        </w:rPr>
        <w:t>הוא</w:t>
      </w:r>
      <w:r w:rsidR="007E4E3D">
        <w:rPr>
          <w:rFonts w:ascii="David" w:hAnsi="David" w:cs="David" w:hint="cs"/>
          <w:sz w:val="24"/>
          <w:szCs w:val="24"/>
          <w:rtl/>
        </w:rPr>
        <w:t xml:space="preserve"> בכל זאת ע</w:t>
      </w:r>
      <w:r w:rsidR="001616FB">
        <w:rPr>
          <w:rFonts w:ascii="David" w:hAnsi="David" w:cs="David" w:hint="cs"/>
          <w:sz w:val="24"/>
          <w:szCs w:val="24"/>
          <w:rtl/>
        </w:rPr>
        <w:t>ו</w:t>
      </w:r>
      <w:r w:rsidR="007E4E3D">
        <w:rPr>
          <w:rFonts w:ascii="David" w:hAnsi="David" w:cs="David" w:hint="cs"/>
          <w:sz w:val="24"/>
          <w:szCs w:val="24"/>
          <w:rtl/>
        </w:rPr>
        <w:t>מד על כך שתהילת כיבוש ירושלים שייכת לא רק לצה"ל אלא לדורות של יהודים רבים מספור שעמדו בבתי כנסת כאלה שבבריסק והחיו את בית המקדש:</w:t>
      </w:r>
    </w:p>
    <w:p w14:paraId="0FF4FE1F" w14:textId="23B4257E" w:rsidR="007E4E3D" w:rsidRDefault="00DE1B23" w:rsidP="00DE1B23">
      <w:pPr>
        <w:bidi/>
        <w:spacing w:after="120" w:line="360" w:lineRule="auto"/>
        <w:ind w:left="720" w:right="720"/>
        <w:rPr>
          <w:rFonts w:ascii="David" w:hAnsi="David" w:cs="David"/>
          <w:sz w:val="24"/>
          <w:szCs w:val="24"/>
          <w:rtl/>
        </w:rPr>
      </w:pPr>
      <w:r w:rsidRPr="00DE1B23">
        <w:rPr>
          <w:rFonts w:ascii="David" w:hAnsi="David" w:cs="David"/>
          <w:sz w:val="24"/>
          <w:szCs w:val="24"/>
          <w:rtl/>
        </w:rPr>
        <w:t xml:space="preserve">נזכור את אהבתם ונקדש אותה כאשר אנחנו זכינו לשחרור ארץ-ישראל ולגאולת ירושלים. "והכוהנים והעם העומדים בעזרה" </w:t>
      </w:r>
      <w:r w:rsidR="00AC6C51">
        <w:rPr>
          <w:rFonts w:ascii="David" w:hAnsi="David" w:cs="David" w:hint="cs"/>
          <w:sz w:val="24"/>
          <w:szCs w:val="24"/>
          <w:rtl/>
        </w:rPr>
        <w:t>–</w:t>
      </w:r>
      <w:r w:rsidRPr="00DE1B23">
        <w:rPr>
          <w:rFonts w:ascii="David" w:hAnsi="David" w:cs="David"/>
          <w:sz w:val="24"/>
          <w:szCs w:val="24"/>
          <w:rtl/>
        </w:rPr>
        <w:t xml:space="preserve"> כך התפללנו. בא יום וגאלנו את ירושלים, וחפרנו עפרה, והלכנו בנתיב והנה אנחנו רואים את שערי חולדה</w:t>
      </w:r>
      <w:r>
        <w:rPr>
          <w:rFonts w:ascii="David" w:hAnsi="David" w:cs="David" w:hint="cs"/>
          <w:sz w:val="24"/>
          <w:szCs w:val="24"/>
          <w:rtl/>
        </w:rPr>
        <w:t xml:space="preserve"> [המובילים אל בית המקדש]</w:t>
      </w:r>
      <w:r w:rsidRPr="00DE1B23">
        <w:rPr>
          <w:rFonts w:ascii="David" w:hAnsi="David" w:cs="David"/>
          <w:sz w:val="24"/>
          <w:szCs w:val="24"/>
          <w:rtl/>
        </w:rPr>
        <w:t xml:space="preserve"> – הם עדיין נעולים, והנה האבנים האדירות אשר לגיונות הרומאים הטילו אותן מלמעלה למטה, והן היו מכוסות במשך 1800 שנים ומעלה – הן נגד עינינו.</w:t>
      </w:r>
      <w:r w:rsidR="00D475BA">
        <w:rPr>
          <w:rFonts w:ascii="David" w:hAnsi="David" w:cs="David" w:hint="cs"/>
          <w:sz w:val="24"/>
          <w:szCs w:val="24"/>
          <w:rtl/>
        </w:rPr>
        <w:t xml:space="preserve">.. </w:t>
      </w:r>
      <w:r w:rsidRPr="00DE1B23">
        <w:rPr>
          <w:rFonts w:ascii="David" w:hAnsi="David" w:cs="David"/>
          <w:sz w:val="24"/>
          <w:szCs w:val="24"/>
          <w:rtl/>
        </w:rPr>
        <w:t>הם עולים בשערי חולדה והעזרה ועזרת הנשים, ואתה יכול לראות, כאילו זה היה ממש אתמול.</w:t>
      </w:r>
    </w:p>
    <w:p w14:paraId="588A95D2" w14:textId="018ABF95" w:rsidR="00DE1B23" w:rsidRDefault="00880F7A" w:rsidP="00DE1B23">
      <w:pPr>
        <w:bidi/>
        <w:spacing w:after="120" w:line="360" w:lineRule="auto"/>
        <w:rPr>
          <w:rFonts w:ascii="David" w:hAnsi="David" w:cs="David"/>
          <w:sz w:val="24"/>
          <w:szCs w:val="24"/>
          <w:rtl/>
        </w:rPr>
      </w:pPr>
      <w:r>
        <w:rPr>
          <w:rFonts w:ascii="David" w:hAnsi="David" w:cs="David" w:hint="cs"/>
          <w:sz w:val="24"/>
          <w:szCs w:val="24"/>
          <w:rtl/>
        </w:rPr>
        <w:t>גם כאן, מדהים לראות כי בגין מתמקד לא ב</w:t>
      </w:r>
      <w:r w:rsidR="00570E96">
        <w:rPr>
          <w:rFonts w:ascii="David" w:hAnsi="David" w:cs="David" w:hint="cs"/>
          <w:sz w:val="24"/>
          <w:szCs w:val="24"/>
          <w:rtl/>
        </w:rPr>
        <w:t>אתר</w:t>
      </w:r>
      <w:r>
        <w:rPr>
          <w:rFonts w:ascii="David" w:hAnsi="David" w:cs="David" w:hint="cs"/>
          <w:sz w:val="24"/>
          <w:szCs w:val="24"/>
          <w:rtl/>
        </w:rPr>
        <w:t xml:space="preserve"> המפורסם ביותר בעיר העתיקה </w:t>
      </w:r>
      <w:r>
        <w:rPr>
          <w:rFonts w:ascii="David" w:hAnsi="David" w:cs="David"/>
          <w:sz w:val="24"/>
          <w:szCs w:val="24"/>
          <w:rtl/>
        </w:rPr>
        <w:t>–</w:t>
      </w:r>
      <w:r>
        <w:rPr>
          <w:rFonts w:ascii="David" w:hAnsi="David" w:cs="David" w:hint="cs"/>
          <w:sz w:val="24"/>
          <w:szCs w:val="24"/>
          <w:rtl/>
        </w:rPr>
        <w:t xml:space="preserve"> הכותל המערבי. תחת זאת, הוא מדבר על "שערי חולדה," הכניסות להר הבית מצדו הדרומי, שדרכן זרמו פעם מאות אלפי עולי רגל. הוא </w:t>
      </w:r>
      <w:r w:rsidR="00D27C4C">
        <w:rPr>
          <w:rFonts w:ascii="David" w:hAnsi="David" w:cs="David" w:hint="cs"/>
          <w:sz w:val="24"/>
          <w:szCs w:val="24"/>
          <w:rtl/>
        </w:rPr>
        <w:t>מפגין היכרות קרובה עם מבנה המקדש, ובכך מראה כיצד ש</w:t>
      </w:r>
      <w:r w:rsidR="00875EB5">
        <w:rPr>
          <w:rFonts w:ascii="David" w:hAnsi="David" w:cs="David" w:hint="cs"/>
          <w:sz w:val="24"/>
          <w:szCs w:val="24"/>
          <w:rtl/>
        </w:rPr>
        <w:t>י</w:t>
      </w:r>
      <w:r w:rsidR="00D27C4C">
        <w:rPr>
          <w:rFonts w:ascii="David" w:hAnsi="David" w:cs="David" w:hint="cs"/>
          <w:sz w:val="24"/>
          <w:szCs w:val="24"/>
          <w:rtl/>
        </w:rPr>
        <w:t>מרו התפילות בבריסק את בית המקדש בחיים בלבבות היהודים, כדי שיום אחד יוכלו לשוב לירושלים.</w:t>
      </w:r>
    </w:p>
    <w:p w14:paraId="02ADD05D" w14:textId="33127A33" w:rsidR="00D27C4C" w:rsidRDefault="002342C5" w:rsidP="00D27C4C">
      <w:pPr>
        <w:bidi/>
        <w:spacing w:after="120" w:line="360" w:lineRule="auto"/>
        <w:rPr>
          <w:rFonts w:ascii="David" w:hAnsi="David" w:cs="David"/>
          <w:sz w:val="24"/>
          <w:szCs w:val="24"/>
          <w:rtl/>
        </w:rPr>
      </w:pPr>
      <w:r>
        <w:rPr>
          <w:rFonts w:ascii="David" w:hAnsi="David" w:cs="David" w:hint="cs"/>
          <w:sz w:val="24"/>
          <w:szCs w:val="24"/>
          <w:rtl/>
        </w:rPr>
        <w:t>אני שב וקורא את דבריו של בגין כשאנו עומדים בפתחו של יום ירושלים. הרגשות שעולים בי הם של הוקרה מהולה בחרטה. קשה שלא לחשוב על העובדה, ש</w:t>
      </w:r>
      <w:r w:rsidR="0007352C">
        <w:rPr>
          <w:rFonts w:ascii="David" w:hAnsi="David" w:cs="David" w:hint="cs"/>
          <w:sz w:val="24"/>
          <w:szCs w:val="24"/>
          <w:rtl/>
        </w:rPr>
        <w:t xml:space="preserve">כמעט מיד </w:t>
      </w:r>
      <w:r w:rsidR="006351F9">
        <w:rPr>
          <w:rFonts w:ascii="David" w:hAnsi="David" w:cs="David" w:hint="cs"/>
          <w:sz w:val="24"/>
          <w:szCs w:val="24"/>
          <w:rtl/>
        </w:rPr>
        <w:t>לאחר</w:t>
      </w:r>
      <w:r w:rsidR="0007352C">
        <w:rPr>
          <w:rFonts w:ascii="David" w:hAnsi="David" w:cs="David" w:hint="cs"/>
          <w:sz w:val="24"/>
          <w:szCs w:val="24"/>
          <w:rtl/>
        </w:rPr>
        <w:t xml:space="preserve"> כיבוש ירושלים הוחזרו מפתחות הר הבית לווקף המוסלמי, </w:t>
      </w:r>
      <w:r w:rsidR="00697CDF">
        <w:rPr>
          <w:rFonts w:ascii="David" w:hAnsi="David" w:cs="David" w:hint="cs"/>
          <w:sz w:val="24"/>
          <w:szCs w:val="24"/>
          <w:rtl/>
        </w:rPr>
        <w:t>ו</w:t>
      </w:r>
      <w:r w:rsidR="002E3546">
        <w:rPr>
          <w:rFonts w:ascii="David" w:hAnsi="David" w:cs="David" w:hint="cs"/>
          <w:sz w:val="24"/>
          <w:szCs w:val="24"/>
          <w:rtl/>
        </w:rPr>
        <w:t xml:space="preserve">כך, </w:t>
      </w:r>
      <w:r w:rsidR="00697CDF">
        <w:rPr>
          <w:rFonts w:ascii="David" w:hAnsi="David" w:cs="David" w:hint="cs"/>
          <w:sz w:val="24"/>
          <w:szCs w:val="24"/>
          <w:rtl/>
        </w:rPr>
        <w:t>ה</w:t>
      </w:r>
      <w:r w:rsidR="0007352C">
        <w:rPr>
          <w:rFonts w:ascii="David" w:hAnsi="David" w:cs="David" w:hint="cs"/>
          <w:sz w:val="24"/>
          <w:szCs w:val="24"/>
          <w:rtl/>
        </w:rPr>
        <w:t xml:space="preserve">נס הגדול ביותר של מדינת ישראל התחלף </w:t>
      </w:r>
      <w:r w:rsidR="00CB2F98">
        <w:rPr>
          <w:rFonts w:ascii="David" w:hAnsi="David" w:cs="David" w:hint="cs"/>
          <w:sz w:val="24"/>
          <w:szCs w:val="24"/>
          <w:rtl/>
        </w:rPr>
        <w:t>ב</w:t>
      </w:r>
      <w:r w:rsidR="0007352C">
        <w:rPr>
          <w:rFonts w:ascii="David" w:hAnsi="David" w:cs="David" w:hint="cs"/>
          <w:sz w:val="24"/>
          <w:szCs w:val="24"/>
          <w:rtl/>
        </w:rPr>
        <w:t>טעותה ה</w:t>
      </w:r>
      <w:r w:rsidR="001A314B">
        <w:rPr>
          <w:rFonts w:ascii="David" w:hAnsi="David" w:cs="David" w:hint="cs"/>
          <w:sz w:val="24"/>
          <w:szCs w:val="24"/>
          <w:rtl/>
        </w:rPr>
        <w:t>איומה</w:t>
      </w:r>
      <w:r w:rsidR="0007352C">
        <w:rPr>
          <w:rFonts w:ascii="David" w:hAnsi="David" w:cs="David" w:hint="cs"/>
          <w:sz w:val="24"/>
          <w:szCs w:val="24"/>
          <w:rtl/>
        </w:rPr>
        <w:t xml:space="preserve"> ביותר. </w:t>
      </w:r>
      <w:r w:rsidR="00B5352A">
        <w:rPr>
          <w:rFonts w:ascii="David" w:hAnsi="David" w:cs="David" w:hint="cs"/>
          <w:sz w:val="24"/>
          <w:szCs w:val="24"/>
          <w:rtl/>
        </w:rPr>
        <w:t>פירטתי במקום אחר מדוע אני סבור שמדובר בטרגדיה גדולה כל כך, ומה היתה צריכה להיות המדיניות הישראלית כלפי הר הבית ל</w:t>
      </w:r>
      <w:r w:rsidR="00E31D7B">
        <w:rPr>
          <w:rFonts w:ascii="David" w:hAnsi="David" w:cs="David" w:hint="cs"/>
          <w:sz w:val="24"/>
          <w:szCs w:val="24"/>
          <w:rtl/>
        </w:rPr>
        <w:t>תפיס</w:t>
      </w:r>
      <w:r w:rsidR="00B5352A">
        <w:rPr>
          <w:rFonts w:ascii="David" w:hAnsi="David" w:cs="David" w:hint="cs"/>
          <w:sz w:val="24"/>
          <w:szCs w:val="24"/>
          <w:rtl/>
        </w:rPr>
        <w:t xml:space="preserve">תי. </w:t>
      </w:r>
      <w:r w:rsidR="00D32F2E">
        <w:rPr>
          <w:rFonts w:ascii="David" w:hAnsi="David" w:cs="David" w:hint="cs"/>
          <w:sz w:val="24"/>
          <w:szCs w:val="24"/>
          <w:rtl/>
        </w:rPr>
        <w:t>כיום ניצבים שערי חולדה סגורים, ו</w:t>
      </w:r>
      <w:r w:rsidR="0070595D">
        <w:rPr>
          <w:rFonts w:ascii="David" w:hAnsi="David" w:cs="David" w:hint="cs"/>
          <w:sz w:val="24"/>
          <w:szCs w:val="24"/>
          <w:rtl/>
        </w:rPr>
        <w:t>ה</w:t>
      </w:r>
      <w:r w:rsidR="00D32F2E">
        <w:rPr>
          <w:rFonts w:ascii="David" w:hAnsi="David" w:cs="David" w:hint="cs"/>
          <w:sz w:val="24"/>
          <w:szCs w:val="24"/>
          <w:rtl/>
        </w:rPr>
        <w:t>מחזיקים במפתחות ההר מבקשים זה עש</w:t>
      </w:r>
      <w:r w:rsidR="0070595D">
        <w:rPr>
          <w:rFonts w:ascii="David" w:hAnsi="David" w:cs="David" w:hint="cs"/>
          <w:sz w:val="24"/>
          <w:szCs w:val="24"/>
          <w:rtl/>
        </w:rPr>
        <w:t>רות שנים</w:t>
      </w:r>
      <w:r w:rsidR="00D32F2E">
        <w:rPr>
          <w:rFonts w:ascii="David" w:hAnsi="David" w:cs="David" w:hint="cs"/>
          <w:sz w:val="24"/>
          <w:szCs w:val="24"/>
          <w:rtl/>
        </w:rPr>
        <w:t xml:space="preserve"> להשמיד כל ראיה חומרית לכך שיהודים עסקו בו אי פעם ב"עבודה" שבגין </w:t>
      </w:r>
      <w:r w:rsidR="0070595D">
        <w:rPr>
          <w:rFonts w:ascii="David" w:hAnsi="David" w:cs="David" w:hint="cs"/>
          <w:sz w:val="24"/>
          <w:szCs w:val="24"/>
          <w:rtl/>
        </w:rPr>
        <w:t>מזכיר</w:t>
      </w:r>
      <w:r w:rsidR="00D32F2E">
        <w:rPr>
          <w:rFonts w:ascii="David" w:hAnsi="David" w:cs="David" w:hint="cs"/>
          <w:sz w:val="24"/>
          <w:szCs w:val="24"/>
          <w:rtl/>
        </w:rPr>
        <w:t xml:space="preserve"> באהבה רבה כל כך.</w:t>
      </w:r>
    </w:p>
    <w:p w14:paraId="0EC67480" w14:textId="0EAB9C4D" w:rsidR="0070595D" w:rsidRDefault="004E1387" w:rsidP="0070595D">
      <w:pPr>
        <w:bidi/>
        <w:spacing w:after="120" w:line="360" w:lineRule="auto"/>
        <w:rPr>
          <w:rFonts w:ascii="David" w:hAnsi="David" w:cs="David"/>
          <w:sz w:val="24"/>
          <w:szCs w:val="24"/>
          <w:rtl/>
        </w:rPr>
      </w:pPr>
      <w:r>
        <w:rPr>
          <w:rFonts w:ascii="David" w:hAnsi="David" w:cs="David" w:hint="cs"/>
          <w:sz w:val="24"/>
          <w:szCs w:val="24"/>
          <w:rtl/>
        </w:rPr>
        <w:t xml:space="preserve">קינת בגין על בריסק מזכירה לנו את האחריות הייחודית המוטלת על </w:t>
      </w:r>
      <w:r w:rsidR="00523A30">
        <w:rPr>
          <w:rFonts w:ascii="David" w:hAnsi="David" w:cs="David" w:hint="cs"/>
          <w:sz w:val="24"/>
          <w:szCs w:val="24"/>
          <w:rtl/>
        </w:rPr>
        <w:t xml:space="preserve">כתפי </w:t>
      </w:r>
      <w:r>
        <w:rPr>
          <w:rFonts w:ascii="David" w:hAnsi="David" w:cs="David" w:hint="cs"/>
          <w:sz w:val="24"/>
          <w:szCs w:val="24"/>
          <w:rtl/>
        </w:rPr>
        <w:t xml:space="preserve">מדינת ישראל לדאוג לבטחונו של העם היהודי, אך גם לשמר את החזון של מי שקדמו לנו, של מי שמתו לפני שקמה מדינת ישראל שתגן עליהם. אם תיכשל בכך </w:t>
      </w:r>
      <w:r>
        <w:rPr>
          <w:rFonts w:ascii="David" w:hAnsi="David" w:cs="David"/>
          <w:sz w:val="24"/>
          <w:szCs w:val="24"/>
          <w:rtl/>
        </w:rPr>
        <w:t>–</w:t>
      </w:r>
      <w:r>
        <w:rPr>
          <w:rFonts w:ascii="David" w:hAnsi="David" w:cs="David" w:hint="cs"/>
          <w:sz w:val="24"/>
          <w:szCs w:val="24"/>
          <w:rtl/>
        </w:rPr>
        <w:t xml:space="preserve"> אם בעיני מדינת ישראל</w:t>
      </w:r>
      <w:r w:rsidR="0089355F">
        <w:rPr>
          <w:rFonts w:ascii="David" w:hAnsi="David" w:cs="David" w:hint="cs"/>
          <w:sz w:val="24"/>
          <w:szCs w:val="24"/>
          <w:rtl/>
        </w:rPr>
        <w:t xml:space="preserve"> תישארנה</w:t>
      </w:r>
      <w:r>
        <w:rPr>
          <w:rFonts w:ascii="David" w:hAnsi="David" w:cs="David" w:hint="cs"/>
          <w:sz w:val="24"/>
          <w:szCs w:val="24"/>
          <w:rtl/>
        </w:rPr>
        <w:t xml:space="preserve"> אלפיי</w:t>
      </w:r>
      <w:r w:rsidR="0033391E">
        <w:rPr>
          <w:rFonts w:ascii="David" w:hAnsi="David" w:cs="David" w:hint="cs"/>
          <w:sz w:val="24"/>
          <w:szCs w:val="24"/>
          <w:rtl/>
        </w:rPr>
        <w:t>ם</w:t>
      </w:r>
      <w:r>
        <w:rPr>
          <w:rFonts w:ascii="David" w:hAnsi="David" w:cs="David" w:hint="cs"/>
          <w:sz w:val="24"/>
          <w:szCs w:val="24"/>
          <w:rtl/>
        </w:rPr>
        <w:t xml:space="preserve"> שנות רדיפה </w:t>
      </w:r>
      <w:r w:rsidR="0089355F">
        <w:rPr>
          <w:rFonts w:ascii="David" w:hAnsi="David" w:cs="David" w:hint="cs"/>
          <w:sz w:val="24"/>
          <w:szCs w:val="24"/>
          <w:rtl/>
        </w:rPr>
        <w:t xml:space="preserve">רק </w:t>
      </w:r>
      <w:r>
        <w:rPr>
          <w:rFonts w:ascii="David" w:hAnsi="David" w:cs="David" w:hint="cs"/>
          <w:sz w:val="24"/>
          <w:szCs w:val="24"/>
          <w:rtl/>
        </w:rPr>
        <w:t xml:space="preserve">תזכורת לכך שהיהודים זקוקים להגנה ותו לא </w:t>
      </w:r>
      <w:r>
        <w:rPr>
          <w:rFonts w:ascii="David" w:hAnsi="David" w:cs="David"/>
          <w:sz w:val="24"/>
          <w:szCs w:val="24"/>
          <w:rtl/>
        </w:rPr>
        <w:t>–</w:t>
      </w:r>
      <w:r>
        <w:rPr>
          <w:rFonts w:ascii="David" w:hAnsi="David" w:cs="David" w:hint="cs"/>
          <w:sz w:val="24"/>
          <w:szCs w:val="24"/>
          <w:rtl/>
        </w:rPr>
        <w:t xml:space="preserve"> החוב לעבר יוותר פתוח.</w:t>
      </w:r>
    </w:p>
    <w:p w14:paraId="14034EC1" w14:textId="28009C49" w:rsidR="004E1387" w:rsidRDefault="00CC4729" w:rsidP="004E1387">
      <w:pPr>
        <w:bidi/>
        <w:spacing w:after="120" w:line="360" w:lineRule="auto"/>
        <w:rPr>
          <w:rFonts w:ascii="David" w:hAnsi="David" w:cs="David"/>
          <w:sz w:val="24"/>
          <w:szCs w:val="24"/>
          <w:rtl/>
        </w:rPr>
      </w:pPr>
      <w:r>
        <w:rPr>
          <w:rFonts w:ascii="David" w:hAnsi="David" w:cs="David" w:hint="cs"/>
          <w:sz w:val="24"/>
          <w:szCs w:val="24"/>
          <w:rtl/>
        </w:rPr>
        <w:t>אך אם יינתן לחזונם לחיות, כי אז יוסיפו המתים לחיות גם כן:</w:t>
      </w:r>
    </w:p>
    <w:p w14:paraId="74C97F10" w14:textId="2AA1ED37" w:rsidR="00B46749" w:rsidRPr="00B46749" w:rsidRDefault="00B46749" w:rsidP="00B46749">
      <w:pPr>
        <w:bidi/>
        <w:spacing w:after="0" w:line="360" w:lineRule="auto"/>
        <w:ind w:left="720" w:right="720"/>
        <w:rPr>
          <w:rFonts w:ascii="David" w:hAnsi="David" w:cs="David"/>
          <w:sz w:val="24"/>
          <w:szCs w:val="24"/>
          <w:rtl/>
        </w:rPr>
      </w:pPr>
      <w:r w:rsidRPr="00B46749">
        <w:rPr>
          <w:rFonts w:ascii="David" w:hAnsi="David" w:cs="David"/>
          <w:sz w:val="24"/>
          <w:szCs w:val="24"/>
          <w:rtl/>
        </w:rPr>
        <w:t>בר</w:t>
      </w:r>
      <w:r>
        <w:rPr>
          <w:rFonts w:ascii="David" w:hAnsi="David" w:cs="David" w:hint="cs"/>
          <w:sz w:val="24"/>
          <w:szCs w:val="24"/>
          <w:rtl/>
        </w:rPr>
        <w:t>י</w:t>
      </w:r>
      <w:r w:rsidRPr="00B46749">
        <w:rPr>
          <w:rFonts w:ascii="David" w:hAnsi="David" w:cs="David"/>
          <w:sz w:val="24"/>
          <w:szCs w:val="24"/>
          <w:rtl/>
        </w:rPr>
        <w:t>סק – נכון, משם באנו אבל נולדנו בירושלים</w:t>
      </w:r>
      <w:r w:rsidRPr="00B46749">
        <w:rPr>
          <w:rFonts w:ascii="David" w:hAnsi="David" w:cs="David"/>
          <w:sz w:val="24"/>
          <w:szCs w:val="24"/>
        </w:rPr>
        <w:t>.</w:t>
      </w:r>
    </w:p>
    <w:p w14:paraId="3A786068" w14:textId="4CE45CF8" w:rsidR="00CC4729" w:rsidRDefault="00B46749" w:rsidP="00B46749">
      <w:pPr>
        <w:bidi/>
        <w:spacing w:after="120" w:line="360" w:lineRule="auto"/>
        <w:ind w:left="720" w:right="720"/>
        <w:rPr>
          <w:rFonts w:ascii="David" w:hAnsi="David" w:cs="David"/>
          <w:sz w:val="24"/>
          <w:szCs w:val="24"/>
          <w:rtl/>
        </w:rPr>
      </w:pPr>
      <w:r w:rsidRPr="00B46749">
        <w:rPr>
          <w:rFonts w:ascii="David" w:hAnsi="David" w:cs="David"/>
          <w:sz w:val="24"/>
          <w:szCs w:val="24"/>
          <w:rtl/>
        </w:rPr>
        <w:t>"והכוהנים והעם העומדים בעזרה</w:t>
      </w:r>
      <w:r w:rsidR="00FC39F5">
        <w:rPr>
          <w:rFonts w:ascii="David" w:hAnsi="David" w:cs="David" w:hint="cs"/>
          <w:sz w:val="24"/>
          <w:szCs w:val="24"/>
          <w:rtl/>
        </w:rPr>
        <w:t>,</w:t>
      </w:r>
      <w:r w:rsidRPr="00B46749">
        <w:rPr>
          <w:rFonts w:ascii="David" w:hAnsi="David" w:cs="David"/>
          <w:sz w:val="24"/>
          <w:szCs w:val="24"/>
          <w:rtl/>
        </w:rPr>
        <w:t xml:space="preserve">" כאילו זה היה תמול-שלשום. זה ברוחנו – הודות לאבותינו, הודות לאהבתם את ארץ-ישראל, הודות לתפילותיהם, הודות </w:t>
      </w:r>
      <w:r w:rsidR="00773ADC">
        <w:rPr>
          <w:rFonts w:ascii="David" w:hAnsi="David" w:cs="David" w:hint="cs"/>
          <w:sz w:val="24"/>
          <w:szCs w:val="24"/>
          <w:rtl/>
        </w:rPr>
        <w:t>ל</w:t>
      </w:r>
      <w:r w:rsidRPr="00B46749">
        <w:rPr>
          <w:rFonts w:ascii="David" w:hAnsi="David" w:cs="David"/>
          <w:sz w:val="24"/>
          <w:szCs w:val="24"/>
          <w:rtl/>
        </w:rPr>
        <w:t>בטחונם בביאת המשיח. אף על פי שיתמהמה, עם כל זה, בכל יום אחכה לו שיבוא. הם לא זכו. בנ</w:t>
      </w:r>
      <w:r w:rsidR="00BC2D11">
        <w:rPr>
          <w:rFonts w:ascii="David" w:hAnsi="David" w:cs="David" w:hint="cs"/>
          <w:sz w:val="24"/>
          <w:szCs w:val="24"/>
          <w:rtl/>
        </w:rPr>
        <w:t>י</w:t>
      </w:r>
      <w:r w:rsidRPr="00B46749">
        <w:rPr>
          <w:rFonts w:ascii="David" w:hAnsi="David" w:cs="David"/>
          <w:sz w:val="24"/>
          <w:szCs w:val="24"/>
          <w:rtl/>
        </w:rPr>
        <w:t>הם אחריהם את אתחלתא דגאולה כבשו. וכך באהבת ישראל, באהבת ארץ-ישראל וירושלים, נקדש אפרם המפוזר, נעלה את נשמותיהם בקדושה ובטהרה, ונ</w:t>
      </w:r>
      <w:r w:rsidR="00125785">
        <w:rPr>
          <w:rFonts w:ascii="David" w:hAnsi="David" w:cs="David" w:hint="cs"/>
          <w:sz w:val="24"/>
          <w:szCs w:val="24"/>
          <w:rtl/>
        </w:rPr>
        <w:t>י</w:t>
      </w:r>
      <w:r w:rsidRPr="00B46749">
        <w:rPr>
          <w:rFonts w:ascii="David" w:hAnsi="David" w:cs="David"/>
          <w:sz w:val="24"/>
          <w:szCs w:val="24"/>
          <w:rtl/>
        </w:rPr>
        <w:t>שא בל</w:t>
      </w:r>
      <w:r w:rsidR="00D51857">
        <w:rPr>
          <w:rFonts w:ascii="David" w:hAnsi="David" w:cs="David" w:hint="cs"/>
          <w:sz w:val="24"/>
          <w:szCs w:val="24"/>
          <w:rtl/>
        </w:rPr>
        <w:t>י</w:t>
      </w:r>
      <w:r w:rsidRPr="00B46749">
        <w:rPr>
          <w:rFonts w:ascii="David" w:hAnsi="David" w:cs="David"/>
          <w:sz w:val="24"/>
          <w:szCs w:val="24"/>
          <w:rtl/>
        </w:rPr>
        <w:t>בותינו את זכר אהבתם מדור לדור.</w:t>
      </w:r>
    </w:p>
    <w:p w14:paraId="2287EE01" w14:textId="4DDAD7D3" w:rsidR="006310FE" w:rsidRDefault="00FE5BD0" w:rsidP="00B46749">
      <w:pPr>
        <w:bidi/>
        <w:spacing w:after="120" w:line="360" w:lineRule="auto"/>
        <w:rPr>
          <w:rFonts w:ascii="David" w:hAnsi="David" w:cs="David"/>
          <w:sz w:val="24"/>
          <w:szCs w:val="24"/>
          <w:rtl/>
        </w:rPr>
      </w:pPr>
      <w:r>
        <w:rPr>
          <w:rFonts w:ascii="David" w:hAnsi="David" w:cs="David" w:hint="cs"/>
          <w:sz w:val="24"/>
          <w:szCs w:val="24"/>
          <w:rtl/>
        </w:rPr>
        <w:t>חמש שנים לאחרי שנשא דברים אלה היה מנחם בגין לראש הממשלה של מדינת ישראל, כשהוא מאחד קבוצות שונות ב</w:t>
      </w:r>
      <w:r w:rsidR="00F77339">
        <w:rPr>
          <w:rFonts w:ascii="David" w:hAnsi="David" w:cs="David" w:hint="cs"/>
          <w:sz w:val="24"/>
          <w:szCs w:val="24"/>
          <w:rtl/>
        </w:rPr>
        <w:t>שלב</w:t>
      </w:r>
      <w:r>
        <w:rPr>
          <w:rFonts w:ascii="David" w:hAnsi="David" w:cs="David" w:hint="cs"/>
          <w:sz w:val="24"/>
          <w:szCs w:val="24"/>
          <w:rtl/>
        </w:rPr>
        <w:t xml:space="preserve">ו את הציונות הרביזיוניסטית של ז'בוטינסקי עם </w:t>
      </w:r>
      <w:r w:rsidR="00F77339">
        <w:rPr>
          <w:rFonts w:ascii="David" w:hAnsi="David" w:cs="David" w:hint="cs"/>
          <w:sz w:val="24"/>
          <w:szCs w:val="24"/>
          <w:rtl/>
        </w:rPr>
        <w:t xml:space="preserve">כבוד לאמונה היהודית. ובמדינת ישראל והעולם היהודי שעודם מפולגים, אנו שוב מבקשים לנו מנהיג או מנהיגה יהודיים, שיוכלו, בדרכו או בדרכה, לאמץ את חזון ז'בוטינסקי ובה בעת לדבר באהבה וכיסופים, וברהיטות שאינה נופלת מהם, על </w:t>
      </w:r>
      <w:r w:rsidR="004A34C3">
        <w:rPr>
          <w:rFonts w:ascii="David" w:hAnsi="David" w:cs="David" w:hint="cs"/>
          <w:sz w:val="24"/>
          <w:szCs w:val="24"/>
          <w:rtl/>
        </w:rPr>
        <w:t>"</w:t>
      </w:r>
      <w:r w:rsidR="00F77339">
        <w:rPr>
          <w:rFonts w:ascii="David" w:hAnsi="David" w:cs="David" w:hint="cs"/>
          <w:sz w:val="24"/>
          <w:szCs w:val="24"/>
          <w:rtl/>
        </w:rPr>
        <w:t>והכוהנים והעם העומדים בעזרה</w:t>
      </w:r>
      <w:r w:rsidR="004A34C3">
        <w:rPr>
          <w:rFonts w:ascii="David" w:hAnsi="David" w:cs="David" w:hint="cs"/>
          <w:sz w:val="24"/>
          <w:szCs w:val="24"/>
          <w:rtl/>
        </w:rPr>
        <w:t xml:space="preserve">." </w:t>
      </w:r>
      <w:r w:rsidR="006310FE">
        <w:rPr>
          <w:rFonts w:ascii="David" w:hAnsi="David" w:cs="David" w:hint="cs"/>
          <w:sz w:val="24"/>
          <w:szCs w:val="24"/>
          <w:rtl/>
        </w:rPr>
        <w:t>כ</w:t>
      </w:r>
      <w:r w:rsidR="00BB7EBA">
        <w:rPr>
          <w:rFonts w:ascii="David" w:hAnsi="David" w:cs="David" w:hint="cs"/>
          <w:sz w:val="24"/>
          <w:szCs w:val="24"/>
          <w:rtl/>
        </w:rPr>
        <w:t xml:space="preserve">אלה </w:t>
      </w:r>
      <w:r w:rsidR="006310FE">
        <w:rPr>
          <w:rFonts w:ascii="David" w:hAnsi="David" w:cs="David" w:hint="cs"/>
          <w:sz w:val="24"/>
          <w:szCs w:val="24"/>
          <w:rtl/>
        </w:rPr>
        <w:t>טרם נמצא</w:t>
      </w:r>
      <w:r w:rsidR="00BB7EBA">
        <w:rPr>
          <w:rFonts w:ascii="David" w:hAnsi="David" w:cs="David" w:hint="cs"/>
          <w:sz w:val="24"/>
          <w:szCs w:val="24"/>
          <w:rtl/>
        </w:rPr>
        <w:t>ו</w:t>
      </w:r>
      <w:r w:rsidR="006310FE">
        <w:rPr>
          <w:rFonts w:ascii="David" w:hAnsi="David" w:cs="David" w:hint="cs"/>
          <w:sz w:val="24"/>
          <w:szCs w:val="24"/>
          <w:rtl/>
        </w:rPr>
        <w:t xml:space="preserve"> לנו.</w:t>
      </w:r>
    </w:p>
    <w:p w14:paraId="7A27AB95" w14:textId="1C90CA6A" w:rsidR="003F0471" w:rsidRPr="0016778C" w:rsidRDefault="0025598E" w:rsidP="00A61286">
      <w:pPr>
        <w:bidi/>
        <w:spacing w:after="120" w:line="360" w:lineRule="auto"/>
        <w:rPr>
          <w:rFonts w:ascii="David" w:hAnsi="David" w:cs="David" w:hint="cs"/>
          <w:sz w:val="24"/>
          <w:szCs w:val="24"/>
          <w:rtl/>
        </w:rPr>
      </w:pPr>
      <w:r>
        <w:rPr>
          <w:rFonts w:ascii="David" w:hAnsi="David" w:cs="David" w:hint="cs"/>
          <w:sz w:val="24"/>
          <w:szCs w:val="24"/>
          <w:rtl/>
        </w:rPr>
        <w:t xml:space="preserve">ביום ההוא במלון "ענבל", בכיתי על עולם אבותיי שהיה ואיננו עוד, ובה בעת שמחתי בגילוי הנאום הזה, במנהיגותו הייחודית של מנחם בגין, אך לדאבוני </w:t>
      </w:r>
      <w:r w:rsidR="00331332">
        <w:rPr>
          <w:rFonts w:ascii="David" w:hAnsi="David" w:cs="David" w:hint="cs"/>
          <w:sz w:val="24"/>
          <w:szCs w:val="24"/>
          <w:rtl/>
        </w:rPr>
        <w:t xml:space="preserve">גם </w:t>
      </w:r>
      <w:r w:rsidR="00331332">
        <w:rPr>
          <w:rFonts w:ascii="David" w:hAnsi="David" w:cs="David" w:hint="cs"/>
          <w:sz w:val="24"/>
          <w:szCs w:val="24"/>
          <w:rtl/>
        </w:rPr>
        <w:t xml:space="preserve">חשתי </w:t>
      </w:r>
      <w:r>
        <w:rPr>
          <w:rFonts w:ascii="David" w:hAnsi="David" w:cs="David" w:hint="cs"/>
          <w:sz w:val="24"/>
          <w:szCs w:val="24"/>
          <w:rtl/>
        </w:rPr>
        <w:t>ש</w:t>
      </w:r>
      <w:r w:rsidR="00211C8C">
        <w:rPr>
          <w:rFonts w:ascii="David" w:hAnsi="David" w:cs="David" w:hint="cs"/>
          <w:sz w:val="24"/>
          <w:szCs w:val="24"/>
          <w:rtl/>
        </w:rPr>
        <w:t>אפשר</w:t>
      </w:r>
      <w:r>
        <w:rPr>
          <w:rFonts w:ascii="David" w:hAnsi="David" w:cs="David" w:hint="cs"/>
          <w:sz w:val="24"/>
          <w:szCs w:val="24"/>
          <w:rtl/>
        </w:rPr>
        <w:t xml:space="preserve"> </w:t>
      </w:r>
      <w:r w:rsidR="00211C8C">
        <w:rPr>
          <w:rFonts w:ascii="David" w:hAnsi="David" w:cs="David" w:hint="cs"/>
          <w:sz w:val="24"/>
          <w:szCs w:val="24"/>
          <w:rtl/>
        </w:rPr>
        <w:t>ש</w:t>
      </w:r>
      <w:r>
        <w:rPr>
          <w:rFonts w:ascii="David" w:hAnsi="David" w:cs="David" w:hint="cs"/>
          <w:sz w:val="24"/>
          <w:szCs w:val="24"/>
          <w:rtl/>
        </w:rPr>
        <w:t>לעולם לא נראה שוב מנהיג כמותו.</w:t>
      </w:r>
    </w:p>
    <w:sectPr w:rsidR="003F0471" w:rsidRPr="0016778C">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1-05-16T13:59:00Z" w:initials="Editor">
    <w:p w14:paraId="1E7109B5" w14:textId="270B03D7" w:rsidR="00BE2096" w:rsidRDefault="00BE2096" w:rsidP="00BE2096">
      <w:pPr>
        <w:pStyle w:val="CommentText"/>
        <w:bidi/>
      </w:pPr>
      <w:r>
        <w:rPr>
          <w:rStyle w:val="CommentReference"/>
        </w:rPr>
        <w:annotationRef/>
      </w:r>
      <w:r>
        <w:rPr>
          <w:rFonts w:hint="cs"/>
          <w:rtl/>
        </w:rPr>
        <w:t>בנוסח המקוון היחיד של הנאום שמצאתי (באתר מכללת הרצוג, דעת), המילה אינה מופיעה והמשפט נגמר ב"לחרות".</w:t>
      </w:r>
    </w:p>
  </w:comment>
  <w:comment w:id="1" w:author="Editor" w:date="2021-05-12T19:11:00Z" w:initials="Editor">
    <w:p w14:paraId="4F5A547C" w14:textId="77777777" w:rsidR="00A65009" w:rsidRDefault="00A65009" w:rsidP="00A65009">
      <w:pPr>
        <w:pStyle w:val="CommentText"/>
        <w:bidi/>
        <w:rPr>
          <w:rtl/>
        </w:rPr>
      </w:pPr>
      <w:r>
        <w:rPr>
          <w:rStyle w:val="CommentReference"/>
        </w:rPr>
        <w:annotationRef/>
      </w:r>
      <w:r>
        <w:rPr>
          <w:rFonts w:hint="cs"/>
          <w:rtl/>
        </w:rPr>
        <w:t xml:space="preserve">התרגום לאנגלית במקור של הפריט השלישי ברשימה מתבסס על טעות הבנה; בנוסח באנגלית נאמר למעשה [אם נחזור לסגנונו של בגין]: "טוב לגבר כי יישא </w:t>
      </w:r>
      <w:r w:rsidRPr="0023373A">
        <w:rPr>
          <w:rFonts w:hint="cs"/>
          <w:u w:val="single"/>
          <w:rtl/>
        </w:rPr>
        <w:t>את עול נעוריו איתו</w:t>
      </w:r>
      <w:r>
        <w:rPr>
          <w:rFonts w:hint="cs"/>
          <w:rtl/>
        </w:rPr>
        <w:t xml:space="preserve"> (במשתמע: לאורך חייו)", ואילו אצל בגין נאמר, כמופיע כאן כעת: "טוב לגבר כי יישא </w:t>
      </w:r>
      <w:r w:rsidRPr="0023373A">
        <w:rPr>
          <w:rFonts w:hint="cs"/>
          <w:u w:val="single"/>
          <w:rtl/>
        </w:rPr>
        <w:t>עול בנעוריו</w:t>
      </w:r>
      <w:r>
        <w:rPr>
          <w:rFonts w:hint="cs"/>
          <w:rtl/>
        </w:rPr>
        <w:t>". הבדלי המשמעות ברורים.</w:t>
      </w:r>
    </w:p>
    <w:p w14:paraId="481E92E5" w14:textId="77777777" w:rsidR="00A65009" w:rsidRDefault="00A65009" w:rsidP="00A65009">
      <w:pPr>
        <w:pStyle w:val="CommentText"/>
        <w:bidi/>
        <w:rPr>
          <w:rtl/>
        </w:rPr>
      </w:pPr>
      <w:r>
        <w:rPr>
          <w:rFonts w:hint="cs"/>
          <w:rtl/>
        </w:rPr>
        <w:t>הבעיה: על טעות ההבנה והתרגום הזאת מבסס מחבר המאמר חלק בטיעונו.</w:t>
      </w:r>
    </w:p>
    <w:p w14:paraId="70B214DD" w14:textId="2A69C157" w:rsidR="00A65009" w:rsidRDefault="00A65009" w:rsidP="00A65009">
      <w:pPr>
        <w:pStyle w:val="CommentText"/>
        <w:bidi/>
      </w:pPr>
      <w:r>
        <w:rPr>
          <w:rFonts w:hint="cs"/>
          <w:rtl/>
        </w:rPr>
        <w:t>ניסיתי לפתור זאת באמצעות ניסוח קצת חופשי יותר של הטיעון המחבר בין שני הטקסטים במאמר.</w:t>
      </w:r>
      <w:r w:rsidR="006A6EE6">
        <w:rPr>
          <w:rFonts w:hint="cs"/>
          <w:rtl/>
        </w:rPr>
        <w:t xml:space="preserve"> זה לא אידיאלי, אבל איני רואה כעת דרך אחרת מבלי לחזור למחבר המאמר ולהעמיד אותו על טעותו.</w:t>
      </w:r>
    </w:p>
  </w:comment>
  <w:comment w:id="2" w:author="Editor" w:date="2021-05-16T09:19:00Z" w:initials="Editor">
    <w:p w14:paraId="74C75481" w14:textId="03D71C66" w:rsidR="00650D45" w:rsidRDefault="00650D45" w:rsidP="00650D45">
      <w:pPr>
        <w:pStyle w:val="CommentText"/>
        <w:bidi/>
      </w:pPr>
      <w:r>
        <w:rPr>
          <w:rStyle w:val="CommentReference"/>
        </w:rPr>
        <w:annotationRef/>
      </w:r>
      <w:r>
        <w:rPr>
          <w:rFonts w:hint="cs"/>
          <w:rtl/>
        </w:rPr>
        <w:t>לא הצלחתי לאתר את המקור העברי בחיפושיי</w:t>
      </w:r>
      <w:r w:rsidR="005E6A5F">
        <w:rPr>
          <w:rFonts w:hint="cs"/>
          <w:rtl/>
        </w:rPr>
        <w:t xml:space="preserve">. </w:t>
      </w:r>
      <w:r w:rsidR="00685A50">
        <w:rPr>
          <w:rFonts w:hint="cs"/>
          <w:rtl/>
        </w:rPr>
        <w:t>ספרים רבים של סולובייצ'יק תורגמו לעברית</w:t>
      </w:r>
      <w:r w:rsidR="005E6A5F">
        <w:rPr>
          <w:rFonts w:hint="cs"/>
          <w:rtl/>
        </w:rPr>
        <w:t xml:space="preserve"> –</w:t>
      </w:r>
      <w:r>
        <w:rPr>
          <w:rFonts w:hint="cs"/>
          <w:rtl/>
        </w:rPr>
        <w:t xml:space="preserve"> כדאי לבקש מהמחבר מראה מקום מדויק כדי להביא את הציטוט הנכון.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109B5" w15:done="0"/>
  <w15:commentEx w15:paraId="70B214DD" w15:done="0"/>
  <w15:commentEx w15:paraId="74C75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BA3CD" w16cex:dateUtc="2021-05-16T10:59:00Z"/>
  <w16cex:commentExtensible w16cex:durableId="2446A6CB" w16cex:dateUtc="2021-05-12T16:11:00Z"/>
  <w16cex:commentExtensible w16cex:durableId="244B6209" w16cex:dateUtc="2021-05-16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09B5" w16cid:durableId="244BA3CD"/>
  <w16cid:commentId w16cid:paraId="70B214DD" w16cid:durableId="2446A6CB"/>
  <w16cid:commentId w16cid:paraId="74C75481" w16cid:durableId="244B62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15B11"/>
    <w:multiLevelType w:val="hybridMultilevel"/>
    <w:tmpl w:val="71D6BF9A"/>
    <w:lvl w:ilvl="0" w:tplc="4A341B58">
      <w:start w:val="31"/>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WyMDcyNjUwMzA1MTBV0lEKTi0uzszPAykwrgUAoTeKhywAAAA="/>
  </w:docVars>
  <w:rsids>
    <w:rsidRoot w:val="0016778C"/>
    <w:rsid w:val="0000176A"/>
    <w:rsid w:val="0000777D"/>
    <w:rsid w:val="00011227"/>
    <w:rsid w:val="00044651"/>
    <w:rsid w:val="00046E59"/>
    <w:rsid w:val="00070CCE"/>
    <w:rsid w:val="00071B25"/>
    <w:rsid w:val="000720E4"/>
    <w:rsid w:val="00072640"/>
    <w:rsid w:val="0007352C"/>
    <w:rsid w:val="00080B8F"/>
    <w:rsid w:val="000845EC"/>
    <w:rsid w:val="000967CA"/>
    <w:rsid w:val="000A0DB7"/>
    <w:rsid w:val="000B70B6"/>
    <w:rsid w:val="000C2213"/>
    <w:rsid w:val="000D3D51"/>
    <w:rsid w:val="000D44C1"/>
    <w:rsid w:val="000D4ADD"/>
    <w:rsid w:val="000D573C"/>
    <w:rsid w:val="000F0D96"/>
    <w:rsid w:val="001014B5"/>
    <w:rsid w:val="00106A0A"/>
    <w:rsid w:val="001110C6"/>
    <w:rsid w:val="00125785"/>
    <w:rsid w:val="00132256"/>
    <w:rsid w:val="001421A8"/>
    <w:rsid w:val="001616FB"/>
    <w:rsid w:val="0016778C"/>
    <w:rsid w:val="001732ED"/>
    <w:rsid w:val="00176EB9"/>
    <w:rsid w:val="001A0E7D"/>
    <w:rsid w:val="001A13C7"/>
    <w:rsid w:val="001A314B"/>
    <w:rsid w:val="001B1F50"/>
    <w:rsid w:val="001C275C"/>
    <w:rsid w:val="001C2999"/>
    <w:rsid w:val="001E0BBA"/>
    <w:rsid w:val="001E25DC"/>
    <w:rsid w:val="001F5325"/>
    <w:rsid w:val="00203F50"/>
    <w:rsid w:val="00211C8C"/>
    <w:rsid w:val="00230F52"/>
    <w:rsid w:val="0023373A"/>
    <w:rsid w:val="002342C5"/>
    <w:rsid w:val="00237993"/>
    <w:rsid w:val="002439E4"/>
    <w:rsid w:val="002555BD"/>
    <w:rsid w:val="0025598E"/>
    <w:rsid w:val="002646D5"/>
    <w:rsid w:val="00284CA6"/>
    <w:rsid w:val="002A2D0D"/>
    <w:rsid w:val="002C281E"/>
    <w:rsid w:val="002C33D9"/>
    <w:rsid w:val="002C492F"/>
    <w:rsid w:val="002E1B32"/>
    <w:rsid w:val="002E3546"/>
    <w:rsid w:val="002E38B1"/>
    <w:rsid w:val="00301EBB"/>
    <w:rsid w:val="00320571"/>
    <w:rsid w:val="00327791"/>
    <w:rsid w:val="00331332"/>
    <w:rsid w:val="0033391E"/>
    <w:rsid w:val="00334F76"/>
    <w:rsid w:val="00340BA7"/>
    <w:rsid w:val="00342696"/>
    <w:rsid w:val="003430DE"/>
    <w:rsid w:val="003529C7"/>
    <w:rsid w:val="00356064"/>
    <w:rsid w:val="00365AB4"/>
    <w:rsid w:val="00371848"/>
    <w:rsid w:val="003956CC"/>
    <w:rsid w:val="00396F51"/>
    <w:rsid w:val="003A49BE"/>
    <w:rsid w:val="003C443E"/>
    <w:rsid w:val="003D1F24"/>
    <w:rsid w:val="003E2179"/>
    <w:rsid w:val="003F0471"/>
    <w:rsid w:val="004101DC"/>
    <w:rsid w:val="004420B1"/>
    <w:rsid w:val="00450AEA"/>
    <w:rsid w:val="00457CFB"/>
    <w:rsid w:val="00476853"/>
    <w:rsid w:val="004827A5"/>
    <w:rsid w:val="0049622F"/>
    <w:rsid w:val="004A1A3F"/>
    <w:rsid w:val="004A28F4"/>
    <w:rsid w:val="004A34C3"/>
    <w:rsid w:val="004B4433"/>
    <w:rsid w:val="004B62D2"/>
    <w:rsid w:val="004B652E"/>
    <w:rsid w:val="004C148E"/>
    <w:rsid w:val="004C43F0"/>
    <w:rsid w:val="004C58DF"/>
    <w:rsid w:val="004D6CDD"/>
    <w:rsid w:val="004E1387"/>
    <w:rsid w:val="004E2F9A"/>
    <w:rsid w:val="004F0843"/>
    <w:rsid w:val="004F2A36"/>
    <w:rsid w:val="004F799C"/>
    <w:rsid w:val="00500A4F"/>
    <w:rsid w:val="005054FB"/>
    <w:rsid w:val="0050707E"/>
    <w:rsid w:val="00510D1F"/>
    <w:rsid w:val="00516674"/>
    <w:rsid w:val="00522B36"/>
    <w:rsid w:val="00523A30"/>
    <w:rsid w:val="00534034"/>
    <w:rsid w:val="00560618"/>
    <w:rsid w:val="00570E96"/>
    <w:rsid w:val="005719E7"/>
    <w:rsid w:val="005818DD"/>
    <w:rsid w:val="005A103D"/>
    <w:rsid w:val="005B2E2D"/>
    <w:rsid w:val="005D72F7"/>
    <w:rsid w:val="005E6A5F"/>
    <w:rsid w:val="00606B47"/>
    <w:rsid w:val="00616EB9"/>
    <w:rsid w:val="006310FE"/>
    <w:rsid w:val="0063168F"/>
    <w:rsid w:val="006351F9"/>
    <w:rsid w:val="00650D45"/>
    <w:rsid w:val="00665E89"/>
    <w:rsid w:val="00685A50"/>
    <w:rsid w:val="00687AEC"/>
    <w:rsid w:val="00696442"/>
    <w:rsid w:val="00696D1A"/>
    <w:rsid w:val="00697CDF"/>
    <w:rsid w:val="006A6EE6"/>
    <w:rsid w:val="006B0267"/>
    <w:rsid w:val="006D0905"/>
    <w:rsid w:val="006D19CE"/>
    <w:rsid w:val="006D65AB"/>
    <w:rsid w:val="006D70DF"/>
    <w:rsid w:val="006F19D0"/>
    <w:rsid w:val="006F5F34"/>
    <w:rsid w:val="006F6B69"/>
    <w:rsid w:val="0070595D"/>
    <w:rsid w:val="00716D3A"/>
    <w:rsid w:val="00726F45"/>
    <w:rsid w:val="00727B34"/>
    <w:rsid w:val="00727B81"/>
    <w:rsid w:val="00742E9B"/>
    <w:rsid w:val="00745DE0"/>
    <w:rsid w:val="0076417E"/>
    <w:rsid w:val="00764DAC"/>
    <w:rsid w:val="0077318F"/>
    <w:rsid w:val="00773ADC"/>
    <w:rsid w:val="00777476"/>
    <w:rsid w:val="00783069"/>
    <w:rsid w:val="00786388"/>
    <w:rsid w:val="007929AF"/>
    <w:rsid w:val="007A2BE7"/>
    <w:rsid w:val="007C3C52"/>
    <w:rsid w:val="007D0B0D"/>
    <w:rsid w:val="007D703C"/>
    <w:rsid w:val="007E16C9"/>
    <w:rsid w:val="007E4E3D"/>
    <w:rsid w:val="007F417B"/>
    <w:rsid w:val="00804C17"/>
    <w:rsid w:val="008144A0"/>
    <w:rsid w:val="00824BE9"/>
    <w:rsid w:val="00852DF5"/>
    <w:rsid w:val="00853738"/>
    <w:rsid w:val="008616A5"/>
    <w:rsid w:val="008640D6"/>
    <w:rsid w:val="00864B0D"/>
    <w:rsid w:val="00875EB5"/>
    <w:rsid w:val="00880F7A"/>
    <w:rsid w:val="00883399"/>
    <w:rsid w:val="008854E2"/>
    <w:rsid w:val="008901E3"/>
    <w:rsid w:val="00890F65"/>
    <w:rsid w:val="00892144"/>
    <w:rsid w:val="0089355F"/>
    <w:rsid w:val="0089638D"/>
    <w:rsid w:val="008B3BE0"/>
    <w:rsid w:val="008D1206"/>
    <w:rsid w:val="008F0374"/>
    <w:rsid w:val="008F7048"/>
    <w:rsid w:val="00921508"/>
    <w:rsid w:val="009220BC"/>
    <w:rsid w:val="00926FD0"/>
    <w:rsid w:val="0093065B"/>
    <w:rsid w:val="00946F4F"/>
    <w:rsid w:val="009476DC"/>
    <w:rsid w:val="00951162"/>
    <w:rsid w:val="00961CD2"/>
    <w:rsid w:val="00992F8F"/>
    <w:rsid w:val="00994466"/>
    <w:rsid w:val="009B101B"/>
    <w:rsid w:val="009D0CAD"/>
    <w:rsid w:val="009D63D9"/>
    <w:rsid w:val="009E0154"/>
    <w:rsid w:val="009E687C"/>
    <w:rsid w:val="009F0BAD"/>
    <w:rsid w:val="00A26B22"/>
    <w:rsid w:val="00A372C0"/>
    <w:rsid w:val="00A4088D"/>
    <w:rsid w:val="00A408B0"/>
    <w:rsid w:val="00A50AA5"/>
    <w:rsid w:val="00A61286"/>
    <w:rsid w:val="00A65009"/>
    <w:rsid w:val="00A66518"/>
    <w:rsid w:val="00A7784A"/>
    <w:rsid w:val="00A80715"/>
    <w:rsid w:val="00AA01EC"/>
    <w:rsid w:val="00AA71D3"/>
    <w:rsid w:val="00AB329C"/>
    <w:rsid w:val="00AB4185"/>
    <w:rsid w:val="00AB4D11"/>
    <w:rsid w:val="00AC47A3"/>
    <w:rsid w:val="00AC6C51"/>
    <w:rsid w:val="00AD2A09"/>
    <w:rsid w:val="00AF0CC4"/>
    <w:rsid w:val="00B07473"/>
    <w:rsid w:val="00B07A6B"/>
    <w:rsid w:val="00B27954"/>
    <w:rsid w:val="00B32FFB"/>
    <w:rsid w:val="00B374A6"/>
    <w:rsid w:val="00B46749"/>
    <w:rsid w:val="00B51B78"/>
    <w:rsid w:val="00B5352A"/>
    <w:rsid w:val="00B73F48"/>
    <w:rsid w:val="00B74F26"/>
    <w:rsid w:val="00B824AA"/>
    <w:rsid w:val="00B97C0F"/>
    <w:rsid w:val="00BA049D"/>
    <w:rsid w:val="00BA4309"/>
    <w:rsid w:val="00BB03E0"/>
    <w:rsid w:val="00BB0A48"/>
    <w:rsid w:val="00BB7EBA"/>
    <w:rsid w:val="00BC2D11"/>
    <w:rsid w:val="00BD55CF"/>
    <w:rsid w:val="00BE2096"/>
    <w:rsid w:val="00BF1310"/>
    <w:rsid w:val="00C1715A"/>
    <w:rsid w:val="00C173FB"/>
    <w:rsid w:val="00C32D57"/>
    <w:rsid w:val="00C57D4A"/>
    <w:rsid w:val="00C60539"/>
    <w:rsid w:val="00C714FA"/>
    <w:rsid w:val="00C729ED"/>
    <w:rsid w:val="00C842F3"/>
    <w:rsid w:val="00CA11ED"/>
    <w:rsid w:val="00CA3028"/>
    <w:rsid w:val="00CB2F98"/>
    <w:rsid w:val="00CC10D2"/>
    <w:rsid w:val="00CC4729"/>
    <w:rsid w:val="00CF027F"/>
    <w:rsid w:val="00CF038B"/>
    <w:rsid w:val="00CF645F"/>
    <w:rsid w:val="00D07271"/>
    <w:rsid w:val="00D14681"/>
    <w:rsid w:val="00D16818"/>
    <w:rsid w:val="00D16B11"/>
    <w:rsid w:val="00D1761E"/>
    <w:rsid w:val="00D212C7"/>
    <w:rsid w:val="00D27C4C"/>
    <w:rsid w:val="00D32F2E"/>
    <w:rsid w:val="00D475BA"/>
    <w:rsid w:val="00D51857"/>
    <w:rsid w:val="00D70B01"/>
    <w:rsid w:val="00D72FD5"/>
    <w:rsid w:val="00D74299"/>
    <w:rsid w:val="00D76072"/>
    <w:rsid w:val="00DA0520"/>
    <w:rsid w:val="00DA2351"/>
    <w:rsid w:val="00DB4E13"/>
    <w:rsid w:val="00DB6E3D"/>
    <w:rsid w:val="00DC2D04"/>
    <w:rsid w:val="00DD39B3"/>
    <w:rsid w:val="00DE1AA3"/>
    <w:rsid w:val="00DE1B23"/>
    <w:rsid w:val="00DF17F9"/>
    <w:rsid w:val="00DF1CB3"/>
    <w:rsid w:val="00E0301B"/>
    <w:rsid w:val="00E077D9"/>
    <w:rsid w:val="00E11ED5"/>
    <w:rsid w:val="00E1219C"/>
    <w:rsid w:val="00E13C2D"/>
    <w:rsid w:val="00E30709"/>
    <w:rsid w:val="00E31D7B"/>
    <w:rsid w:val="00E65A90"/>
    <w:rsid w:val="00E67A0C"/>
    <w:rsid w:val="00E85BA0"/>
    <w:rsid w:val="00E96E86"/>
    <w:rsid w:val="00EB3C01"/>
    <w:rsid w:val="00ED1C50"/>
    <w:rsid w:val="00F06D7C"/>
    <w:rsid w:val="00F11B56"/>
    <w:rsid w:val="00F332DA"/>
    <w:rsid w:val="00F36C8A"/>
    <w:rsid w:val="00F40815"/>
    <w:rsid w:val="00F502D6"/>
    <w:rsid w:val="00F54671"/>
    <w:rsid w:val="00F56CA3"/>
    <w:rsid w:val="00F70712"/>
    <w:rsid w:val="00F71998"/>
    <w:rsid w:val="00F74829"/>
    <w:rsid w:val="00F74884"/>
    <w:rsid w:val="00F7575A"/>
    <w:rsid w:val="00F77339"/>
    <w:rsid w:val="00F77F53"/>
    <w:rsid w:val="00F8027A"/>
    <w:rsid w:val="00F8596A"/>
    <w:rsid w:val="00F875AD"/>
    <w:rsid w:val="00F94029"/>
    <w:rsid w:val="00F96F2B"/>
    <w:rsid w:val="00FA77B1"/>
    <w:rsid w:val="00FC39F5"/>
    <w:rsid w:val="00FE0380"/>
    <w:rsid w:val="00FE5BD0"/>
    <w:rsid w:val="00FF08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FE1F"/>
  <w15:chartTrackingRefBased/>
  <w15:docId w15:val="{6ED476ED-A0FE-4479-A3A8-1A121452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B1"/>
    <w:pPr>
      <w:ind w:left="720"/>
      <w:contextualSpacing/>
    </w:pPr>
  </w:style>
  <w:style w:type="character" w:styleId="CommentReference">
    <w:name w:val="annotation reference"/>
    <w:basedOn w:val="DefaultParagraphFont"/>
    <w:uiPriority w:val="99"/>
    <w:semiHidden/>
    <w:unhideWhenUsed/>
    <w:rsid w:val="00A65009"/>
    <w:rPr>
      <w:sz w:val="16"/>
      <w:szCs w:val="16"/>
    </w:rPr>
  </w:style>
  <w:style w:type="paragraph" w:styleId="CommentText">
    <w:name w:val="annotation text"/>
    <w:basedOn w:val="Normal"/>
    <w:link w:val="CommentTextChar"/>
    <w:uiPriority w:val="99"/>
    <w:semiHidden/>
    <w:unhideWhenUsed/>
    <w:rsid w:val="00A65009"/>
    <w:pPr>
      <w:spacing w:line="240" w:lineRule="auto"/>
    </w:pPr>
    <w:rPr>
      <w:sz w:val="20"/>
      <w:szCs w:val="20"/>
    </w:rPr>
  </w:style>
  <w:style w:type="character" w:customStyle="1" w:styleId="CommentTextChar">
    <w:name w:val="Comment Text Char"/>
    <w:basedOn w:val="DefaultParagraphFont"/>
    <w:link w:val="CommentText"/>
    <w:uiPriority w:val="99"/>
    <w:semiHidden/>
    <w:rsid w:val="00A65009"/>
    <w:rPr>
      <w:sz w:val="20"/>
      <w:szCs w:val="20"/>
    </w:rPr>
  </w:style>
  <w:style w:type="paragraph" w:styleId="CommentSubject">
    <w:name w:val="annotation subject"/>
    <w:basedOn w:val="CommentText"/>
    <w:next w:val="CommentText"/>
    <w:link w:val="CommentSubjectChar"/>
    <w:uiPriority w:val="99"/>
    <w:semiHidden/>
    <w:unhideWhenUsed/>
    <w:rsid w:val="00A65009"/>
    <w:rPr>
      <w:b/>
      <w:bCs/>
    </w:rPr>
  </w:style>
  <w:style w:type="character" w:customStyle="1" w:styleId="CommentSubjectChar">
    <w:name w:val="Comment Subject Char"/>
    <w:basedOn w:val="CommentTextChar"/>
    <w:link w:val="CommentSubject"/>
    <w:uiPriority w:val="99"/>
    <w:semiHidden/>
    <w:rsid w:val="00A65009"/>
    <w:rPr>
      <w:b/>
      <w:bCs/>
      <w:sz w:val="20"/>
      <w:szCs w:val="20"/>
    </w:rPr>
  </w:style>
  <w:style w:type="paragraph" w:styleId="Revision">
    <w:name w:val="Revision"/>
    <w:hidden/>
    <w:uiPriority w:val="99"/>
    <w:semiHidden/>
    <w:rsid w:val="00650D45"/>
    <w:pPr>
      <w:spacing w:after="0" w:line="240" w:lineRule="auto"/>
    </w:pPr>
  </w:style>
  <w:style w:type="character" w:styleId="Hyperlink">
    <w:name w:val="Hyperlink"/>
    <w:basedOn w:val="DefaultParagraphFont"/>
    <w:uiPriority w:val="99"/>
    <w:unhideWhenUsed/>
    <w:rsid w:val="00ED1C50"/>
    <w:rPr>
      <w:color w:val="0563C1" w:themeColor="hyperlink"/>
      <w:u w:val="single"/>
    </w:rPr>
  </w:style>
  <w:style w:type="character" w:styleId="UnresolvedMention">
    <w:name w:val="Unresolved Mention"/>
    <w:basedOn w:val="DefaultParagraphFont"/>
    <w:uiPriority w:val="99"/>
    <w:semiHidden/>
    <w:unhideWhenUsed/>
    <w:rsid w:val="00ED1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aicmagazine.com/observation/israel-zionism/2020/05/we-were-all-born-in-jerusalem-a-never-before-translated-speech-by-menachem-begin/" TargetMode="External"/><Relationship Id="rId13" Type="http://schemas.openxmlformats.org/officeDocument/2006/relationships/hyperlink" Target="https://www.youtube.com/watch?v=fuRf13rX4SQ&amp;ab_channel=YUCJ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1B5B380BDD34FA3DDA7437F2B9C87" ma:contentTypeVersion="2" ma:contentTypeDescription="Create a new document." ma:contentTypeScope="" ma:versionID="96a0098509576a0199c79c45a8d39b94">
  <xsd:schema xmlns:xsd="http://www.w3.org/2001/XMLSchema" xmlns:xs="http://www.w3.org/2001/XMLSchema" xmlns:p="http://schemas.microsoft.com/office/2006/metadata/properties" xmlns:ns3="aee8fb1c-dde1-4fa5-854b-cd679ee466f0" targetNamespace="http://schemas.microsoft.com/office/2006/metadata/properties" ma:root="true" ma:fieldsID="2c4f855f110c2255fa895fe44c9b7ad5" ns3:_="">
    <xsd:import namespace="aee8fb1c-dde1-4fa5-854b-cd679ee466f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8fb1c-dde1-4fa5-854b-cd679ee46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04E51-D719-4A30-A14C-16B937AA9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8fb1c-dde1-4fa5-854b-cd679ee46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B35F0-E468-4945-8869-50CD7E499AE3}">
  <ds:schemaRefs>
    <ds:schemaRef ds:uri="http://schemas.microsoft.com/sharepoint/v3/contenttype/forms"/>
  </ds:schemaRefs>
</ds:datastoreItem>
</file>

<file path=customXml/itemProps3.xml><?xml version="1.0" encoding="utf-8"?>
<ds:datastoreItem xmlns:ds="http://schemas.openxmlformats.org/officeDocument/2006/customXml" ds:itemID="{14D749B6-CED5-4BF6-82A1-D98DD77E49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8</Pages>
  <Words>3104</Words>
  <Characters>14311</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344</cp:revision>
  <dcterms:created xsi:type="dcterms:W3CDTF">2021-05-12T10:15:00Z</dcterms:created>
  <dcterms:modified xsi:type="dcterms:W3CDTF">2021-05-16T13:11:00Z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0x0101002EC1B5B380BDD34FA3DDA7437F2B9C87</vt:lpwstr>
  </property>
</Properties>
</file>