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9124" w14:textId="4A316B57" w:rsidR="0049518F" w:rsidRPr="00BE3786" w:rsidRDefault="0049518F" w:rsidP="00BE3786">
      <w:pPr>
        <w:spacing w:line="360" w:lineRule="auto"/>
        <w:contextualSpacing/>
        <w:rPr>
          <w:rFonts w:ascii="David" w:hAnsi="David" w:cs="David"/>
          <w:sz w:val="24"/>
          <w:szCs w:val="24"/>
          <w:rtl/>
        </w:rPr>
      </w:pPr>
      <w:r w:rsidRPr="00BE3786">
        <w:rPr>
          <w:rFonts w:ascii="David" w:hAnsi="David" w:cs="David"/>
          <w:sz w:val="24"/>
          <w:szCs w:val="24"/>
          <w:rtl/>
        </w:rPr>
        <w:t>רש"י</w:t>
      </w:r>
    </w:p>
    <w:p w14:paraId="64EFC55D" w14:textId="31553ABA" w:rsidR="0049518F" w:rsidRPr="00BE3786" w:rsidRDefault="0049518F" w:rsidP="00BE3786">
      <w:pPr>
        <w:spacing w:line="360" w:lineRule="auto"/>
        <w:contextualSpacing/>
        <w:rPr>
          <w:rFonts w:ascii="David" w:hAnsi="David" w:cs="David"/>
          <w:sz w:val="24"/>
          <w:szCs w:val="24"/>
          <w:rtl/>
        </w:rPr>
      </w:pPr>
      <w:r w:rsidRPr="00BE3786">
        <w:rPr>
          <w:rFonts w:ascii="David" w:hAnsi="David" w:cs="David"/>
          <w:sz w:val="24"/>
          <w:szCs w:val="24"/>
          <w:rtl/>
        </w:rPr>
        <w:t>פרחה ששון</w:t>
      </w:r>
    </w:p>
    <w:p w14:paraId="692FFA9E" w14:textId="7936F6D3" w:rsidR="0049518F" w:rsidRPr="00BE3786" w:rsidRDefault="0049518F" w:rsidP="00BE3786">
      <w:pPr>
        <w:spacing w:line="360" w:lineRule="auto"/>
        <w:contextualSpacing/>
        <w:rPr>
          <w:rFonts w:ascii="David" w:hAnsi="David" w:cs="David"/>
          <w:sz w:val="24"/>
          <w:szCs w:val="24"/>
          <w:rtl/>
        </w:rPr>
      </w:pPr>
      <w:commentRangeStart w:id="0"/>
      <w:r w:rsidRPr="00BE3786">
        <w:rPr>
          <w:rFonts w:ascii="David" w:hAnsi="David" w:cs="David"/>
          <w:sz w:val="24"/>
          <w:szCs w:val="24"/>
          <w:rtl/>
        </w:rPr>
        <w:t>לונדון, אנגליה</w:t>
      </w:r>
      <w:commentRangeEnd w:id="0"/>
      <w:r w:rsidRPr="00BE3786">
        <w:rPr>
          <w:rStyle w:val="a3"/>
          <w:rFonts w:ascii="David" w:hAnsi="David" w:cs="David"/>
          <w:sz w:val="24"/>
          <w:szCs w:val="24"/>
          <w:rtl/>
        </w:rPr>
        <w:commentReference w:id="0"/>
      </w:r>
    </w:p>
    <w:p w14:paraId="27C0E0A9" w14:textId="2666B3D0" w:rsidR="00D36A59" w:rsidRPr="00BE3786" w:rsidRDefault="00D36A59" w:rsidP="00BE3786">
      <w:pPr>
        <w:spacing w:line="360" w:lineRule="auto"/>
        <w:contextualSpacing/>
        <w:rPr>
          <w:rFonts w:ascii="David" w:hAnsi="David" w:cs="David"/>
          <w:sz w:val="24"/>
          <w:szCs w:val="24"/>
          <w:rtl/>
        </w:rPr>
      </w:pPr>
      <w:r w:rsidRPr="00BE3786">
        <w:rPr>
          <w:rFonts w:ascii="David" w:hAnsi="David" w:cs="David"/>
          <w:sz w:val="24"/>
          <w:szCs w:val="24"/>
          <w:rtl/>
        </w:rPr>
        <w:t>אפילו בארון הספרים היהודי, שרבים בו הקדושים והסופרים, הרבנים וחכמים, מעטות הדמויות שזיכרונן ומעשיהן מעוררים הערצה כה רבה וסוגיות כה רבות להתעמק בהן כדמותו של רש"י. אין כל פלא שחייו ויצירתו של רש"י מעוררים בחוקרים ובכותבי ביוגרפיות ל</w:t>
      </w:r>
      <w:r w:rsidR="00902419" w:rsidRPr="00BE3786">
        <w:rPr>
          <w:rFonts w:ascii="David" w:hAnsi="David" w:cs="David"/>
          <w:sz w:val="24"/>
          <w:szCs w:val="24"/>
          <w:rtl/>
        </w:rPr>
        <w:t xml:space="preserve">ציבור הרחב סקרנות כה רבה עד שמניין החיבורים העוסקים בדמותו של </w:t>
      </w:r>
      <w:r w:rsidR="003E745F" w:rsidRPr="00BE3786">
        <w:rPr>
          <w:rFonts w:ascii="David" w:hAnsi="David" w:cs="David"/>
          <w:sz w:val="24"/>
          <w:szCs w:val="24"/>
          <w:rtl/>
        </w:rPr>
        <w:t>מאור הגולה</w:t>
      </w:r>
      <w:r w:rsidR="00902419" w:rsidRPr="00BE3786">
        <w:rPr>
          <w:rFonts w:ascii="David" w:hAnsi="David" w:cs="David"/>
          <w:sz w:val="24"/>
          <w:szCs w:val="24"/>
          <w:rtl/>
        </w:rPr>
        <w:t xml:space="preserve"> </w:t>
      </w:r>
      <w:proofErr w:type="spellStart"/>
      <w:r w:rsidR="00902419" w:rsidRPr="00BE3786">
        <w:rPr>
          <w:rFonts w:ascii="David" w:hAnsi="David" w:cs="David"/>
          <w:sz w:val="24"/>
          <w:szCs w:val="24"/>
          <w:rtl/>
        </w:rPr>
        <w:t>מטרואה</w:t>
      </w:r>
      <w:proofErr w:type="spellEnd"/>
      <w:r w:rsidR="00902419" w:rsidRPr="00BE3786">
        <w:rPr>
          <w:rFonts w:ascii="David" w:hAnsi="David" w:cs="David"/>
          <w:sz w:val="24"/>
          <w:szCs w:val="24"/>
          <w:rtl/>
        </w:rPr>
        <w:t xml:space="preserve"> עולה לכדי ספריה קטנה.</w:t>
      </w:r>
      <w:r w:rsidR="003E745F" w:rsidRPr="00BE3786">
        <w:rPr>
          <w:rFonts w:ascii="David" w:hAnsi="David" w:cs="David"/>
          <w:sz w:val="24"/>
          <w:szCs w:val="24"/>
          <w:rtl/>
        </w:rPr>
        <w:t xml:space="preserve"> כל העוסק במקרא ובתלמוד, כל המלמד את חכמת היהדות ואת מנהגיה פונה לכתבי רש"י ושואב מים חיים מבאר </w:t>
      </w:r>
      <w:r w:rsidR="00B92B7A" w:rsidRPr="00BE3786">
        <w:rPr>
          <w:rFonts w:ascii="David" w:hAnsi="David" w:cs="David"/>
          <w:sz w:val="24"/>
          <w:szCs w:val="24"/>
          <w:rtl/>
        </w:rPr>
        <w:t>תורתו</w:t>
      </w:r>
      <w:r w:rsidR="003E745F" w:rsidRPr="00BE3786">
        <w:rPr>
          <w:rFonts w:ascii="David" w:hAnsi="David" w:cs="David"/>
          <w:sz w:val="24"/>
          <w:szCs w:val="24"/>
          <w:rtl/>
        </w:rPr>
        <w:t xml:space="preserve"> הנצחית. כאשר התבקשתי בידי עורכי </w:t>
      </w:r>
      <w:r w:rsidR="003E745F" w:rsidRPr="00BE3786">
        <w:rPr>
          <w:rFonts w:ascii="David" w:hAnsi="David" w:cs="David"/>
          <w:sz w:val="24"/>
          <w:szCs w:val="24"/>
        </w:rPr>
        <w:t>The Jewish Forum</w:t>
      </w:r>
      <w:r w:rsidR="003E745F" w:rsidRPr="00BE3786">
        <w:rPr>
          <w:rFonts w:ascii="David" w:hAnsi="David" w:cs="David"/>
          <w:sz w:val="24"/>
          <w:szCs w:val="24"/>
          <w:rtl/>
        </w:rPr>
        <w:t xml:space="preserve"> לכתוב כמה שורות על נושא כלשהו עבור כתב העת, בחרתי ברש"י, ואני מגישה בזאת לקוראים כמה רעיונות על דמותו של רש"י</w:t>
      </w:r>
      <w:r w:rsidR="00B53487" w:rsidRPr="00BE3786">
        <w:rPr>
          <w:rFonts w:ascii="David" w:hAnsi="David" w:cs="David"/>
          <w:sz w:val="24"/>
          <w:szCs w:val="24"/>
          <w:rtl/>
        </w:rPr>
        <w:t xml:space="preserve">, על תקופתו ועל השפעתו, שחלקה נובעת מכתביו שלו וחלקה מכתבי צאצאיו וצאצאי-צאצאיו בדורות הבאים עד ימינו אנו. אף שמרבית </w:t>
      </w:r>
      <w:r w:rsidR="00B92B7A" w:rsidRPr="00BE3786">
        <w:rPr>
          <w:rFonts w:ascii="David" w:hAnsi="David" w:cs="David"/>
          <w:sz w:val="24"/>
          <w:szCs w:val="24"/>
          <w:rtl/>
        </w:rPr>
        <w:t>הדוגמאות לקוחות</w:t>
      </w:r>
      <w:r w:rsidR="00B53487" w:rsidRPr="00BE3786">
        <w:rPr>
          <w:rFonts w:ascii="David" w:hAnsi="David" w:cs="David"/>
          <w:sz w:val="24"/>
          <w:szCs w:val="24"/>
          <w:rtl/>
        </w:rPr>
        <w:t xml:space="preserve"> מכתבי יד ו</w:t>
      </w:r>
      <w:r w:rsidR="0051202E" w:rsidRPr="00BE3786">
        <w:rPr>
          <w:rFonts w:ascii="David" w:hAnsi="David" w:cs="David"/>
          <w:sz w:val="24"/>
          <w:szCs w:val="24"/>
          <w:rtl/>
        </w:rPr>
        <w:t>מ</w:t>
      </w:r>
      <w:r w:rsidR="00B53487" w:rsidRPr="00BE3786">
        <w:rPr>
          <w:rFonts w:ascii="David" w:hAnsi="David" w:cs="David"/>
          <w:sz w:val="24"/>
          <w:szCs w:val="24"/>
          <w:rtl/>
        </w:rPr>
        <w:t xml:space="preserve">ספרים שיצאו בדפוס, בחרתי להשמיט  את מראי המקום כדי </w:t>
      </w:r>
      <w:r w:rsidR="004949C2">
        <w:rPr>
          <w:rFonts w:ascii="David" w:hAnsi="David" w:cs="David" w:hint="cs"/>
          <w:sz w:val="24"/>
          <w:szCs w:val="24"/>
          <w:rtl/>
        </w:rPr>
        <w:t xml:space="preserve">שלא להכביד </w:t>
      </w:r>
      <w:r w:rsidR="0051202E" w:rsidRPr="00BE3786">
        <w:rPr>
          <w:rFonts w:ascii="David" w:hAnsi="David" w:cs="David"/>
          <w:sz w:val="24"/>
          <w:szCs w:val="24"/>
          <w:rtl/>
        </w:rPr>
        <w:t>על</w:t>
      </w:r>
      <w:r w:rsidR="00B53487" w:rsidRPr="00BE3786">
        <w:rPr>
          <w:rFonts w:ascii="David" w:hAnsi="David" w:cs="David"/>
          <w:sz w:val="24"/>
          <w:szCs w:val="24"/>
          <w:rtl/>
        </w:rPr>
        <w:t xml:space="preserve"> </w:t>
      </w:r>
      <w:r w:rsidR="0051202E" w:rsidRPr="00BE3786">
        <w:rPr>
          <w:rFonts w:ascii="David" w:hAnsi="David" w:cs="David"/>
          <w:sz w:val="24"/>
          <w:szCs w:val="24"/>
          <w:rtl/>
        </w:rPr>
        <w:t>ה</w:t>
      </w:r>
      <w:r w:rsidR="00B53487" w:rsidRPr="00BE3786">
        <w:rPr>
          <w:rFonts w:ascii="David" w:hAnsi="David" w:cs="David"/>
          <w:sz w:val="24"/>
          <w:szCs w:val="24"/>
          <w:rtl/>
        </w:rPr>
        <w:t>קהל הרחב.</w:t>
      </w:r>
    </w:p>
    <w:p w14:paraId="52FE6C95" w14:textId="77777777" w:rsidR="00B92B7A" w:rsidRPr="00BE3786" w:rsidRDefault="00B92B7A" w:rsidP="00BE3786">
      <w:pPr>
        <w:spacing w:line="360" w:lineRule="auto"/>
        <w:contextualSpacing/>
        <w:rPr>
          <w:rFonts w:ascii="David" w:hAnsi="David" w:cs="David"/>
          <w:sz w:val="24"/>
          <w:szCs w:val="24"/>
          <w:rtl/>
        </w:rPr>
      </w:pPr>
    </w:p>
    <w:p w14:paraId="5DB730E0" w14:textId="77777777" w:rsidR="00D36A59" w:rsidRPr="00BE3786" w:rsidRDefault="00D36A59" w:rsidP="00BE3786">
      <w:pPr>
        <w:spacing w:line="360" w:lineRule="auto"/>
        <w:contextualSpacing/>
        <w:rPr>
          <w:rFonts w:ascii="David" w:hAnsi="David" w:cs="David"/>
          <w:sz w:val="24"/>
          <w:szCs w:val="24"/>
          <w:rtl/>
        </w:rPr>
      </w:pPr>
    </w:p>
    <w:p w14:paraId="4CA7EACC" w14:textId="151373B9" w:rsidR="0049518F" w:rsidRPr="00BE3786" w:rsidRDefault="004949C2" w:rsidP="00BE3786">
      <w:pPr>
        <w:spacing w:line="360" w:lineRule="auto"/>
        <w:contextualSpacing/>
        <w:rPr>
          <w:rFonts w:ascii="David" w:hAnsi="David" w:cs="David"/>
          <w:sz w:val="24"/>
          <w:szCs w:val="24"/>
          <w:rtl/>
        </w:rPr>
      </w:pPr>
      <w:r>
        <w:rPr>
          <w:rFonts w:ascii="David" w:hAnsi="David" w:cs="David" w:hint="cs"/>
          <w:sz w:val="24"/>
          <w:szCs w:val="24"/>
          <w:rtl/>
        </w:rPr>
        <w:t>חינו של</w:t>
      </w:r>
      <w:r w:rsidR="0049518F" w:rsidRPr="00BE3786">
        <w:rPr>
          <w:rFonts w:ascii="David" w:hAnsi="David" w:cs="David"/>
          <w:sz w:val="24"/>
          <w:szCs w:val="24"/>
          <w:rtl/>
        </w:rPr>
        <w:t xml:space="preserve"> רש"י </w:t>
      </w:r>
      <w:r w:rsidR="003651EC" w:rsidRPr="00BE3786">
        <w:rPr>
          <w:rFonts w:ascii="David" w:hAnsi="David" w:cs="David"/>
          <w:sz w:val="24"/>
          <w:szCs w:val="24"/>
          <w:rtl/>
        </w:rPr>
        <w:t>שובה כל אדם הלו</w:t>
      </w:r>
      <w:r w:rsidR="00090707" w:rsidRPr="00BE3786">
        <w:rPr>
          <w:rFonts w:ascii="David" w:hAnsi="David" w:cs="David"/>
          <w:sz w:val="24"/>
          <w:szCs w:val="24"/>
          <w:rtl/>
        </w:rPr>
        <w:t xml:space="preserve">מד בחיבוריו המוכרים. </w:t>
      </w:r>
      <w:r w:rsidR="007E6701" w:rsidRPr="00BE3786">
        <w:rPr>
          <w:rFonts w:ascii="David" w:hAnsi="David" w:cs="David"/>
          <w:sz w:val="24"/>
          <w:szCs w:val="24"/>
          <w:rtl/>
        </w:rPr>
        <w:t xml:space="preserve">המילים השגורות בפיו בכל מחלוקת או </w:t>
      </w:r>
      <w:r w:rsidR="00470CA4" w:rsidRPr="00BE3786">
        <w:rPr>
          <w:rFonts w:ascii="David" w:hAnsi="David" w:cs="David"/>
          <w:sz w:val="24"/>
          <w:szCs w:val="24"/>
          <w:rtl/>
        </w:rPr>
        <w:t>פולמוס</w:t>
      </w:r>
      <w:r w:rsidR="00BF4A3D" w:rsidRPr="00BE3786">
        <w:rPr>
          <w:rFonts w:ascii="David" w:hAnsi="David" w:cs="David"/>
          <w:sz w:val="24"/>
          <w:szCs w:val="24"/>
          <w:rtl/>
        </w:rPr>
        <w:t>, "ואני אומר", מעידות כאלף עדים על מזגו הנוח</w:t>
      </w:r>
      <w:r w:rsidR="002D31B1" w:rsidRPr="00BE3786">
        <w:rPr>
          <w:rFonts w:ascii="David" w:hAnsi="David" w:cs="David"/>
          <w:sz w:val="24"/>
          <w:szCs w:val="24"/>
          <w:rtl/>
        </w:rPr>
        <w:t xml:space="preserve"> ועל צניעותו</w:t>
      </w:r>
      <w:r w:rsidR="00B56D4E" w:rsidRPr="00BE3786">
        <w:rPr>
          <w:rFonts w:ascii="David" w:hAnsi="David" w:cs="David"/>
          <w:sz w:val="24"/>
          <w:szCs w:val="24"/>
          <w:rtl/>
        </w:rPr>
        <w:t xml:space="preserve"> לעומת</w:t>
      </w:r>
      <w:r w:rsidR="002D31B1" w:rsidRPr="00BE3786">
        <w:rPr>
          <w:rFonts w:ascii="David" w:hAnsi="David" w:cs="David"/>
          <w:sz w:val="24"/>
          <w:szCs w:val="24"/>
          <w:rtl/>
        </w:rPr>
        <w:t xml:space="preserve"> פרשנים אחרים. </w:t>
      </w:r>
      <w:r w:rsidR="008F3F92" w:rsidRPr="00BE3786">
        <w:rPr>
          <w:rFonts w:ascii="David" w:hAnsi="David" w:cs="David"/>
          <w:sz w:val="24"/>
          <w:szCs w:val="24"/>
          <w:rtl/>
        </w:rPr>
        <w:t xml:space="preserve">אף שאמרה זו נשמעת דווקא כאשר הוא חולק על דעתם של </w:t>
      </w:r>
      <w:r w:rsidR="008F3F92" w:rsidRPr="004949C2">
        <w:rPr>
          <w:rFonts w:ascii="David" w:hAnsi="David" w:cs="David"/>
          <w:sz w:val="24"/>
          <w:szCs w:val="24"/>
          <w:rtl/>
        </w:rPr>
        <w:t>גדולי עולם</w:t>
      </w:r>
      <w:r w:rsidR="008F3F92" w:rsidRPr="00BE3786">
        <w:rPr>
          <w:rFonts w:ascii="David" w:hAnsi="David" w:cs="David"/>
          <w:sz w:val="24"/>
          <w:szCs w:val="24"/>
          <w:rtl/>
        </w:rPr>
        <w:t xml:space="preserve"> שקדמו לו,</w:t>
      </w:r>
      <w:r w:rsidR="00090707" w:rsidRPr="00BE3786">
        <w:rPr>
          <w:rFonts w:ascii="David" w:hAnsi="David" w:cs="David"/>
          <w:sz w:val="24"/>
          <w:szCs w:val="24"/>
          <w:rtl/>
        </w:rPr>
        <w:t xml:space="preserve"> </w:t>
      </w:r>
      <w:r w:rsidR="000C00C7" w:rsidRPr="00BE3786">
        <w:rPr>
          <w:rFonts w:ascii="David" w:hAnsi="David" w:cs="David"/>
          <w:sz w:val="24"/>
          <w:szCs w:val="24"/>
          <w:rtl/>
        </w:rPr>
        <w:t xml:space="preserve">הלומד חש כי הדובר אליו </w:t>
      </w:r>
      <w:r w:rsidR="0087740C" w:rsidRPr="00BE3786">
        <w:rPr>
          <w:rFonts w:ascii="David" w:hAnsi="David" w:cs="David"/>
          <w:sz w:val="24"/>
          <w:szCs w:val="24"/>
          <w:rtl/>
        </w:rPr>
        <w:t xml:space="preserve">מבעד לפרשנות המקרא או התלמוד </w:t>
      </w:r>
      <w:r w:rsidR="000C00C7" w:rsidRPr="00BE3786">
        <w:rPr>
          <w:rFonts w:ascii="David" w:hAnsi="David" w:cs="David"/>
          <w:sz w:val="24"/>
          <w:szCs w:val="24"/>
          <w:rtl/>
        </w:rPr>
        <w:t>הוא אדם</w:t>
      </w:r>
      <w:r w:rsidR="004765DE" w:rsidRPr="00BE3786">
        <w:rPr>
          <w:rFonts w:ascii="David" w:hAnsi="David" w:cs="David"/>
          <w:sz w:val="24"/>
          <w:szCs w:val="24"/>
          <w:rtl/>
        </w:rPr>
        <w:t xml:space="preserve"> ירא אלוהים</w:t>
      </w:r>
      <w:r w:rsidR="0087740C" w:rsidRPr="00BE3786">
        <w:rPr>
          <w:rFonts w:ascii="David" w:hAnsi="David" w:cs="David"/>
          <w:sz w:val="24"/>
          <w:szCs w:val="24"/>
          <w:rtl/>
        </w:rPr>
        <w:t xml:space="preserve"> מן המעלה הגבוהה ביותר</w:t>
      </w:r>
      <w:r w:rsidR="004765DE" w:rsidRPr="00BE3786">
        <w:rPr>
          <w:rFonts w:ascii="David" w:hAnsi="David" w:cs="David"/>
          <w:sz w:val="24"/>
          <w:szCs w:val="24"/>
          <w:rtl/>
        </w:rPr>
        <w:t xml:space="preserve"> </w:t>
      </w:r>
      <w:r w:rsidR="0087740C" w:rsidRPr="00BE3786">
        <w:rPr>
          <w:rFonts w:ascii="David" w:hAnsi="David" w:cs="David"/>
          <w:sz w:val="24"/>
          <w:szCs w:val="24"/>
          <w:rtl/>
        </w:rPr>
        <w:t>וכי האמת היא נר לרגליו</w:t>
      </w:r>
      <w:r w:rsidR="004765DE" w:rsidRPr="00BE3786">
        <w:rPr>
          <w:rFonts w:ascii="David" w:hAnsi="David" w:cs="David"/>
          <w:sz w:val="24"/>
          <w:szCs w:val="24"/>
          <w:rtl/>
        </w:rPr>
        <w:t>.</w:t>
      </w:r>
      <w:r w:rsidR="0087740C" w:rsidRPr="00BE3786">
        <w:rPr>
          <w:rFonts w:ascii="David" w:hAnsi="David" w:cs="David"/>
          <w:sz w:val="24"/>
          <w:szCs w:val="24"/>
          <w:rtl/>
        </w:rPr>
        <w:t xml:space="preserve"> </w:t>
      </w:r>
      <w:r>
        <w:rPr>
          <w:rFonts w:ascii="David" w:hAnsi="David" w:cs="David" w:hint="cs"/>
          <w:sz w:val="24"/>
          <w:szCs w:val="24"/>
          <w:rtl/>
        </w:rPr>
        <w:t>סגנונו הצנוע ו</w:t>
      </w:r>
      <w:r w:rsidR="001C3BE0">
        <w:rPr>
          <w:rFonts w:ascii="David" w:hAnsi="David" w:cs="David" w:hint="cs"/>
          <w:sz w:val="24"/>
          <w:szCs w:val="24"/>
          <w:rtl/>
        </w:rPr>
        <w:t xml:space="preserve">גודל קומתו מותירים רושם בל יימחה. </w:t>
      </w:r>
      <w:r w:rsidR="0087740C" w:rsidRPr="00BE3786">
        <w:rPr>
          <w:rFonts w:ascii="David" w:hAnsi="David" w:cs="David"/>
          <w:sz w:val="24"/>
          <w:szCs w:val="24"/>
          <w:rtl/>
        </w:rPr>
        <w:t xml:space="preserve">אפשר למצוא לכך דוגמאות רבות מספור. אזכיר כאן שר' אליהו מווילנה, הידוע בכינויו "הגאון", </w:t>
      </w:r>
      <w:r w:rsidR="00B56D4E" w:rsidRPr="00BE3786">
        <w:rPr>
          <w:rFonts w:ascii="David" w:hAnsi="David" w:cs="David"/>
          <w:sz w:val="24"/>
          <w:szCs w:val="24"/>
          <w:rtl/>
        </w:rPr>
        <w:t xml:space="preserve">היה אומר כי על דבר אחד הוא מקנא ברש"י – על ענוותנותו </w:t>
      </w:r>
      <w:r w:rsidR="0045132C" w:rsidRPr="00BE3786">
        <w:rPr>
          <w:rFonts w:ascii="David" w:hAnsi="David" w:cs="David"/>
          <w:sz w:val="24"/>
          <w:szCs w:val="24"/>
          <w:rtl/>
        </w:rPr>
        <w:t xml:space="preserve">ושפלות רוחו. לצד חיבוריו העצומים בהיקפם, התופסים מקום של כבוד בארון הספרים היהודי, יש בידינו תשובות רבות שכתב, </w:t>
      </w:r>
      <w:r w:rsidR="000304B8" w:rsidRPr="00BE3786">
        <w:rPr>
          <w:rFonts w:ascii="David" w:hAnsi="David" w:cs="David"/>
          <w:sz w:val="24"/>
          <w:szCs w:val="24"/>
          <w:rtl/>
        </w:rPr>
        <w:t xml:space="preserve">שמטבען משמשות צוהר </w:t>
      </w:r>
      <w:r w:rsidR="001C3BE0">
        <w:rPr>
          <w:rFonts w:ascii="David" w:hAnsi="David" w:cs="David" w:hint="cs"/>
          <w:sz w:val="24"/>
          <w:szCs w:val="24"/>
          <w:rtl/>
        </w:rPr>
        <w:t>אל דמותו של רש"י האיש</w:t>
      </w:r>
      <w:r w:rsidR="0045132C" w:rsidRPr="00BE3786">
        <w:rPr>
          <w:rFonts w:ascii="David" w:hAnsi="David" w:cs="David"/>
          <w:sz w:val="24"/>
          <w:szCs w:val="24"/>
          <w:rtl/>
        </w:rPr>
        <w:t>.</w:t>
      </w:r>
      <w:r w:rsidR="000304B8" w:rsidRPr="00BE3786">
        <w:rPr>
          <w:rFonts w:ascii="David" w:hAnsi="David" w:cs="David"/>
          <w:sz w:val="24"/>
          <w:szCs w:val="24"/>
          <w:rtl/>
        </w:rPr>
        <w:t xml:space="preserve"> במילה "תשובות" כוונתי </w:t>
      </w:r>
      <w:r w:rsidR="00102CC7" w:rsidRPr="00BE3786">
        <w:rPr>
          <w:rFonts w:ascii="David" w:hAnsi="David" w:cs="David"/>
          <w:sz w:val="24"/>
          <w:szCs w:val="24"/>
          <w:rtl/>
        </w:rPr>
        <w:t>לתשובות לשאלות</w:t>
      </w:r>
      <w:r w:rsidR="00F7249C" w:rsidRPr="00BE3786">
        <w:rPr>
          <w:rFonts w:ascii="David" w:hAnsi="David" w:cs="David"/>
          <w:sz w:val="24"/>
          <w:szCs w:val="24"/>
          <w:rtl/>
        </w:rPr>
        <w:t xml:space="preserve"> הלכתיות</w:t>
      </w:r>
      <w:r w:rsidR="00102CC7" w:rsidRPr="00BE3786">
        <w:rPr>
          <w:rFonts w:ascii="David" w:hAnsi="David" w:cs="David"/>
          <w:sz w:val="24"/>
          <w:szCs w:val="24"/>
          <w:rtl/>
        </w:rPr>
        <w:t xml:space="preserve"> שנשלחו אליו מכל קהילות אירופה</w:t>
      </w:r>
      <w:r w:rsidR="00F7249C" w:rsidRPr="00BE3786">
        <w:rPr>
          <w:rFonts w:ascii="David" w:hAnsi="David" w:cs="David"/>
          <w:sz w:val="24"/>
          <w:szCs w:val="24"/>
          <w:rtl/>
        </w:rPr>
        <w:t>. בתשובות אלו קל יותר לזהות קווי אישיות מאשר ביצירות עיוניות כמו פרשנותו למקרא ולתלמוד. מקור נוסף לעריכת היכרות עם דמותו של רש"י ולימוד עליה היא המסורת על מנהגיו, כפי שהשתמרה בספרות ימי הביניים.</w:t>
      </w:r>
    </w:p>
    <w:p w14:paraId="79D61799" w14:textId="61043711" w:rsidR="007747E5" w:rsidRPr="00BE3786" w:rsidRDefault="007747E5" w:rsidP="00BE3786">
      <w:pPr>
        <w:spacing w:line="360" w:lineRule="auto"/>
        <w:contextualSpacing/>
        <w:rPr>
          <w:rFonts w:ascii="David" w:hAnsi="David" w:cs="David"/>
          <w:sz w:val="24"/>
          <w:szCs w:val="24"/>
          <w:rtl/>
        </w:rPr>
      </w:pPr>
      <w:r w:rsidRPr="00BE3786">
        <w:rPr>
          <w:rFonts w:ascii="David" w:hAnsi="David" w:cs="David"/>
          <w:sz w:val="24"/>
          <w:szCs w:val="24"/>
          <w:rtl/>
        </w:rPr>
        <w:t xml:space="preserve">אביא כאן כמה דוגמאות לתכונות שאפשר לזהות בשני המקורות. </w:t>
      </w:r>
      <w:r w:rsidR="004F26E9" w:rsidRPr="00BE3786">
        <w:rPr>
          <w:rFonts w:ascii="David" w:hAnsi="David" w:cs="David"/>
          <w:sz w:val="24"/>
          <w:szCs w:val="24"/>
          <w:rtl/>
        </w:rPr>
        <w:t xml:space="preserve">ר' יצחק בן שמואל (ר"י הזקן </w:t>
      </w:r>
      <w:proofErr w:type="spellStart"/>
      <w:r w:rsidR="004F26E9" w:rsidRPr="00BE3786">
        <w:rPr>
          <w:rFonts w:ascii="David" w:hAnsi="David" w:cs="David"/>
          <w:sz w:val="24"/>
          <w:szCs w:val="24"/>
          <w:rtl/>
        </w:rPr>
        <w:t>מדמפייר</w:t>
      </w:r>
      <w:proofErr w:type="spellEnd"/>
      <w:r w:rsidR="004F26E9" w:rsidRPr="00BE3786">
        <w:rPr>
          <w:rFonts w:ascii="David" w:hAnsi="David" w:cs="David"/>
          <w:sz w:val="24"/>
          <w:szCs w:val="24"/>
          <w:rtl/>
        </w:rPr>
        <w:t xml:space="preserve">) כתב </w:t>
      </w:r>
      <w:r w:rsidRPr="00BE3786">
        <w:rPr>
          <w:rFonts w:ascii="David" w:hAnsi="David" w:cs="David"/>
          <w:sz w:val="24"/>
          <w:szCs w:val="24"/>
          <w:rtl/>
        </w:rPr>
        <w:t xml:space="preserve">במכתב </w:t>
      </w:r>
      <w:proofErr w:type="spellStart"/>
      <w:r w:rsidRPr="00BE3786">
        <w:rPr>
          <w:rFonts w:ascii="David" w:hAnsi="David" w:cs="David"/>
          <w:sz w:val="24"/>
          <w:szCs w:val="24"/>
          <w:rtl/>
        </w:rPr>
        <w:t>לר</w:t>
      </w:r>
      <w:proofErr w:type="spellEnd"/>
      <w:r w:rsidRPr="00BE3786">
        <w:rPr>
          <w:rFonts w:ascii="David" w:hAnsi="David" w:cs="David"/>
          <w:sz w:val="24"/>
          <w:szCs w:val="24"/>
          <w:rtl/>
        </w:rPr>
        <w:t xml:space="preserve">' אשר </w:t>
      </w:r>
      <w:proofErr w:type="spellStart"/>
      <w:r w:rsidRPr="00BE3786">
        <w:rPr>
          <w:rFonts w:ascii="David" w:hAnsi="David" w:cs="David"/>
          <w:sz w:val="24"/>
          <w:szCs w:val="24"/>
          <w:rtl/>
        </w:rPr>
        <w:t>מלוניל</w:t>
      </w:r>
      <w:proofErr w:type="spellEnd"/>
      <w:r w:rsidRPr="00BE3786">
        <w:rPr>
          <w:rFonts w:ascii="David" w:hAnsi="David" w:cs="David"/>
          <w:sz w:val="24"/>
          <w:szCs w:val="24"/>
          <w:rtl/>
        </w:rPr>
        <w:t xml:space="preserve"> </w:t>
      </w:r>
      <w:r w:rsidR="004F26E9" w:rsidRPr="00BE3786">
        <w:rPr>
          <w:rFonts w:ascii="David" w:hAnsi="David" w:cs="David"/>
          <w:sz w:val="24"/>
          <w:szCs w:val="24"/>
          <w:rtl/>
        </w:rPr>
        <w:t xml:space="preserve">כי </w:t>
      </w:r>
      <w:r w:rsidRPr="00BE3786">
        <w:rPr>
          <w:rFonts w:ascii="David" w:hAnsi="David" w:cs="David"/>
          <w:sz w:val="24"/>
          <w:szCs w:val="24"/>
          <w:rtl/>
        </w:rPr>
        <w:t xml:space="preserve">מצא בתשובות ר' שמעיה, מתלמידי רש"י, </w:t>
      </w:r>
      <w:r w:rsidR="004F26E9" w:rsidRPr="00BE3786">
        <w:rPr>
          <w:rFonts w:ascii="David" w:hAnsi="David" w:cs="David"/>
          <w:sz w:val="24"/>
          <w:szCs w:val="24"/>
          <w:rtl/>
        </w:rPr>
        <w:t>ש</w:t>
      </w:r>
      <w:r w:rsidR="00CE4063" w:rsidRPr="00BE3786">
        <w:rPr>
          <w:rFonts w:ascii="David" w:hAnsi="David" w:cs="David"/>
          <w:sz w:val="24"/>
          <w:szCs w:val="24"/>
          <w:rtl/>
        </w:rPr>
        <w:t>רש"י נהג להשכים קום</w:t>
      </w:r>
      <w:r w:rsidR="007C6F65" w:rsidRPr="00BE3786">
        <w:rPr>
          <w:rFonts w:ascii="David" w:hAnsi="David" w:cs="David"/>
          <w:sz w:val="24"/>
          <w:szCs w:val="24"/>
          <w:rtl/>
        </w:rPr>
        <w:t xml:space="preserve"> כדי </w:t>
      </w:r>
      <w:r w:rsidR="00C04D3D" w:rsidRPr="00BE3786">
        <w:rPr>
          <w:rFonts w:ascii="David" w:hAnsi="David" w:cs="David"/>
          <w:sz w:val="24"/>
          <w:szCs w:val="24"/>
          <w:rtl/>
        </w:rPr>
        <w:t xml:space="preserve">לעסוק בתורה ולברך את ברכות התורה טרם הלימוד, וכי היה חוזר על הברכות לאחר מכן, </w:t>
      </w:r>
      <w:commentRangeStart w:id="1"/>
      <w:r w:rsidR="00C04D3D" w:rsidRPr="00BE3786">
        <w:rPr>
          <w:rFonts w:ascii="David" w:hAnsi="David" w:cs="David"/>
          <w:sz w:val="24"/>
          <w:szCs w:val="24"/>
          <w:rtl/>
        </w:rPr>
        <w:t>בבית הכנסת.</w:t>
      </w:r>
      <w:r w:rsidR="00C04D3D" w:rsidRPr="00BE3786">
        <w:rPr>
          <w:rStyle w:val="aa"/>
          <w:rFonts w:ascii="David" w:hAnsi="David" w:cs="David"/>
          <w:sz w:val="24"/>
          <w:szCs w:val="24"/>
          <w:rtl/>
        </w:rPr>
        <w:footnoteReference w:id="1"/>
      </w:r>
      <w:r w:rsidR="00C04D3D" w:rsidRPr="00BE3786">
        <w:rPr>
          <w:rFonts w:ascii="David" w:hAnsi="David" w:cs="David"/>
          <w:sz w:val="24"/>
          <w:szCs w:val="24"/>
          <w:rtl/>
        </w:rPr>
        <w:t xml:space="preserve"> </w:t>
      </w:r>
      <w:commentRangeEnd w:id="1"/>
      <w:r w:rsidR="000E0C97">
        <w:rPr>
          <w:rStyle w:val="a3"/>
          <w:rtl/>
        </w:rPr>
        <w:commentReference w:id="1"/>
      </w:r>
      <w:r w:rsidR="00C04D3D" w:rsidRPr="00BE3786">
        <w:rPr>
          <w:rFonts w:ascii="David" w:hAnsi="David" w:cs="David"/>
          <w:sz w:val="24"/>
          <w:szCs w:val="24"/>
          <w:rtl/>
        </w:rPr>
        <w:t xml:space="preserve">במקום אחר אנחנו קוראים כי אחד </w:t>
      </w:r>
      <w:r w:rsidR="00950EA7" w:rsidRPr="00BE3786">
        <w:rPr>
          <w:rFonts w:ascii="David" w:hAnsi="David" w:cs="David"/>
          <w:sz w:val="24"/>
          <w:szCs w:val="24"/>
          <w:rtl/>
        </w:rPr>
        <w:t>מקרוביו</w:t>
      </w:r>
      <w:r w:rsidR="00C04D3D" w:rsidRPr="00BE3786">
        <w:rPr>
          <w:rFonts w:ascii="David" w:hAnsi="David" w:cs="David"/>
          <w:sz w:val="24"/>
          <w:szCs w:val="24"/>
          <w:rtl/>
        </w:rPr>
        <w:t xml:space="preserve"> של רש"י, שהתגורר אף הוא </w:t>
      </w:r>
      <w:proofErr w:type="spellStart"/>
      <w:r w:rsidR="00C04D3D" w:rsidRPr="00BE3786">
        <w:rPr>
          <w:rFonts w:ascii="David" w:hAnsi="David" w:cs="David"/>
          <w:sz w:val="24"/>
          <w:szCs w:val="24"/>
          <w:rtl/>
        </w:rPr>
        <w:t>בטרואה</w:t>
      </w:r>
      <w:proofErr w:type="spellEnd"/>
      <w:r w:rsidR="00C04D3D" w:rsidRPr="00BE3786">
        <w:rPr>
          <w:rFonts w:ascii="David" w:hAnsi="David" w:cs="David"/>
          <w:sz w:val="24"/>
          <w:szCs w:val="24"/>
          <w:rtl/>
        </w:rPr>
        <w:t>, בנה בית חדש שהיה גבוה מבית הכנסת. כדי לפתור את הקושי ההלכתי, היה צורך להגביה אחד מקירות בית הכנסת ולהשוות אותו עם הבית החדש. הדבר אמנם קרה בימי חייו של רש"י, אולם מובא בשמו של נכדו, רבנו תם.</w:t>
      </w:r>
      <w:r w:rsidR="00C04D3D" w:rsidRPr="00BE3786">
        <w:rPr>
          <w:rStyle w:val="aa"/>
          <w:rFonts w:ascii="David" w:hAnsi="David" w:cs="David"/>
          <w:sz w:val="24"/>
          <w:szCs w:val="24"/>
          <w:rtl/>
        </w:rPr>
        <w:footnoteReference w:id="2"/>
      </w:r>
      <w:r w:rsidR="00C04D3D" w:rsidRPr="00BE3786">
        <w:rPr>
          <w:rFonts w:ascii="David" w:hAnsi="David" w:cs="David"/>
          <w:sz w:val="24"/>
          <w:szCs w:val="24"/>
          <w:rtl/>
        </w:rPr>
        <w:t xml:space="preserve"> מעתיק </w:t>
      </w:r>
      <w:r w:rsidR="00C04D3D" w:rsidRPr="00BE3786">
        <w:rPr>
          <w:rFonts w:ascii="Aharoni" w:hAnsi="Aharoni" w:cs="Aharoni"/>
          <w:sz w:val="24"/>
          <w:szCs w:val="24"/>
          <w:rtl/>
        </w:rPr>
        <w:t xml:space="preserve">הגהות </w:t>
      </w:r>
      <w:proofErr w:type="spellStart"/>
      <w:r w:rsidR="00C04D3D" w:rsidRPr="00BE3786">
        <w:rPr>
          <w:rFonts w:ascii="Aharoni" w:hAnsi="Aharoni" w:cs="Aharoni"/>
          <w:sz w:val="24"/>
          <w:szCs w:val="24"/>
          <w:rtl/>
        </w:rPr>
        <w:t>מיימוניות</w:t>
      </w:r>
      <w:proofErr w:type="spellEnd"/>
      <w:r w:rsidR="00C04D3D" w:rsidRPr="00BE3786">
        <w:rPr>
          <w:rFonts w:ascii="David" w:hAnsi="David" w:cs="David"/>
          <w:sz w:val="24"/>
          <w:szCs w:val="24"/>
          <w:rtl/>
        </w:rPr>
        <w:t xml:space="preserve"> מביא בשמו של ר' יצחק בר' מאיר</w:t>
      </w:r>
      <w:r w:rsidR="00EF30BD" w:rsidRPr="00BE3786">
        <w:rPr>
          <w:rFonts w:ascii="David" w:hAnsi="David" w:cs="David"/>
          <w:sz w:val="24"/>
          <w:szCs w:val="24"/>
          <w:rtl/>
        </w:rPr>
        <w:t xml:space="preserve"> כי ראה בעיר </w:t>
      </w:r>
      <w:proofErr w:type="spellStart"/>
      <w:r w:rsidR="00EF30BD" w:rsidRPr="00BE3786">
        <w:rPr>
          <w:rFonts w:ascii="David" w:hAnsi="David" w:cs="David"/>
          <w:sz w:val="24"/>
          <w:szCs w:val="24"/>
          <w:rtl/>
        </w:rPr>
        <w:t>טרואה</w:t>
      </w:r>
      <w:proofErr w:type="spellEnd"/>
      <w:r w:rsidR="00EF30BD" w:rsidRPr="00BE3786">
        <w:rPr>
          <w:rFonts w:ascii="David" w:hAnsi="David" w:cs="David"/>
          <w:sz w:val="24"/>
          <w:szCs w:val="24"/>
          <w:rtl/>
        </w:rPr>
        <w:t xml:space="preserve"> את העירוב שעל פי המסורת הוקם בימיו של רש"י.</w:t>
      </w:r>
      <w:r w:rsidR="00211C3D" w:rsidRPr="00BE3786">
        <w:rPr>
          <w:rStyle w:val="aa"/>
          <w:rFonts w:ascii="David" w:hAnsi="David" w:cs="David"/>
          <w:sz w:val="24"/>
          <w:szCs w:val="24"/>
          <w:rtl/>
        </w:rPr>
        <w:footnoteReference w:id="3"/>
      </w:r>
      <w:r w:rsidR="00EF30BD" w:rsidRPr="00BE3786">
        <w:rPr>
          <w:rFonts w:ascii="David" w:hAnsi="David" w:cs="David"/>
          <w:sz w:val="24"/>
          <w:szCs w:val="24"/>
          <w:rtl/>
        </w:rPr>
        <w:t xml:space="preserve"> העיר </w:t>
      </w:r>
      <w:proofErr w:type="spellStart"/>
      <w:r w:rsidR="000E0C97">
        <w:rPr>
          <w:rFonts w:ascii="David" w:hAnsi="David" w:cs="David" w:hint="cs"/>
          <w:sz w:val="24"/>
          <w:szCs w:val="24"/>
          <w:rtl/>
        </w:rPr>
        <w:t>טרואה</w:t>
      </w:r>
      <w:proofErr w:type="spellEnd"/>
      <w:r w:rsidR="000E0C97">
        <w:rPr>
          <w:rFonts w:ascii="David" w:hAnsi="David" w:cs="David" w:hint="cs"/>
          <w:sz w:val="24"/>
          <w:szCs w:val="24"/>
          <w:rtl/>
        </w:rPr>
        <w:t xml:space="preserve"> </w:t>
      </w:r>
      <w:r w:rsidR="00EF30BD" w:rsidRPr="00BE3786">
        <w:rPr>
          <w:rFonts w:ascii="David" w:hAnsi="David" w:cs="David"/>
          <w:sz w:val="24"/>
          <w:szCs w:val="24"/>
          <w:rtl/>
        </w:rPr>
        <w:t>התפרסמה בזכותו של רש"י.</w:t>
      </w:r>
    </w:p>
    <w:p w14:paraId="2EB89BF5" w14:textId="3136A5F3" w:rsidR="00EF30BD" w:rsidRPr="00BE3786" w:rsidRDefault="00EF30BD" w:rsidP="00BE3786">
      <w:pPr>
        <w:spacing w:line="360" w:lineRule="auto"/>
        <w:contextualSpacing/>
        <w:rPr>
          <w:rFonts w:ascii="David" w:hAnsi="David" w:cs="David"/>
          <w:sz w:val="24"/>
          <w:szCs w:val="24"/>
          <w:rtl/>
        </w:rPr>
      </w:pPr>
      <w:r w:rsidRPr="00BE3786">
        <w:rPr>
          <w:rFonts w:ascii="David" w:hAnsi="David" w:cs="David"/>
          <w:sz w:val="24"/>
          <w:szCs w:val="24"/>
          <w:rtl/>
        </w:rPr>
        <w:lastRenderedPageBreak/>
        <w:t>יחס</w:t>
      </w:r>
      <w:r w:rsidR="00AE5041" w:rsidRPr="00BE3786">
        <w:rPr>
          <w:rFonts w:ascii="David" w:hAnsi="David" w:cs="David"/>
          <w:sz w:val="24"/>
          <w:szCs w:val="24"/>
          <w:rtl/>
        </w:rPr>
        <w:t>י</w:t>
      </w:r>
      <w:r w:rsidRPr="00BE3786">
        <w:rPr>
          <w:rFonts w:ascii="David" w:hAnsi="David" w:cs="David"/>
          <w:sz w:val="24"/>
          <w:szCs w:val="24"/>
          <w:rtl/>
        </w:rPr>
        <w:t xml:space="preserve">ו של רש"י עם רבותיו מרתקים, ואפשר ללמוד מהם רבות. רש"י מזכיר פעמים רבות את מנהג רבותיו שאימץ ואת פרשנויותיהם שעמן הסכים, אולם בעת ובעונה אחת אפשר למצוא מקומות שבהם ניכרת עצמאות המחשבה שלו, ובהם הוא משמיע ביקורת מפורשת על </w:t>
      </w:r>
      <w:r w:rsidR="006643CB" w:rsidRPr="00BE3786">
        <w:rPr>
          <w:rFonts w:ascii="David" w:hAnsi="David" w:cs="David"/>
          <w:sz w:val="24"/>
          <w:szCs w:val="24"/>
          <w:rtl/>
        </w:rPr>
        <w:t>הוראות</w:t>
      </w:r>
      <w:r w:rsidRPr="00BE3786">
        <w:rPr>
          <w:rFonts w:ascii="David" w:hAnsi="David" w:cs="David"/>
          <w:sz w:val="24"/>
          <w:szCs w:val="24"/>
          <w:rtl/>
        </w:rPr>
        <w:t xml:space="preserve"> רבותיו ועל </w:t>
      </w:r>
      <w:r w:rsidR="006643CB" w:rsidRPr="00BE3786">
        <w:rPr>
          <w:rFonts w:ascii="David" w:hAnsi="David" w:cs="David"/>
          <w:sz w:val="24"/>
          <w:szCs w:val="24"/>
          <w:rtl/>
        </w:rPr>
        <w:t xml:space="preserve"> דרכי</w:t>
      </w:r>
      <w:r w:rsidRPr="00BE3786">
        <w:rPr>
          <w:rFonts w:ascii="David" w:hAnsi="David" w:cs="David"/>
          <w:sz w:val="24"/>
          <w:szCs w:val="24"/>
          <w:rtl/>
        </w:rPr>
        <w:t xml:space="preserve"> הפרשנות שלהם. לדוגמה, במכתב שכתב רש"י לרבי יצחק בר' יהודה, אחד מרבותיו, הוא </w:t>
      </w:r>
      <w:r w:rsidR="006643CB" w:rsidRPr="00BE3786">
        <w:rPr>
          <w:rFonts w:ascii="David" w:hAnsi="David" w:cs="David"/>
          <w:sz w:val="24"/>
          <w:szCs w:val="24"/>
          <w:rtl/>
        </w:rPr>
        <w:t>שואל על שמועה ששמע בדבר האיסור שאסר ר' יצחק על יהודי לשלוח חבית החתומה בחותם אחד בידי גוי, בניגוד לדברי ר' אליעזר שאינו חושש לזיוף החותם, ומבקש לברר האם נכונה השמועה.</w:t>
      </w:r>
      <w:r w:rsidRPr="00BE3786">
        <w:rPr>
          <w:rStyle w:val="aa"/>
          <w:rFonts w:ascii="David" w:hAnsi="David" w:cs="David"/>
          <w:sz w:val="24"/>
          <w:szCs w:val="24"/>
          <w:rtl/>
        </w:rPr>
        <w:footnoteReference w:id="4"/>
      </w:r>
      <w:r w:rsidRPr="00BE3786">
        <w:rPr>
          <w:rFonts w:ascii="David" w:hAnsi="David" w:cs="David"/>
          <w:sz w:val="24"/>
          <w:szCs w:val="24"/>
          <w:rtl/>
        </w:rPr>
        <w:t xml:space="preserve"> בראש השנה נהג רש"י לברך ברכת שהחיינו בשני ימי החג, אף שרבותיו פסקו להפך.</w:t>
      </w:r>
      <w:r w:rsidR="00DB78DF" w:rsidRPr="00BE3786">
        <w:rPr>
          <w:rStyle w:val="aa"/>
          <w:rFonts w:ascii="David" w:hAnsi="David" w:cs="David"/>
          <w:sz w:val="24"/>
          <w:szCs w:val="24"/>
          <w:rtl/>
        </w:rPr>
        <w:footnoteReference w:id="5"/>
      </w:r>
      <w:r w:rsidRPr="00BE3786">
        <w:rPr>
          <w:rFonts w:ascii="David" w:hAnsi="David" w:cs="David"/>
          <w:sz w:val="24"/>
          <w:szCs w:val="24"/>
          <w:rtl/>
        </w:rPr>
        <w:t xml:space="preserve"> מחלוקת נוספת בין רש"י ובין רבותיו נסבה סביב אמירת הפסוקים "ובראשי </w:t>
      </w:r>
      <w:proofErr w:type="spellStart"/>
      <w:r w:rsidRPr="00BE3786">
        <w:rPr>
          <w:rFonts w:ascii="David" w:hAnsi="David" w:cs="David"/>
          <w:sz w:val="24"/>
          <w:szCs w:val="24"/>
          <w:rtl/>
        </w:rPr>
        <w:t>חדשיכם</w:t>
      </w:r>
      <w:proofErr w:type="spellEnd"/>
      <w:r w:rsidRPr="00BE3786">
        <w:rPr>
          <w:rFonts w:ascii="David" w:hAnsi="David" w:cs="David"/>
          <w:sz w:val="24"/>
          <w:szCs w:val="24"/>
          <w:rtl/>
        </w:rPr>
        <w:t xml:space="preserve"> תקריבו עולה..." בתפילת עמידה של מוסף בראש השנה.</w:t>
      </w:r>
      <w:r w:rsidR="00211C3D" w:rsidRPr="00BE3786">
        <w:rPr>
          <w:rStyle w:val="aa"/>
          <w:rFonts w:ascii="David" w:hAnsi="David" w:cs="David"/>
          <w:sz w:val="24"/>
          <w:szCs w:val="24"/>
          <w:rtl/>
        </w:rPr>
        <w:footnoteReference w:id="6"/>
      </w:r>
      <w:r w:rsidR="00211C3D" w:rsidRPr="00BE3786">
        <w:rPr>
          <w:rFonts w:ascii="David" w:hAnsi="David" w:cs="David"/>
          <w:sz w:val="24"/>
          <w:szCs w:val="24"/>
          <w:rtl/>
        </w:rPr>
        <w:t xml:space="preserve"> מקורות שונים מזכירים את רש"י ואת בית מדרשו </w:t>
      </w:r>
      <w:proofErr w:type="spellStart"/>
      <w:r w:rsidR="00211C3D" w:rsidRPr="00BE3786">
        <w:rPr>
          <w:rFonts w:ascii="David" w:hAnsi="David" w:cs="David"/>
          <w:sz w:val="24"/>
          <w:szCs w:val="24"/>
          <w:rtl/>
        </w:rPr>
        <w:t>בטרואה</w:t>
      </w:r>
      <w:proofErr w:type="spellEnd"/>
      <w:r w:rsidR="00211C3D" w:rsidRPr="00BE3786">
        <w:rPr>
          <w:rFonts w:ascii="David" w:hAnsi="David" w:cs="David"/>
          <w:sz w:val="24"/>
          <w:szCs w:val="24"/>
          <w:rtl/>
        </w:rPr>
        <w:t xml:space="preserve">. ייתכן </w:t>
      </w:r>
      <w:r w:rsidR="00C952DE" w:rsidRPr="00BE3786">
        <w:rPr>
          <w:rFonts w:ascii="David" w:hAnsi="David" w:cs="David"/>
          <w:sz w:val="24"/>
          <w:szCs w:val="24"/>
          <w:rtl/>
        </w:rPr>
        <w:t>שר' שמואל בן מאיר</w:t>
      </w:r>
      <w:r w:rsidR="00C952DE">
        <w:rPr>
          <w:rFonts w:ascii="David" w:hAnsi="David" w:cs="David" w:hint="cs"/>
          <w:sz w:val="24"/>
          <w:szCs w:val="24"/>
          <w:rtl/>
        </w:rPr>
        <w:t>, בכותבו על</w:t>
      </w:r>
      <w:r w:rsidR="00C952DE">
        <w:rPr>
          <w:rFonts w:ascii="David" w:hAnsi="David" w:cs="David" w:hint="cs"/>
          <w:sz w:val="24"/>
          <w:szCs w:val="24"/>
          <w:rtl/>
        </w:rPr>
        <w:t xml:space="preserve"> </w:t>
      </w:r>
      <w:r w:rsidR="00211C3D" w:rsidRPr="00BE3786">
        <w:rPr>
          <w:rFonts w:ascii="David" w:hAnsi="David" w:cs="David"/>
          <w:sz w:val="24"/>
          <w:szCs w:val="24"/>
          <w:rtl/>
        </w:rPr>
        <w:t xml:space="preserve">פסקי ההלכה </w:t>
      </w:r>
      <w:r w:rsidR="00C952DE">
        <w:rPr>
          <w:rFonts w:ascii="David" w:hAnsi="David" w:cs="David" w:hint="cs"/>
          <w:sz w:val="24"/>
          <w:szCs w:val="24"/>
          <w:rtl/>
        </w:rPr>
        <w:t>שלו ש</w:t>
      </w:r>
      <w:r w:rsidR="00211C3D" w:rsidRPr="00BE3786">
        <w:rPr>
          <w:rFonts w:ascii="David" w:hAnsi="David" w:cs="David"/>
          <w:sz w:val="24"/>
          <w:szCs w:val="24"/>
          <w:rtl/>
        </w:rPr>
        <w:t xml:space="preserve">התקבלו </w:t>
      </w:r>
      <w:r w:rsidR="00C952DE">
        <w:rPr>
          <w:rFonts w:ascii="David" w:hAnsi="David" w:cs="David" w:hint="cs"/>
          <w:sz w:val="24"/>
          <w:szCs w:val="24"/>
          <w:rtl/>
        </w:rPr>
        <w:t>"</w:t>
      </w:r>
      <w:r w:rsidR="00211C3D" w:rsidRPr="00BE3786">
        <w:rPr>
          <w:rFonts w:ascii="David" w:hAnsi="David" w:cs="David"/>
          <w:sz w:val="24"/>
          <w:szCs w:val="24"/>
          <w:rtl/>
        </w:rPr>
        <w:t xml:space="preserve">לפני </w:t>
      </w:r>
      <w:r w:rsidR="00C952DE">
        <w:rPr>
          <w:rFonts w:ascii="David" w:hAnsi="David" w:cs="David" w:hint="cs"/>
          <w:sz w:val="24"/>
          <w:szCs w:val="24"/>
          <w:rtl/>
        </w:rPr>
        <w:t>רש"י",</w:t>
      </w:r>
      <w:r w:rsidR="00211C3D" w:rsidRPr="00BE3786">
        <w:rPr>
          <w:rFonts w:ascii="David" w:hAnsi="David" w:cs="David"/>
          <w:sz w:val="24"/>
          <w:szCs w:val="24"/>
          <w:rtl/>
        </w:rPr>
        <w:t xml:space="preserve"> </w:t>
      </w:r>
      <w:r w:rsidR="00C952DE">
        <w:rPr>
          <w:rFonts w:ascii="David" w:hAnsi="David" w:cs="David" w:hint="cs"/>
          <w:sz w:val="24"/>
          <w:szCs w:val="24"/>
          <w:rtl/>
        </w:rPr>
        <w:t>מתכוון למעשה ש</w:t>
      </w:r>
      <w:r w:rsidR="00211C3D" w:rsidRPr="00BE3786">
        <w:rPr>
          <w:rFonts w:ascii="David" w:hAnsi="David" w:cs="David"/>
          <w:sz w:val="24"/>
          <w:szCs w:val="24"/>
          <w:rtl/>
        </w:rPr>
        <w:t xml:space="preserve">נכתבו </w:t>
      </w:r>
      <w:proofErr w:type="spellStart"/>
      <w:r w:rsidR="00C952DE">
        <w:rPr>
          <w:rFonts w:ascii="David" w:hAnsi="David" w:cs="David" w:hint="cs"/>
          <w:sz w:val="24"/>
          <w:szCs w:val="24"/>
          <w:rtl/>
        </w:rPr>
        <w:t>בטרואה</w:t>
      </w:r>
      <w:proofErr w:type="spellEnd"/>
      <w:r w:rsidR="00211C3D" w:rsidRPr="00BE3786">
        <w:rPr>
          <w:rFonts w:ascii="David" w:hAnsi="David" w:cs="David"/>
          <w:sz w:val="24"/>
          <w:szCs w:val="24"/>
          <w:rtl/>
        </w:rPr>
        <w:t>.</w:t>
      </w:r>
      <w:r w:rsidR="00AD4008" w:rsidRPr="00BE3786">
        <w:rPr>
          <w:rFonts w:ascii="David" w:hAnsi="David" w:cs="David"/>
          <w:sz w:val="24"/>
          <w:szCs w:val="24"/>
          <w:rtl/>
        </w:rPr>
        <w:t xml:space="preserve"> </w:t>
      </w:r>
      <w:r w:rsidR="00C952DE">
        <w:rPr>
          <w:rFonts w:ascii="David" w:hAnsi="David" w:cs="David" w:hint="cs"/>
          <w:sz w:val="24"/>
          <w:szCs w:val="24"/>
          <w:rtl/>
        </w:rPr>
        <w:t>כך למשל</w:t>
      </w:r>
      <w:r w:rsidR="00AD4008" w:rsidRPr="00BE3786">
        <w:rPr>
          <w:rFonts w:ascii="David" w:hAnsi="David" w:cs="David"/>
          <w:sz w:val="24"/>
          <w:szCs w:val="24"/>
          <w:rtl/>
        </w:rPr>
        <w:t xml:space="preserve"> אנחנו מוצאים בספר מצוות גדול: "</w:t>
      </w:r>
      <w:r w:rsidR="00C952DE" w:rsidRPr="00C952DE">
        <w:rPr>
          <w:rtl/>
        </w:rPr>
        <w:t xml:space="preserve"> </w:t>
      </w:r>
      <w:r w:rsidR="00C952DE" w:rsidRPr="00C952DE">
        <w:rPr>
          <w:rFonts w:ascii="David" w:hAnsi="David" w:cs="David"/>
          <w:sz w:val="24"/>
          <w:szCs w:val="24"/>
          <w:rtl/>
        </w:rPr>
        <w:t>וכן פי</w:t>
      </w:r>
      <w:r w:rsidR="00C952DE">
        <w:rPr>
          <w:rFonts w:ascii="David" w:hAnsi="David" w:cs="David" w:hint="cs"/>
          <w:sz w:val="24"/>
          <w:szCs w:val="24"/>
          <w:rtl/>
        </w:rPr>
        <w:t>[רש]</w:t>
      </w:r>
      <w:r w:rsidR="00C952DE" w:rsidRPr="00C952DE">
        <w:rPr>
          <w:rFonts w:ascii="David" w:hAnsi="David" w:cs="David"/>
          <w:sz w:val="24"/>
          <w:szCs w:val="24"/>
          <w:rtl/>
        </w:rPr>
        <w:t xml:space="preserve"> רבינו שמואל לפני רבינו שלמה </w:t>
      </w:r>
      <w:r w:rsidR="00AD4008" w:rsidRPr="00BE3786">
        <w:rPr>
          <w:rFonts w:ascii="David" w:hAnsi="David" w:cs="David"/>
          <w:sz w:val="24"/>
          <w:szCs w:val="24"/>
          <w:rtl/>
        </w:rPr>
        <w:t>וכבר בארנו על שארית ישראל שאין להם להטעות שום ברייה לא גוי</w:t>
      </w:r>
      <w:r w:rsidR="00D84738" w:rsidRPr="00BE3786">
        <w:rPr>
          <w:rFonts w:ascii="David" w:hAnsi="David" w:cs="David"/>
          <w:sz w:val="24"/>
          <w:szCs w:val="24"/>
          <w:rtl/>
        </w:rPr>
        <w:t xml:space="preserve"> [במקור האנגלי: נוצרי, </w:t>
      </w:r>
      <w:commentRangeStart w:id="2"/>
      <w:r w:rsidR="00D84738" w:rsidRPr="00BE3786">
        <w:rPr>
          <w:rFonts w:ascii="David" w:hAnsi="David" w:cs="David"/>
          <w:sz w:val="24"/>
          <w:szCs w:val="24"/>
          <w:rtl/>
        </w:rPr>
        <w:t>ר"פ</w:t>
      </w:r>
      <w:commentRangeEnd w:id="2"/>
      <w:r w:rsidR="00D84738" w:rsidRPr="00BE3786">
        <w:rPr>
          <w:rStyle w:val="a3"/>
          <w:rFonts w:ascii="David" w:hAnsi="David" w:cs="David"/>
          <w:sz w:val="24"/>
          <w:szCs w:val="24"/>
          <w:rtl/>
        </w:rPr>
        <w:commentReference w:id="2"/>
      </w:r>
      <w:r w:rsidR="00D84738" w:rsidRPr="00BE3786">
        <w:rPr>
          <w:rFonts w:ascii="David" w:hAnsi="David" w:cs="David"/>
          <w:sz w:val="24"/>
          <w:szCs w:val="24"/>
          <w:rtl/>
        </w:rPr>
        <w:t>]</w:t>
      </w:r>
      <w:r w:rsidR="00AD4008" w:rsidRPr="00BE3786">
        <w:rPr>
          <w:rFonts w:ascii="David" w:hAnsi="David" w:cs="David"/>
          <w:sz w:val="24"/>
          <w:szCs w:val="24"/>
          <w:rtl/>
        </w:rPr>
        <w:t xml:space="preserve"> ולא ישמעאל".</w:t>
      </w:r>
      <w:r w:rsidR="00D84738" w:rsidRPr="00BE3786">
        <w:rPr>
          <w:rStyle w:val="aa"/>
          <w:rFonts w:ascii="David" w:hAnsi="David" w:cs="David"/>
          <w:sz w:val="24"/>
          <w:szCs w:val="24"/>
          <w:rtl/>
        </w:rPr>
        <w:footnoteReference w:id="7"/>
      </w:r>
      <w:r w:rsidR="000E5E25" w:rsidRPr="00BE3786">
        <w:rPr>
          <w:rFonts w:ascii="David" w:hAnsi="David" w:cs="David"/>
          <w:sz w:val="24"/>
          <w:szCs w:val="24"/>
          <w:rtl/>
        </w:rPr>
        <w:t xml:space="preserve"> קיומן של התבטאויות והנהגות מעין אלו בכתביהם של בני המאה </w:t>
      </w:r>
      <w:proofErr w:type="spellStart"/>
      <w:r w:rsidR="000E5E25" w:rsidRPr="00BE3786">
        <w:rPr>
          <w:rFonts w:ascii="David" w:hAnsi="David" w:cs="David"/>
          <w:sz w:val="24"/>
          <w:szCs w:val="24"/>
          <w:rtl/>
        </w:rPr>
        <w:t>הי"א</w:t>
      </w:r>
      <w:proofErr w:type="spellEnd"/>
      <w:r w:rsidR="000E5E25" w:rsidRPr="00BE3786">
        <w:rPr>
          <w:rFonts w:ascii="David" w:hAnsi="David" w:cs="David"/>
          <w:sz w:val="24"/>
          <w:szCs w:val="24"/>
          <w:rtl/>
        </w:rPr>
        <w:t xml:space="preserve"> </w:t>
      </w:r>
      <w:r w:rsidR="005C521F" w:rsidRPr="00BE3786">
        <w:rPr>
          <w:rFonts w:ascii="David" w:hAnsi="David" w:cs="David"/>
          <w:sz w:val="24"/>
          <w:szCs w:val="24"/>
          <w:rtl/>
        </w:rPr>
        <w:t>שחייהם היו רצופים שנאה ורדיפות מצד שכניהם הוא בבחינת עדות מאלפת לתפיסת המוסר ביהדות ולטוהר המידות הנדרש מן ההולכים בדרכה. עם זאת, רש"י אסר על הענקת מתנות פורים לעבדים גויים</w:t>
      </w:r>
      <w:r w:rsidR="0058176C" w:rsidRPr="00BE3786">
        <w:rPr>
          <w:rFonts w:ascii="David" w:hAnsi="David" w:cs="David"/>
          <w:sz w:val="24"/>
          <w:szCs w:val="24"/>
          <w:rtl/>
        </w:rPr>
        <w:t>, לא משנאת הגויים אלא כדי שלא לקפח את אביוני ישראל.</w:t>
      </w:r>
      <w:r w:rsidR="0058176C" w:rsidRPr="00BE3786">
        <w:rPr>
          <w:rStyle w:val="aa"/>
          <w:rFonts w:ascii="David" w:hAnsi="David" w:cs="David"/>
          <w:sz w:val="24"/>
          <w:szCs w:val="24"/>
          <w:rtl/>
        </w:rPr>
        <w:footnoteReference w:id="8"/>
      </w:r>
    </w:p>
    <w:p w14:paraId="1960DCB3" w14:textId="7FF4B1CC" w:rsidR="0058176C" w:rsidRPr="00BE3786" w:rsidRDefault="0058176C" w:rsidP="00BE3786">
      <w:pPr>
        <w:spacing w:line="360" w:lineRule="auto"/>
        <w:contextualSpacing/>
        <w:rPr>
          <w:rFonts w:ascii="David" w:hAnsi="David" w:cs="David"/>
          <w:sz w:val="24"/>
          <w:szCs w:val="24"/>
          <w:rtl/>
        </w:rPr>
      </w:pPr>
      <w:r w:rsidRPr="00BE3786">
        <w:rPr>
          <w:rFonts w:ascii="David" w:hAnsi="David" w:cs="David"/>
          <w:sz w:val="24"/>
          <w:szCs w:val="24"/>
          <w:rtl/>
        </w:rPr>
        <w:t>מתוך עיון בתשובות רש"י אנחנו למדים שעד יומו האחרון עסק במענה על שאלות בהלכה ובמנהג, ויש לכך עדויות רבות במקורות שונים.</w:t>
      </w:r>
      <w:r w:rsidR="00547A36" w:rsidRPr="00BE3786">
        <w:rPr>
          <w:rFonts w:ascii="David" w:hAnsi="David" w:cs="David"/>
          <w:sz w:val="24"/>
          <w:szCs w:val="24"/>
          <w:rtl/>
        </w:rPr>
        <w:t xml:space="preserve"> במקום אחד </w:t>
      </w:r>
      <w:r w:rsidR="00F07775" w:rsidRPr="00BE3786">
        <w:rPr>
          <w:rFonts w:ascii="David" w:hAnsi="David" w:cs="David"/>
          <w:sz w:val="24"/>
          <w:szCs w:val="24"/>
          <w:rtl/>
        </w:rPr>
        <w:t>אנו קוראים</w:t>
      </w:r>
      <w:r w:rsidR="00547A36" w:rsidRPr="00BE3786">
        <w:rPr>
          <w:rFonts w:ascii="David" w:hAnsi="David" w:cs="David"/>
          <w:sz w:val="24"/>
          <w:szCs w:val="24"/>
          <w:rtl/>
        </w:rPr>
        <w:t xml:space="preserve"> </w:t>
      </w:r>
      <w:commentRangeStart w:id="3"/>
      <w:r w:rsidR="00547A36" w:rsidRPr="00BE3786">
        <w:rPr>
          <w:rFonts w:ascii="David" w:hAnsi="David" w:cs="David"/>
          <w:sz w:val="24"/>
          <w:szCs w:val="24"/>
          <w:rtl/>
        </w:rPr>
        <w:t>"</w:t>
      </w:r>
      <w:r w:rsidR="00F07775" w:rsidRPr="00BE3786">
        <w:rPr>
          <w:rFonts w:ascii="David" w:hAnsi="David" w:cs="David"/>
          <w:sz w:val="24"/>
          <w:szCs w:val="24"/>
          <w:rtl/>
        </w:rPr>
        <w:t>כוחי תש ופי נאלם מלספר תלאות העוברות עלי גל אחר גל על כן רפה ידי מלכתוב לקרובי [...] והנני קורא מפי לאחד מאחי והוא כותב</w:t>
      </w:r>
      <w:r w:rsidR="00547A36" w:rsidRPr="00BE3786">
        <w:rPr>
          <w:rFonts w:ascii="David" w:hAnsi="David" w:cs="David"/>
          <w:sz w:val="24"/>
          <w:szCs w:val="24"/>
          <w:rtl/>
        </w:rPr>
        <w:t>"</w:t>
      </w:r>
      <w:commentRangeEnd w:id="3"/>
      <w:r w:rsidR="00285245">
        <w:rPr>
          <w:rStyle w:val="a3"/>
          <w:rtl/>
        </w:rPr>
        <w:commentReference w:id="3"/>
      </w:r>
      <w:r w:rsidR="00547A36" w:rsidRPr="00BE3786">
        <w:rPr>
          <w:rFonts w:ascii="David" w:hAnsi="David" w:cs="David"/>
          <w:sz w:val="24"/>
          <w:szCs w:val="24"/>
          <w:rtl/>
        </w:rPr>
        <w:t>,</w:t>
      </w:r>
      <w:r w:rsidR="00547A36" w:rsidRPr="00BE3786">
        <w:rPr>
          <w:rStyle w:val="aa"/>
          <w:rFonts w:ascii="David" w:hAnsi="David" w:cs="David"/>
          <w:sz w:val="24"/>
          <w:szCs w:val="24"/>
          <w:rtl/>
        </w:rPr>
        <w:footnoteReference w:id="9"/>
      </w:r>
      <w:r w:rsidR="00547A36" w:rsidRPr="00BE3786">
        <w:rPr>
          <w:rFonts w:ascii="David" w:hAnsi="David" w:cs="David"/>
          <w:sz w:val="24"/>
          <w:szCs w:val="24"/>
          <w:rtl/>
        </w:rPr>
        <w:t xml:space="preserve"> </w:t>
      </w:r>
      <w:r w:rsidR="00F07775" w:rsidRPr="00BE3786">
        <w:rPr>
          <w:rFonts w:ascii="David" w:hAnsi="David" w:cs="David"/>
          <w:sz w:val="24"/>
          <w:szCs w:val="24"/>
          <w:rtl/>
        </w:rPr>
        <w:t>ובמקום אחר מעיד רש"י על עצמו</w:t>
      </w:r>
      <w:r w:rsidR="00547A36" w:rsidRPr="00BE3786">
        <w:rPr>
          <w:rFonts w:ascii="David" w:hAnsi="David" w:cs="David"/>
          <w:sz w:val="24"/>
          <w:szCs w:val="24"/>
          <w:rtl/>
        </w:rPr>
        <w:t xml:space="preserve"> "</w:t>
      </w:r>
      <w:r w:rsidR="00F07775" w:rsidRPr="00BE3786">
        <w:rPr>
          <w:rFonts w:ascii="David" w:hAnsi="David" w:cs="David"/>
          <w:sz w:val="24"/>
          <w:szCs w:val="24"/>
          <w:rtl/>
        </w:rPr>
        <w:t xml:space="preserve">הנני צעיר שעל החתום נידון </w:t>
      </w:r>
      <w:proofErr w:type="spellStart"/>
      <w:r w:rsidR="00F07775" w:rsidRPr="00BE3786">
        <w:rPr>
          <w:rFonts w:ascii="David" w:hAnsi="David" w:cs="David"/>
          <w:sz w:val="24"/>
          <w:szCs w:val="24"/>
          <w:rtl/>
        </w:rPr>
        <w:t>ביסורי</w:t>
      </w:r>
      <w:proofErr w:type="spellEnd"/>
      <w:r w:rsidR="00F07775" w:rsidRPr="00BE3786">
        <w:rPr>
          <w:rFonts w:ascii="David" w:hAnsi="David" w:cs="David"/>
          <w:sz w:val="24"/>
          <w:szCs w:val="24"/>
          <w:rtl/>
        </w:rPr>
        <w:t xml:space="preserve"> חולי מוטל על ערס דווי [...] כי תש כחי ואזלת ידי מלמשוך בעט סופר ולבן ביתי קראתי מפי שורות הללו</w:t>
      </w:r>
      <w:r w:rsidR="00547A36" w:rsidRPr="00BE3786">
        <w:rPr>
          <w:rFonts w:ascii="David" w:hAnsi="David" w:cs="David"/>
          <w:sz w:val="24"/>
          <w:szCs w:val="24"/>
          <w:rtl/>
        </w:rPr>
        <w:t>"</w:t>
      </w:r>
      <w:r w:rsidR="00547A36" w:rsidRPr="00BE3786">
        <w:rPr>
          <w:rStyle w:val="aa"/>
          <w:rFonts w:ascii="David" w:hAnsi="David" w:cs="David"/>
          <w:sz w:val="24"/>
          <w:szCs w:val="24"/>
          <w:rtl/>
        </w:rPr>
        <w:footnoteReference w:id="10"/>
      </w:r>
      <w:r w:rsidR="00547A36" w:rsidRPr="00BE3786">
        <w:rPr>
          <w:rFonts w:ascii="David" w:hAnsi="David" w:cs="David"/>
          <w:sz w:val="24"/>
          <w:szCs w:val="24"/>
          <w:rtl/>
        </w:rPr>
        <w:t>, וכיוצא באלה.</w:t>
      </w:r>
      <w:r w:rsidRPr="00BE3786">
        <w:rPr>
          <w:rFonts w:ascii="David" w:hAnsi="David" w:cs="David"/>
          <w:sz w:val="24"/>
          <w:szCs w:val="24"/>
          <w:rtl/>
        </w:rPr>
        <w:t xml:space="preserve"> </w:t>
      </w:r>
      <w:r w:rsidR="00547A36" w:rsidRPr="00BE3786">
        <w:rPr>
          <w:rFonts w:ascii="David" w:hAnsi="David" w:cs="David"/>
          <w:sz w:val="24"/>
          <w:szCs w:val="24"/>
          <w:rtl/>
        </w:rPr>
        <w:t xml:space="preserve">כאן המקום להתעמק יותר בתשובה אחת או שתיים מתשובות רש"י, ובייחוד בסגנונו ובתפיסות העולם העומדות בבסיס פסיקותיו. </w:t>
      </w:r>
      <w:r w:rsidR="00AE5041" w:rsidRPr="00BE3786">
        <w:rPr>
          <w:rFonts w:ascii="David" w:hAnsi="David" w:cs="David"/>
          <w:sz w:val="24"/>
          <w:szCs w:val="24"/>
          <w:rtl/>
        </w:rPr>
        <w:t>אחת מן התשובות הללו</w:t>
      </w:r>
      <w:r w:rsidR="00F3167D" w:rsidRPr="00BE3786">
        <w:rPr>
          <w:rFonts w:ascii="David" w:hAnsi="David" w:cs="David"/>
          <w:sz w:val="24"/>
          <w:szCs w:val="24"/>
          <w:rtl/>
        </w:rPr>
        <w:t xml:space="preserve"> עוסקת </w:t>
      </w:r>
      <w:commentRangeStart w:id="4"/>
      <w:r w:rsidR="00F3167D" w:rsidRPr="00BE3786">
        <w:rPr>
          <w:rFonts w:ascii="David" w:hAnsi="David" w:cs="David"/>
          <w:sz w:val="24"/>
          <w:szCs w:val="24"/>
          <w:rtl/>
        </w:rPr>
        <w:t xml:space="preserve">באדם שהשתדך </w:t>
      </w:r>
      <w:commentRangeEnd w:id="4"/>
      <w:r w:rsidR="00AE5041" w:rsidRPr="00BE3786">
        <w:rPr>
          <w:rStyle w:val="a3"/>
          <w:rFonts w:ascii="David" w:hAnsi="David" w:cs="David"/>
          <w:sz w:val="24"/>
          <w:szCs w:val="24"/>
          <w:rtl/>
        </w:rPr>
        <w:commentReference w:id="4"/>
      </w:r>
      <w:r w:rsidR="00F3167D" w:rsidRPr="00BE3786">
        <w:rPr>
          <w:rFonts w:ascii="David" w:hAnsi="David" w:cs="David"/>
          <w:sz w:val="24"/>
          <w:szCs w:val="24"/>
          <w:rtl/>
        </w:rPr>
        <w:t xml:space="preserve">לבת </w:t>
      </w:r>
      <w:r w:rsidR="00F3167D" w:rsidRPr="00285245">
        <w:rPr>
          <w:rFonts w:ascii="David" w:hAnsi="David" w:cs="David"/>
          <w:sz w:val="24"/>
          <w:szCs w:val="24"/>
          <w:highlight w:val="yellow"/>
          <w:rtl/>
        </w:rPr>
        <w:t>אחיו</w:t>
      </w:r>
      <w:r w:rsidR="00AE5041" w:rsidRPr="00285245">
        <w:rPr>
          <w:rFonts w:ascii="David" w:hAnsi="David" w:cs="David"/>
          <w:sz w:val="24"/>
          <w:szCs w:val="24"/>
          <w:highlight w:val="yellow"/>
          <w:rtl/>
        </w:rPr>
        <w:t xml:space="preserve"> [צ"ל: ששידך את בנו לבת אחיו, ר"פ]</w:t>
      </w:r>
      <w:r w:rsidR="004F26E9" w:rsidRPr="00285245">
        <w:rPr>
          <w:rFonts w:ascii="David" w:hAnsi="David" w:cs="David"/>
          <w:sz w:val="24"/>
          <w:szCs w:val="24"/>
          <w:highlight w:val="yellow"/>
          <w:rtl/>
        </w:rPr>
        <w:t>.</w:t>
      </w:r>
      <w:r w:rsidR="004F26E9" w:rsidRPr="00BE3786">
        <w:rPr>
          <w:rFonts w:ascii="David" w:hAnsi="David" w:cs="David"/>
          <w:sz w:val="24"/>
          <w:szCs w:val="24"/>
          <w:rtl/>
        </w:rPr>
        <w:t xml:space="preserve"> </w:t>
      </w:r>
      <w:r w:rsidR="00F3167D" w:rsidRPr="00BE3786">
        <w:rPr>
          <w:rFonts w:ascii="David" w:hAnsi="David" w:cs="David"/>
          <w:sz w:val="24"/>
          <w:szCs w:val="24"/>
          <w:rtl/>
        </w:rPr>
        <w:t>שני הצדדים הפקידו פיקדון ביד נאמ</w:t>
      </w:r>
      <w:r w:rsidR="00AE5041" w:rsidRPr="00BE3786">
        <w:rPr>
          <w:rFonts w:ascii="David" w:hAnsi="David" w:cs="David"/>
          <w:sz w:val="24"/>
          <w:szCs w:val="24"/>
          <w:rtl/>
        </w:rPr>
        <w:t>נים</w:t>
      </w:r>
      <w:r w:rsidR="00F3167D" w:rsidRPr="00BE3786">
        <w:rPr>
          <w:rFonts w:ascii="David" w:hAnsi="David" w:cs="David"/>
          <w:sz w:val="24"/>
          <w:szCs w:val="24"/>
          <w:rtl/>
        </w:rPr>
        <w:t xml:space="preserve">, </w:t>
      </w:r>
      <w:r w:rsidR="00AE5041" w:rsidRPr="00BE3786">
        <w:rPr>
          <w:rFonts w:ascii="David" w:hAnsi="David" w:cs="David"/>
          <w:sz w:val="24"/>
          <w:szCs w:val="24"/>
          <w:rtl/>
        </w:rPr>
        <w:t>והתנו</w:t>
      </w:r>
      <w:r w:rsidR="00F3167D" w:rsidRPr="00BE3786">
        <w:rPr>
          <w:rFonts w:ascii="David" w:hAnsi="David" w:cs="David"/>
          <w:sz w:val="24"/>
          <w:szCs w:val="24"/>
          <w:rtl/>
        </w:rPr>
        <w:t xml:space="preserve"> שמי מהם שיחזור בו מהשידוך י</w:t>
      </w:r>
      <w:r w:rsidR="00AE5041" w:rsidRPr="00BE3786">
        <w:rPr>
          <w:rFonts w:ascii="David" w:hAnsi="David" w:cs="David"/>
          <w:sz w:val="24"/>
          <w:szCs w:val="24"/>
          <w:rtl/>
        </w:rPr>
        <w:t>פ</w:t>
      </w:r>
      <w:r w:rsidR="00F3167D" w:rsidRPr="00BE3786">
        <w:rPr>
          <w:rFonts w:ascii="David" w:hAnsi="David" w:cs="David"/>
          <w:sz w:val="24"/>
          <w:szCs w:val="24"/>
          <w:rtl/>
        </w:rPr>
        <w:t>סיד את כספו</w:t>
      </w:r>
      <w:r w:rsidR="00AE5041" w:rsidRPr="00BE3786">
        <w:rPr>
          <w:rFonts w:ascii="David" w:hAnsi="David" w:cs="David"/>
          <w:sz w:val="24"/>
          <w:szCs w:val="24"/>
          <w:rtl/>
        </w:rPr>
        <w:t xml:space="preserve"> והסכום יעבור לידי הצד השני. לאחר כמה שנים חזר בו החתן [צ"ל: אבי החתן, ר"פ] ולקח את כספו מיד הנאמנים; בתגובה תבע אבי הכלה את הסכום מן הנאמנים.</w:t>
      </w:r>
      <w:r w:rsidR="00270577" w:rsidRPr="00BE3786">
        <w:rPr>
          <w:rFonts w:ascii="David" w:hAnsi="David" w:cs="David"/>
          <w:sz w:val="24"/>
          <w:szCs w:val="24"/>
          <w:rtl/>
        </w:rPr>
        <w:t xml:space="preserve"> תלמיד אחד [כלומר, תלמיד-חכם</w:t>
      </w:r>
      <w:r w:rsidR="00285245">
        <w:rPr>
          <w:rFonts w:ascii="David" w:hAnsi="David" w:cs="David" w:hint="cs"/>
          <w:sz w:val="24"/>
          <w:szCs w:val="24"/>
          <w:rtl/>
        </w:rPr>
        <w:t>, ר"פ</w:t>
      </w:r>
      <w:r w:rsidR="00270577" w:rsidRPr="00BE3786">
        <w:rPr>
          <w:rFonts w:ascii="David" w:hAnsi="David" w:cs="David"/>
          <w:sz w:val="24"/>
          <w:szCs w:val="24"/>
          <w:rtl/>
        </w:rPr>
        <w:t xml:space="preserve">], ששמו אינו נקוב, התערב לטובת החתן. המקרה הובא לפני רש"י, ועם כל מזגו הנוח לא יכול רש"י שלא לגנות את התלמיד על שטעה מכל וכל ("טעה התלמיד בכל </w:t>
      </w:r>
      <w:proofErr w:type="spellStart"/>
      <w:r w:rsidR="00270577" w:rsidRPr="00BE3786">
        <w:rPr>
          <w:rFonts w:ascii="David" w:hAnsi="David" w:cs="David"/>
          <w:sz w:val="24"/>
          <w:szCs w:val="24"/>
          <w:rtl/>
        </w:rPr>
        <w:t>הצדדין</w:t>
      </w:r>
      <w:proofErr w:type="spellEnd"/>
      <w:r w:rsidR="00270577" w:rsidRPr="00BE3786">
        <w:rPr>
          <w:rFonts w:ascii="David" w:hAnsi="David" w:cs="David"/>
          <w:sz w:val="24"/>
          <w:szCs w:val="24"/>
          <w:rtl/>
        </w:rPr>
        <w:t>").</w:t>
      </w:r>
      <w:r w:rsidR="00270577" w:rsidRPr="00BE3786">
        <w:rPr>
          <w:rStyle w:val="aa"/>
          <w:rFonts w:ascii="David" w:hAnsi="David" w:cs="David"/>
          <w:sz w:val="24"/>
          <w:szCs w:val="24"/>
          <w:rtl/>
        </w:rPr>
        <w:footnoteReference w:id="11"/>
      </w:r>
      <w:r w:rsidR="00270577" w:rsidRPr="00BE3786">
        <w:rPr>
          <w:rFonts w:ascii="David" w:hAnsi="David" w:cs="David"/>
          <w:sz w:val="24"/>
          <w:szCs w:val="24"/>
          <w:rtl/>
        </w:rPr>
        <w:t xml:space="preserve"> </w:t>
      </w:r>
      <w:r w:rsidR="00FA010C" w:rsidRPr="00BE3786">
        <w:rPr>
          <w:rFonts w:ascii="David" w:hAnsi="David" w:cs="David"/>
          <w:sz w:val="24"/>
          <w:szCs w:val="24"/>
          <w:rtl/>
        </w:rPr>
        <w:t xml:space="preserve">מעניין </w:t>
      </w:r>
      <w:r w:rsidR="00285245">
        <w:rPr>
          <w:rFonts w:ascii="David" w:hAnsi="David" w:cs="David" w:hint="cs"/>
          <w:sz w:val="24"/>
          <w:szCs w:val="24"/>
          <w:rtl/>
        </w:rPr>
        <w:t>לקרוא את</w:t>
      </w:r>
      <w:r w:rsidR="00FA010C" w:rsidRPr="00BE3786">
        <w:rPr>
          <w:rFonts w:ascii="David" w:hAnsi="David" w:cs="David"/>
          <w:sz w:val="24"/>
          <w:szCs w:val="24"/>
          <w:rtl/>
        </w:rPr>
        <w:t xml:space="preserve"> דעתו של רש"י על </w:t>
      </w:r>
      <w:r w:rsidR="00FA010C" w:rsidRPr="00BE3786">
        <w:rPr>
          <w:rFonts w:ascii="David" w:hAnsi="David" w:cs="David"/>
          <w:sz w:val="24"/>
          <w:szCs w:val="24"/>
          <w:rtl/>
        </w:rPr>
        <w:lastRenderedPageBreak/>
        <w:t xml:space="preserve">כשירותו של בית הדין בעירו, כלומר, </w:t>
      </w:r>
      <w:commentRangeStart w:id="5"/>
      <w:r w:rsidR="000F3D6B" w:rsidRPr="00BE3786">
        <w:rPr>
          <w:rFonts w:ascii="David" w:hAnsi="David" w:cs="David"/>
          <w:sz w:val="24"/>
          <w:szCs w:val="24"/>
          <w:rtl/>
        </w:rPr>
        <w:t xml:space="preserve">בית דין של </w:t>
      </w:r>
      <w:r w:rsidR="00FA010C" w:rsidRPr="00BE3786">
        <w:rPr>
          <w:rFonts w:ascii="David" w:hAnsi="David" w:cs="David"/>
          <w:sz w:val="24"/>
          <w:szCs w:val="24"/>
          <w:rtl/>
        </w:rPr>
        <w:t xml:space="preserve">שלושה דיינים </w:t>
      </w:r>
      <w:r w:rsidR="000F3D6B" w:rsidRPr="00BE3786">
        <w:rPr>
          <w:rFonts w:ascii="David" w:hAnsi="David" w:cs="David"/>
          <w:sz w:val="24"/>
          <w:szCs w:val="24"/>
          <w:rtl/>
        </w:rPr>
        <w:t>ש</w:t>
      </w:r>
      <w:r w:rsidR="00FA010C" w:rsidRPr="00BE3786">
        <w:rPr>
          <w:rFonts w:ascii="David" w:hAnsi="David" w:cs="David"/>
          <w:sz w:val="24"/>
          <w:szCs w:val="24"/>
          <w:rtl/>
        </w:rPr>
        <w:t>מונו בידי הקהילה היהודית</w:t>
      </w:r>
      <w:r w:rsidR="000F3D6B" w:rsidRPr="00BE3786">
        <w:rPr>
          <w:rFonts w:ascii="David" w:hAnsi="David" w:cs="David"/>
          <w:sz w:val="24"/>
          <w:szCs w:val="24"/>
          <w:rtl/>
        </w:rPr>
        <w:t>. לכל בית דין כזה כוח שאינו נופל מכוח בית הדין של משה רבנו</w:t>
      </w:r>
      <w:commentRangeEnd w:id="5"/>
      <w:r w:rsidR="006C43E3" w:rsidRPr="00BE3786">
        <w:rPr>
          <w:rStyle w:val="a3"/>
          <w:rFonts w:ascii="David" w:hAnsi="David" w:cs="David"/>
          <w:sz w:val="24"/>
          <w:szCs w:val="24"/>
          <w:rtl/>
        </w:rPr>
        <w:commentReference w:id="5"/>
      </w:r>
      <w:r w:rsidR="000F3D6B" w:rsidRPr="00BE3786">
        <w:rPr>
          <w:rFonts w:ascii="David" w:hAnsi="David" w:cs="David"/>
          <w:sz w:val="24"/>
          <w:szCs w:val="24"/>
          <w:rtl/>
        </w:rPr>
        <w:t xml:space="preserve">. דעה זו חוזרת ונשמעת בחיבוריו של רש"י. הוא </w:t>
      </w:r>
      <w:r w:rsidR="00F2744F" w:rsidRPr="00BE3786">
        <w:rPr>
          <w:rFonts w:ascii="David" w:hAnsi="David" w:cs="David"/>
          <w:sz w:val="24"/>
          <w:szCs w:val="24"/>
          <w:rtl/>
        </w:rPr>
        <w:t>מדגיש כי מאז שחר ההיסטוריה היהודית הקפיד העם שלא לבייש נשים יהודיות ולא לגזול מהן את המגיע להן, וחותם את תשובתו במילים "ויש מן הדין לקנסו (את האיש המבייש בת ישראל</w:t>
      </w:r>
      <w:r w:rsidR="0007425D" w:rsidRPr="00BE3786">
        <w:rPr>
          <w:rFonts w:ascii="David" w:hAnsi="David" w:cs="David"/>
          <w:sz w:val="24"/>
          <w:szCs w:val="24"/>
          <w:rtl/>
        </w:rPr>
        <w:t xml:space="preserve">, </w:t>
      </w:r>
      <w:commentRangeStart w:id="6"/>
      <w:proofErr w:type="spellStart"/>
      <w:r w:rsidR="0007425D" w:rsidRPr="00BE3786">
        <w:rPr>
          <w:rFonts w:ascii="David" w:hAnsi="David" w:cs="David"/>
          <w:sz w:val="24"/>
          <w:szCs w:val="24"/>
          <w:rtl/>
        </w:rPr>
        <w:t>פ"ש</w:t>
      </w:r>
      <w:commentRangeEnd w:id="6"/>
      <w:proofErr w:type="spellEnd"/>
      <w:r w:rsidR="0007425D" w:rsidRPr="00BE3786">
        <w:rPr>
          <w:rStyle w:val="a3"/>
          <w:rFonts w:ascii="David" w:hAnsi="David" w:cs="David"/>
          <w:sz w:val="24"/>
          <w:szCs w:val="24"/>
          <w:rtl/>
        </w:rPr>
        <w:commentReference w:id="6"/>
      </w:r>
      <w:r w:rsidR="00F2744F" w:rsidRPr="00BE3786">
        <w:rPr>
          <w:rFonts w:ascii="David" w:hAnsi="David" w:cs="David"/>
          <w:sz w:val="24"/>
          <w:szCs w:val="24"/>
          <w:rtl/>
        </w:rPr>
        <w:t xml:space="preserve">) בממון </w:t>
      </w:r>
      <w:proofErr w:type="spellStart"/>
      <w:r w:rsidR="00F2744F" w:rsidRPr="00BE3786">
        <w:rPr>
          <w:rFonts w:ascii="David" w:hAnsi="David" w:cs="David"/>
          <w:sz w:val="24"/>
          <w:szCs w:val="24"/>
          <w:rtl/>
        </w:rPr>
        <w:t>וברדוי</w:t>
      </w:r>
      <w:proofErr w:type="spellEnd"/>
      <w:r w:rsidR="00F2744F" w:rsidRPr="00BE3786">
        <w:rPr>
          <w:rFonts w:ascii="David" w:hAnsi="David" w:cs="David"/>
          <w:sz w:val="24"/>
          <w:szCs w:val="24"/>
          <w:rtl/>
        </w:rPr>
        <w:t xml:space="preserve"> הגוף ‏ותלמיד המסייעו אין חולק כבוד לתורתו ולהחזיק יד מריע ומן השמים מנעוהו מכבוד ונכסו ‏ממנו </w:t>
      </w:r>
      <w:proofErr w:type="spellStart"/>
      <w:r w:rsidR="00F2744F" w:rsidRPr="00BE3786">
        <w:rPr>
          <w:rFonts w:ascii="David" w:hAnsi="David" w:cs="David"/>
          <w:sz w:val="24"/>
          <w:szCs w:val="24"/>
          <w:rtl/>
        </w:rPr>
        <w:t>גליותיה</w:t>
      </w:r>
      <w:proofErr w:type="spellEnd"/>
      <w:r w:rsidR="00F2744F" w:rsidRPr="00BE3786">
        <w:rPr>
          <w:rFonts w:ascii="David" w:hAnsi="David" w:cs="David"/>
          <w:sz w:val="24"/>
          <w:szCs w:val="24"/>
          <w:rtl/>
        </w:rPr>
        <w:t xml:space="preserve"> של תורה וכל שכן יבין במעמקיה. ולמוכיחים </w:t>
      </w:r>
      <w:proofErr w:type="spellStart"/>
      <w:r w:rsidR="00F2744F" w:rsidRPr="00BE3786">
        <w:rPr>
          <w:rFonts w:ascii="David" w:hAnsi="David" w:cs="David"/>
          <w:sz w:val="24"/>
          <w:szCs w:val="24"/>
          <w:rtl/>
        </w:rPr>
        <w:t>ינעם</w:t>
      </w:r>
      <w:proofErr w:type="spellEnd"/>
      <w:r w:rsidR="00F2744F" w:rsidRPr="00BE3786">
        <w:rPr>
          <w:rFonts w:ascii="David" w:hAnsi="David" w:cs="David"/>
          <w:sz w:val="24"/>
          <w:szCs w:val="24"/>
          <w:rtl/>
        </w:rPr>
        <w:t xml:space="preserve"> ועליהם תבוא ברכת טוב. ‏שלמה בר יצחק."</w:t>
      </w:r>
      <w:r w:rsidR="00F2744F" w:rsidRPr="00BE3786">
        <w:rPr>
          <w:rStyle w:val="aa"/>
          <w:rFonts w:ascii="David" w:hAnsi="David" w:cs="David"/>
          <w:sz w:val="24"/>
          <w:szCs w:val="24"/>
          <w:rtl/>
        </w:rPr>
        <w:footnoteReference w:id="12"/>
      </w:r>
      <w:r w:rsidR="006C43E3" w:rsidRPr="00BE3786">
        <w:rPr>
          <w:rFonts w:ascii="David" w:hAnsi="David" w:cs="David"/>
          <w:sz w:val="24"/>
          <w:szCs w:val="24"/>
          <w:rtl/>
        </w:rPr>
        <w:t xml:space="preserve"> מובאות ספורות אלו מתארות נאמנה את סגנונו של רש"י וכן את רגישותו האנושית ו</w:t>
      </w:r>
      <w:r w:rsidR="007E5753">
        <w:rPr>
          <w:rFonts w:ascii="David" w:hAnsi="David" w:cs="David" w:hint="cs"/>
          <w:sz w:val="24"/>
          <w:szCs w:val="24"/>
          <w:rtl/>
        </w:rPr>
        <w:t>את רצונו</w:t>
      </w:r>
      <w:r w:rsidR="006C43E3" w:rsidRPr="00BE3786">
        <w:rPr>
          <w:rFonts w:ascii="David" w:hAnsi="David" w:cs="David"/>
          <w:sz w:val="24"/>
          <w:szCs w:val="24"/>
          <w:rtl/>
        </w:rPr>
        <w:t xml:space="preserve"> לעשות צדק. בהקשר זה אפשר להביא דוגמה נוספת, שבה מצטייר רש"י כאביר זכויות הנשים. </w:t>
      </w:r>
      <w:r w:rsidR="0059530B" w:rsidRPr="00BE3786">
        <w:rPr>
          <w:rFonts w:ascii="David" w:hAnsi="David" w:cs="David"/>
          <w:sz w:val="24"/>
          <w:szCs w:val="24"/>
          <w:rtl/>
        </w:rPr>
        <w:t xml:space="preserve">במקרה שהובא לפניו טפל הבעל על אשתו עלילות שווא וביקש לגזול ממנה את כתובתה. בתשובתו כותב רש"י: "והראה האיש מעשהו לרעה והראה עצמו שאינו מזרעו של אברהם אבינו </w:t>
      </w:r>
      <w:r w:rsidR="00D74E45" w:rsidRPr="00BE3786">
        <w:rPr>
          <w:rFonts w:ascii="David" w:hAnsi="David" w:cs="David"/>
          <w:sz w:val="24"/>
          <w:szCs w:val="24"/>
          <w:rtl/>
        </w:rPr>
        <w:t xml:space="preserve">שדרכו לרחם על הבריות וכל שכן על שארו אשר בא עמו בברית, שאילו נתן לב לקרבה כאשר נתן לב לרחקה היה נמשך חינה עליו... שאף בכופרי הקב"ה ראינו הרבה שאין </w:t>
      </w:r>
      <w:commentRangeStart w:id="7"/>
      <w:proofErr w:type="spellStart"/>
      <w:r w:rsidR="00D74E45" w:rsidRPr="00BE3786">
        <w:rPr>
          <w:rFonts w:ascii="David" w:hAnsi="David" w:cs="David"/>
          <w:sz w:val="24"/>
          <w:szCs w:val="24"/>
          <w:rtl/>
        </w:rPr>
        <w:t>מרחקין</w:t>
      </w:r>
      <w:proofErr w:type="spellEnd"/>
      <w:r w:rsidR="00D74E45" w:rsidRPr="00BE3786">
        <w:rPr>
          <w:rFonts w:ascii="David" w:hAnsi="David" w:cs="David"/>
          <w:sz w:val="24"/>
          <w:szCs w:val="24"/>
          <w:rtl/>
        </w:rPr>
        <w:t xml:space="preserve"> נשותיהן [...]</w:t>
      </w:r>
      <w:r w:rsidR="006043D1" w:rsidRPr="00BE3786">
        <w:rPr>
          <w:rFonts w:ascii="David" w:hAnsi="David" w:cs="David"/>
          <w:sz w:val="24"/>
          <w:szCs w:val="24"/>
          <w:rtl/>
        </w:rPr>
        <w:t>"</w:t>
      </w:r>
      <w:r w:rsidR="00D74E45" w:rsidRPr="00BE3786">
        <w:rPr>
          <w:rFonts w:ascii="David" w:hAnsi="David" w:cs="David"/>
          <w:sz w:val="24"/>
          <w:szCs w:val="24"/>
          <w:rtl/>
        </w:rPr>
        <w:t>.</w:t>
      </w:r>
      <w:r w:rsidR="00D74E45" w:rsidRPr="00BE3786">
        <w:rPr>
          <w:rStyle w:val="aa"/>
          <w:rFonts w:ascii="David" w:hAnsi="David" w:cs="David"/>
          <w:sz w:val="24"/>
          <w:szCs w:val="24"/>
          <w:rtl/>
        </w:rPr>
        <w:footnoteReference w:id="13"/>
      </w:r>
      <w:commentRangeEnd w:id="7"/>
      <w:r w:rsidR="00D74E45" w:rsidRPr="00BE3786">
        <w:rPr>
          <w:rStyle w:val="a3"/>
          <w:rFonts w:ascii="David" w:hAnsi="David" w:cs="David"/>
          <w:sz w:val="24"/>
          <w:szCs w:val="24"/>
          <w:rtl/>
        </w:rPr>
        <w:commentReference w:id="7"/>
      </w:r>
      <w:r w:rsidR="00D74E45" w:rsidRPr="00BE3786">
        <w:rPr>
          <w:rFonts w:ascii="David" w:hAnsi="David" w:cs="David"/>
          <w:sz w:val="24"/>
          <w:szCs w:val="24"/>
          <w:rtl/>
        </w:rPr>
        <w:t xml:space="preserve"> </w:t>
      </w:r>
    </w:p>
    <w:p w14:paraId="68E9507C" w14:textId="2800CBBB" w:rsidR="0007425D" w:rsidRPr="00BE3786" w:rsidRDefault="00455A53" w:rsidP="00BE3786">
      <w:pPr>
        <w:spacing w:line="360" w:lineRule="auto"/>
        <w:contextualSpacing/>
        <w:rPr>
          <w:rFonts w:ascii="David" w:hAnsi="David" w:cs="David"/>
          <w:sz w:val="24"/>
          <w:szCs w:val="24"/>
          <w:rtl/>
        </w:rPr>
      </w:pPr>
      <w:r w:rsidRPr="00BE3786">
        <w:rPr>
          <w:rFonts w:ascii="David" w:hAnsi="David" w:cs="David"/>
          <w:sz w:val="24"/>
          <w:szCs w:val="24"/>
          <w:rtl/>
        </w:rPr>
        <w:t>פסיקה שיצאה מבית מדרשו של רש"י מספקת לנו כמה פרטים מעניינים ומאי</w:t>
      </w:r>
      <w:r w:rsidR="007A58F9" w:rsidRPr="00BE3786">
        <w:rPr>
          <w:rFonts w:ascii="David" w:hAnsi="David" w:cs="David"/>
          <w:sz w:val="24"/>
          <w:szCs w:val="24"/>
          <w:rtl/>
        </w:rPr>
        <w:t>ר</w:t>
      </w:r>
      <w:r w:rsidRPr="00BE3786">
        <w:rPr>
          <w:rFonts w:ascii="David" w:hAnsi="David" w:cs="David"/>
          <w:sz w:val="24"/>
          <w:szCs w:val="24"/>
          <w:rtl/>
        </w:rPr>
        <w:t xml:space="preserve">י עיניים על אודות </w:t>
      </w:r>
      <w:r w:rsidR="0007425D" w:rsidRPr="00BE3786">
        <w:rPr>
          <w:rFonts w:ascii="David" w:hAnsi="David" w:cs="David"/>
          <w:sz w:val="24"/>
          <w:szCs w:val="24"/>
          <w:rtl/>
        </w:rPr>
        <w:t xml:space="preserve">מעמדן החברתי של נשים </w:t>
      </w:r>
      <w:r w:rsidRPr="00BE3786">
        <w:rPr>
          <w:rFonts w:ascii="David" w:hAnsi="David" w:cs="David"/>
          <w:sz w:val="24"/>
          <w:szCs w:val="24"/>
          <w:rtl/>
        </w:rPr>
        <w:t>ועל מידת הקפדתן במצוות.</w:t>
      </w:r>
      <w:r w:rsidR="007A58F9" w:rsidRPr="00BE3786">
        <w:rPr>
          <w:rFonts w:ascii="David" w:hAnsi="David" w:cs="David"/>
          <w:sz w:val="24"/>
          <w:szCs w:val="24"/>
          <w:rtl/>
        </w:rPr>
        <w:t xml:space="preserve"> באותה שנה חל פורים ביום ראשון, ולפיכך – כאז כן היום – </w:t>
      </w:r>
      <w:r w:rsidR="007E5753">
        <w:rPr>
          <w:rFonts w:ascii="David" w:hAnsi="David" w:cs="David" w:hint="cs"/>
          <w:sz w:val="24"/>
          <w:szCs w:val="24"/>
          <w:rtl/>
        </w:rPr>
        <w:t>תענית אסתר חלה</w:t>
      </w:r>
      <w:r w:rsidR="007A58F9" w:rsidRPr="00BE3786">
        <w:rPr>
          <w:rFonts w:ascii="David" w:hAnsi="David" w:cs="David"/>
          <w:sz w:val="24"/>
          <w:szCs w:val="24"/>
          <w:rtl/>
        </w:rPr>
        <w:t xml:space="preserve"> ביום חמישי. א</w:t>
      </w:r>
      <w:r w:rsidR="007E5753">
        <w:rPr>
          <w:rFonts w:ascii="David" w:hAnsi="David" w:cs="David" w:hint="cs"/>
          <w:sz w:val="24"/>
          <w:szCs w:val="24"/>
          <w:rtl/>
        </w:rPr>
        <w:t>י</w:t>
      </w:r>
      <w:r w:rsidR="007A58F9" w:rsidRPr="00BE3786">
        <w:rPr>
          <w:rFonts w:ascii="David" w:hAnsi="David" w:cs="David"/>
          <w:sz w:val="24"/>
          <w:szCs w:val="24"/>
          <w:rtl/>
        </w:rPr>
        <w:t xml:space="preserve">שה </w:t>
      </w:r>
      <w:r w:rsidR="007E5753" w:rsidRPr="00BE3786">
        <w:rPr>
          <w:rFonts w:ascii="David" w:hAnsi="David" w:cs="David" w:hint="cs"/>
          <w:sz w:val="24"/>
          <w:szCs w:val="24"/>
          <w:rtl/>
        </w:rPr>
        <w:t>יהודיי</w:t>
      </w:r>
      <w:r w:rsidR="007E5753" w:rsidRPr="00BE3786">
        <w:rPr>
          <w:rFonts w:ascii="David" w:hAnsi="David" w:cs="David" w:hint="eastAsia"/>
          <w:sz w:val="24"/>
          <w:szCs w:val="24"/>
          <w:rtl/>
        </w:rPr>
        <w:t>ה</w:t>
      </w:r>
      <w:r w:rsidR="007A58F9" w:rsidRPr="00BE3786">
        <w:rPr>
          <w:rFonts w:ascii="David" w:hAnsi="David" w:cs="David"/>
          <w:sz w:val="24"/>
          <w:szCs w:val="24"/>
          <w:rtl/>
        </w:rPr>
        <w:t xml:space="preserve"> אחת שהייתה צריכה ללוות את אשת המושל ברכיבתה – ומכאן אנחנו למדים על השתייכותה לאליטה החברתית בעיר ובמחוז – שאלה את רש"י האם תוכל לדחות את התענית למחרת היום מפני טורח הדרך.</w:t>
      </w:r>
      <w:r w:rsidR="001A019F" w:rsidRPr="00BE3786">
        <w:rPr>
          <w:rFonts w:ascii="David" w:hAnsi="David" w:cs="David"/>
          <w:sz w:val="24"/>
          <w:szCs w:val="24"/>
          <w:rtl/>
        </w:rPr>
        <w:t xml:space="preserve"> רש"י פסק שאף על פי שתענית אסתר איננה מדברי תורה ולא מדברי סופרים, הלא היא תענית ציבור, ואת מנהג העם יש לקיים.</w:t>
      </w:r>
      <w:commentRangeStart w:id="8"/>
      <w:r w:rsidR="001A019F" w:rsidRPr="00BE3786">
        <w:rPr>
          <w:rFonts w:ascii="David" w:hAnsi="David" w:cs="David"/>
          <w:sz w:val="24"/>
          <w:szCs w:val="24"/>
          <w:rtl/>
        </w:rPr>
        <w:t xml:space="preserve"> אולם, הואיל ואינה יכולה לצום בעקב הנסיבות, תצום ביום שישי</w:t>
      </w:r>
      <w:commentRangeEnd w:id="8"/>
      <w:r w:rsidR="001A019F" w:rsidRPr="00BE3786">
        <w:rPr>
          <w:rStyle w:val="a3"/>
          <w:rFonts w:ascii="David" w:hAnsi="David" w:cs="David"/>
          <w:sz w:val="24"/>
          <w:szCs w:val="24"/>
          <w:rtl/>
        </w:rPr>
        <w:commentReference w:id="8"/>
      </w:r>
      <w:r w:rsidR="001A019F" w:rsidRPr="00BE3786">
        <w:rPr>
          <w:rFonts w:ascii="David" w:hAnsi="David" w:cs="David"/>
          <w:sz w:val="24"/>
          <w:szCs w:val="24"/>
          <w:rtl/>
        </w:rPr>
        <w:t>.</w:t>
      </w:r>
      <w:r w:rsidR="001A019F" w:rsidRPr="00BE3786">
        <w:rPr>
          <w:rStyle w:val="aa"/>
          <w:rFonts w:ascii="David" w:hAnsi="David" w:cs="David"/>
          <w:sz w:val="24"/>
          <w:szCs w:val="24"/>
          <w:rtl/>
        </w:rPr>
        <w:footnoteReference w:id="14"/>
      </w:r>
      <w:r w:rsidR="00146366" w:rsidRPr="00BE3786">
        <w:rPr>
          <w:rFonts w:ascii="David" w:hAnsi="David" w:cs="David"/>
          <w:sz w:val="24"/>
          <w:szCs w:val="24"/>
          <w:rtl/>
        </w:rPr>
        <w:t xml:space="preserve"> מתשובה זו אפשר ללמוד שאף נשים רמות-מעלה</w:t>
      </w:r>
      <w:r w:rsidR="0086275B" w:rsidRPr="00BE3786">
        <w:rPr>
          <w:rFonts w:ascii="David" w:hAnsi="David" w:cs="David"/>
          <w:sz w:val="24"/>
          <w:szCs w:val="24"/>
          <w:rtl/>
        </w:rPr>
        <w:t xml:space="preserve">, </w:t>
      </w:r>
      <w:r w:rsidR="0024404D">
        <w:rPr>
          <w:rFonts w:ascii="David" w:hAnsi="David" w:cs="David" w:hint="cs"/>
          <w:sz w:val="24"/>
          <w:szCs w:val="24"/>
          <w:rtl/>
        </w:rPr>
        <w:t xml:space="preserve">נשות-חברה </w:t>
      </w:r>
      <w:r w:rsidR="0086275B" w:rsidRPr="00BE3786">
        <w:rPr>
          <w:rFonts w:ascii="David" w:hAnsi="David" w:cs="David"/>
          <w:sz w:val="24"/>
          <w:szCs w:val="24"/>
          <w:rtl/>
        </w:rPr>
        <w:t>שהשתייכו למעמד הגבוה, לא זלזלו אף במנהגים כמו תענית אסתר. במבט לאחור, אל חשכת ימי הביניים, נראות בנות ישראל הבאות בחצרות מלכים ובטירות אצילים, ו</w:t>
      </w:r>
      <w:r w:rsidR="005572C8" w:rsidRPr="00BE3786">
        <w:rPr>
          <w:rFonts w:ascii="David" w:hAnsi="David" w:cs="David"/>
          <w:sz w:val="24"/>
          <w:szCs w:val="24"/>
          <w:rtl/>
        </w:rPr>
        <w:t>גם</w:t>
      </w:r>
      <w:r w:rsidR="0086275B" w:rsidRPr="00BE3786">
        <w:rPr>
          <w:rFonts w:ascii="David" w:hAnsi="David" w:cs="David"/>
          <w:sz w:val="24"/>
          <w:szCs w:val="24"/>
          <w:rtl/>
        </w:rPr>
        <w:t xml:space="preserve"> שם דבקות </w:t>
      </w:r>
      <w:r w:rsidR="009D1113" w:rsidRPr="00BE3786">
        <w:rPr>
          <w:rFonts w:ascii="David" w:hAnsi="David" w:cs="David"/>
          <w:sz w:val="24"/>
          <w:szCs w:val="24"/>
          <w:rtl/>
        </w:rPr>
        <w:t xml:space="preserve">בכל להט נשמתן וליבן הנאצל בדתן העתיקה והמקודשת. </w:t>
      </w:r>
      <w:r w:rsidR="00B92B7A" w:rsidRPr="00BE3786">
        <w:rPr>
          <w:rFonts w:ascii="David" w:hAnsi="David" w:cs="David"/>
          <w:sz w:val="24"/>
          <w:szCs w:val="24"/>
          <w:rtl/>
        </w:rPr>
        <w:t xml:space="preserve">אין צורך להכביר </w:t>
      </w:r>
      <w:r w:rsidR="00B92B7A" w:rsidRPr="00B643E1">
        <w:rPr>
          <w:rFonts w:ascii="David" w:hAnsi="David" w:cs="David"/>
          <w:sz w:val="24"/>
          <w:szCs w:val="24"/>
          <w:rtl/>
        </w:rPr>
        <w:t xml:space="preserve">במילים כדי </w:t>
      </w:r>
      <w:r w:rsidR="002E11D6" w:rsidRPr="00BE3786">
        <w:rPr>
          <w:rFonts w:ascii="David" w:hAnsi="David" w:cs="David"/>
          <w:sz w:val="24"/>
          <w:szCs w:val="24"/>
          <w:rtl/>
        </w:rPr>
        <w:t>ל</w:t>
      </w:r>
      <w:r w:rsidR="00FC34A3" w:rsidRPr="00BE3786">
        <w:rPr>
          <w:rFonts w:ascii="David" w:hAnsi="David" w:cs="David"/>
          <w:sz w:val="24"/>
          <w:szCs w:val="24"/>
          <w:rtl/>
        </w:rPr>
        <w:t>הוריש ל</w:t>
      </w:r>
      <w:r w:rsidR="002E11D6" w:rsidRPr="00BE3786">
        <w:rPr>
          <w:rFonts w:ascii="David" w:hAnsi="David" w:cs="David"/>
          <w:sz w:val="24"/>
          <w:szCs w:val="24"/>
          <w:rtl/>
        </w:rPr>
        <w:t>ילדי</w:t>
      </w:r>
      <w:r w:rsidR="0018799B" w:rsidRPr="00BE3786">
        <w:rPr>
          <w:rFonts w:ascii="David" w:hAnsi="David" w:cs="David"/>
          <w:sz w:val="24"/>
          <w:szCs w:val="24"/>
          <w:rtl/>
        </w:rPr>
        <w:t xml:space="preserve"> דורנו </w:t>
      </w:r>
      <w:r w:rsidR="002E11D6" w:rsidRPr="00BE3786">
        <w:rPr>
          <w:rFonts w:ascii="David" w:hAnsi="David" w:cs="David"/>
          <w:sz w:val="24"/>
          <w:szCs w:val="24"/>
          <w:rtl/>
        </w:rPr>
        <w:t xml:space="preserve">את מוסר </w:t>
      </w:r>
      <w:proofErr w:type="spellStart"/>
      <w:r w:rsidR="002E11D6" w:rsidRPr="00BE3786">
        <w:rPr>
          <w:rFonts w:ascii="David" w:hAnsi="David" w:cs="David"/>
          <w:sz w:val="24"/>
          <w:szCs w:val="24"/>
          <w:rtl/>
        </w:rPr>
        <w:t>האמהות</w:t>
      </w:r>
      <w:proofErr w:type="spellEnd"/>
      <w:r w:rsidR="006043D1" w:rsidRPr="00BE3786">
        <w:rPr>
          <w:rFonts w:ascii="David" w:hAnsi="David" w:cs="David"/>
          <w:sz w:val="24"/>
          <w:szCs w:val="24"/>
          <w:rtl/>
        </w:rPr>
        <w:t xml:space="preserve"> </w:t>
      </w:r>
      <w:r w:rsidR="0018799B" w:rsidRPr="00BE3786">
        <w:rPr>
          <w:rFonts w:ascii="David" w:hAnsi="David" w:cs="David"/>
          <w:sz w:val="24"/>
          <w:szCs w:val="24"/>
          <w:rtl/>
        </w:rPr>
        <w:t xml:space="preserve">העולה מן הסיפור. אם </w:t>
      </w:r>
      <w:r w:rsidR="00FF425D" w:rsidRPr="00BE3786">
        <w:rPr>
          <w:rFonts w:ascii="David" w:hAnsi="David" w:cs="David"/>
          <w:sz w:val="24"/>
          <w:szCs w:val="24"/>
          <w:rtl/>
        </w:rPr>
        <w:t>למדנו</w:t>
      </w:r>
      <w:r w:rsidR="0018799B" w:rsidRPr="00BE3786">
        <w:rPr>
          <w:rFonts w:ascii="David" w:hAnsi="David" w:cs="David"/>
          <w:sz w:val="24"/>
          <w:szCs w:val="24"/>
          <w:rtl/>
        </w:rPr>
        <w:t xml:space="preserve"> ולו דבר אחד מן ההיסטוריה</w:t>
      </w:r>
      <w:r w:rsidR="009310F6" w:rsidRPr="00BE3786">
        <w:rPr>
          <w:rFonts w:ascii="David" w:hAnsi="David" w:cs="David"/>
          <w:sz w:val="24"/>
          <w:szCs w:val="24"/>
          <w:rtl/>
        </w:rPr>
        <w:t>,</w:t>
      </w:r>
      <w:r w:rsidR="0018799B" w:rsidRPr="00BE3786">
        <w:rPr>
          <w:rFonts w:ascii="David" w:hAnsi="David" w:cs="David"/>
          <w:sz w:val="24"/>
          <w:szCs w:val="24"/>
          <w:rtl/>
        </w:rPr>
        <w:t xml:space="preserve"> הלא הוא שאצילות נפש ויראת שמים עמוקה</w:t>
      </w:r>
      <w:r w:rsidR="009310F6" w:rsidRPr="00BE3786">
        <w:rPr>
          <w:rFonts w:ascii="David" w:hAnsi="David" w:cs="David"/>
          <w:sz w:val="24"/>
          <w:szCs w:val="24"/>
          <w:rtl/>
        </w:rPr>
        <w:t xml:space="preserve"> באות בד בבד.</w:t>
      </w:r>
    </w:p>
    <w:p w14:paraId="39642054" w14:textId="12DC873C" w:rsidR="00295FB4" w:rsidRPr="00BE3786" w:rsidRDefault="00295FB4" w:rsidP="00BE3786">
      <w:pPr>
        <w:spacing w:line="360" w:lineRule="auto"/>
        <w:contextualSpacing/>
        <w:rPr>
          <w:rFonts w:ascii="David" w:hAnsi="David" w:cs="David"/>
          <w:sz w:val="24"/>
          <w:szCs w:val="24"/>
          <w:rtl/>
        </w:rPr>
      </w:pPr>
      <w:r w:rsidRPr="00BE3786">
        <w:rPr>
          <w:rFonts w:ascii="David" w:hAnsi="David" w:cs="David"/>
          <w:sz w:val="24"/>
          <w:szCs w:val="24"/>
          <w:rtl/>
        </w:rPr>
        <w:t>כאן המקום לומר דברים אחדים על בנות משפחתו של רש"י. ידוע לנו כי א</w:t>
      </w:r>
      <w:r w:rsidR="009B0542" w:rsidRPr="00BE3786">
        <w:rPr>
          <w:rFonts w:ascii="David" w:hAnsi="David" w:cs="David"/>
          <w:sz w:val="24"/>
          <w:szCs w:val="24"/>
          <w:rtl/>
        </w:rPr>
        <w:t>י</w:t>
      </w:r>
      <w:r w:rsidRPr="00BE3786">
        <w:rPr>
          <w:rFonts w:ascii="David" w:hAnsi="David" w:cs="David"/>
          <w:sz w:val="24"/>
          <w:szCs w:val="24"/>
          <w:rtl/>
        </w:rPr>
        <w:t xml:space="preserve">מו של רש"י הייתה אחותו של </w:t>
      </w:r>
      <w:r w:rsidR="00201D70" w:rsidRPr="00BE3786">
        <w:rPr>
          <w:rFonts w:ascii="David" w:hAnsi="David" w:cs="David"/>
          <w:sz w:val="24"/>
          <w:szCs w:val="24"/>
          <w:rtl/>
        </w:rPr>
        <w:t xml:space="preserve">אחד </w:t>
      </w:r>
      <w:r w:rsidRPr="00BE3786">
        <w:rPr>
          <w:rFonts w:ascii="David" w:hAnsi="David" w:cs="David"/>
          <w:sz w:val="24"/>
          <w:szCs w:val="24"/>
          <w:rtl/>
        </w:rPr>
        <w:t>מ</w:t>
      </w:r>
      <w:r w:rsidR="00201D70" w:rsidRPr="00BE3786">
        <w:rPr>
          <w:rFonts w:ascii="David" w:hAnsi="David" w:cs="David"/>
          <w:sz w:val="24"/>
          <w:szCs w:val="24"/>
          <w:rtl/>
        </w:rPr>
        <w:t>חכמי</w:t>
      </w:r>
      <w:r w:rsidRPr="00BE3786">
        <w:rPr>
          <w:rFonts w:ascii="David" w:hAnsi="David" w:cs="David"/>
          <w:sz w:val="24"/>
          <w:szCs w:val="24"/>
          <w:rtl/>
        </w:rPr>
        <w:t xml:space="preserve"> המאה </w:t>
      </w:r>
      <w:proofErr w:type="spellStart"/>
      <w:r w:rsidRPr="00BE3786">
        <w:rPr>
          <w:rFonts w:ascii="David" w:hAnsi="David" w:cs="David"/>
          <w:sz w:val="24"/>
          <w:szCs w:val="24"/>
          <w:rtl/>
        </w:rPr>
        <w:t>הי"א</w:t>
      </w:r>
      <w:proofErr w:type="spellEnd"/>
      <w:r w:rsidRPr="00BE3786">
        <w:rPr>
          <w:rFonts w:ascii="David" w:hAnsi="David" w:cs="David"/>
          <w:sz w:val="24"/>
          <w:szCs w:val="24"/>
          <w:rtl/>
        </w:rPr>
        <w:t>, ר' שמעון הזקן.</w:t>
      </w:r>
      <w:r w:rsidR="00201D70" w:rsidRPr="00BE3786">
        <w:rPr>
          <w:rFonts w:ascii="David" w:hAnsi="David" w:cs="David"/>
          <w:sz w:val="24"/>
          <w:szCs w:val="24"/>
          <w:rtl/>
        </w:rPr>
        <w:t xml:space="preserve"> שם א</w:t>
      </w:r>
      <w:r w:rsidR="009B0542" w:rsidRPr="00BE3786">
        <w:rPr>
          <w:rFonts w:ascii="David" w:hAnsi="David" w:cs="David"/>
          <w:sz w:val="24"/>
          <w:szCs w:val="24"/>
          <w:rtl/>
        </w:rPr>
        <w:t>י</w:t>
      </w:r>
      <w:r w:rsidR="00201D70" w:rsidRPr="00BE3786">
        <w:rPr>
          <w:rFonts w:ascii="David" w:hAnsi="David" w:cs="David"/>
          <w:sz w:val="24"/>
          <w:szCs w:val="24"/>
          <w:rtl/>
        </w:rPr>
        <w:t>מ</w:t>
      </w:r>
      <w:r w:rsidR="009B0542" w:rsidRPr="00BE3786">
        <w:rPr>
          <w:rFonts w:ascii="David" w:hAnsi="David" w:cs="David"/>
          <w:sz w:val="24"/>
          <w:szCs w:val="24"/>
          <w:rtl/>
        </w:rPr>
        <w:t>ו</w:t>
      </w:r>
      <w:r w:rsidR="00201D70" w:rsidRPr="00BE3786">
        <w:rPr>
          <w:rFonts w:ascii="David" w:hAnsi="David" w:cs="David"/>
          <w:sz w:val="24"/>
          <w:szCs w:val="24"/>
          <w:rtl/>
        </w:rPr>
        <w:t xml:space="preserve"> של רש"י ושם אשתו לא השתמרו במקורות שבידינו. </w:t>
      </w:r>
      <w:r w:rsidR="009B0542" w:rsidRPr="00BE3786">
        <w:rPr>
          <w:rFonts w:ascii="David" w:hAnsi="David" w:cs="David"/>
          <w:sz w:val="24"/>
          <w:szCs w:val="24"/>
          <w:rtl/>
        </w:rPr>
        <w:t>בנים לא היו לו,</w:t>
      </w:r>
      <w:r w:rsidR="00201D70" w:rsidRPr="00BE3786">
        <w:rPr>
          <w:rFonts w:ascii="David" w:hAnsi="David" w:cs="David"/>
          <w:sz w:val="24"/>
          <w:szCs w:val="24"/>
          <w:rtl/>
        </w:rPr>
        <w:t xml:space="preserve"> אולם היו לו שלוש בנות, וכולן נישאו </w:t>
      </w:r>
      <w:r w:rsidR="00201D70" w:rsidRPr="00B643E1">
        <w:rPr>
          <w:rFonts w:ascii="David" w:hAnsi="David" w:cs="David"/>
          <w:sz w:val="24"/>
          <w:szCs w:val="24"/>
          <w:rtl/>
        </w:rPr>
        <w:t>לחכמים</w:t>
      </w:r>
      <w:r w:rsidR="00B643E1">
        <w:rPr>
          <w:rFonts w:ascii="David" w:hAnsi="David" w:cs="David" w:hint="cs"/>
          <w:sz w:val="24"/>
          <w:szCs w:val="24"/>
          <w:rtl/>
        </w:rPr>
        <w:t xml:space="preserve"> גדולים</w:t>
      </w:r>
      <w:r w:rsidR="00201D70" w:rsidRPr="00BE3786">
        <w:rPr>
          <w:rFonts w:ascii="David" w:hAnsi="David" w:cs="David"/>
          <w:sz w:val="24"/>
          <w:szCs w:val="24"/>
          <w:rtl/>
        </w:rPr>
        <w:t>. אחת מהן, הידועה לנו בשמה – יוכבד – הייתה אשתו של ר' מאיר בן שמואל, ולה היו ארבעה בנים</w:t>
      </w:r>
      <w:r w:rsidR="0098615D">
        <w:rPr>
          <w:rFonts w:ascii="David" w:hAnsi="David" w:cs="David" w:hint="cs"/>
          <w:sz w:val="24"/>
          <w:szCs w:val="24"/>
          <w:rtl/>
        </w:rPr>
        <w:t xml:space="preserve">, </w:t>
      </w:r>
      <w:r w:rsidR="00201D70" w:rsidRPr="00BE3786">
        <w:rPr>
          <w:rFonts w:ascii="David" w:hAnsi="David" w:cs="David"/>
          <w:sz w:val="24"/>
          <w:szCs w:val="24"/>
          <w:rtl/>
        </w:rPr>
        <w:t>תלמידי-חכמים</w:t>
      </w:r>
      <w:r w:rsidR="0098615D">
        <w:rPr>
          <w:rFonts w:ascii="David" w:hAnsi="David" w:cs="David" w:hint="cs"/>
          <w:sz w:val="24"/>
          <w:szCs w:val="24"/>
          <w:rtl/>
        </w:rPr>
        <w:t xml:space="preserve"> ידועים</w:t>
      </w:r>
      <w:r w:rsidR="00201D70" w:rsidRPr="00BE3786">
        <w:rPr>
          <w:rFonts w:ascii="David" w:hAnsi="David" w:cs="David"/>
          <w:sz w:val="24"/>
          <w:szCs w:val="24"/>
          <w:rtl/>
        </w:rPr>
        <w:t>, שירשו</w:t>
      </w:r>
      <w:r w:rsidR="00C4686C" w:rsidRPr="00BE3786">
        <w:rPr>
          <w:rFonts w:ascii="David" w:hAnsi="David" w:cs="David"/>
          <w:sz w:val="24"/>
          <w:szCs w:val="24"/>
          <w:rtl/>
        </w:rPr>
        <w:t xml:space="preserve"> את תורתו של רש"י והנחילוה לדורות הבאים. קצרה היריעה כאן מלספר את תולדותיהם של ארבעה בנים אלו, ולא כאן המקום להזכיר את שמותיהם, אולם בשם אחד יש לנקוב – שמה של מרים, אחותם. שמה השתמר במקורותינו בידי אחד מצאצאיה, שכתב: "עתה שאלתי את הגברת חמותי אלמנת דודי הר' יצחק</w:t>
      </w:r>
      <w:r w:rsidR="009A02E1" w:rsidRPr="00BE3786">
        <w:rPr>
          <w:rFonts w:ascii="David" w:hAnsi="David" w:cs="David"/>
          <w:sz w:val="24"/>
          <w:szCs w:val="24"/>
          <w:rtl/>
        </w:rPr>
        <w:t xml:space="preserve"> [...] ולא ראתה מימיה </w:t>
      </w:r>
      <w:proofErr w:type="spellStart"/>
      <w:r w:rsidR="009A02E1" w:rsidRPr="00BE3786">
        <w:rPr>
          <w:rFonts w:ascii="David" w:hAnsi="David" w:cs="David"/>
          <w:sz w:val="24"/>
          <w:szCs w:val="24"/>
          <w:rtl/>
        </w:rPr>
        <w:t>מדקדקין</w:t>
      </w:r>
      <w:proofErr w:type="spellEnd"/>
      <w:r w:rsidR="009A02E1" w:rsidRPr="00BE3786">
        <w:rPr>
          <w:rFonts w:ascii="David" w:hAnsi="David" w:cs="David"/>
          <w:sz w:val="24"/>
          <w:szCs w:val="24"/>
          <w:rtl/>
        </w:rPr>
        <w:t xml:space="preserve"> בדבר [...] לא בביתו של הרב ר' יצחק ולא בבית זקני </w:t>
      </w:r>
      <w:proofErr w:type="spellStart"/>
      <w:r w:rsidR="009A02E1" w:rsidRPr="00BE3786">
        <w:rPr>
          <w:rFonts w:ascii="David" w:hAnsi="David" w:cs="David"/>
          <w:sz w:val="24"/>
          <w:szCs w:val="24"/>
          <w:rtl/>
        </w:rPr>
        <w:t>ה"ר</w:t>
      </w:r>
      <w:proofErr w:type="spellEnd"/>
      <w:r w:rsidR="009A02E1" w:rsidRPr="00BE3786">
        <w:rPr>
          <w:rFonts w:ascii="David" w:hAnsi="David" w:cs="David"/>
          <w:sz w:val="24"/>
          <w:szCs w:val="24"/>
          <w:rtl/>
        </w:rPr>
        <w:t xml:space="preserve"> מאיר חמיה</w:t>
      </w:r>
      <w:r w:rsidR="005329AD" w:rsidRPr="00BE3786">
        <w:rPr>
          <w:rFonts w:ascii="David" w:hAnsi="David" w:cs="David"/>
          <w:sz w:val="24"/>
          <w:szCs w:val="24"/>
          <w:rtl/>
        </w:rPr>
        <w:t xml:space="preserve"> </w:t>
      </w:r>
      <w:r w:rsidR="009A02E1" w:rsidRPr="00BE3786">
        <w:rPr>
          <w:rFonts w:ascii="David" w:hAnsi="David" w:cs="David"/>
          <w:sz w:val="24"/>
          <w:szCs w:val="24"/>
          <w:rtl/>
        </w:rPr>
        <w:t xml:space="preserve">(חתנו של רש"י, </w:t>
      </w:r>
      <w:proofErr w:type="spellStart"/>
      <w:r w:rsidR="009A02E1" w:rsidRPr="00BE3786">
        <w:rPr>
          <w:rFonts w:ascii="David" w:hAnsi="David" w:cs="David"/>
          <w:sz w:val="24"/>
          <w:szCs w:val="24"/>
          <w:rtl/>
        </w:rPr>
        <w:t>פ"ש</w:t>
      </w:r>
      <w:proofErr w:type="spellEnd"/>
      <w:r w:rsidR="009A02E1" w:rsidRPr="00BE3786">
        <w:rPr>
          <w:rFonts w:ascii="David" w:hAnsi="David" w:cs="David"/>
          <w:sz w:val="24"/>
          <w:szCs w:val="24"/>
          <w:rtl/>
        </w:rPr>
        <w:t xml:space="preserve">). וגם בבית </w:t>
      </w:r>
      <w:proofErr w:type="spellStart"/>
      <w:r w:rsidR="009A02E1" w:rsidRPr="00BE3786">
        <w:rPr>
          <w:rFonts w:ascii="David" w:hAnsi="David" w:cs="David"/>
          <w:sz w:val="24"/>
          <w:szCs w:val="24"/>
          <w:rtl/>
        </w:rPr>
        <w:t>ה"ר</w:t>
      </w:r>
      <w:proofErr w:type="spellEnd"/>
      <w:r w:rsidR="009A02E1" w:rsidRPr="00BE3786">
        <w:rPr>
          <w:rFonts w:ascii="David" w:hAnsi="David" w:cs="David"/>
          <w:sz w:val="24"/>
          <w:szCs w:val="24"/>
          <w:rtl/>
        </w:rPr>
        <w:t xml:space="preserve"> שלמה אשת </w:t>
      </w:r>
      <w:proofErr w:type="spellStart"/>
      <w:r w:rsidR="009A02E1" w:rsidRPr="00BE3786">
        <w:rPr>
          <w:rFonts w:ascii="David" w:hAnsi="David" w:cs="David"/>
          <w:sz w:val="24"/>
          <w:szCs w:val="24"/>
          <w:rtl/>
        </w:rPr>
        <w:t>הה"ר</w:t>
      </w:r>
      <w:proofErr w:type="spellEnd"/>
      <w:r w:rsidR="009A02E1" w:rsidRPr="00BE3786">
        <w:rPr>
          <w:rFonts w:ascii="David" w:hAnsi="David" w:cs="David"/>
          <w:sz w:val="24"/>
          <w:szCs w:val="24"/>
          <w:rtl/>
        </w:rPr>
        <w:t xml:space="preserve"> אלעזר שתופסת מנהג אמה מרת מרים בתו [בת-בתו, ר"פ] </w:t>
      </w:r>
      <w:proofErr w:type="spellStart"/>
      <w:r w:rsidR="009A02E1" w:rsidRPr="00BE3786">
        <w:rPr>
          <w:rFonts w:ascii="David" w:hAnsi="David" w:cs="David"/>
          <w:sz w:val="24"/>
          <w:szCs w:val="24"/>
          <w:rtl/>
        </w:rPr>
        <w:t>שלר</w:t>
      </w:r>
      <w:proofErr w:type="spellEnd"/>
      <w:r w:rsidR="009A02E1" w:rsidRPr="00BE3786">
        <w:rPr>
          <w:rFonts w:ascii="David" w:hAnsi="David" w:cs="David"/>
          <w:sz w:val="24"/>
          <w:szCs w:val="24"/>
          <w:rtl/>
        </w:rPr>
        <w:t xml:space="preserve">' שלמה </w:t>
      </w:r>
      <w:proofErr w:type="spellStart"/>
      <w:r w:rsidR="009A02E1" w:rsidRPr="00BE3786">
        <w:rPr>
          <w:rFonts w:ascii="David" w:hAnsi="David" w:cs="David"/>
          <w:sz w:val="24"/>
          <w:szCs w:val="24"/>
          <w:rtl/>
        </w:rPr>
        <w:t>אינ</w:t>
      </w:r>
      <w:proofErr w:type="spellEnd"/>
      <w:r w:rsidR="0098615D">
        <w:rPr>
          <w:rFonts w:ascii="David" w:hAnsi="David" w:cs="David" w:hint="cs"/>
          <w:sz w:val="24"/>
          <w:szCs w:val="24"/>
          <w:rtl/>
        </w:rPr>
        <w:t>[ה]</w:t>
      </w:r>
      <w:r w:rsidR="009A02E1" w:rsidRPr="00BE3786">
        <w:rPr>
          <w:rFonts w:ascii="David" w:hAnsi="David" w:cs="David"/>
          <w:sz w:val="24"/>
          <w:szCs w:val="24"/>
          <w:rtl/>
        </w:rPr>
        <w:t xml:space="preserve"> </w:t>
      </w:r>
      <w:r w:rsidR="009A02E1" w:rsidRPr="00BE3786">
        <w:rPr>
          <w:rFonts w:ascii="David" w:hAnsi="David" w:cs="David"/>
          <w:sz w:val="24"/>
          <w:szCs w:val="24"/>
          <w:rtl/>
        </w:rPr>
        <w:lastRenderedPageBreak/>
        <w:t>נוהגת להחמיר".</w:t>
      </w:r>
      <w:r w:rsidR="009A02E1" w:rsidRPr="00BE3786">
        <w:rPr>
          <w:rStyle w:val="aa"/>
          <w:rFonts w:ascii="David" w:hAnsi="David" w:cs="David"/>
          <w:sz w:val="24"/>
          <w:szCs w:val="24"/>
          <w:rtl/>
        </w:rPr>
        <w:footnoteReference w:id="15"/>
      </w:r>
      <w:r w:rsidR="009A02E1" w:rsidRPr="00BE3786">
        <w:rPr>
          <w:rFonts w:ascii="David" w:hAnsi="David" w:cs="David"/>
          <w:sz w:val="24"/>
          <w:szCs w:val="24"/>
          <w:rtl/>
        </w:rPr>
        <w:t xml:space="preserve"> בהקשר זה אנו למדים</w:t>
      </w:r>
      <w:r w:rsidR="00430952" w:rsidRPr="00BE3786">
        <w:rPr>
          <w:rFonts w:ascii="David" w:hAnsi="David" w:cs="David"/>
          <w:sz w:val="24"/>
          <w:szCs w:val="24"/>
          <w:rtl/>
        </w:rPr>
        <w:t xml:space="preserve"> כמה פרטים על אשתו של אחד מאחיה של מרים, הוא רבנו תם: שמה היה אף הוא מרים, ובעלה הראשון, תלמיד-חכם ושמו אברהם, התפרסם בהיותו מחמיר ביותר בהלכה. ידוע לנו שמרים, נכדתו של רש"י, הלכה לעולמה לפני אחיה הצעיר, רבנו תם. היא הייתה נשואה </w:t>
      </w:r>
      <w:proofErr w:type="spellStart"/>
      <w:r w:rsidR="00430952" w:rsidRPr="00BE3786">
        <w:rPr>
          <w:rFonts w:ascii="David" w:hAnsi="David" w:cs="David"/>
          <w:sz w:val="24"/>
          <w:szCs w:val="24"/>
          <w:rtl/>
        </w:rPr>
        <w:t>לר</w:t>
      </w:r>
      <w:proofErr w:type="spellEnd"/>
      <w:r w:rsidR="00430952" w:rsidRPr="00BE3786">
        <w:rPr>
          <w:rFonts w:ascii="David" w:hAnsi="David" w:cs="David"/>
          <w:sz w:val="24"/>
          <w:szCs w:val="24"/>
          <w:rtl/>
        </w:rPr>
        <w:t xml:space="preserve">' שמואל בן שמחה </w:t>
      </w:r>
      <w:proofErr w:type="spellStart"/>
      <w:r w:rsidR="00430952" w:rsidRPr="00BE3786">
        <w:rPr>
          <w:rFonts w:ascii="David" w:hAnsi="David" w:cs="David"/>
          <w:sz w:val="24"/>
          <w:szCs w:val="24"/>
          <w:rtl/>
        </w:rPr>
        <w:t>מ</w:t>
      </w:r>
      <w:r w:rsidR="0098615D">
        <w:rPr>
          <w:rFonts w:ascii="David" w:hAnsi="David" w:cs="David" w:hint="cs"/>
          <w:sz w:val="24"/>
          <w:szCs w:val="24"/>
          <w:rtl/>
        </w:rPr>
        <w:t>ו</w:t>
      </w:r>
      <w:r w:rsidR="00430952" w:rsidRPr="00BE3786">
        <w:rPr>
          <w:rFonts w:ascii="David" w:hAnsi="David" w:cs="David"/>
          <w:sz w:val="24"/>
          <w:szCs w:val="24"/>
          <w:rtl/>
        </w:rPr>
        <w:t>ויטרי</w:t>
      </w:r>
      <w:proofErr w:type="spellEnd"/>
      <w:r w:rsidR="00430952" w:rsidRPr="00BE3786">
        <w:rPr>
          <w:rFonts w:ascii="David" w:hAnsi="David" w:cs="David"/>
          <w:sz w:val="24"/>
          <w:szCs w:val="24"/>
          <w:rtl/>
        </w:rPr>
        <w:t>, ורבים מבעלי התוספות היו מצאצאיה. יש המשערים כי למרים הייתה אחות נוספת, ויש החולקים על כך.</w:t>
      </w:r>
      <w:r w:rsidR="009B0542" w:rsidRPr="00BE3786">
        <w:rPr>
          <w:rFonts w:ascii="David" w:hAnsi="David" w:cs="David"/>
          <w:sz w:val="24"/>
          <w:szCs w:val="24"/>
          <w:rtl/>
        </w:rPr>
        <w:t xml:space="preserve"> גיסו של רבנו תם – ששמו על פי מקורות אחדים ר' שמשון ועל פי אחרים ר' שמעון – </w:t>
      </w:r>
      <w:r w:rsidR="00D11666" w:rsidRPr="00BE3786">
        <w:rPr>
          <w:rFonts w:ascii="David" w:hAnsi="David" w:cs="David"/>
          <w:sz w:val="24"/>
          <w:szCs w:val="24"/>
          <w:rtl/>
        </w:rPr>
        <w:t>מוזכר כמי</w:t>
      </w:r>
      <w:r w:rsidR="009B0542" w:rsidRPr="00BE3786">
        <w:rPr>
          <w:rFonts w:ascii="David" w:hAnsi="David" w:cs="David"/>
          <w:sz w:val="24"/>
          <w:szCs w:val="24"/>
          <w:rtl/>
        </w:rPr>
        <w:t xml:space="preserve"> ש</w:t>
      </w:r>
      <w:r w:rsidR="00D11666" w:rsidRPr="00BE3786">
        <w:rPr>
          <w:rFonts w:ascii="David" w:hAnsi="David" w:cs="David"/>
          <w:sz w:val="24"/>
          <w:szCs w:val="24"/>
          <w:rtl/>
        </w:rPr>
        <w:t>סיכך את סוכתו בנסרים.</w:t>
      </w:r>
      <w:r w:rsidR="00D11666" w:rsidRPr="00BE3786">
        <w:rPr>
          <w:rStyle w:val="aa"/>
          <w:rFonts w:ascii="David" w:hAnsi="David" w:cs="David"/>
          <w:sz w:val="24"/>
          <w:szCs w:val="24"/>
          <w:rtl/>
        </w:rPr>
        <w:footnoteReference w:id="16"/>
      </w:r>
      <w:r w:rsidR="00D11666" w:rsidRPr="00BE3786">
        <w:rPr>
          <w:rFonts w:ascii="David" w:hAnsi="David" w:cs="David"/>
          <w:sz w:val="24"/>
          <w:szCs w:val="24"/>
          <w:rtl/>
        </w:rPr>
        <w:t xml:space="preserve"> </w:t>
      </w:r>
      <w:r w:rsidR="00C23EB4" w:rsidRPr="00BE3786">
        <w:rPr>
          <w:rFonts w:ascii="David" w:hAnsi="David" w:cs="David"/>
          <w:sz w:val="24"/>
          <w:szCs w:val="24"/>
          <w:rtl/>
        </w:rPr>
        <w:t xml:space="preserve">טרם הוכרע האם השם ר' שמשון או ר' שמעון הוא שיבוש והכוונה </w:t>
      </w:r>
      <w:proofErr w:type="spellStart"/>
      <w:r w:rsidR="00C23EB4" w:rsidRPr="00BE3786">
        <w:rPr>
          <w:rFonts w:ascii="David" w:hAnsi="David" w:cs="David"/>
          <w:sz w:val="24"/>
          <w:szCs w:val="24"/>
          <w:rtl/>
        </w:rPr>
        <w:t>לר</w:t>
      </w:r>
      <w:proofErr w:type="spellEnd"/>
      <w:r w:rsidR="00C23EB4" w:rsidRPr="00BE3786">
        <w:rPr>
          <w:rFonts w:ascii="David" w:hAnsi="David" w:cs="David"/>
          <w:sz w:val="24"/>
          <w:szCs w:val="24"/>
          <w:rtl/>
        </w:rPr>
        <w:t xml:space="preserve">' שמואל בן ר' שמחה </w:t>
      </w:r>
      <w:proofErr w:type="spellStart"/>
      <w:r w:rsidR="00C23EB4" w:rsidRPr="00BE3786">
        <w:rPr>
          <w:rFonts w:ascii="David" w:hAnsi="David" w:cs="David"/>
          <w:sz w:val="24"/>
          <w:szCs w:val="24"/>
          <w:rtl/>
        </w:rPr>
        <w:t>מ</w:t>
      </w:r>
      <w:r w:rsidR="0098615D">
        <w:rPr>
          <w:rFonts w:ascii="David" w:hAnsi="David" w:cs="David" w:hint="cs"/>
          <w:sz w:val="24"/>
          <w:szCs w:val="24"/>
          <w:rtl/>
        </w:rPr>
        <w:t>ו</w:t>
      </w:r>
      <w:r w:rsidR="00C23EB4" w:rsidRPr="00BE3786">
        <w:rPr>
          <w:rFonts w:ascii="David" w:hAnsi="David" w:cs="David"/>
          <w:sz w:val="24"/>
          <w:szCs w:val="24"/>
          <w:rtl/>
        </w:rPr>
        <w:t>ויטרי</w:t>
      </w:r>
      <w:proofErr w:type="spellEnd"/>
      <w:r w:rsidR="00C23EB4" w:rsidRPr="00BE3786">
        <w:rPr>
          <w:rFonts w:ascii="David" w:hAnsi="David" w:cs="David"/>
          <w:sz w:val="24"/>
          <w:szCs w:val="24"/>
          <w:rtl/>
        </w:rPr>
        <w:t xml:space="preserve">, או שמדובר באדם אחר. אם זהו אדם אחר, עלינו להניח שבתו של רש"י, יוכבד, נוסף  על ארבעת בניה הגדולים בתורה, הייתה אם </w:t>
      </w:r>
      <w:r w:rsidR="0098615D">
        <w:rPr>
          <w:rFonts w:ascii="David" w:hAnsi="David" w:cs="David" w:hint="cs"/>
          <w:sz w:val="24"/>
          <w:szCs w:val="24"/>
          <w:rtl/>
        </w:rPr>
        <w:t>גם</w:t>
      </w:r>
      <w:r w:rsidR="00C23EB4" w:rsidRPr="00BE3786">
        <w:rPr>
          <w:rFonts w:ascii="David" w:hAnsi="David" w:cs="David"/>
          <w:sz w:val="24"/>
          <w:szCs w:val="24"/>
          <w:rtl/>
        </w:rPr>
        <w:t xml:space="preserve"> לשתי בנות שנישאו לבעלי תוספות.</w:t>
      </w:r>
    </w:p>
    <w:p w14:paraId="5460D342" w14:textId="313CCAF6" w:rsidR="00B92B7A" w:rsidRPr="00BE3786" w:rsidRDefault="004B0958" w:rsidP="00BE3786">
      <w:pPr>
        <w:spacing w:line="360" w:lineRule="auto"/>
        <w:contextualSpacing/>
        <w:rPr>
          <w:rFonts w:ascii="David" w:hAnsi="David" w:cs="David"/>
          <w:sz w:val="24"/>
          <w:szCs w:val="24"/>
          <w:rtl/>
        </w:rPr>
      </w:pPr>
      <w:r w:rsidRPr="00BE3786">
        <w:rPr>
          <w:rFonts w:ascii="David" w:hAnsi="David" w:cs="David"/>
          <w:sz w:val="24"/>
          <w:szCs w:val="24"/>
          <w:rtl/>
        </w:rPr>
        <w:t xml:space="preserve">מתשובותיו של רש"י אפשר להביא כמה דוגמאות </w:t>
      </w:r>
      <w:r w:rsidR="0029271C" w:rsidRPr="00BE3786">
        <w:rPr>
          <w:rFonts w:ascii="David" w:hAnsi="David" w:cs="David"/>
          <w:sz w:val="24"/>
          <w:szCs w:val="24"/>
          <w:rtl/>
        </w:rPr>
        <w:t>הקורעות צוהר</w:t>
      </w:r>
      <w:r w:rsidRPr="00BE3786">
        <w:rPr>
          <w:rFonts w:ascii="David" w:hAnsi="David" w:cs="David"/>
          <w:sz w:val="24"/>
          <w:szCs w:val="24"/>
          <w:rtl/>
        </w:rPr>
        <w:t xml:space="preserve"> </w:t>
      </w:r>
      <w:r w:rsidR="0029271C" w:rsidRPr="00BE3786">
        <w:rPr>
          <w:rFonts w:ascii="David" w:hAnsi="David" w:cs="David"/>
          <w:sz w:val="24"/>
          <w:szCs w:val="24"/>
          <w:rtl/>
        </w:rPr>
        <w:t>אל</w:t>
      </w:r>
      <w:r w:rsidRPr="00BE3786">
        <w:rPr>
          <w:rFonts w:ascii="David" w:hAnsi="David" w:cs="David"/>
          <w:sz w:val="24"/>
          <w:szCs w:val="24"/>
          <w:rtl/>
        </w:rPr>
        <w:t xml:space="preserve"> </w:t>
      </w:r>
      <w:r w:rsidR="0029271C" w:rsidRPr="00BE3786">
        <w:rPr>
          <w:rFonts w:ascii="David" w:hAnsi="David" w:cs="David"/>
          <w:sz w:val="24"/>
          <w:szCs w:val="24"/>
          <w:rtl/>
        </w:rPr>
        <w:t>חיי היהודים</w:t>
      </w:r>
      <w:r w:rsidRPr="00BE3786">
        <w:rPr>
          <w:rFonts w:ascii="David" w:hAnsi="David" w:cs="David"/>
          <w:sz w:val="24"/>
          <w:szCs w:val="24"/>
          <w:rtl/>
        </w:rPr>
        <w:t xml:space="preserve"> ותרבות</w:t>
      </w:r>
      <w:r w:rsidR="0029271C" w:rsidRPr="00BE3786">
        <w:rPr>
          <w:rFonts w:ascii="David" w:hAnsi="David" w:cs="David"/>
          <w:sz w:val="24"/>
          <w:szCs w:val="24"/>
          <w:rtl/>
        </w:rPr>
        <w:t>ם</w:t>
      </w:r>
      <w:r w:rsidRPr="00BE3786">
        <w:rPr>
          <w:rFonts w:ascii="David" w:hAnsi="David" w:cs="David"/>
          <w:sz w:val="24"/>
          <w:szCs w:val="24"/>
          <w:rtl/>
        </w:rPr>
        <w:t xml:space="preserve"> במאה </w:t>
      </w:r>
      <w:proofErr w:type="spellStart"/>
      <w:r w:rsidRPr="00BE3786">
        <w:rPr>
          <w:rFonts w:ascii="David" w:hAnsi="David" w:cs="David"/>
          <w:sz w:val="24"/>
          <w:szCs w:val="24"/>
          <w:rtl/>
        </w:rPr>
        <w:t>הי"א</w:t>
      </w:r>
      <w:proofErr w:type="spellEnd"/>
      <w:r w:rsidRPr="00BE3786">
        <w:rPr>
          <w:rFonts w:ascii="David" w:hAnsi="David" w:cs="David"/>
          <w:sz w:val="24"/>
          <w:szCs w:val="24"/>
          <w:rtl/>
        </w:rPr>
        <w:t xml:space="preserve">. תשובה אחת מספרת על מושל עיר שכלא </w:t>
      </w:r>
      <w:r w:rsidR="0029271C" w:rsidRPr="00BE3786">
        <w:rPr>
          <w:rFonts w:ascii="David" w:hAnsi="David" w:cs="David"/>
          <w:sz w:val="24"/>
          <w:szCs w:val="24"/>
          <w:rtl/>
        </w:rPr>
        <w:t>אחד מפרנסי הקהילה שאחיו היהודים סמכו עליו בכל עני</w:t>
      </w:r>
      <w:r w:rsidR="0098615D">
        <w:rPr>
          <w:rFonts w:ascii="David" w:hAnsi="David" w:cs="David" w:hint="cs"/>
          <w:sz w:val="24"/>
          <w:szCs w:val="24"/>
          <w:rtl/>
        </w:rPr>
        <w:t>י</w:t>
      </w:r>
      <w:r w:rsidR="0029271C" w:rsidRPr="00BE3786">
        <w:rPr>
          <w:rFonts w:ascii="David" w:hAnsi="David" w:cs="David"/>
          <w:sz w:val="24"/>
          <w:szCs w:val="24"/>
          <w:rtl/>
        </w:rPr>
        <w:t>ניהם.</w:t>
      </w:r>
      <w:r w:rsidR="0029271C" w:rsidRPr="00BE3786">
        <w:rPr>
          <w:rStyle w:val="aa"/>
          <w:rFonts w:ascii="David" w:hAnsi="David" w:cs="David"/>
          <w:sz w:val="24"/>
          <w:szCs w:val="24"/>
          <w:rtl/>
        </w:rPr>
        <w:footnoteReference w:id="17"/>
      </w:r>
      <w:r w:rsidR="0029271C" w:rsidRPr="00BE3786">
        <w:rPr>
          <w:rFonts w:ascii="David" w:hAnsi="David" w:cs="David"/>
          <w:sz w:val="24"/>
          <w:szCs w:val="24"/>
          <w:rtl/>
        </w:rPr>
        <w:t xml:space="preserve"> תשובה אחרת</w:t>
      </w:r>
      <w:r w:rsidR="009412BA" w:rsidRPr="00BE3786">
        <w:rPr>
          <w:rFonts w:ascii="David" w:hAnsi="David" w:cs="David"/>
          <w:sz w:val="24"/>
          <w:szCs w:val="24"/>
          <w:rtl/>
        </w:rPr>
        <w:t xml:space="preserve"> מלמדת על היחסים ששררו בין יהודים ולא-יהודים: </w:t>
      </w:r>
      <w:proofErr w:type="spellStart"/>
      <w:r w:rsidR="009412BA" w:rsidRPr="00BE3786">
        <w:rPr>
          <w:rFonts w:ascii="David" w:hAnsi="David" w:cs="David"/>
          <w:sz w:val="24"/>
          <w:szCs w:val="24"/>
          <w:rtl/>
        </w:rPr>
        <w:t>נכרי</w:t>
      </w:r>
      <w:proofErr w:type="spellEnd"/>
      <w:r w:rsidR="009412BA" w:rsidRPr="00BE3786">
        <w:rPr>
          <w:rFonts w:ascii="David" w:hAnsi="David" w:cs="David"/>
          <w:sz w:val="24"/>
          <w:szCs w:val="24"/>
          <w:rtl/>
        </w:rPr>
        <w:t xml:space="preserve"> אחד נכנס לביתו של יהודי ושתה מיינו.</w:t>
      </w:r>
      <w:r w:rsidR="00A75B84" w:rsidRPr="00BE3786">
        <w:rPr>
          <w:rFonts w:ascii="David" w:hAnsi="David" w:cs="David"/>
          <w:sz w:val="24"/>
          <w:szCs w:val="24"/>
          <w:rtl/>
        </w:rPr>
        <w:t xml:space="preserve"> </w:t>
      </w:r>
      <w:r w:rsidR="004408A5" w:rsidRPr="00BE3786">
        <w:rPr>
          <w:rFonts w:ascii="David" w:hAnsi="David" w:cs="David"/>
          <w:sz w:val="24"/>
          <w:szCs w:val="24"/>
          <w:rtl/>
        </w:rPr>
        <w:t>מעניינים דברי</w:t>
      </w:r>
      <w:r w:rsidR="00A75B84" w:rsidRPr="00BE3786">
        <w:rPr>
          <w:rFonts w:ascii="David" w:hAnsi="David" w:cs="David"/>
          <w:sz w:val="24"/>
          <w:szCs w:val="24"/>
          <w:rtl/>
        </w:rPr>
        <w:t xml:space="preserve"> רש"י – " שלא היה בקי </w:t>
      </w:r>
      <w:proofErr w:type="spellStart"/>
      <w:r w:rsidR="00A75B84" w:rsidRPr="00BE3786">
        <w:rPr>
          <w:rFonts w:ascii="David" w:hAnsi="David" w:cs="David"/>
          <w:sz w:val="24"/>
          <w:szCs w:val="24"/>
          <w:rtl/>
        </w:rPr>
        <w:t>בענין</w:t>
      </w:r>
      <w:proofErr w:type="spellEnd"/>
      <w:r w:rsidR="00A75B84" w:rsidRPr="00BE3786">
        <w:rPr>
          <w:rFonts w:ascii="David" w:hAnsi="David" w:cs="David"/>
          <w:sz w:val="24"/>
          <w:szCs w:val="24"/>
          <w:rtl/>
        </w:rPr>
        <w:t xml:space="preserve"> [יהודים]"</w:t>
      </w:r>
      <w:r w:rsidR="00A75B84" w:rsidRPr="00BE3786">
        <w:rPr>
          <w:rStyle w:val="aa"/>
          <w:rFonts w:ascii="David" w:hAnsi="David" w:cs="David"/>
          <w:sz w:val="24"/>
          <w:szCs w:val="24"/>
          <w:rtl/>
        </w:rPr>
        <w:footnoteReference w:id="18"/>
      </w:r>
      <w:r w:rsidR="00A75B84" w:rsidRPr="00BE3786">
        <w:rPr>
          <w:rFonts w:ascii="David" w:hAnsi="David" w:cs="David"/>
          <w:sz w:val="24"/>
          <w:szCs w:val="24"/>
          <w:rtl/>
        </w:rPr>
        <w:t>, שמהם משתמע ש</w:t>
      </w:r>
      <w:r w:rsidR="004408A5" w:rsidRPr="00BE3786">
        <w:rPr>
          <w:rFonts w:ascii="David" w:hAnsi="David" w:cs="David"/>
          <w:sz w:val="24"/>
          <w:szCs w:val="24"/>
          <w:rtl/>
        </w:rPr>
        <w:t xml:space="preserve">לא-יהודים שחיו בין יהודים או בקרבתם הכירו את מנהגי היהודים וכיבדו אותם. </w:t>
      </w:r>
      <w:r w:rsidR="0070424A" w:rsidRPr="00BE3786">
        <w:rPr>
          <w:rFonts w:ascii="David" w:hAnsi="David" w:cs="David"/>
          <w:sz w:val="24"/>
          <w:szCs w:val="24"/>
          <w:rtl/>
        </w:rPr>
        <w:t xml:space="preserve">אחת מהשלכותיה המצערות של רדיפת היהודים בזמנו של רש"י היו מקרי השמד הרווחים. אנחנו נתקלים באלמנה </w:t>
      </w:r>
      <w:r w:rsidR="00D964DF" w:rsidRPr="00BE3786">
        <w:rPr>
          <w:rFonts w:ascii="David" w:hAnsi="David" w:cs="David"/>
          <w:sz w:val="24"/>
          <w:szCs w:val="24"/>
          <w:rtl/>
        </w:rPr>
        <w:t xml:space="preserve">(יבמה) </w:t>
      </w:r>
      <w:r w:rsidR="0070424A" w:rsidRPr="00BE3786">
        <w:rPr>
          <w:rFonts w:ascii="David" w:hAnsi="David" w:cs="David"/>
          <w:sz w:val="24"/>
          <w:szCs w:val="24"/>
          <w:rtl/>
        </w:rPr>
        <w:t>שנזקקה לחליצה מגיסה המומר.</w:t>
      </w:r>
      <w:r w:rsidR="0070424A" w:rsidRPr="00BE3786">
        <w:rPr>
          <w:rStyle w:val="aa"/>
          <w:rFonts w:ascii="David" w:hAnsi="David" w:cs="David"/>
          <w:sz w:val="24"/>
          <w:szCs w:val="24"/>
          <w:rtl/>
        </w:rPr>
        <w:footnoteReference w:id="19"/>
      </w:r>
      <w:r w:rsidR="0070424A" w:rsidRPr="00BE3786">
        <w:rPr>
          <w:rFonts w:ascii="David" w:hAnsi="David" w:cs="David"/>
          <w:sz w:val="24"/>
          <w:szCs w:val="24"/>
          <w:rtl/>
        </w:rPr>
        <w:t xml:space="preserve"> המקרה לא היה בגדר חידוש, וכבר הגאונים בזמנם עסקו בשאלות דומות.</w:t>
      </w:r>
      <w:r w:rsidR="00D964DF" w:rsidRPr="00BE3786">
        <w:rPr>
          <w:rFonts w:ascii="David" w:hAnsi="David" w:cs="David"/>
          <w:sz w:val="24"/>
          <w:szCs w:val="24"/>
          <w:rtl/>
        </w:rPr>
        <w:t xml:space="preserve"> לדאבון הלב</w:t>
      </w:r>
      <w:r w:rsidR="004A0E12" w:rsidRPr="00BE3786">
        <w:rPr>
          <w:rFonts w:ascii="David" w:hAnsi="David" w:cs="David"/>
          <w:sz w:val="24"/>
          <w:szCs w:val="24"/>
          <w:rtl/>
        </w:rPr>
        <w:t xml:space="preserve"> לא מצא רש"י לנכון לקבל את</w:t>
      </w:r>
      <w:r w:rsidR="00D964DF" w:rsidRPr="00BE3786">
        <w:rPr>
          <w:rFonts w:ascii="David" w:hAnsi="David" w:cs="David"/>
          <w:sz w:val="24"/>
          <w:szCs w:val="24"/>
          <w:rtl/>
        </w:rPr>
        <w:t xml:space="preserve"> פסיקת הגאונים שלפיה האישה היבמה פטורה מחליצה,</w:t>
      </w:r>
      <w:r w:rsidR="004A0E12" w:rsidRPr="00BE3786">
        <w:rPr>
          <w:rFonts w:ascii="David" w:hAnsi="David" w:cs="David"/>
          <w:sz w:val="24"/>
          <w:szCs w:val="24"/>
          <w:rtl/>
        </w:rPr>
        <w:t xml:space="preserve"> </w:t>
      </w:r>
      <w:r w:rsidR="00D964DF" w:rsidRPr="00BE3786">
        <w:rPr>
          <w:rFonts w:ascii="David" w:hAnsi="David" w:cs="David"/>
          <w:sz w:val="24"/>
          <w:szCs w:val="24"/>
          <w:rtl/>
        </w:rPr>
        <w:t>משום שמצא סתירות בדבריהם</w:t>
      </w:r>
      <w:r w:rsidR="004A0E12" w:rsidRPr="00BE3786">
        <w:rPr>
          <w:rFonts w:ascii="David" w:hAnsi="David" w:cs="David"/>
          <w:sz w:val="24"/>
          <w:szCs w:val="24"/>
          <w:rtl/>
        </w:rPr>
        <w:t>, ו</w:t>
      </w:r>
      <w:r w:rsidR="00D964DF" w:rsidRPr="00BE3786">
        <w:rPr>
          <w:rFonts w:ascii="David" w:hAnsi="David" w:cs="David"/>
          <w:sz w:val="24"/>
          <w:szCs w:val="24"/>
          <w:rtl/>
        </w:rPr>
        <w:t xml:space="preserve">לא </w:t>
      </w:r>
      <w:r w:rsidR="004A0E12" w:rsidRPr="00BE3786">
        <w:rPr>
          <w:rFonts w:ascii="David" w:hAnsi="David" w:cs="David"/>
          <w:sz w:val="24"/>
          <w:szCs w:val="24"/>
          <w:rtl/>
        </w:rPr>
        <w:t xml:space="preserve">ראה </w:t>
      </w:r>
      <w:r w:rsidR="00D964DF" w:rsidRPr="00BE3786">
        <w:rPr>
          <w:rFonts w:ascii="David" w:hAnsi="David" w:cs="David"/>
          <w:sz w:val="24"/>
          <w:szCs w:val="24"/>
          <w:rtl/>
        </w:rPr>
        <w:t xml:space="preserve">דרך להתיר לאישה להינשא ללא חליצה. </w:t>
      </w:r>
      <w:r w:rsidR="004A0E12" w:rsidRPr="00BE3786">
        <w:rPr>
          <w:rFonts w:ascii="David" w:hAnsi="David" w:cs="David"/>
          <w:sz w:val="24"/>
          <w:szCs w:val="24"/>
          <w:rtl/>
        </w:rPr>
        <w:t>כדרכו הוא חותם את תשובתו בתפילה: "וצור ישראל יאיר עינינו במאור תורתו".</w:t>
      </w:r>
    </w:p>
    <w:p w14:paraId="3D16C260" w14:textId="02B7C3C8" w:rsidR="004A0E12" w:rsidRPr="00BE3786" w:rsidRDefault="004A0E12" w:rsidP="00BE3786">
      <w:pPr>
        <w:spacing w:line="360" w:lineRule="auto"/>
        <w:contextualSpacing/>
        <w:rPr>
          <w:rFonts w:ascii="David" w:hAnsi="David" w:cs="David"/>
          <w:sz w:val="24"/>
          <w:szCs w:val="24"/>
          <w:rtl/>
        </w:rPr>
      </w:pPr>
      <w:r w:rsidRPr="00BE3786">
        <w:rPr>
          <w:rFonts w:ascii="David" w:hAnsi="David" w:cs="David"/>
          <w:sz w:val="24"/>
          <w:szCs w:val="24"/>
          <w:rtl/>
        </w:rPr>
        <w:t>* * *</w:t>
      </w:r>
    </w:p>
    <w:p w14:paraId="5EDE818F" w14:textId="01123253" w:rsidR="006944E0" w:rsidRPr="00BE3786" w:rsidRDefault="006944E0" w:rsidP="00BE3786">
      <w:pPr>
        <w:spacing w:line="360" w:lineRule="auto"/>
        <w:contextualSpacing/>
        <w:rPr>
          <w:rFonts w:ascii="David" w:hAnsi="David" w:cs="David"/>
          <w:sz w:val="24"/>
          <w:szCs w:val="24"/>
          <w:rtl/>
        </w:rPr>
      </w:pPr>
      <w:r w:rsidRPr="00BE3786">
        <w:rPr>
          <w:rFonts w:ascii="David" w:hAnsi="David" w:cs="David"/>
          <w:sz w:val="24"/>
          <w:szCs w:val="24"/>
          <w:rtl/>
        </w:rPr>
        <w:t xml:space="preserve">מתוך הדברים הקצרים הללו אפשר ללמוד מעט על דמותו של רש"י ועל אישיותו, על התנאים ששררו בימי חייו, על צדה המואר של התקופה ועל המגבלות שבהן פעל. כאן המקום להוסיף כמה מילים על השפעתו של המורה הגדול. </w:t>
      </w:r>
      <w:r w:rsidR="00166728" w:rsidRPr="00BE3786">
        <w:rPr>
          <w:rFonts w:ascii="David" w:hAnsi="David" w:cs="David"/>
          <w:sz w:val="24"/>
          <w:szCs w:val="24"/>
          <w:rtl/>
        </w:rPr>
        <w:t xml:space="preserve">אי אפשר לפתוח </w:t>
      </w:r>
      <w:r w:rsidRPr="00BE3786">
        <w:rPr>
          <w:rFonts w:ascii="David" w:hAnsi="David" w:cs="David"/>
          <w:sz w:val="24"/>
          <w:szCs w:val="24"/>
          <w:rtl/>
        </w:rPr>
        <w:t xml:space="preserve">כל ספר </w:t>
      </w:r>
      <w:r w:rsidR="00166728" w:rsidRPr="00BE3786">
        <w:rPr>
          <w:rFonts w:ascii="David" w:hAnsi="David" w:cs="David"/>
          <w:sz w:val="24"/>
          <w:szCs w:val="24"/>
          <w:rtl/>
        </w:rPr>
        <w:t xml:space="preserve">שהוא </w:t>
      </w:r>
      <w:r w:rsidRPr="00BE3786">
        <w:rPr>
          <w:rFonts w:ascii="David" w:hAnsi="David" w:cs="David"/>
          <w:sz w:val="24"/>
          <w:szCs w:val="24"/>
          <w:rtl/>
        </w:rPr>
        <w:t>מן הקנון היהודי – מן המקרא, מן התלמוד, דברי פרשנות או הלכה, מסורה או קבלה</w:t>
      </w:r>
      <w:r w:rsidR="00166728" w:rsidRPr="00BE3786">
        <w:rPr>
          <w:rFonts w:ascii="David" w:hAnsi="David" w:cs="David"/>
          <w:sz w:val="24"/>
          <w:szCs w:val="24"/>
          <w:rtl/>
        </w:rPr>
        <w:t xml:space="preserve"> – בלא להיתקל בשמו של רש"י ובתורתו. כל כותב מכנה אותו בשם אחר: השם הנפוץ מכולם הוא רש"י, כלומר, רבי שלמה יצחקי, על פי מסורת יהודית עתיקה הכוללת את שם האב בשם הבן. אפשר לראות כיצד משתנה שמו של רש"י על פי המקום והזמן. הכינוי רבי שלמה, או </w:t>
      </w:r>
      <w:proofErr w:type="spellStart"/>
      <w:r w:rsidR="00166728" w:rsidRPr="00BE3786">
        <w:rPr>
          <w:rFonts w:ascii="David" w:hAnsi="David" w:cs="David"/>
          <w:sz w:val="24"/>
          <w:szCs w:val="24"/>
          <w:rtl/>
        </w:rPr>
        <w:t>ר"ש</w:t>
      </w:r>
      <w:proofErr w:type="spellEnd"/>
      <w:r w:rsidR="00166728" w:rsidRPr="00BE3786">
        <w:rPr>
          <w:rFonts w:ascii="David" w:hAnsi="David" w:cs="David"/>
          <w:sz w:val="24"/>
          <w:szCs w:val="24"/>
          <w:rtl/>
        </w:rPr>
        <w:t xml:space="preserve">, </w:t>
      </w:r>
      <w:r w:rsidR="00FC34A3" w:rsidRPr="00BE3786">
        <w:rPr>
          <w:rFonts w:ascii="David" w:hAnsi="David" w:cs="David"/>
          <w:sz w:val="24"/>
          <w:szCs w:val="24"/>
          <w:rtl/>
        </w:rPr>
        <w:t>הוא</w:t>
      </w:r>
      <w:r w:rsidR="00166728" w:rsidRPr="00BE3786">
        <w:rPr>
          <w:rFonts w:ascii="David" w:hAnsi="David" w:cs="David"/>
          <w:sz w:val="24"/>
          <w:szCs w:val="24"/>
          <w:rtl/>
        </w:rPr>
        <w:t xml:space="preserve"> מן הקדומים ביותר. בספרד ובמזרח הוא מכונה רבי שלמה צרפתי, או בעל הצרפתי, או </w:t>
      </w:r>
      <w:r w:rsidR="00FA59B5" w:rsidRPr="00BE3786">
        <w:rPr>
          <w:rFonts w:ascii="David" w:hAnsi="David" w:cs="David"/>
          <w:sz w:val="24"/>
          <w:szCs w:val="24"/>
          <w:rtl/>
        </w:rPr>
        <w:t xml:space="preserve">בקצרה </w:t>
      </w:r>
      <w:r w:rsidR="00166728" w:rsidRPr="00BE3786">
        <w:rPr>
          <w:rFonts w:ascii="David" w:hAnsi="David" w:cs="David"/>
          <w:sz w:val="24"/>
          <w:szCs w:val="24"/>
          <w:rtl/>
        </w:rPr>
        <w:t>הצרפתי.</w:t>
      </w:r>
      <w:r w:rsidR="00FA59B5" w:rsidRPr="00BE3786">
        <w:rPr>
          <w:rFonts w:ascii="David" w:hAnsi="David" w:cs="David"/>
          <w:sz w:val="24"/>
          <w:szCs w:val="24"/>
          <w:rtl/>
        </w:rPr>
        <w:t xml:space="preserve"> חכמי דרום אירופה, כמו שני החכמים ששמם רבי ישעיה די </w:t>
      </w:r>
      <w:proofErr w:type="spellStart"/>
      <w:r w:rsidR="00FA59B5" w:rsidRPr="00BE3786">
        <w:rPr>
          <w:rFonts w:ascii="David" w:hAnsi="David" w:cs="David"/>
          <w:sz w:val="24"/>
          <w:szCs w:val="24"/>
          <w:rtl/>
        </w:rPr>
        <w:t>טראני</w:t>
      </w:r>
      <w:proofErr w:type="spellEnd"/>
      <w:r w:rsidR="00FA59B5" w:rsidRPr="00BE3786">
        <w:rPr>
          <w:rFonts w:ascii="David" w:hAnsi="David" w:cs="David"/>
          <w:sz w:val="24"/>
          <w:szCs w:val="24"/>
          <w:rtl/>
        </w:rPr>
        <w:t xml:space="preserve"> </w:t>
      </w:r>
      <w:r w:rsidR="00FC34A3" w:rsidRPr="00BE3786">
        <w:rPr>
          <w:rFonts w:ascii="David" w:hAnsi="David" w:cs="David"/>
          <w:sz w:val="24"/>
          <w:szCs w:val="24"/>
          <w:rtl/>
        </w:rPr>
        <w:t xml:space="preserve">– </w:t>
      </w:r>
      <w:r w:rsidR="00FA59B5" w:rsidRPr="00BE3786">
        <w:rPr>
          <w:rFonts w:ascii="David" w:hAnsi="David" w:cs="David"/>
          <w:sz w:val="24"/>
          <w:szCs w:val="24"/>
          <w:rtl/>
        </w:rPr>
        <w:t>הסב והנכד גם יחד</w:t>
      </w:r>
      <w:r w:rsidR="00FC34A3" w:rsidRPr="00BE3786">
        <w:rPr>
          <w:rFonts w:ascii="David" w:hAnsi="David" w:cs="David"/>
          <w:sz w:val="24"/>
          <w:szCs w:val="24"/>
          <w:rtl/>
        </w:rPr>
        <w:t xml:space="preserve"> –</w:t>
      </w:r>
      <w:r w:rsidR="00FA59B5" w:rsidRPr="00BE3786">
        <w:rPr>
          <w:rFonts w:ascii="David" w:hAnsi="David" w:cs="David"/>
          <w:sz w:val="24"/>
          <w:szCs w:val="24"/>
          <w:rtl/>
        </w:rPr>
        <w:t xml:space="preserve"> מכנים אותו בכינוי הכבוד "המורה". ראוי לציין שרבי ישעיה די </w:t>
      </w:r>
      <w:proofErr w:type="spellStart"/>
      <w:r w:rsidR="00FA59B5" w:rsidRPr="00BE3786">
        <w:rPr>
          <w:rFonts w:ascii="David" w:hAnsi="David" w:cs="David"/>
          <w:sz w:val="24"/>
          <w:szCs w:val="24"/>
          <w:rtl/>
        </w:rPr>
        <w:t>טראני</w:t>
      </w:r>
      <w:proofErr w:type="spellEnd"/>
      <w:r w:rsidR="00FA59B5" w:rsidRPr="00BE3786">
        <w:rPr>
          <w:rFonts w:ascii="David" w:hAnsi="David" w:cs="David"/>
          <w:sz w:val="24"/>
          <w:szCs w:val="24"/>
          <w:rtl/>
        </w:rPr>
        <w:t xml:space="preserve"> השני נטה להעדיף את דעת רש"י על דעת סבו.</w:t>
      </w:r>
      <w:r w:rsidR="00C74166" w:rsidRPr="00BE3786">
        <w:rPr>
          <w:rFonts w:ascii="David" w:hAnsi="David" w:cs="David"/>
          <w:sz w:val="24"/>
          <w:szCs w:val="24"/>
          <w:rtl/>
        </w:rPr>
        <w:t xml:space="preserve"> זהו ה</w:t>
      </w:r>
      <w:r w:rsidR="00CA7CDB" w:rsidRPr="00BE3786">
        <w:rPr>
          <w:rFonts w:ascii="David" w:hAnsi="David" w:cs="David"/>
          <w:sz w:val="24"/>
          <w:szCs w:val="24"/>
          <w:rtl/>
        </w:rPr>
        <w:t>כינוי</w:t>
      </w:r>
      <w:r w:rsidR="00C74166" w:rsidRPr="00BE3786">
        <w:rPr>
          <w:rFonts w:ascii="David" w:hAnsi="David" w:cs="David"/>
          <w:sz w:val="24"/>
          <w:szCs w:val="24"/>
          <w:rtl/>
        </w:rPr>
        <w:t xml:space="preserve"> ה</w:t>
      </w:r>
      <w:r w:rsidR="00CA7CDB" w:rsidRPr="00BE3786">
        <w:rPr>
          <w:rFonts w:ascii="David" w:hAnsi="David" w:cs="David"/>
          <w:sz w:val="24"/>
          <w:szCs w:val="24"/>
          <w:rtl/>
        </w:rPr>
        <w:t>הולם והראוי ביותר</w:t>
      </w:r>
      <w:r w:rsidR="00C74166" w:rsidRPr="00BE3786">
        <w:rPr>
          <w:rFonts w:ascii="David" w:hAnsi="David" w:cs="David"/>
          <w:sz w:val="24"/>
          <w:szCs w:val="24"/>
          <w:rtl/>
        </w:rPr>
        <w:t xml:space="preserve"> </w:t>
      </w:r>
      <w:r w:rsidR="00CA7CDB" w:rsidRPr="00BE3786">
        <w:rPr>
          <w:rFonts w:ascii="David" w:hAnsi="David" w:cs="David"/>
          <w:sz w:val="24"/>
          <w:szCs w:val="24"/>
          <w:rtl/>
        </w:rPr>
        <w:t xml:space="preserve">לאדם שבכל תפוצות ישראל ובכל שנות גלותו </w:t>
      </w:r>
      <w:r w:rsidR="00772290" w:rsidRPr="00BE3786">
        <w:rPr>
          <w:rFonts w:ascii="David" w:hAnsi="David" w:cs="David"/>
          <w:sz w:val="24"/>
          <w:szCs w:val="24"/>
          <w:rtl/>
        </w:rPr>
        <w:t>לימד את העם</w:t>
      </w:r>
      <w:r w:rsidR="00CA7CDB" w:rsidRPr="00BE3786">
        <w:rPr>
          <w:rFonts w:ascii="David" w:hAnsi="David" w:cs="David"/>
          <w:sz w:val="24"/>
          <w:szCs w:val="24"/>
          <w:rtl/>
        </w:rPr>
        <w:t xml:space="preserve"> מקרא ותלמוד</w:t>
      </w:r>
      <w:r w:rsidR="00772290" w:rsidRPr="00BE3786">
        <w:rPr>
          <w:rFonts w:ascii="David" w:hAnsi="David" w:cs="David"/>
          <w:sz w:val="24"/>
          <w:szCs w:val="24"/>
          <w:rtl/>
        </w:rPr>
        <w:t xml:space="preserve"> –</w:t>
      </w:r>
      <w:r w:rsidR="00CA7CDB" w:rsidRPr="00BE3786">
        <w:rPr>
          <w:rFonts w:ascii="David" w:hAnsi="David" w:cs="David"/>
          <w:sz w:val="24"/>
          <w:szCs w:val="24"/>
          <w:rtl/>
        </w:rPr>
        <w:t xml:space="preserve"> שתי בארות המים החיים שמהן הוא שואב את</w:t>
      </w:r>
      <w:r w:rsidR="00772290" w:rsidRPr="00BE3786">
        <w:rPr>
          <w:rFonts w:ascii="David" w:hAnsi="David" w:cs="David"/>
          <w:sz w:val="24"/>
          <w:szCs w:val="24"/>
          <w:rtl/>
        </w:rPr>
        <w:t xml:space="preserve"> כוחות הנצח שלו.</w:t>
      </w:r>
    </w:p>
    <w:p w14:paraId="17A0E5B9" w14:textId="3BAABADB" w:rsidR="004A0E12" w:rsidRPr="00BE3786" w:rsidRDefault="00772290" w:rsidP="00BE3786">
      <w:pPr>
        <w:spacing w:line="360" w:lineRule="auto"/>
        <w:contextualSpacing/>
        <w:rPr>
          <w:rFonts w:ascii="David" w:hAnsi="David" w:cs="David"/>
          <w:sz w:val="24"/>
          <w:szCs w:val="24"/>
          <w:rtl/>
        </w:rPr>
      </w:pPr>
      <w:r w:rsidRPr="00BE3786">
        <w:rPr>
          <w:rFonts w:ascii="David" w:hAnsi="David" w:cs="David"/>
          <w:sz w:val="24"/>
          <w:szCs w:val="24"/>
          <w:rtl/>
        </w:rPr>
        <w:t>בכל אשר נפנה – ליהודי פרס או תימן, במזרח ובמערב, בצפון ובדרום – חיבוריו של רש"י הם כעמוד האש לפני המחנה, והכל לומדים בהם ודנים בהם.</w:t>
      </w:r>
      <w:r w:rsidR="005E7538" w:rsidRPr="00BE3786">
        <w:rPr>
          <w:rFonts w:ascii="David" w:hAnsi="David" w:cs="David"/>
          <w:sz w:val="24"/>
          <w:szCs w:val="24"/>
          <w:rtl/>
        </w:rPr>
        <w:t xml:space="preserve"> בימי חייו של רש"י ואחרי מותו השתנה </w:t>
      </w:r>
      <w:r w:rsidR="005E7538" w:rsidRPr="00BE3786">
        <w:rPr>
          <w:rFonts w:ascii="David" w:hAnsi="David" w:cs="David"/>
          <w:sz w:val="24"/>
          <w:szCs w:val="24"/>
          <w:rtl/>
        </w:rPr>
        <w:lastRenderedPageBreak/>
        <w:t>אופן לימוד המקרא במערב אירופה והצמיח צורה חדשה של פרשנות. צורה זו התגלמה בפרשנות</w:t>
      </w:r>
      <w:r w:rsidR="00E219F0" w:rsidRPr="00BE3786">
        <w:rPr>
          <w:rFonts w:ascii="David" w:hAnsi="David" w:cs="David"/>
          <w:sz w:val="24"/>
          <w:szCs w:val="24"/>
          <w:rtl/>
        </w:rPr>
        <w:t>-</w:t>
      </w:r>
      <w:r w:rsidR="005E7538" w:rsidRPr="00BE3786">
        <w:rPr>
          <w:rFonts w:ascii="David" w:hAnsi="David" w:cs="David"/>
          <w:sz w:val="24"/>
          <w:szCs w:val="24"/>
          <w:rtl/>
        </w:rPr>
        <w:t xml:space="preserve">על </w:t>
      </w:r>
      <w:r w:rsidR="00E219F0" w:rsidRPr="00BE3786">
        <w:rPr>
          <w:rFonts w:ascii="David" w:hAnsi="David" w:cs="David"/>
          <w:sz w:val="24"/>
          <w:szCs w:val="24"/>
          <w:rtl/>
        </w:rPr>
        <w:t>ל</w:t>
      </w:r>
      <w:r w:rsidR="005E7538" w:rsidRPr="00BE3786">
        <w:rPr>
          <w:rFonts w:ascii="David" w:hAnsi="David" w:cs="David"/>
          <w:sz w:val="24"/>
          <w:szCs w:val="24"/>
          <w:rtl/>
        </w:rPr>
        <w:t>פרושו של רש"י לחמישה חומשי תורה</w:t>
      </w:r>
      <w:r w:rsidR="00701EF7" w:rsidRPr="00BE3786">
        <w:rPr>
          <w:rFonts w:ascii="David" w:hAnsi="David" w:cs="David"/>
          <w:sz w:val="24"/>
          <w:szCs w:val="24"/>
          <w:rtl/>
        </w:rPr>
        <w:t>, שהעמיקה ו</w:t>
      </w:r>
      <w:r w:rsidR="00A63651">
        <w:rPr>
          <w:rFonts w:ascii="David" w:hAnsi="David" w:cs="David" w:hint="cs"/>
          <w:sz w:val="24"/>
          <w:szCs w:val="24"/>
          <w:rtl/>
        </w:rPr>
        <w:t>הרחיבה</w:t>
      </w:r>
      <w:r w:rsidR="00701EF7" w:rsidRPr="00BE3786">
        <w:rPr>
          <w:rFonts w:ascii="David" w:hAnsi="David" w:cs="David"/>
          <w:sz w:val="24"/>
          <w:szCs w:val="24"/>
          <w:rtl/>
        </w:rPr>
        <w:t xml:space="preserve"> בכל</w:t>
      </w:r>
      <w:r w:rsidR="005E7538" w:rsidRPr="00BE3786">
        <w:rPr>
          <w:rFonts w:ascii="David" w:hAnsi="David" w:cs="David"/>
          <w:sz w:val="24"/>
          <w:szCs w:val="24"/>
          <w:rtl/>
        </w:rPr>
        <w:t xml:space="preserve"> מילה ממילותיו</w:t>
      </w:r>
      <w:r w:rsidR="00701EF7" w:rsidRPr="00BE3786">
        <w:rPr>
          <w:rFonts w:ascii="David" w:hAnsi="David" w:cs="David"/>
          <w:sz w:val="24"/>
          <w:szCs w:val="24"/>
          <w:rtl/>
        </w:rPr>
        <w:t>. חיבורים אלו ידועים בשם תוספות על התורה. אנקוב כאן בשמו של אחד מן החיבורים הללו שלא היה מוכר עד ימינו – מושב זקנים לשמואל [בן] דוד אבן שהם, שהועתק בשנת 1474. החיבור עצמו קדום הרבה יותר, ומזכיר כ-143 שמות מחברים וספרים; כמה מן השמות הנזכרים אינם מוכרים ממקורות אחרים (כ"י ששון 409).</w:t>
      </w:r>
    </w:p>
    <w:p w14:paraId="3E00D752" w14:textId="5F280DE8" w:rsidR="00701EF7" w:rsidRPr="00BE3786" w:rsidRDefault="00701EF7" w:rsidP="00BE3786">
      <w:pPr>
        <w:spacing w:line="360" w:lineRule="auto"/>
        <w:contextualSpacing/>
        <w:rPr>
          <w:rFonts w:ascii="David" w:hAnsi="David" w:cs="David"/>
          <w:sz w:val="24"/>
          <w:szCs w:val="24"/>
          <w:rtl/>
        </w:rPr>
      </w:pPr>
      <w:r w:rsidRPr="00BE3786">
        <w:rPr>
          <w:rFonts w:ascii="David" w:hAnsi="David" w:cs="David"/>
          <w:sz w:val="24"/>
          <w:szCs w:val="24"/>
          <w:rtl/>
        </w:rPr>
        <w:t>על</w:t>
      </w:r>
      <w:r w:rsidR="00915208" w:rsidRPr="00BE3786">
        <w:rPr>
          <w:rFonts w:ascii="David" w:hAnsi="David" w:cs="David"/>
          <w:sz w:val="24"/>
          <w:szCs w:val="24"/>
          <w:rtl/>
        </w:rPr>
        <w:t xml:space="preserve"> </w:t>
      </w:r>
      <w:r w:rsidRPr="00BE3786">
        <w:rPr>
          <w:rFonts w:ascii="David" w:hAnsi="David" w:cs="David"/>
          <w:sz w:val="24"/>
          <w:szCs w:val="24"/>
          <w:rtl/>
        </w:rPr>
        <w:t>חיבתו של רש"י לחקר המסורה</w:t>
      </w:r>
      <w:r w:rsidR="00915208" w:rsidRPr="00BE3786">
        <w:rPr>
          <w:rFonts w:ascii="David" w:hAnsi="David" w:cs="David"/>
          <w:sz w:val="24"/>
          <w:szCs w:val="24"/>
          <w:rtl/>
        </w:rPr>
        <w:t xml:space="preserve"> אנחנו למדים פרטים רבים וחדשים מכתב יד יקר ערך שנתגלה לאחרונה ובו פירוש רש"י לנביאים אחרונים ולכתובים. בפירושו לספר ירמיהו מזכיר רש"י ספר מספרי המקרא או המסורה שהוא מכנה </w:t>
      </w:r>
      <w:r w:rsidR="00915208" w:rsidRPr="00BE3786">
        <w:rPr>
          <w:rFonts w:ascii="Aharoni" w:hAnsi="Aharoni" w:cs="Aharoni"/>
          <w:sz w:val="24"/>
          <w:szCs w:val="24"/>
          <w:rtl/>
        </w:rPr>
        <w:t xml:space="preserve">ספר </w:t>
      </w:r>
      <w:proofErr w:type="spellStart"/>
      <w:r w:rsidR="00915208" w:rsidRPr="00BE3786">
        <w:rPr>
          <w:rFonts w:ascii="Aharoni" w:hAnsi="Aharoni" w:cs="Aharoni"/>
          <w:sz w:val="24"/>
          <w:szCs w:val="24"/>
          <w:rtl/>
        </w:rPr>
        <w:t>אלסודרא</w:t>
      </w:r>
      <w:proofErr w:type="spellEnd"/>
      <w:r w:rsidR="00915208" w:rsidRPr="00BE3786">
        <w:rPr>
          <w:rFonts w:ascii="David" w:hAnsi="David" w:cs="David"/>
          <w:sz w:val="24"/>
          <w:szCs w:val="24"/>
          <w:rtl/>
        </w:rPr>
        <w:t xml:space="preserve">, שם שגה הנקדן בניקוד המילה "זרעו" (ירמיהו </w:t>
      </w:r>
      <w:proofErr w:type="spellStart"/>
      <w:r w:rsidR="00915208" w:rsidRPr="00BE3786">
        <w:rPr>
          <w:rFonts w:ascii="David" w:hAnsi="David" w:cs="David"/>
          <w:sz w:val="24"/>
          <w:szCs w:val="24"/>
          <w:rtl/>
        </w:rPr>
        <w:t>יב:יג</w:t>
      </w:r>
      <w:proofErr w:type="spellEnd"/>
      <w:r w:rsidR="00915208" w:rsidRPr="00BE3786">
        <w:rPr>
          <w:rFonts w:ascii="David" w:hAnsi="David" w:cs="David"/>
          <w:sz w:val="24"/>
          <w:szCs w:val="24"/>
          <w:rtl/>
        </w:rPr>
        <w:t>) והטיל חיריק בזי"ן.</w:t>
      </w:r>
      <w:r w:rsidR="00915208" w:rsidRPr="00BE3786">
        <w:rPr>
          <w:rStyle w:val="aa"/>
          <w:rFonts w:ascii="David" w:hAnsi="David" w:cs="David"/>
          <w:sz w:val="24"/>
          <w:szCs w:val="24"/>
          <w:rtl/>
        </w:rPr>
        <w:footnoteReference w:id="20"/>
      </w:r>
      <w:r w:rsidR="00915208" w:rsidRPr="00BE3786">
        <w:rPr>
          <w:rFonts w:ascii="David" w:hAnsi="David" w:cs="David"/>
          <w:sz w:val="24"/>
          <w:szCs w:val="24"/>
          <w:rtl/>
        </w:rPr>
        <w:t xml:space="preserve"> כאשר נשאל רש"י על העניין, כבר לא היה הספר בעיר </w:t>
      </w:r>
      <w:proofErr w:type="spellStart"/>
      <w:r w:rsidR="00915208" w:rsidRPr="00BE3786">
        <w:rPr>
          <w:rFonts w:ascii="David" w:hAnsi="David" w:cs="David"/>
          <w:sz w:val="24"/>
          <w:szCs w:val="24"/>
          <w:rtl/>
        </w:rPr>
        <w:t>טרואה</w:t>
      </w:r>
      <w:proofErr w:type="spellEnd"/>
      <w:r w:rsidR="00915208" w:rsidRPr="00BE3786">
        <w:rPr>
          <w:rFonts w:ascii="David" w:hAnsi="David" w:cs="David"/>
          <w:sz w:val="24"/>
          <w:szCs w:val="24"/>
          <w:rtl/>
        </w:rPr>
        <w:t xml:space="preserve">. סביר להניח כי הספר הובא אל העיר בידי סוחרים מן המזרח או מספרד, כלומר, מארצות דוברות ערבית. בימי רש"י הייתה העיר </w:t>
      </w:r>
      <w:proofErr w:type="spellStart"/>
      <w:r w:rsidR="00915208" w:rsidRPr="00BE3786">
        <w:rPr>
          <w:rFonts w:ascii="David" w:hAnsi="David" w:cs="David"/>
          <w:sz w:val="24"/>
          <w:szCs w:val="24"/>
          <w:rtl/>
        </w:rPr>
        <w:t>טרואה</w:t>
      </w:r>
      <w:proofErr w:type="spellEnd"/>
      <w:r w:rsidR="00915208" w:rsidRPr="00BE3786">
        <w:rPr>
          <w:rFonts w:ascii="David" w:hAnsi="David" w:cs="David"/>
          <w:sz w:val="24"/>
          <w:szCs w:val="24"/>
          <w:rtl/>
        </w:rPr>
        <w:t xml:space="preserve"> מרכז סחר רב-חשיבות.</w:t>
      </w:r>
      <w:r w:rsidR="006043D1" w:rsidRPr="00BE3786">
        <w:rPr>
          <w:rFonts w:ascii="David" w:hAnsi="David" w:cs="David"/>
          <w:sz w:val="24"/>
          <w:szCs w:val="24"/>
          <w:rtl/>
        </w:rPr>
        <w:t xml:space="preserve"> שוקי </w:t>
      </w:r>
      <w:proofErr w:type="spellStart"/>
      <w:r w:rsidR="006043D1" w:rsidRPr="00BE3786">
        <w:rPr>
          <w:rFonts w:ascii="David" w:hAnsi="David" w:cs="David"/>
          <w:sz w:val="24"/>
          <w:szCs w:val="24"/>
          <w:rtl/>
        </w:rPr>
        <w:t>טרואה</w:t>
      </w:r>
      <w:proofErr w:type="spellEnd"/>
      <w:r w:rsidR="006043D1" w:rsidRPr="00BE3786">
        <w:rPr>
          <w:rFonts w:ascii="David" w:hAnsi="David" w:cs="David"/>
          <w:sz w:val="24"/>
          <w:szCs w:val="24"/>
          <w:rtl/>
        </w:rPr>
        <w:t xml:space="preserve"> משכו אליהם</w:t>
      </w:r>
      <w:r w:rsidR="002E11D6" w:rsidRPr="00BE3786">
        <w:rPr>
          <w:rFonts w:ascii="David" w:hAnsi="David" w:cs="David"/>
          <w:sz w:val="24"/>
          <w:szCs w:val="24"/>
          <w:rtl/>
        </w:rPr>
        <w:t xml:space="preserve"> סוחרים ו</w:t>
      </w:r>
      <w:r w:rsidR="00A63651">
        <w:rPr>
          <w:rFonts w:ascii="David" w:hAnsi="David" w:cs="David" w:hint="cs"/>
          <w:sz w:val="24"/>
          <w:szCs w:val="24"/>
          <w:rtl/>
        </w:rPr>
        <w:t>אומנים</w:t>
      </w:r>
      <w:r w:rsidR="002E11D6" w:rsidRPr="00BE3786">
        <w:rPr>
          <w:rFonts w:ascii="David" w:hAnsi="David" w:cs="David"/>
          <w:sz w:val="24"/>
          <w:szCs w:val="24"/>
          <w:rtl/>
        </w:rPr>
        <w:t xml:space="preserve"> מקרוב ומרחוק. ביניהם ודאי היו יהודים מן המזרח, והם מן הסתם לא החמיצו את ההזדמנות ל</w:t>
      </w:r>
      <w:r w:rsidR="001074D9" w:rsidRPr="00BE3786">
        <w:rPr>
          <w:rFonts w:ascii="David" w:hAnsi="David" w:cs="David"/>
          <w:sz w:val="24"/>
          <w:szCs w:val="24"/>
          <w:rtl/>
        </w:rPr>
        <w:t xml:space="preserve">פגוש ברש"י ששמו הלך לפניו בכל רחבי העולם היהודי, ושתשובותיו התקבלו בכל בתי המדרש ובכל תפוצות ישראל. אחד מן הסוחרים הללו ודאי הראה לרש"י את ספר </w:t>
      </w:r>
      <w:proofErr w:type="spellStart"/>
      <w:r w:rsidR="001074D9" w:rsidRPr="00BE3786">
        <w:rPr>
          <w:rFonts w:ascii="David" w:hAnsi="David" w:cs="David"/>
          <w:sz w:val="24"/>
          <w:szCs w:val="24"/>
          <w:rtl/>
        </w:rPr>
        <w:t>אלסודרא</w:t>
      </w:r>
      <w:proofErr w:type="spellEnd"/>
      <w:r w:rsidR="001074D9" w:rsidRPr="00BE3786">
        <w:rPr>
          <w:rFonts w:ascii="David" w:hAnsi="David" w:cs="David"/>
          <w:sz w:val="24"/>
          <w:szCs w:val="24"/>
          <w:rtl/>
        </w:rPr>
        <w:t xml:space="preserve">, ואנחנו למדים פרט בודד אך לא נטול חשיבות על הטקסט בספר ירמיהו. רש"י אינו אומר דבר על טבעו של הספר או על הכתוב בו, אולם ברי שניקוד המילה האחת הנזכרת שונה מן הניקוד בכל כתבי היד האחרים של המסורה. </w:t>
      </w:r>
      <w:r w:rsidR="00BE1BD2" w:rsidRPr="00BE3786">
        <w:rPr>
          <w:rFonts w:ascii="David" w:hAnsi="David" w:cs="David"/>
          <w:sz w:val="24"/>
          <w:szCs w:val="24"/>
          <w:rtl/>
        </w:rPr>
        <w:t>למרבה ההפתעה, הניקוד השגוי מוצא לו תימוכין  באחד מכתבי היד של תרגום השבעים, ה</w:t>
      </w:r>
      <w:r w:rsidR="00BE1BD2" w:rsidRPr="00736610">
        <w:rPr>
          <w:rFonts w:ascii="Aharoni" w:hAnsi="Aharoni" w:cs="Aharoni"/>
          <w:sz w:val="24"/>
          <w:szCs w:val="24"/>
          <w:rtl/>
        </w:rPr>
        <w:t xml:space="preserve">קודקס </w:t>
      </w:r>
      <w:proofErr w:type="spellStart"/>
      <w:r w:rsidR="00BE1BD2" w:rsidRPr="00736610">
        <w:rPr>
          <w:rFonts w:ascii="Aharoni" w:hAnsi="Aharoni" w:cs="Aharoni"/>
          <w:sz w:val="24"/>
          <w:szCs w:val="24"/>
          <w:rtl/>
        </w:rPr>
        <w:t>ותיקנוס</w:t>
      </w:r>
      <w:proofErr w:type="spellEnd"/>
      <w:r w:rsidR="00BE1BD2" w:rsidRPr="00BE3786">
        <w:rPr>
          <w:rFonts w:ascii="David" w:hAnsi="David" w:cs="David"/>
          <w:sz w:val="24"/>
          <w:szCs w:val="24"/>
          <w:rtl/>
        </w:rPr>
        <w:t>. מעניין לגלות כיצד עלה בידו של הנקדן</w:t>
      </w:r>
      <w:r w:rsidR="00736610">
        <w:rPr>
          <w:rFonts w:ascii="David" w:hAnsi="David" w:cs="David" w:hint="cs"/>
          <w:sz w:val="24"/>
          <w:szCs w:val="24"/>
          <w:rtl/>
        </w:rPr>
        <w:t xml:space="preserve"> רב-האשם</w:t>
      </w:r>
      <w:r w:rsidR="00BE1BD2" w:rsidRPr="00BE3786">
        <w:rPr>
          <w:rFonts w:ascii="David" w:hAnsi="David" w:cs="David"/>
          <w:sz w:val="24"/>
          <w:szCs w:val="24"/>
          <w:rtl/>
        </w:rPr>
        <w:t xml:space="preserve"> בספר </w:t>
      </w:r>
      <w:proofErr w:type="spellStart"/>
      <w:r w:rsidR="00BE1BD2" w:rsidRPr="00BE3786">
        <w:rPr>
          <w:rFonts w:ascii="David" w:hAnsi="David" w:cs="David"/>
          <w:sz w:val="24"/>
          <w:szCs w:val="24"/>
          <w:rtl/>
        </w:rPr>
        <w:t>אלסודרא</w:t>
      </w:r>
      <w:proofErr w:type="spellEnd"/>
      <w:r w:rsidR="00BE1BD2" w:rsidRPr="00BE3786">
        <w:rPr>
          <w:rFonts w:ascii="David" w:hAnsi="David" w:cs="David"/>
          <w:sz w:val="24"/>
          <w:szCs w:val="24"/>
          <w:rtl/>
        </w:rPr>
        <w:t xml:space="preserve"> לנקד את המילה באופן העולה בקנה אחד עם דעתם של המתרגמים היהודים </w:t>
      </w:r>
      <w:r w:rsidR="008418CF" w:rsidRPr="00BE3786">
        <w:rPr>
          <w:rFonts w:ascii="David" w:hAnsi="David" w:cs="David"/>
          <w:sz w:val="24"/>
          <w:szCs w:val="24"/>
          <w:rtl/>
        </w:rPr>
        <w:t>בני</w:t>
      </w:r>
      <w:r w:rsidR="00BE1BD2" w:rsidRPr="00BE3786">
        <w:rPr>
          <w:rFonts w:ascii="David" w:hAnsi="David" w:cs="David"/>
          <w:sz w:val="24"/>
          <w:szCs w:val="24"/>
          <w:rtl/>
        </w:rPr>
        <w:t xml:space="preserve"> העת העתיקה שהוציאו תחת ידם את תרגום ספר ירמיהו ליוונית.</w:t>
      </w:r>
      <w:r w:rsidR="00452952" w:rsidRPr="00BE3786">
        <w:rPr>
          <w:rFonts w:ascii="David" w:hAnsi="David" w:cs="David"/>
          <w:sz w:val="24"/>
          <w:szCs w:val="24"/>
          <w:rtl/>
        </w:rPr>
        <w:t xml:space="preserve"> קשה להכריע האם הספר שהזכיר רש"י היה נוסח שלם של המקרא על פי המסורה או חיבור מספרי המסורה ברוח </w:t>
      </w:r>
      <w:r w:rsidR="00452952" w:rsidRPr="00736610">
        <w:rPr>
          <w:rFonts w:ascii="Aharoni" w:hAnsi="Aharoni" w:cs="Aharoni"/>
          <w:sz w:val="24"/>
          <w:szCs w:val="24"/>
          <w:rtl/>
        </w:rPr>
        <w:t>ספר דקדוקי הטעמים</w:t>
      </w:r>
      <w:r w:rsidR="00452952" w:rsidRPr="00BE3786">
        <w:rPr>
          <w:rFonts w:ascii="David" w:hAnsi="David" w:cs="David"/>
          <w:sz w:val="24"/>
          <w:szCs w:val="24"/>
          <w:rtl/>
        </w:rPr>
        <w:t xml:space="preserve"> לבן אשר, או אולי הקדמה למקרא כמו ההקדמה המצויה בדרך כלל בכתבי היד של המקרא שהעתיק בניה הסופר. לפי המסורת הוציא הסופר הידוע תחת ידו ארבע-מאות עותקים של המקרא ולכולם הוסיף את הקדמתו. אגב, כאן המקום להזכיר את בתו של בניה</w:t>
      </w:r>
      <w:r w:rsidR="004664B5" w:rsidRPr="00BE3786">
        <w:rPr>
          <w:rFonts w:ascii="David" w:hAnsi="David" w:cs="David"/>
          <w:sz w:val="24"/>
          <w:szCs w:val="24"/>
          <w:rtl/>
        </w:rPr>
        <w:t>, שאף היא, כנכדתו של רש"י, הייתה קרויה מרים, והייתה מומחית באומנות הכתיבה וההעתקה. באחד מכתבי היד שהעתיקה היא מבקשת את סליחת המעיינים כדלהלן: "</w:t>
      </w:r>
      <w:r w:rsidR="004664B5" w:rsidRPr="00BE3786">
        <w:rPr>
          <w:rFonts w:ascii="David" w:hAnsi="David" w:cs="David"/>
          <w:color w:val="202122"/>
          <w:sz w:val="24"/>
          <w:szCs w:val="24"/>
          <w:shd w:val="clear" w:color="auto" w:fill="FFFFFF"/>
          <w:rtl/>
        </w:rPr>
        <w:t xml:space="preserve">אל תשיתו עלי חטאת אם תמצאו בו שגיאות, כי </w:t>
      </w:r>
      <w:proofErr w:type="spellStart"/>
      <w:r w:rsidR="004664B5" w:rsidRPr="00BE3786">
        <w:rPr>
          <w:rFonts w:ascii="David" w:hAnsi="David" w:cs="David"/>
          <w:color w:val="202122"/>
          <w:sz w:val="24"/>
          <w:szCs w:val="24"/>
          <w:shd w:val="clear" w:color="auto" w:fill="FFFFFF"/>
          <w:rtl/>
        </w:rPr>
        <w:t>אשה</w:t>
      </w:r>
      <w:proofErr w:type="spellEnd"/>
      <w:r w:rsidR="004664B5" w:rsidRPr="00BE3786">
        <w:rPr>
          <w:rFonts w:ascii="David" w:hAnsi="David" w:cs="David"/>
          <w:color w:val="202122"/>
          <w:sz w:val="24"/>
          <w:szCs w:val="24"/>
          <w:shd w:val="clear" w:color="auto" w:fill="FFFFFF"/>
          <w:rtl/>
        </w:rPr>
        <w:t> </w:t>
      </w:r>
      <w:hyperlink r:id="rId11" w:tooltip="מינקת" w:history="1">
        <w:r w:rsidR="004664B5" w:rsidRPr="00BE3786">
          <w:rPr>
            <w:rFonts w:ascii="David" w:hAnsi="David" w:cs="David"/>
            <w:color w:val="202122"/>
            <w:sz w:val="24"/>
            <w:szCs w:val="24"/>
            <w:rtl/>
          </w:rPr>
          <w:t>מינקת</w:t>
        </w:r>
      </w:hyperlink>
      <w:r w:rsidR="004664B5" w:rsidRPr="00BE3786">
        <w:rPr>
          <w:rFonts w:ascii="David" w:hAnsi="David" w:cs="David"/>
          <w:color w:val="202122"/>
          <w:sz w:val="24"/>
          <w:szCs w:val="24"/>
          <w:shd w:val="clear" w:color="auto" w:fill="FFFFFF"/>
        </w:rPr>
        <w:t> </w:t>
      </w:r>
      <w:r w:rsidR="004664B5" w:rsidRPr="00BE3786">
        <w:rPr>
          <w:rFonts w:ascii="David" w:hAnsi="David" w:cs="David"/>
          <w:color w:val="202122"/>
          <w:sz w:val="24"/>
          <w:szCs w:val="24"/>
          <w:shd w:val="clear" w:color="auto" w:fill="FFFFFF"/>
          <w:rtl/>
        </w:rPr>
        <w:t>אנכי. מרים בת בניה הסופר</w:t>
      </w:r>
      <w:r w:rsidR="00736610">
        <w:rPr>
          <w:rFonts w:ascii="David" w:hAnsi="David" w:cs="David" w:hint="cs"/>
          <w:color w:val="202122"/>
          <w:sz w:val="24"/>
          <w:szCs w:val="24"/>
          <w:shd w:val="clear" w:color="auto" w:fill="FFFFFF"/>
          <w:rtl/>
        </w:rPr>
        <w:t>.</w:t>
      </w:r>
      <w:r w:rsidR="004664B5" w:rsidRPr="00BE3786">
        <w:rPr>
          <w:rFonts w:ascii="David" w:hAnsi="David" w:cs="David"/>
          <w:color w:val="202122"/>
          <w:sz w:val="24"/>
          <w:szCs w:val="24"/>
          <w:shd w:val="clear" w:color="auto" w:fill="FFFFFF"/>
          <w:rtl/>
        </w:rPr>
        <w:t>"</w:t>
      </w:r>
      <w:r w:rsidR="004664B5" w:rsidRPr="00BE3786">
        <w:rPr>
          <w:rStyle w:val="aa"/>
          <w:rFonts w:ascii="David" w:hAnsi="David" w:cs="David"/>
          <w:color w:val="202122"/>
          <w:sz w:val="24"/>
          <w:szCs w:val="24"/>
          <w:shd w:val="clear" w:color="auto" w:fill="FFFFFF"/>
          <w:rtl/>
        </w:rPr>
        <w:footnoteReference w:id="21"/>
      </w:r>
      <w:r w:rsidR="004664B5" w:rsidRPr="00BE3786">
        <w:rPr>
          <w:rFonts w:ascii="David" w:hAnsi="David" w:cs="David"/>
          <w:sz w:val="24"/>
          <w:szCs w:val="24"/>
          <w:rtl/>
        </w:rPr>
        <w:t xml:space="preserve"> </w:t>
      </w:r>
      <w:r w:rsidR="007C2940" w:rsidRPr="00BE3786">
        <w:rPr>
          <w:rFonts w:ascii="David" w:hAnsi="David" w:cs="David"/>
          <w:sz w:val="24"/>
          <w:szCs w:val="24"/>
          <w:rtl/>
        </w:rPr>
        <w:t xml:space="preserve">ובחזרה לחידת שמו של ספר </w:t>
      </w:r>
      <w:proofErr w:type="spellStart"/>
      <w:r w:rsidR="007C2940" w:rsidRPr="00BE3786">
        <w:rPr>
          <w:rFonts w:ascii="David" w:hAnsi="David" w:cs="David"/>
          <w:sz w:val="24"/>
          <w:szCs w:val="24"/>
          <w:rtl/>
        </w:rPr>
        <w:t>אלסודרא</w:t>
      </w:r>
      <w:proofErr w:type="spellEnd"/>
      <w:r w:rsidR="007C2940" w:rsidRPr="00BE3786">
        <w:rPr>
          <w:rFonts w:ascii="David" w:hAnsi="David" w:cs="David"/>
          <w:sz w:val="24"/>
          <w:szCs w:val="24"/>
          <w:rtl/>
        </w:rPr>
        <w:t>, שחכמים וחוקרים ניסו למצוא לה תשובה מאז גילו את תצלומו של כתב היד הנ"ל. לנוכח העובדות ו</w:t>
      </w:r>
      <w:r w:rsidR="00DC6CFF" w:rsidRPr="00BE3786">
        <w:rPr>
          <w:rFonts w:ascii="David" w:hAnsi="David" w:cs="David"/>
          <w:sz w:val="24"/>
          <w:szCs w:val="24"/>
          <w:rtl/>
        </w:rPr>
        <w:t>בהשוואה ל</w:t>
      </w:r>
      <w:r w:rsidR="007C2940" w:rsidRPr="00BE3786">
        <w:rPr>
          <w:rFonts w:ascii="David" w:hAnsi="David" w:cs="David"/>
          <w:sz w:val="24"/>
          <w:szCs w:val="24"/>
          <w:rtl/>
        </w:rPr>
        <w:t xml:space="preserve">מילה הערבית </w:t>
      </w:r>
      <w:proofErr w:type="spellStart"/>
      <w:r w:rsidR="00121EA5" w:rsidRPr="007A5384">
        <w:rPr>
          <w:rFonts w:ascii="David" w:hAnsi="David" w:cs="David"/>
          <w:b/>
          <w:bCs/>
          <w:sz w:val="24"/>
          <w:szCs w:val="24"/>
          <w:rtl/>
        </w:rPr>
        <w:t>צ</w:t>
      </w:r>
      <w:r w:rsidR="00DC6CFF" w:rsidRPr="007A5384">
        <w:rPr>
          <w:rFonts w:ascii="David" w:hAnsi="David" w:cs="David"/>
          <w:b/>
          <w:bCs/>
          <w:sz w:val="24"/>
          <w:szCs w:val="24"/>
          <w:rtl/>
        </w:rPr>
        <w:t>דר</w:t>
      </w:r>
      <w:proofErr w:type="spellEnd"/>
      <w:r w:rsidR="00DC6CFF" w:rsidRPr="00BE3786">
        <w:rPr>
          <w:rFonts w:ascii="David" w:hAnsi="David" w:cs="David"/>
          <w:sz w:val="24"/>
          <w:szCs w:val="24"/>
          <w:rtl/>
        </w:rPr>
        <w:t>, אני סבורה שהשם "</w:t>
      </w:r>
      <w:proofErr w:type="spellStart"/>
      <w:r w:rsidR="00DC6CFF" w:rsidRPr="00BE3786">
        <w:rPr>
          <w:rFonts w:ascii="David" w:hAnsi="David" w:cs="David"/>
          <w:sz w:val="24"/>
          <w:szCs w:val="24"/>
          <w:rtl/>
        </w:rPr>
        <w:t>אלסודרא</w:t>
      </w:r>
      <w:proofErr w:type="spellEnd"/>
      <w:r w:rsidR="00DC6CFF" w:rsidRPr="00BE3786">
        <w:rPr>
          <w:rFonts w:ascii="David" w:hAnsi="David" w:cs="David"/>
          <w:sz w:val="24"/>
          <w:szCs w:val="24"/>
          <w:rtl/>
        </w:rPr>
        <w:t xml:space="preserve">" מתאר הקדמה לכתב יד של המקרא העוסקת בענייני המסורה; המילה </w:t>
      </w:r>
      <w:proofErr w:type="spellStart"/>
      <w:r w:rsidR="00121EA5" w:rsidRPr="00BE3786">
        <w:rPr>
          <w:rFonts w:ascii="David" w:hAnsi="David" w:cs="David"/>
          <w:sz w:val="24"/>
          <w:szCs w:val="24"/>
          <w:rtl/>
        </w:rPr>
        <w:t>צ</w:t>
      </w:r>
      <w:r w:rsidR="00DC6CFF" w:rsidRPr="00BE3786">
        <w:rPr>
          <w:rFonts w:ascii="David" w:hAnsi="David" w:cs="David"/>
          <w:sz w:val="24"/>
          <w:szCs w:val="24"/>
          <w:rtl/>
        </w:rPr>
        <w:t>דר</w:t>
      </w:r>
      <w:proofErr w:type="spellEnd"/>
      <w:r w:rsidR="00DC6CFF" w:rsidRPr="00BE3786">
        <w:rPr>
          <w:rFonts w:ascii="David" w:hAnsi="David" w:cs="David"/>
          <w:sz w:val="24"/>
          <w:szCs w:val="24"/>
          <w:rtl/>
        </w:rPr>
        <w:t xml:space="preserve"> בערבית משמשת במשמעות "להעניק לספר שם ודברי הקדמה".</w:t>
      </w:r>
      <w:r w:rsidR="00F57F14" w:rsidRPr="00BE3786">
        <w:rPr>
          <w:rFonts w:ascii="David" w:hAnsi="David" w:cs="David"/>
          <w:sz w:val="24"/>
          <w:szCs w:val="24"/>
          <w:rtl/>
        </w:rPr>
        <w:t xml:space="preserve"> ייתכן שרש"י, שלא ידע ערבית, החלי</w:t>
      </w:r>
      <w:r w:rsidR="00736610">
        <w:rPr>
          <w:rFonts w:ascii="David" w:hAnsi="David" w:cs="David" w:hint="cs"/>
          <w:sz w:val="24"/>
          <w:szCs w:val="24"/>
          <w:rtl/>
        </w:rPr>
        <w:t>ף</w:t>
      </w:r>
      <w:r w:rsidR="00F57F14" w:rsidRPr="00BE3786">
        <w:rPr>
          <w:rFonts w:ascii="David" w:hAnsi="David" w:cs="David"/>
          <w:sz w:val="24"/>
          <w:szCs w:val="24"/>
          <w:rtl/>
        </w:rPr>
        <w:t xml:space="preserve"> את האות הערבית </w:t>
      </w:r>
      <w:proofErr w:type="spellStart"/>
      <w:r w:rsidR="00F57F14" w:rsidRPr="00BE3786">
        <w:rPr>
          <w:rFonts w:ascii="David" w:hAnsi="David" w:cs="David"/>
          <w:sz w:val="24"/>
          <w:szCs w:val="24"/>
          <w:rtl/>
        </w:rPr>
        <w:t>צאד</w:t>
      </w:r>
      <w:proofErr w:type="spellEnd"/>
      <w:r w:rsidR="00F57F14" w:rsidRPr="00BE3786">
        <w:rPr>
          <w:rFonts w:ascii="David" w:hAnsi="David" w:cs="David"/>
          <w:sz w:val="24"/>
          <w:szCs w:val="24"/>
          <w:rtl/>
        </w:rPr>
        <w:t xml:space="preserve"> באות העברית סמ"ך. לפיכך נקרא הספר, כיאה וכיאות, </w:t>
      </w:r>
      <w:proofErr w:type="spellStart"/>
      <w:r w:rsidR="00F57F14" w:rsidRPr="00BE3786">
        <w:rPr>
          <w:rFonts w:ascii="David" w:hAnsi="David" w:cs="David"/>
          <w:sz w:val="24"/>
          <w:szCs w:val="24"/>
          <w:rtl/>
        </w:rPr>
        <w:t>אלסודרא</w:t>
      </w:r>
      <w:proofErr w:type="spellEnd"/>
      <w:r w:rsidR="00F57F14" w:rsidRPr="00BE3786">
        <w:rPr>
          <w:rFonts w:ascii="David" w:hAnsi="David" w:cs="David"/>
          <w:sz w:val="24"/>
          <w:szCs w:val="24"/>
          <w:rtl/>
        </w:rPr>
        <w:t>. את פירושו של רש"י לתורה למד</w:t>
      </w:r>
      <w:r w:rsidR="009D1071" w:rsidRPr="00BE3786">
        <w:rPr>
          <w:rFonts w:ascii="David" w:hAnsi="David" w:cs="David"/>
          <w:sz w:val="24"/>
          <w:szCs w:val="24"/>
          <w:rtl/>
        </w:rPr>
        <w:t>ו</w:t>
      </w:r>
      <w:r w:rsidR="00F57F14" w:rsidRPr="00BE3786">
        <w:rPr>
          <w:rFonts w:ascii="David" w:hAnsi="David" w:cs="David"/>
          <w:sz w:val="24"/>
          <w:szCs w:val="24"/>
          <w:rtl/>
        </w:rPr>
        <w:t xml:space="preserve"> וחקר</w:t>
      </w:r>
      <w:r w:rsidR="009D1071" w:rsidRPr="00BE3786">
        <w:rPr>
          <w:rFonts w:ascii="David" w:hAnsi="David" w:cs="David"/>
          <w:sz w:val="24"/>
          <w:szCs w:val="24"/>
          <w:rtl/>
        </w:rPr>
        <w:t>ו</w:t>
      </w:r>
      <w:r w:rsidR="00F57F14" w:rsidRPr="00BE3786">
        <w:rPr>
          <w:rFonts w:ascii="David" w:hAnsi="David" w:cs="David"/>
          <w:sz w:val="24"/>
          <w:szCs w:val="24"/>
          <w:rtl/>
        </w:rPr>
        <w:t xml:space="preserve"> יחידים וחבורות שהעשירו את ארון הספרים</w:t>
      </w:r>
      <w:r w:rsidR="008670D9" w:rsidRPr="00BE3786">
        <w:rPr>
          <w:rFonts w:ascii="David" w:hAnsi="David" w:cs="David"/>
          <w:sz w:val="24"/>
          <w:szCs w:val="24"/>
          <w:rtl/>
        </w:rPr>
        <w:t xml:space="preserve"> שלנו בעשרות חיבורים  ופירושי-על; הוא נדפס במאות מהדורות, בהן שתי מהדורות מדעיות, ותורגם לשפות אירופה השונות. לעומת זאת, </w:t>
      </w:r>
      <w:r w:rsidR="008670D9" w:rsidRPr="00BE3786">
        <w:rPr>
          <w:rFonts w:ascii="David" w:hAnsi="David" w:cs="David"/>
          <w:sz w:val="24"/>
          <w:szCs w:val="24"/>
          <w:rtl/>
        </w:rPr>
        <w:lastRenderedPageBreak/>
        <w:t xml:space="preserve">פירושו לנביאים ולכתובים לא עשה לו מהלכים כאלו. </w:t>
      </w:r>
      <w:r w:rsidR="009D1071" w:rsidRPr="00BE3786">
        <w:rPr>
          <w:rFonts w:ascii="David" w:hAnsi="David" w:cs="David"/>
          <w:sz w:val="24"/>
          <w:szCs w:val="24"/>
          <w:rtl/>
        </w:rPr>
        <w:t>אין ספק ש</w:t>
      </w:r>
      <w:r w:rsidR="008670D9" w:rsidRPr="00BE3786">
        <w:rPr>
          <w:rFonts w:ascii="David" w:hAnsi="David" w:cs="David"/>
          <w:sz w:val="24"/>
          <w:szCs w:val="24"/>
          <w:rtl/>
        </w:rPr>
        <w:t xml:space="preserve">כתב היד הנידון, </w:t>
      </w:r>
      <w:r w:rsidR="009D1071" w:rsidRPr="00BE3786">
        <w:rPr>
          <w:rFonts w:ascii="David" w:hAnsi="David" w:cs="David"/>
          <w:sz w:val="24"/>
          <w:szCs w:val="24"/>
          <w:rtl/>
        </w:rPr>
        <w:t>שהוא מן הקדומים מסוגו, יתרום למילוי החסר בארון הספרים היהודי.</w:t>
      </w:r>
    </w:p>
    <w:p w14:paraId="7D16C7A9" w14:textId="483CD199" w:rsidR="00EF1D4C" w:rsidRPr="00BE3786" w:rsidRDefault="009D1071" w:rsidP="00BE3786">
      <w:pPr>
        <w:spacing w:line="360" w:lineRule="auto"/>
        <w:contextualSpacing/>
        <w:rPr>
          <w:rFonts w:ascii="David" w:hAnsi="David" w:cs="David"/>
          <w:sz w:val="24"/>
          <w:szCs w:val="24"/>
          <w:rtl/>
        </w:rPr>
      </w:pPr>
      <w:r w:rsidRPr="00BE3786">
        <w:rPr>
          <w:rFonts w:ascii="David" w:hAnsi="David" w:cs="David"/>
          <w:sz w:val="24"/>
          <w:szCs w:val="24"/>
          <w:rtl/>
        </w:rPr>
        <w:t>דוגמה נפלאה להשפעתו של רש"י לדורות אפשר למצוא</w:t>
      </w:r>
      <w:r w:rsidR="00416E76" w:rsidRPr="00BE3786">
        <w:rPr>
          <w:rFonts w:ascii="David" w:hAnsi="David" w:cs="David"/>
          <w:sz w:val="24"/>
          <w:szCs w:val="24"/>
          <w:rtl/>
        </w:rPr>
        <w:t xml:space="preserve"> אצל מחבר בן המגרב שחי ופעל בצפת במחצית השנ</w:t>
      </w:r>
      <w:r w:rsidR="00597187" w:rsidRPr="00BE3786">
        <w:rPr>
          <w:rFonts w:ascii="David" w:hAnsi="David" w:cs="David"/>
          <w:sz w:val="24"/>
          <w:szCs w:val="24"/>
          <w:rtl/>
        </w:rPr>
        <w:t>י</w:t>
      </w:r>
      <w:r w:rsidR="00416E76" w:rsidRPr="00BE3786">
        <w:rPr>
          <w:rFonts w:ascii="David" w:hAnsi="David" w:cs="David"/>
          <w:sz w:val="24"/>
          <w:szCs w:val="24"/>
          <w:rtl/>
        </w:rPr>
        <w:t>יה של המאה ה-16</w:t>
      </w:r>
      <w:r w:rsidR="00B95B64" w:rsidRPr="00BE3786">
        <w:rPr>
          <w:rFonts w:ascii="David" w:hAnsi="David" w:cs="David"/>
          <w:sz w:val="24"/>
          <w:szCs w:val="24"/>
          <w:rtl/>
        </w:rPr>
        <w:t xml:space="preserve">. </w:t>
      </w:r>
      <w:r w:rsidR="00D7114C" w:rsidRPr="00BE3786">
        <w:rPr>
          <w:rFonts w:ascii="David" w:hAnsi="David" w:cs="David"/>
          <w:sz w:val="24"/>
          <w:szCs w:val="24"/>
          <w:rtl/>
        </w:rPr>
        <w:t xml:space="preserve">הוא מוכר בקרב ביבליוגרפים וחוקרים המתעניינים בתולדות לוח השנה היהודי, אולם חיבורו הגדול, מפעל חייו, נותר בכתב יד. הוא כתב פרשנות למקרא כולו, אך החיבור נותר עלום כמעט לחלוטין. </w:t>
      </w:r>
      <w:r w:rsidR="00597187" w:rsidRPr="00BE3786">
        <w:rPr>
          <w:rFonts w:ascii="David" w:hAnsi="David" w:cs="David"/>
          <w:sz w:val="24"/>
          <w:szCs w:val="24"/>
          <w:rtl/>
        </w:rPr>
        <w:t>בכ"י</w:t>
      </w:r>
      <w:r w:rsidR="00D7114C" w:rsidRPr="00BE3786">
        <w:rPr>
          <w:rFonts w:ascii="David" w:hAnsi="David" w:cs="David"/>
          <w:sz w:val="24"/>
          <w:szCs w:val="24"/>
          <w:rtl/>
        </w:rPr>
        <w:t xml:space="preserve"> ששון 159 מצוי פירושו לחמישה חומשי תורה, </w:t>
      </w:r>
      <w:proofErr w:type="spellStart"/>
      <w:r w:rsidR="00D7114C" w:rsidRPr="00BE3786">
        <w:rPr>
          <w:rFonts w:ascii="David" w:hAnsi="David" w:cs="David"/>
          <w:sz w:val="24"/>
          <w:szCs w:val="24"/>
          <w:rtl/>
        </w:rPr>
        <w:t>ההפטרות</w:t>
      </w:r>
      <w:proofErr w:type="spellEnd"/>
      <w:r w:rsidR="00121EA5" w:rsidRPr="00BE3786">
        <w:rPr>
          <w:rFonts w:ascii="David" w:hAnsi="David" w:cs="David"/>
          <w:sz w:val="24"/>
          <w:szCs w:val="24"/>
          <w:rtl/>
        </w:rPr>
        <w:t xml:space="preserve">, </w:t>
      </w:r>
      <w:r w:rsidR="00D7114C" w:rsidRPr="00BE3786">
        <w:rPr>
          <w:rFonts w:ascii="David" w:hAnsi="David" w:cs="David"/>
          <w:sz w:val="24"/>
          <w:szCs w:val="24"/>
          <w:rtl/>
        </w:rPr>
        <w:t>חמש המגילות</w:t>
      </w:r>
      <w:r w:rsidR="00121EA5" w:rsidRPr="00BE3786">
        <w:rPr>
          <w:rFonts w:ascii="David" w:hAnsi="David" w:cs="David"/>
          <w:sz w:val="24"/>
          <w:szCs w:val="24"/>
          <w:rtl/>
        </w:rPr>
        <w:t xml:space="preserve"> ומגילת </w:t>
      </w:r>
      <w:proofErr w:type="spellStart"/>
      <w:r w:rsidR="00121EA5" w:rsidRPr="00BE3786">
        <w:rPr>
          <w:rFonts w:ascii="David" w:hAnsi="David" w:cs="David"/>
          <w:sz w:val="24"/>
          <w:szCs w:val="24"/>
          <w:rtl/>
        </w:rPr>
        <w:t>אנטיוכוס</w:t>
      </w:r>
      <w:proofErr w:type="spellEnd"/>
      <w:r w:rsidR="00121EA5" w:rsidRPr="00BE3786">
        <w:rPr>
          <w:rFonts w:ascii="David" w:hAnsi="David" w:cs="David"/>
          <w:sz w:val="24"/>
          <w:szCs w:val="24"/>
          <w:rtl/>
        </w:rPr>
        <w:t>,</w:t>
      </w:r>
      <w:r w:rsidR="00D7114C" w:rsidRPr="00BE3786">
        <w:rPr>
          <w:rFonts w:ascii="David" w:hAnsi="David" w:cs="David"/>
          <w:sz w:val="24"/>
          <w:szCs w:val="24"/>
          <w:rtl/>
        </w:rPr>
        <w:t xml:space="preserve"> </w:t>
      </w:r>
      <w:r w:rsidR="00597187" w:rsidRPr="00BE3786">
        <w:rPr>
          <w:rFonts w:ascii="David" w:hAnsi="David" w:cs="David"/>
          <w:sz w:val="24"/>
          <w:szCs w:val="24"/>
          <w:rtl/>
        </w:rPr>
        <w:t>ובכ"י</w:t>
      </w:r>
      <w:r w:rsidR="00D7114C" w:rsidRPr="00BE3786">
        <w:rPr>
          <w:rFonts w:ascii="David" w:hAnsi="David" w:cs="David"/>
          <w:sz w:val="24"/>
          <w:szCs w:val="24"/>
          <w:rtl/>
        </w:rPr>
        <w:t xml:space="preserve"> ששון 160 מצוי פירושו לכתובים. </w:t>
      </w:r>
      <w:r w:rsidR="00121EA5" w:rsidRPr="00BE3786">
        <w:rPr>
          <w:rFonts w:ascii="David" w:hAnsi="David" w:cs="David"/>
          <w:sz w:val="24"/>
          <w:szCs w:val="24"/>
          <w:rtl/>
        </w:rPr>
        <w:t>כתב היד המשלים את הסדרה ובו פירושו לנביאים מצוי באוסף המוזיאון הבריטי. החיבור הוא</w:t>
      </w:r>
      <w:r w:rsidR="00B95B64" w:rsidRPr="00BE3786">
        <w:rPr>
          <w:rFonts w:ascii="David" w:hAnsi="David" w:cs="David"/>
          <w:sz w:val="24"/>
          <w:szCs w:val="24"/>
          <w:rtl/>
        </w:rPr>
        <w:t xml:space="preserve"> גרסה </w:t>
      </w:r>
      <w:r w:rsidR="00AE3D2F" w:rsidRPr="00BE3786">
        <w:rPr>
          <w:rFonts w:ascii="David" w:hAnsi="David" w:cs="David"/>
          <w:sz w:val="24"/>
          <w:szCs w:val="24"/>
          <w:rtl/>
        </w:rPr>
        <w:t>מחודשת</w:t>
      </w:r>
      <w:r w:rsidR="00B95B64" w:rsidRPr="00BE3786">
        <w:rPr>
          <w:rFonts w:ascii="David" w:hAnsi="David" w:cs="David"/>
          <w:sz w:val="24"/>
          <w:szCs w:val="24"/>
          <w:rtl/>
        </w:rPr>
        <w:t xml:space="preserve"> ומתוקנת של תרגום המקרא לערבית מאת ר' סעדיה גאון. במהלך המאות שחלפו מזמן סעדיה גאון ועד זמנו של המחבר ידעה השפה הערבית שינויים רבים ותהפוכות, כך שביטויים ומטבעות לשון רבים ששימשו בזמן הגאון והיו מובנים לבני דורו נעשו סתומים וארכאיים. המחבר, יששכר בן מרדכי אבן </w:t>
      </w:r>
      <w:proofErr w:type="spellStart"/>
      <w:r w:rsidR="00B95B64" w:rsidRPr="00BE3786">
        <w:rPr>
          <w:rFonts w:ascii="David" w:hAnsi="David" w:cs="David"/>
          <w:sz w:val="24"/>
          <w:szCs w:val="24"/>
          <w:rtl/>
        </w:rPr>
        <w:t>סוסאן</w:t>
      </w:r>
      <w:proofErr w:type="spellEnd"/>
      <w:r w:rsidR="0039683A" w:rsidRPr="00BE3786">
        <w:rPr>
          <w:rFonts w:ascii="David" w:hAnsi="David" w:cs="David"/>
          <w:sz w:val="24"/>
          <w:szCs w:val="24"/>
          <w:rtl/>
        </w:rPr>
        <w:t xml:space="preserve"> אל-מגרבי, המייחס את משפחתו לשבט בנימין,</w:t>
      </w:r>
      <w:r w:rsidR="00D00E7D" w:rsidRPr="00BE3786">
        <w:rPr>
          <w:rFonts w:ascii="David" w:hAnsi="David" w:cs="David"/>
          <w:sz w:val="24"/>
          <w:szCs w:val="24"/>
          <w:rtl/>
        </w:rPr>
        <w:t xml:space="preserve"> פונה בחיבורו הערבי פעמים רבות לפירוש רש"י למקרא. יש ל</w:t>
      </w:r>
      <w:r w:rsidR="004674CE" w:rsidRPr="00BE3786">
        <w:rPr>
          <w:rFonts w:ascii="David" w:hAnsi="David" w:cs="David"/>
          <w:sz w:val="24"/>
          <w:szCs w:val="24"/>
          <w:rtl/>
        </w:rPr>
        <w:t>החזיק</w:t>
      </w:r>
      <w:r w:rsidR="00D00E7D" w:rsidRPr="00BE3786">
        <w:rPr>
          <w:rFonts w:ascii="David" w:hAnsi="David" w:cs="David"/>
          <w:sz w:val="24"/>
          <w:szCs w:val="24"/>
          <w:rtl/>
        </w:rPr>
        <w:t xml:space="preserve"> טובה למחבר הצפון-אפריק</w:t>
      </w:r>
      <w:r w:rsidR="004674CE" w:rsidRPr="00BE3786">
        <w:rPr>
          <w:rFonts w:ascii="David" w:hAnsi="David" w:cs="David"/>
          <w:sz w:val="24"/>
          <w:szCs w:val="24"/>
          <w:rtl/>
        </w:rPr>
        <w:t>ני</w:t>
      </w:r>
      <w:r w:rsidR="00D00E7D" w:rsidRPr="00BE3786">
        <w:rPr>
          <w:rFonts w:ascii="David" w:hAnsi="David" w:cs="David"/>
          <w:sz w:val="24"/>
          <w:szCs w:val="24"/>
          <w:rtl/>
        </w:rPr>
        <w:t xml:space="preserve"> על ההקדמה</w:t>
      </w:r>
      <w:r w:rsidR="004674CE" w:rsidRPr="00BE3786">
        <w:rPr>
          <w:rFonts w:ascii="David" w:hAnsi="David" w:cs="David"/>
          <w:sz w:val="24"/>
          <w:szCs w:val="24"/>
          <w:rtl/>
        </w:rPr>
        <w:t xml:space="preserve"> הקלאסית</w:t>
      </w:r>
      <w:r w:rsidR="00D00E7D" w:rsidRPr="00BE3786">
        <w:rPr>
          <w:rFonts w:ascii="David" w:hAnsi="David" w:cs="David"/>
          <w:sz w:val="24"/>
          <w:szCs w:val="24"/>
          <w:rtl/>
        </w:rPr>
        <w:t xml:space="preserve"> לחיבורו, שאותה כתב עברית.</w:t>
      </w:r>
      <w:r w:rsidR="0027742E" w:rsidRPr="00BE3786">
        <w:rPr>
          <w:rFonts w:ascii="David" w:hAnsi="David" w:cs="David"/>
          <w:sz w:val="24"/>
          <w:szCs w:val="24"/>
          <w:rtl/>
        </w:rPr>
        <w:t xml:space="preserve"> ההקדמה מעמיקה ומרחיבה את הידוע לנו על סוגיות חשובות רבות בתחום הספרות </w:t>
      </w:r>
      <w:r w:rsidR="00107D70" w:rsidRPr="00BE3786">
        <w:rPr>
          <w:rFonts w:ascii="David" w:hAnsi="David" w:cs="David"/>
          <w:sz w:val="24"/>
          <w:szCs w:val="24"/>
          <w:rtl/>
        </w:rPr>
        <w:t>הערבית-יהודית</w:t>
      </w:r>
      <w:r w:rsidR="0027742E" w:rsidRPr="00BE3786">
        <w:rPr>
          <w:rFonts w:ascii="David" w:hAnsi="David" w:cs="David"/>
          <w:sz w:val="24"/>
          <w:szCs w:val="24"/>
          <w:rtl/>
        </w:rPr>
        <w:t>,</w:t>
      </w:r>
      <w:r w:rsidR="00597187" w:rsidRPr="00BE3786">
        <w:rPr>
          <w:rFonts w:ascii="David" w:hAnsi="David" w:cs="David"/>
          <w:sz w:val="24"/>
          <w:szCs w:val="24"/>
          <w:rtl/>
        </w:rPr>
        <w:t xml:space="preserve"> על</w:t>
      </w:r>
      <w:r w:rsidR="0027742E" w:rsidRPr="00BE3786">
        <w:rPr>
          <w:rFonts w:ascii="David" w:hAnsi="David" w:cs="David"/>
          <w:sz w:val="24"/>
          <w:szCs w:val="24"/>
          <w:rtl/>
        </w:rPr>
        <w:t xml:space="preserve"> מצב החינוך במאה ה-16, ואחרון אחרון חביב, על היהודים דוברי הארמית </w:t>
      </w:r>
      <w:commentRangeStart w:id="9"/>
      <w:r w:rsidR="0027742E" w:rsidRPr="00BE3786">
        <w:rPr>
          <w:rFonts w:ascii="David" w:hAnsi="David" w:cs="David"/>
          <w:sz w:val="24"/>
          <w:szCs w:val="24"/>
          <w:rtl/>
        </w:rPr>
        <w:t>ב</w:t>
      </w:r>
      <w:r w:rsidR="002E0373" w:rsidRPr="00BE3786">
        <w:rPr>
          <w:rFonts w:ascii="David" w:hAnsi="David" w:cs="David"/>
          <w:sz w:val="24"/>
          <w:szCs w:val="24"/>
          <w:rtl/>
        </w:rPr>
        <w:t>בבל</w:t>
      </w:r>
      <w:r w:rsidR="0027742E" w:rsidRPr="00BE3786">
        <w:rPr>
          <w:rFonts w:ascii="David" w:hAnsi="David" w:cs="David"/>
          <w:sz w:val="24"/>
          <w:szCs w:val="24"/>
          <w:rtl/>
        </w:rPr>
        <w:t xml:space="preserve"> בתקופה זו.</w:t>
      </w:r>
      <w:commentRangeEnd w:id="9"/>
      <w:r w:rsidR="0027742E" w:rsidRPr="00BE3786">
        <w:rPr>
          <w:rStyle w:val="a3"/>
          <w:rFonts w:ascii="David" w:hAnsi="David" w:cs="David"/>
          <w:sz w:val="24"/>
          <w:szCs w:val="24"/>
          <w:rtl/>
        </w:rPr>
        <w:commentReference w:id="9"/>
      </w:r>
      <w:r w:rsidR="00107D70" w:rsidRPr="00BE3786">
        <w:rPr>
          <w:rFonts w:ascii="David" w:hAnsi="David" w:cs="David"/>
          <w:sz w:val="24"/>
          <w:szCs w:val="24"/>
          <w:rtl/>
        </w:rPr>
        <w:t xml:space="preserve"> ברשימת החיבורים בערבית-יהודית שהיו בספריית המחבר בצפת אפשר למצוא את החיבור </w:t>
      </w:r>
      <w:proofErr w:type="spellStart"/>
      <w:r w:rsidR="00140F69" w:rsidRPr="00BE3786">
        <w:rPr>
          <w:rFonts w:ascii="Aharoni" w:hAnsi="Aharoni" w:cs="Aharoni"/>
          <w:sz w:val="24"/>
          <w:szCs w:val="24"/>
          <w:rtl/>
        </w:rPr>
        <w:t>כפאית</w:t>
      </w:r>
      <w:proofErr w:type="spellEnd"/>
      <w:r w:rsidR="00140F69" w:rsidRPr="00BE3786">
        <w:rPr>
          <w:rFonts w:ascii="Aharoni" w:hAnsi="Aharoni" w:cs="Aharoni"/>
          <w:sz w:val="24"/>
          <w:szCs w:val="24"/>
          <w:rtl/>
        </w:rPr>
        <w:t xml:space="preserve"> </w:t>
      </w:r>
      <w:proofErr w:type="spellStart"/>
      <w:r w:rsidR="00140F69" w:rsidRPr="00BE3786">
        <w:rPr>
          <w:rFonts w:ascii="Aharoni" w:hAnsi="Aharoni" w:cs="Aharoni"/>
          <w:sz w:val="24"/>
          <w:szCs w:val="24"/>
          <w:rtl/>
        </w:rPr>
        <w:t>אלעבאד</w:t>
      </w:r>
      <w:r w:rsidR="00140F69" w:rsidRPr="00BE3786">
        <w:rPr>
          <w:rFonts w:ascii="David" w:hAnsi="David" w:cs="David"/>
          <w:sz w:val="24"/>
          <w:szCs w:val="24"/>
          <w:rtl/>
        </w:rPr>
        <w:t>ה</w:t>
      </w:r>
      <w:proofErr w:type="spellEnd"/>
      <w:r w:rsidR="00140F69" w:rsidRPr="00BE3786">
        <w:rPr>
          <w:rStyle w:val="aa"/>
          <w:rFonts w:ascii="David" w:hAnsi="David" w:cs="David"/>
          <w:sz w:val="24"/>
          <w:szCs w:val="24"/>
          <w:rtl/>
        </w:rPr>
        <w:footnoteReference w:id="22"/>
      </w:r>
      <w:r w:rsidR="00107D70" w:rsidRPr="00BE3786">
        <w:rPr>
          <w:rFonts w:ascii="David" w:hAnsi="David" w:cs="David"/>
          <w:sz w:val="24"/>
          <w:szCs w:val="24"/>
          <w:rtl/>
        </w:rPr>
        <w:t xml:space="preserve"> </w:t>
      </w:r>
      <w:r w:rsidR="00140F69" w:rsidRPr="00BE3786">
        <w:rPr>
          <w:rFonts w:ascii="David" w:hAnsi="David" w:cs="David"/>
          <w:sz w:val="24"/>
          <w:szCs w:val="24"/>
          <w:rtl/>
        </w:rPr>
        <w:t>ל</w:t>
      </w:r>
      <w:r w:rsidR="00107D70" w:rsidRPr="00BE3786">
        <w:rPr>
          <w:rFonts w:ascii="David" w:hAnsi="David" w:cs="David"/>
          <w:sz w:val="24"/>
          <w:szCs w:val="24"/>
          <w:rtl/>
        </w:rPr>
        <w:t xml:space="preserve">רבי אברהם בן הרמב"ם, </w:t>
      </w:r>
      <w:proofErr w:type="spellStart"/>
      <w:r w:rsidR="00140F69" w:rsidRPr="00BE3786">
        <w:rPr>
          <w:rFonts w:ascii="David" w:hAnsi="David" w:cs="David"/>
          <w:sz w:val="24"/>
          <w:szCs w:val="24"/>
          <w:rtl/>
        </w:rPr>
        <w:t>ה</w:t>
      </w:r>
      <w:r w:rsidR="00140F69" w:rsidRPr="001E174F">
        <w:rPr>
          <w:rFonts w:ascii="Aharoni" w:hAnsi="Aharoni" w:cs="Aharoni"/>
          <w:sz w:val="24"/>
          <w:szCs w:val="24"/>
          <w:rtl/>
        </w:rPr>
        <w:t>מרשד</w:t>
      </w:r>
      <w:proofErr w:type="spellEnd"/>
      <w:r w:rsidR="00140F69" w:rsidRPr="00BE3786">
        <w:rPr>
          <w:rStyle w:val="aa"/>
          <w:rFonts w:ascii="David" w:hAnsi="David" w:cs="David"/>
          <w:sz w:val="24"/>
          <w:szCs w:val="24"/>
          <w:rtl/>
        </w:rPr>
        <w:footnoteReference w:id="23"/>
      </w:r>
      <w:r w:rsidR="00107D70" w:rsidRPr="00BE3786">
        <w:rPr>
          <w:rFonts w:ascii="David" w:hAnsi="David" w:cs="David"/>
          <w:sz w:val="24"/>
          <w:szCs w:val="24"/>
          <w:rtl/>
        </w:rPr>
        <w:t xml:space="preserve"> </w:t>
      </w:r>
      <w:r w:rsidR="00140F69" w:rsidRPr="00BE3786">
        <w:rPr>
          <w:rFonts w:ascii="David" w:hAnsi="David" w:cs="David"/>
          <w:sz w:val="24"/>
          <w:szCs w:val="24"/>
          <w:rtl/>
        </w:rPr>
        <w:t>ל</w:t>
      </w:r>
      <w:r w:rsidR="00107D70" w:rsidRPr="00BE3786">
        <w:rPr>
          <w:rFonts w:ascii="David" w:hAnsi="David" w:cs="David"/>
          <w:sz w:val="24"/>
          <w:szCs w:val="24"/>
          <w:rtl/>
        </w:rPr>
        <w:t>רבי תנחום הירושלמי,</w:t>
      </w:r>
      <w:r w:rsidR="00953B34" w:rsidRPr="00BE3786">
        <w:rPr>
          <w:rFonts w:ascii="David" w:hAnsi="David" w:cs="David"/>
          <w:sz w:val="24"/>
          <w:szCs w:val="24"/>
          <w:rtl/>
        </w:rPr>
        <w:t xml:space="preserve"> </w:t>
      </w:r>
      <w:r w:rsidR="0046787C" w:rsidRPr="00BE3786">
        <w:rPr>
          <w:rFonts w:ascii="David" w:hAnsi="David" w:cs="David"/>
          <w:sz w:val="24"/>
          <w:szCs w:val="24"/>
          <w:rtl/>
        </w:rPr>
        <w:t>ביאור המילים הקשות</w:t>
      </w:r>
      <w:r w:rsidR="00953B34" w:rsidRPr="00BE3786">
        <w:rPr>
          <w:rFonts w:ascii="David" w:hAnsi="David" w:cs="David"/>
          <w:sz w:val="24"/>
          <w:szCs w:val="24"/>
          <w:rtl/>
        </w:rPr>
        <w:t xml:space="preserve"> </w:t>
      </w:r>
      <w:r w:rsidR="0046787C" w:rsidRPr="00BE3786">
        <w:rPr>
          <w:rFonts w:ascii="David" w:hAnsi="David" w:cs="David"/>
          <w:sz w:val="24"/>
          <w:szCs w:val="24"/>
          <w:rtl/>
        </w:rPr>
        <w:t>ש</w:t>
      </w:r>
      <w:r w:rsidR="00953B34" w:rsidRPr="00BE3786">
        <w:rPr>
          <w:rFonts w:ascii="David" w:hAnsi="David" w:cs="David"/>
          <w:sz w:val="24"/>
          <w:szCs w:val="24"/>
          <w:rtl/>
        </w:rPr>
        <w:t xml:space="preserve">בתלמוד </w:t>
      </w:r>
      <w:r w:rsidR="00140F69" w:rsidRPr="00BE3786">
        <w:rPr>
          <w:rFonts w:ascii="David" w:hAnsi="David" w:cs="David"/>
          <w:sz w:val="24"/>
          <w:szCs w:val="24"/>
          <w:rtl/>
        </w:rPr>
        <w:t>ל</w:t>
      </w:r>
      <w:r w:rsidR="00953B34" w:rsidRPr="00BE3786">
        <w:rPr>
          <w:rFonts w:ascii="David" w:hAnsi="David" w:cs="David"/>
          <w:sz w:val="24"/>
          <w:szCs w:val="24"/>
          <w:rtl/>
        </w:rPr>
        <w:t xml:space="preserve">רב </w:t>
      </w:r>
      <w:proofErr w:type="spellStart"/>
      <w:r w:rsidR="00953B34" w:rsidRPr="00BE3786">
        <w:rPr>
          <w:rFonts w:ascii="David" w:hAnsi="David" w:cs="David"/>
          <w:sz w:val="24"/>
          <w:szCs w:val="24"/>
          <w:rtl/>
        </w:rPr>
        <w:t>שרירא</w:t>
      </w:r>
      <w:proofErr w:type="spellEnd"/>
      <w:r w:rsidR="00953B34" w:rsidRPr="00BE3786">
        <w:rPr>
          <w:rFonts w:ascii="David" w:hAnsi="David" w:cs="David"/>
          <w:sz w:val="24"/>
          <w:szCs w:val="24"/>
          <w:rtl/>
        </w:rPr>
        <w:t xml:space="preserve"> גאון, </w:t>
      </w:r>
      <w:proofErr w:type="spellStart"/>
      <w:r w:rsidR="0046787C" w:rsidRPr="001E174F">
        <w:rPr>
          <w:rFonts w:ascii="Aharoni" w:hAnsi="Aharoni" w:cs="Aharoni"/>
          <w:sz w:val="24"/>
          <w:szCs w:val="24"/>
          <w:rtl/>
        </w:rPr>
        <w:t>מכתצאר</w:t>
      </w:r>
      <w:proofErr w:type="spellEnd"/>
      <w:r w:rsidR="0046787C" w:rsidRPr="001E174F">
        <w:rPr>
          <w:rFonts w:ascii="Aharoni" w:hAnsi="Aharoni" w:cs="Aharoni"/>
          <w:sz w:val="24"/>
          <w:szCs w:val="24"/>
          <w:rtl/>
        </w:rPr>
        <w:t xml:space="preserve"> </w:t>
      </w:r>
      <w:r w:rsidR="00AE3D2F" w:rsidRPr="001E174F">
        <w:rPr>
          <w:rFonts w:ascii="Aharoni" w:hAnsi="Aharoni" w:cs="Aharoni"/>
          <w:sz w:val="24"/>
          <w:szCs w:val="24"/>
          <w:rtl/>
        </w:rPr>
        <w:t>ה</w:t>
      </w:r>
      <w:r w:rsidR="0046787C" w:rsidRPr="001E174F">
        <w:rPr>
          <w:rFonts w:ascii="Aharoni" w:hAnsi="Aharoni" w:cs="Aharoni"/>
          <w:sz w:val="24"/>
          <w:szCs w:val="24"/>
          <w:rtl/>
        </w:rPr>
        <w:t>תלמוד</w:t>
      </w:r>
      <w:r w:rsidR="0046787C" w:rsidRPr="00BE3786">
        <w:rPr>
          <w:rFonts w:ascii="David" w:hAnsi="David" w:cs="David"/>
          <w:sz w:val="24"/>
          <w:szCs w:val="24"/>
          <w:rtl/>
        </w:rPr>
        <w:t xml:space="preserve"> לשמואל הנגיד ומילון אבן </w:t>
      </w:r>
      <w:proofErr w:type="spellStart"/>
      <w:r w:rsidR="0046787C" w:rsidRPr="00BE3786">
        <w:rPr>
          <w:rFonts w:ascii="David" w:hAnsi="David" w:cs="David"/>
          <w:sz w:val="24"/>
          <w:szCs w:val="24"/>
          <w:rtl/>
        </w:rPr>
        <w:t>ג'נאח</w:t>
      </w:r>
      <w:proofErr w:type="spellEnd"/>
      <w:r w:rsidR="0046787C" w:rsidRPr="00BE3786">
        <w:rPr>
          <w:rFonts w:ascii="David" w:hAnsi="David" w:cs="David"/>
          <w:sz w:val="24"/>
          <w:szCs w:val="24"/>
          <w:rtl/>
        </w:rPr>
        <w:t>.</w:t>
      </w:r>
      <w:r w:rsidR="00EF1D4C" w:rsidRPr="00BE3786">
        <w:rPr>
          <w:rFonts w:ascii="David" w:hAnsi="David" w:cs="David"/>
          <w:sz w:val="24"/>
          <w:szCs w:val="24"/>
          <w:rtl/>
        </w:rPr>
        <w:t xml:space="preserve"> אין להמעיט בחשיבותו של דיו</w:t>
      </w:r>
      <w:r w:rsidR="00E73AE8">
        <w:rPr>
          <w:rFonts w:ascii="David" w:hAnsi="David" w:cs="David" w:hint="cs"/>
          <w:sz w:val="24"/>
          <w:szCs w:val="24"/>
          <w:rtl/>
        </w:rPr>
        <w:t>ו</w:t>
      </w:r>
      <w:r w:rsidR="00EF1D4C" w:rsidRPr="00BE3786">
        <w:rPr>
          <w:rFonts w:ascii="David" w:hAnsi="David" w:cs="David"/>
          <w:sz w:val="24"/>
          <w:szCs w:val="24"/>
          <w:rtl/>
        </w:rPr>
        <w:t>ח זה, אף שהוא לכאורה רשימה יבשה; ארבעה ספרים מתוך הששה משתייכים לקורפוס הספרותי העצום של העבר שאבד ברובו.</w:t>
      </w:r>
    </w:p>
    <w:p w14:paraId="7FE30958" w14:textId="67592038" w:rsidR="00EF1D4C" w:rsidRPr="00BE3786" w:rsidRDefault="00597187" w:rsidP="00BE3786">
      <w:pPr>
        <w:spacing w:line="360" w:lineRule="auto"/>
        <w:contextualSpacing/>
        <w:rPr>
          <w:rFonts w:ascii="David" w:hAnsi="David" w:cs="David"/>
          <w:sz w:val="24"/>
          <w:szCs w:val="24"/>
          <w:rtl/>
        </w:rPr>
      </w:pPr>
      <w:r w:rsidRPr="00BE3786">
        <w:rPr>
          <w:rFonts w:ascii="David" w:hAnsi="David" w:cs="David"/>
          <w:sz w:val="24"/>
          <w:szCs w:val="24"/>
          <w:rtl/>
        </w:rPr>
        <w:t>עוד</w:t>
      </w:r>
      <w:r w:rsidR="00EF1D4C" w:rsidRPr="00BE3786">
        <w:rPr>
          <w:rFonts w:ascii="David" w:hAnsi="David" w:cs="David"/>
          <w:sz w:val="24"/>
          <w:szCs w:val="24"/>
          <w:rtl/>
        </w:rPr>
        <w:t xml:space="preserve"> יש להצר על אובדן חיבורו של רב סעדיה גאון המפרש בשפה הערבית מילים קשות בששה סדרי משנה</w:t>
      </w:r>
      <w:r w:rsidR="00326046" w:rsidRPr="00BE3786">
        <w:rPr>
          <w:rFonts w:ascii="David" w:hAnsi="David" w:cs="David"/>
          <w:sz w:val="24"/>
          <w:szCs w:val="24"/>
          <w:rtl/>
        </w:rPr>
        <w:t>, שממנו שרד ויצא בדפוס רק החלק על מסכת ברכות. בעקיפין אנחנו למדים ממנו</w:t>
      </w:r>
      <w:r w:rsidR="00C94B5A" w:rsidRPr="00BE3786">
        <w:rPr>
          <w:rFonts w:ascii="David" w:hAnsi="David" w:cs="David"/>
          <w:sz w:val="24"/>
          <w:szCs w:val="24"/>
          <w:rtl/>
        </w:rPr>
        <w:t xml:space="preserve"> על </w:t>
      </w:r>
      <w:r w:rsidR="007F1ABE" w:rsidRPr="00BE3786">
        <w:rPr>
          <w:rFonts w:ascii="David" w:hAnsi="David" w:cs="David"/>
          <w:sz w:val="24"/>
          <w:szCs w:val="24"/>
          <w:rtl/>
        </w:rPr>
        <w:t>חיבור</w:t>
      </w:r>
      <w:r w:rsidR="00C94B5A" w:rsidRPr="00BE3786">
        <w:rPr>
          <w:rFonts w:ascii="David" w:hAnsi="David" w:cs="David"/>
          <w:sz w:val="24"/>
          <w:szCs w:val="24"/>
          <w:rtl/>
        </w:rPr>
        <w:t xml:space="preserve"> הקרוי </w:t>
      </w:r>
      <w:proofErr w:type="spellStart"/>
      <w:r w:rsidR="007F1ABE" w:rsidRPr="001E174F">
        <w:rPr>
          <w:rFonts w:ascii="Aharoni" w:hAnsi="Aharoni" w:cs="Aharoni"/>
          <w:sz w:val="24"/>
          <w:szCs w:val="24"/>
          <w:rtl/>
        </w:rPr>
        <w:t>סראג</w:t>
      </w:r>
      <w:proofErr w:type="spellEnd"/>
      <w:r w:rsidR="007F1ABE" w:rsidRPr="001E174F">
        <w:rPr>
          <w:rFonts w:ascii="Aharoni" w:hAnsi="Aharoni" w:cs="Aharoni"/>
          <w:sz w:val="24"/>
          <w:szCs w:val="24"/>
          <w:rtl/>
        </w:rPr>
        <w:t>'</w:t>
      </w:r>
      <w:r w:rsidR="00E733F8" w:rsidRPr="00BE3786">
        <w:rPr>
          <w:rFonts w:ascii="David" w:hAnsi="David" w:cs="David"/>
          <w:sz w:val="24"/>
          <w:szCs w:val="24"/>
          <w:rtl/>
        </w:rPr>
        <w:t xml:space="preserve"> </w:t>
      </w:r>
      <w:r w:rsidR="007F1ABE" w:rsidRPr="00BE3786">
        <w:rPr>
          <w:rFonts w:ascii="David" w:hAnsi="David" w:cs="David"/>
          <w:sz w:val="24"/>
          <w:szCs w:val="24"/>
          <w:rtl/>
        </w:rPr>
        <w:t xml:space="preserve">(ומשמעו "מנורה"), שנחלק לשלושה חלקים וכלל מילון למקרא, גלוסר למשנה וגלוסר לתלמוד. למגינת לבנו, החיבור אבד ואינו מצוי בספריות. מרבית </w:t>
      </w:r>
      <w:r w:rsidR="00ED4A4F" w:rsidRPr="00BE3786">
        <w:rPr>
          <w:rFonts w:ascii="David" w:hAnsi="David" w:cs="David"/>
          <w:sz w:val="24"/>
          <w:szCs w:val="24"/>
          <w:rtl/>
        </w:rPr>
        <w:t>ה</w:t>
      </w:r>
      <w:r w:rsidR="007F1ABE" w:rsidRPr="00BE3786">
        <w:rPr>
          <w:rFonts w:ascii="David" w:hAnsi="David" w:cs="David"/>
          <w:sz w:val="24"/>
          <w:szCs w:val="24"/>
          <w:rtl/>
        </w:rPr>
        <w:t xml:space="preserve">כתבים </w:t>
      </w:r>
      <w:r w:rsidR="00ED4A4F" w:rsidRPr="00BE3786">
        <w:rPr>
          <w:rFonts w:ascii="David" w:hAnsi="David" w:cs="David"/>
          <w:sz w:val="24"/>
          <w:szCs w:val="24"/>
          <w:rtl/>
        </w:rPr>
        <w:t>ה</w:t>
      </w:r>
      <w:r w:rsidR="007F1ABE" w:rsidRPr="00BE3786">
        <w:rPr>
          <w:rFonts w:ascii="David" w:hAnsi="David" w:cs="David"/>
          <w:sz w:val="24"/>
          <w:szCs w:val="24"/>
          <w:rtl/>
        </w:rPr>
        <w:t>אלו, בהיותם כתובים ערבית, לא הגיעו אל בית מדרשו של רש"י, ולפיכך אין להם קשר ישיר לענייננו</w:t>
      </w:r>
      <w:r w:rsidR="00ED4A4F" w:rsidRPr="00BE3786">
        <w:rPr>
          <w:rFonts w:ascii="David" w:hAnsi="David" w:cs="David"/>
          <w:sz w:val="24"/>
          <w:szCs w:val="24"/>
          <w:rtl/>
        </w:rPr>
        <w:t xml:space="preserve">; אולם יש להזכיר אותם בהקשר זה עקב חשיבותם הרבה. הנקודות החינוכיות והתרבותיות שנזכרו קרובות יותר לנושא הנידון. אבן </w:t>
      </w:r>
      <w:proofErr w:type="spellStart"/>
      <w:r w:rsidR="00ED4A4F" w:rsidRPr="00BE3786">
        <w:rPr>
          <w:rFonts w:ascii="David" w:hAnsi="David" w:cs="David"/>
          <w:sz w:val="24"/>
          <w:szCs w:val="24"/>
          <w:rtl/>
        </w:rPr>
        <w:t>סוסאן</w:t>
      </w:r>
      <w:proofErr w:type="spellEnd"/>
      <w:r w:rsidR="00ED4A4F" w:rsidRPr="00BE3786">
        <w:rPr>
          <w:rFonts w:ascii="David" w:hAnsi="David" w:cs="David"/>
          <w:sz w:val="24"/>
          <w:szCs w:val="24"/>
          <w:rtl/>
        </w:rPr>
        <w:t xml:space="preserve"> משווה את פירוש הגאון עם פירוש רש"י. שניהם נלמדו בבתי המדרש, </w:t>
      </w:r>
      <w:r w:rsidR="00611D91" w:rsidRPr="00BE3786">
        <w:rPr>
          <w:rFonts w:ascii="David" w:hAnsi="David" w:cs="David"/>
          <w:sz w:val="24"/>
          <w:szCs w:val="24"/>
          <w:rtl/>
        </w:rPr>
        <w:t xml:space="preserve">אולם הבכורה הייתה שמורה לפירוש רש"י. הטעם לכך היה שאפילו חכמים מבוגרים לא הבינו את מילותיו של </w:t>
      </w:r>
      <w:proofErr w:type="spellStart"/>
      <w:r w:rsidR="00611D91" w:rsidRPr="00BE3786">
        <w:rPr>
          <w:rFonts w:ascii="David" w:hAnsi="David" w:cs="David"/>
          <w:sz w:val="24"/>
          <w:szCs w:val="24"/>
          <w:rtl/>
        </w:rPr>
        <w:t>ה</w:t>
      </w:r>
      <w:r w:rsidR="00611D91" w:rsidRPr="001E174F">
        <w:rPr>
          <w:rFonts w:ascii="Aharoni" w:hAnsi="Aharoni" w:cs="Aharoni"/>
          <w:sz w:val="24"/>
          <w:szCs w:val="24"/>
          <w:rtl/>
        </w:rPr>
        <w:t>שרח</w:t>
      </w:r>
      <w:proofErr w:type="spellEnd"/>
      <w:r w:rsidR="00611D91" w:rsidRPr="001E174F">
        <w:rPr>
          <w:rFonts w:ascii="Aharoni" w:hAnsi="Aharoni" w:cs="Aharoni"/>
          <w:sz w:val="24"/>
          <w:szCs w:val="24"/>
          <w:rtl/>
        </w:rPr>
        <w:t xml:space="preserve"> </w:t>
      </w:r>
      <w:r w:rsidR="00611D91" w:rsidRPr="00BE3786">
        <w:rPr>
          <w:rFonts w:ascii="David" w:hAnsi="David" w:cs="David"/>
          <w:sz w:val="24"/>
          <w:szCs w:val="24"/>
          <w:rtl/>
        </w:rPr>
        <w:t xml:space="preserve">(התרגום) לרבי סעדיה גאון ואת </w:t>
      </w:r>
      <w:r w:rsidR="00574A31" w:rsidRPr="00BE3786">
        <w:rPr>
          <w:rFonts w:ascii="David" w:hAnsi="David" w:cs="David"/>
          <w:sz w:val="24"/>
          <w:szCs w:val="24"/>
          <w:rtl/>
        </w:rPr>
        <w:t>סגנונו</w:t>
      </w:r>
      <w:r w:rsidR="00611D91" w:rsidRPr="00BE3786">
        <w:rPr>
          <w:rFonts w:ascii="David" w:hAnsi="David" w:cs="David"/>
          <w:sz w:val="24"/>
          <w:szCs w:val="24"/>
          <w:rtl/>
        </w:rPr>
        <w:t xml:space="preserve">. </w:t>
      </w:r>
      <w:r w:rsidR="00E8200E" w:rsidRPr="00BE3786">
        <w:rPr>
          <w:rFonts w:ascii="David" w:hAnsi="David" w:cs="David"/>
          <w:sz w:val="24"/>
          <w:szCs w:val="24"/>
          <w:rtl/>
        </w:rPr>
        <w:t>יש בידינו תימוכין ל</w:t>
      </w:r>
      <w:r w:rsidR="00EA3F16" w:rsidRPr="00BE3786">
        <w:rPr>
          <w:rFonts w:ascii="David" w:hAnsi="David" w:cs="David"/>
          <w:sz w:val="24"/>
          <w:szCs w:val="24"/>
          <w:rtl/>
        </w:rPr>
        <w:t>דבר</w:t>
      </w:r>
      <w:r w:rsidR="00E8200E" w:rsidRPr="00BE3786">
        <w:rPr>
          <w:rFonts w:ascii="David" w:hAnsi="David" w:cs="David"/>
          <w:sz w:val="24"/>
          <w:szCs w:val="24"/>
          <w:rtl/>
        </w:rPr>
        <w:t xml:space="preserve"> </w:t>
      </w:r>
      <w:r w:rsidR="00736610">
        <w:rPr>
          <w:rFonts w:ascii="David" w:hAnsi="David" w:cs="David" w:hint="cs"/>
          <w:sz w:val="24"/>
          <w:szCs w:val="24"/>
          <w:rtl/>
        </w:rPr>
        <w:t>בעדותו של</w:t>
      </w:r>
      <w:r w:rsidR="00467711" w:rsidRPr="00BE3786">
        <w:rPr>
          <w:rFonts w:ascii="David" w:hAnsi="David" w:cs="David"/>
          <w:sz w:val="24"/>
          <w:szCs w:val="24"/>
          <w:rtl/>
        </w:rPr>
        <w:t xml:space="preserve"> רב זקן</w:t>
      </w:r>
      <w:r w:rsidR="00E8200E" w:rsidRPr="00BE3786">
        <w:rPr>
          <w:rFonts w:ascii="David" w:hAnsi="David" w:cs="David"/>
          <w:sz w:val="24"/>
          <w:szCs w:val="24"/>
          <w:rtl/>
        </w:rPr>
        <w:t xml:space="preserve"> מן המגרב,</w:t>
      </w:r>
      <w:r w:rsidR="00467711" w:rsidRPr="00BE3786">
        <w:rPr>
          <w:rFonts w:ascii="David" w:hAnsi="David" w:cs="David"/>
          <w:sz w:val="24"/>
          <w:szCs w:val="24"/>
          <w:rtl/>
        </w:rPr>
        <w:t xml:space="preserve"> שהנהיג </w:t>
      </w:r>
      <w:r w:rsidR="00E8200E" w:rsidRPr="00BE3786">
        <w:rPr>
          <w:rFonts w:ascii="David" w:hAnsi="David" w:cs="David"/>
          <w:sz w:val="24"/>
          <w:szCs w:val="24"/>
          <w:rtl/>
        </w:rPr>
        <w:t>קהילה חשובה למעלה מארבעים שנה.</w:t>
      </w:r>
      <w:r w:rsidR="00EA3F16" w:rsidRPr="00BE3786">
        <w:rPr>
          <w:rFonts w:ascii="David" w:hAnsi="David" w:cs="David"/>
          <w:sz w:val="24"/>
          <w:szCs w:val="24"/>
          <w:rtl/>
        </w:rPr>
        <w:t xml:space="preserve"> גם אבן </w:t>
      </w:r>
      <w:proofErr w:type="spellStart"/>
      <w:r w:rsidR="00EA3F16" w:rsidRPr="00BE3786">
        <w:rPr>
          <w:rFonts w:ascii="David" w:hAnsi="David" w:cs="David"/>
          <w:sz w:val="24"/>
          <w:szCs w:val="24"/>
          <w:rtl/>
        </w:rPr>
        <w:t>סוסאן</w:t>
      </w:r>
      <w:proofErr w:type="spellEnd"/>
      <w:r w:rsidR="00EA3F16" w:rsidRPr="00BE3786">
        <w:rPr>
          <w:rFonts w:ascii="David" w:hAnsi="David" w:cs="David"/>
          <w:sz w:val="24"/>
          <w:szCs w:val="24"/>
          <w:rtl/>
        </w:rPr>
        <w:t xml:space="preserve"> בילדותו שאל את מ</w:t>
      </w:r>
      <w:r w:rsidR="00574A31" w:rsidRPr="00BE3786">
        <w:rPr>
          <w:rFonts w:ascii="David" w:hAnsi="David" w:cs="David"/>
          <w:sz w:val="24"/>
          <w:szCs w:val="24"/>
          <w:rtl/>
        </w:rPr>
        <w:t xml:space="preserve">למדיו </w:t>
      </w:r>
      <w:r w:rsidR="00EA3F16" w:rsidRPr="00BE3786">
        <w:rPr>
          <w:rFonts w:ascii="David" w:hAnsi="David" w:cs="David"/>
          <w:sz w:val="24"/>
          <w:szCs w:val="24"/>
          <w:rtl/>
        </w:rPr>
        <w:t xml:space="preserve">על אודות מילים ערביות קשות ונדירות </w:t>
      </w:r>
      <w:proofErr w:type="spellStart"/>
      <w:r w:rsidR="00EA3F16" w:rsidRPr="00BE3786">
        <w:rPr>
          <w:rFonts w:ascii="David" w:hAnsi="David" w:cs="David"/>
          <w:sz w:val="24"/>
          <w:szCs w:val="24"/>
          <w:rtl/>
        </w:rPr>
        <w:t>בשרח</w:t>
      </w:r>
      <w:proofErr w:type="spellEnd"/>
      <w:r w:rsidR="00EA3F16" w:rsidRPr="00BE3786">
        <w:rPr>
          <w:rFonts w:ascii="David" w:hAnsi="David" w:cs="David"/>
          <w:sz w:val="24"/>
          <w:szCs w:val="24"/>
          <w:rtl/>
        </w:rPr>
        <w:t xml:space="preserve"> לרס"ג, אולם הם לא ידעו להסבירן ולענות תשובות מספקות.</w:t>
      </w:r>
    </w:p>
    <w:p w14:paraId="2AFC54AD" w14:textId="0A0D98B8" w:rsidR="00EA3F16" w:rsidRPr="00BE3786" w:rsidRDefault="002F2108" w:rsidP="00BE3786">
      <w:pPr>
        <w:spacing w:line="360" w:lineRule="auto"/>
        <w:contextualSpacing/>
        <w:rPr>
          <w:rFonts w:ascii="David" w:hAnsi="David" w:cs="David"/>
          <w:sz w:val="24"/>
          <w:szCs w:val="24"/>
          <w:rtl/>
        </w:rPr>
      </w:pPr>
      <w:r w:rsidRPr="00BE3786">
        <w:rPr>
          <w:rFonts w:ascii="David" w:hAnsi="David" w:cs="David"/>
          <w:sz w:val="24"/>
          <w:szCs w:val="24"/>
          <w:rtl/>
        </w:rPr>
        <w:t xml:space="preserve">רש"י מסביר כי התרגום הוא </w:t>
      </w:r>
      <w:r w:rsidR="00AE5C5A" w:rsidRPr="00BE3786">
        <w:rPr>
          <w:rFonts w:ascii="David" w:hAnsi="David" w:cs="David"/>
          <w:sz w:val="24"/>
          <w:szCs w:val="24"/>
          <w:rtl/>
        </w:rPr>
        <w:t>"לעז הבבליים"</w:t>
      </w:r>
      <w:r w:rsidR="00574A31" w:rsidRPr="00BE3786">
        <w:rPr>
          <w:rStyle w:val="aa"/>
          <w:rFonts w:ascii="David" w:hAnsi="David" w:cs="David"/>
          <w:sz w:val="24"/>
          <w:szCs w:val="24"/>
          <w:rtl/>
        </w:rPr>
        <w:footnoteReference w:id="24"/>
      </w:r>
      <w:r w:rsidR="00AE5C5A" w:rsidRPr="00BE3786">
        <w:rPr>
          <w:rFonts w:ascii="David" w:hAnsi="David" w:cs="David"/>
          <w:sz w:val="24"/>
          <w:szCs w:val="24"/>
          <w:rtl/>
        </w:rPr>
        <w:t xml:space="preserve"> – הניב המדובר בפי יהודי בבל – וכי נועד לאפשר לנשים ולעמי הארץ להבין את הקריאה בתורה, ועל כך מעיר </w:t>
      </w:r>
      <w:r w:rsidR="00140F69" w:rsidRPr="00BE3786">
        <w:rPr>
          <w:rFonts w:ascii="David" w:hAnsi="David" w:cs="David"/>
          <w:sz w:val="24"/>
          <w:szCs w:val="24"/>
          <w:rtl/>
        </w:rPr>
        <w:t xml:space="preserve">אבן </w:t>
      </w:r>
      <w:proofErr w:type="spellStart"/>
      <w:r w:rsidR="00140F69" w:rsidRPr="00BE3786">
        <w:rPr>
          <w:rFonts w:ascii="David" w:hAnsi="David" w:cs="David"/>
          <w:sz w:val="24"/>
          <w:szCs w:val="24"/>
          <w:rtl/>
        </w:rPr>
        <w:t>סוסאן</w:t>
      </w:r>
      <w:proofErr w:type="spellEnd"/>
      <w:r w:rsidR="00AE5C5A" w:rsidRPr="00BE3786">
        <w:rPr>
          <w:rFonts w:ascii="David" w:hAnsi="David" w:cs="David"/>
          <w:sz w:val="24"/>
          <w:szCs w:val="24"/>
          <w:rtl/>
        </w:rPr>
        <w:t xml:space="preserve"> הערה חשובה. (אגב אורחא אנו למדים מפיו כי במאה ה-16 עלו תלמידים מבבל לצפת וישבו ל</w:t>
      </w:r>
      <w:r w:rsidR="002E0373" w:rsidRPr="00BE3786">
        <w:rPr>
          <w:rFonts w:ascii="David" w:hAnsi="David" w:cs="David"/>
          <w:sz w:val="24"/>
          <w:szCs w:val="24"/>
          <w:rtl/>
        </w:rPr>
        <w:t>מרגלות</w:t>
      </w:r>
      <w:r w:rsidR="00AE5C5A" w:rsidRPr="00BE3786">
        <w:rPr>
          <w:rFonts w:ascii="David" w:hAnsi="David" w:cs="David"/>
          <w:sz w:val="24"/>
          <w:szCs w:val="24"/>
          <w:rtl/>
        </w:rPr>
        <w:t xml:space="preserve"> המחבר. הם </w:t>
      </w:r>
      <w:r w:rsidR="00AE5C5A" w:rsidRPr="00BE3786">
        <w:rPr>
          <w:rFonts w:ascii="David" w:hAnsi="David" w:cs="David"/>
          <w:sz w:val="24"/>
          <w:szCs w:val="24"/>
          <w:rtl/>
        </w:rPr>
        <w:lastRenderedPageBreak/>
        <w:t xml:space="preserve">סיפרו לו כי במולדתם יש כפרים רבים שבהם ארמית עודנה הניב המדובר. אזכיר כאן מסע </w:t>
      </w:r>
      <w:r w:rsidR="006B0F85" w:rsidRPr="00BE3786">
        <w:rPr>
          <w:rFonts w:ascii="David" w:hAnsi="David" w:cs="David"/>
          <w:sz w:val="24"/>
          <w:szCs w:val="24"/>
          <w:rtl/>
        </w:rPr>
        <w:t>מהודו ל</w:t>
      </w:r>
      <w:r w:rsidR="002E0373" w:rsidRPr="00BE3786">
        <w:rPr>
          <w:rFonts w:ascii="David" w:hAnsi="David" w:cs="David"/>
          <w:sz w:val="24"/>
          <w:szCs w:val="24"/>
          <w:rtl/>
        </w:rPr>
        <w:t>בבל</w:t>
      </w:r>
      <w:r w:rsidR="006B0F85" w:rsidRPr="00BE3786">
        <w:rPr>
          <w:rFonts w:ascii="David" w:hAnsi="David" w:cs="David"/>
          <w:sz w:val="24"/>
          <w:szCs w:val="24"/>
          <w:rtl/>
        </w:rPr>
        <w:t xml:space="preserve"> שערכתי לפני עשרים שנה, ובו</w:t>
      </w:r>
      <w:r w:rsidR="00304C12" w:rsidRPr="00BE3786">
        <w:rPr>
          <w:rFonts w:ascii="David" w:hAnsi="David" w:cs="David"/>
          <w:sz w:val="24"/>
          <w:szCs w:val="24"/>
          <w:rtl/>
        </w:rPr>
        <w:t>, על ספינת הנהר</w:t>
      </w:r>
      <w:r w:rsidR="006B0F85" w:rsidRPr="00BE3786">
        <w:rPr>
          <w:rFonts w:ascii="David" w:hAnsi="David" w:cs="David"/>
          <w:sz w:val="24"/>
          <w:szCs w:val="24"/>
          <w:rtl/>
        </w:rPr>
        <w:t xml:space="preserve"> </w:t>
      </w:r>
      <w:r w:rsidR="00304C12" w:rsidRPr="00BE3786">
        <w:rPr>
          <w:rFonts w:ascii="David" w:hAnsi="David" w:cs="David"/>
          <w:sz w:val="24"/>
          <w:szCs w:val="24"/>
          <w:rtl/>
        </w:rPr>
        <w:t xml:space="preserve">בדרך מבצרה לבגדד, </w:t>
      </w:r>
      <w:r w:rsidR="006B0F85" w:rsidRPr="00BE3786">
        <w:rPr>
          <w:rFonts w:ascii="David" w:hAnsi="David" w:cs="David"/>
          <w:sz w:val="24"/>
          <w:szCs w:val="24"/>
          <w:rtl/>
        </w:rPr>
        <w:t xml:space="preserve">הבחנתי כי הספנים </w:t>
      </w:r>
      <w:proofErr w:type="spellStart"/>
      <w:r w:rsidR="006B0F85" w:rsidRPr="00BE3786">
        <w:rPr>
          <w:rFonts w:ascii="David" w:hAnsi="David" w:cs="David"/>
          <w:sz w:val="24"/>
          <w:szCs w:val="24"/>
          <w:rtl/>
        </w:rPr>
        <w:t>הכשדים</w:t>
      </w:r>
      <w:proofErr w:type="spellEnd"/>
      <w:r w:rsidR="00304C12" w:rsidRPr="00BE3786">
        <w:rPr>
          <w:rFonts w:ascii="David" w:hAnsi="David" w:cs="David"/>
          <w:sz w:val="24"/>
          <w:szCs w:val="24"/>
          <w:rtl/>
        </w:rPr>
        <w:t xml:space="preserve">, ילידי צפון </w:t>
      </w:r>
      <w:r w:rsidR="002E0373" w:rsidRPr="00BE3786">
        <w:rPr>
          <w:rFonts w:ascii="David" w:hAnsi="David" w:cs="David"/>
          <w:sz w:val="24"/>
          <w:szCs w:val="24"/>
          <w:rtl/>
        </w:rPr>
        <w:t>בבל</w:t>
      </w:r>
      <w:r w:rsidR="00304C12" w:rsidRPr="00BE3786">
        <w:rPr>
          <w:rFonts w:ascii="David" w:hAnsi="David" w:cs="David"/>
          <w:sz w:val="24"/>
          <w:szCs w:val="24"/>
          <w:rtl/>
        </w:rPr>
        <w:t xml:space="preserve"> – ככל הנראה בני חבלי הארץ הסמוכים </w:t>
      </w:r>
      <w:proofErr w:type="spellStart"/>
      <w:r w:rsidR="00304C12" w:rsidRPr="00BE3786">
        <w:rPr>
          <w:rFonts w:ascii="David" w:hAnsi="David" w:cs="David"/>
          <w:sz w:val="24"/>
          <w:szCs w:val="24"/>
          <w:rtl/>
        </w:rPr>
        <w:t>למו</w:t>
      </w:r>
      <w:r w:rsidR="007A5384">
        <w:rPr>
          <w:rFonts w:ascii="David" w:hAnsi="David" w:cs="David" w:hint="cs"/>
          <w:sz w:val="24"/>
          <w:szCs w:val="24"/>
          <w:rtl/>
        </w:rPr>
        <w:t>צ</w:t>
      </w:r>
      <w:r w:rsidR="00304C12" w:rsidRPr="00BE3786">
        <w:rPr>
          <w:rFonts w:ascii="David" w:hAnsi="David" w:cs="David"/>
          <w:sz w:val="24"/>
          <w:szCs w:val="24"/>
          <w:rtl/>
        </w:rPr>
        <w:t>ול</w:t>
      </w:r>
      <w:proofErr w:type="spellEnd"/>
      <w:r w:rsidR="00304C12" w:rsidRPr="00BE3786">
        <w:rPr>
          <w:rFonts w:ascii="David" w:hAnsi="David" w:cs="David"/>
          <w:sz w:val="24"/>
          <w:szCs w:val="24"/>
          <w:rtl/>
        </w:rPr>
        <w:t xml:space="preserve"> – דיברו ביניהם ארמית.) אבן </w:t>
      </w:r>
      <w:proofErr w:type="spellStart"/>
      <w:r w:rsidR="00304C12" w:rsidRPr="00BE3786">
        <w:rPr>
          <w:rFonts w:ascii="David" w:hAnsi="David" w:cs="David"/>
          <w:sz w:val="24"/>
          <w:szCs w:val="24"/>
          <w:rtl/>
        </w:rPr>
        <w:t>סוסאן</w:t>
      </w:r>
      <w:proofErr w:type="spellEnd"/>
      <w:r w:rsidR="00304C12" w:rsidRPr="00BE3786">
        <w:rPr>
          <w:rFonts w:ascii="David" w:hAnsi="David" w:cs="David"/>
          <w:sz w:val="24"/>
          <w:szCs w:val="24"/>
          <w:rtl/>
        </w:rPr>
        <w:t xml:space="preserve"> עצמו שמע שני יהודים, עמי </w:t>
      </w:r>
      <w:r w:rsidR="00574A31" w:rsidRPr="00BE3786">
        <w:rPr>
          <w:rFonts w:ascii="David" w:hAnsi="David" w:cs="David"/>
          <w:sz w:val="24"/>
          <w:szCs w:val="24"/>
          <w:rtl/>
        </w:rPr>
        <w:t>הארץ</w:t>
      </w:r>
      <w:r w:rsidR="00304C12" w:rsidRPr="00BE3786">
        <w:rPr>
          <w:rFonts w:ascii="David" w:hAnsi="David" w:cs="David"/>
          <w:sz w:val="24"/>
          <w:szCs w:val="24"/>
          <w:rtl/>
        </w:rPr>
        <w:t xml:space="preserve"> גמורים, </w:t>
      </w:r>
      <w:r w:rsidR="00574A31" w:rsidRPr="00BE3786">
        <w:rPr>
          <w:rFonts w:ascii="David" w:hAnsi="David" w:cs="David"/>
          <w:sz w:val="24"/>
          <w:szCs w:val="24"/>
          <w:rtl/>
        </w:rPr>
        <w:t>"שלא היו יודעים מהתורה דבר אפילו ברכת המזון"</w:t>
      </w:r>
      <w:r w:rsidR="00304C12" w:rsidRPr="00BE3786">
        <w:rPr>
          <w:rFonts w:ascii="David" w:hAnsi="David" w:cs="David"/>
          <w:sz w:val="24"/>
          <w:szCs w:val="24"/>
          <w:rtl/>
        </w:rPr>
        <w:t>.</w:t>
      </w:r>
      <w:r w:rsidR="002E0373" w:rsidRPr="00BE3786">
        <w:rPr>
          <w:rFonts w:ascii="David" w:hAnsi="David" w:cs="David"/>
          <w:sz w:val="24"/>
          <w:szCs w:val="24"/>
          <w:rtl/>
        </w:rPr>
        <w:t xml:space="preserve"> מוצאם היה מבבל והארמית שבפיהם הייתה קולחת ורהוטה; כאשר אחד מהם ביקש לומר לחברו "תן לי גזרי עצים כדי להדליק אש",</w:t>
      </w:r>
      <w:r w:rsidR="00D06F3E" w:rsidRPr="00BE3786">
        <w:rPr>
          <w:rFonts w:ascii="David" w:hAnsi="David" w:cs="David"/>
          <w:sz w:val="24"/>
          <w:szCs w:val="24"/>
          <w:rtl/>
        </w:rPr>
        <w:t xml:space="preserve"> הביטוי שנקט היה "</w:t>
      </w:r>
      <w:r w:rsidR="00574A31" w:rsidRPr="00BE3786">
        <w:rPr>
          <w:rFonts w:ascii="David" w:hAnsi="David" w:cs="David"/>
          <w:sz w:val="24"/>
          <w:szCs w:val="24"/>
          <w:rtl/>
        </w:rPr>
        <w:t>אייתי</w:t>
      </w:r>
      <w:r w:rsidR="00D06F3E" w:rsidRPr="00BE3786">
        <w:rPr>
          <w:rFonts w:ascii="David" w:hAnsi="David" w:cs="David"/>
          <w:sz w:val="24"/>
          <w:szCs w:val="24"/>
          <w:rtl/>
        </w:rPr>
        <w:t xml:space="preserve"> </w:t>
      </w:r>
      <w:proofErr w:type="spellStart"/>
      <w:r w:rsidR="00D06F3E" w:rsidRPr="00BE3786">
        <w:rPr>
          <w:rFonts w:ascii="David" w:hAnsi="David" w:cs="David"/>
          <w:sz w:val="24"/>
          <w:szCs w:val="24"/>
          <w:rtl/>
        </w:rPr>
        <w:t>ציבי</w:t>
      </w:r>
      <w:proofErr w:type="spellEnd"/>
      <w:r w:rsidR="00D06F3E" w:rsidRPr="00BE3786">
        <w:rPr>
          <w:rFonts w:ascii="David" w:hAnsi="David" w:cs="David"/>
          <w:sz w:val="24"/>
          <w:szCs w:val="24"/>
          <w:rtl/>
        </w:rPr>
        <w:t xml:space="preserve"> </w:t>
      </w:r>
      <w:proofErr w:type="spellStart"/>
      <w:r w:rsidR="00D06F3E" w:rsidRPr="00BE3786">
        <w:rPr>
          <w:rFonts w:ascii="David" w:hAnsi="David" w:cs="David"/>
          <w:sz w:val="24"/>
          <w:szCs w:val="24"/>
          <w:rtl/>
        </w:rPr>
        <w:t>דקיקי</w:t>
      </w:r>
      <w:proofErr w:type="spellEnd"/>
      <w:r w:rsidR="00574A31" w:rsidRPr="00BE3786">
        <w:rPr>
          <w:rFonts w:ascii="David" w:hAnsi="David" w:cs="David"/>
          <w:sz w:val="24"/>
          <w:szCs w:val="24"/>
          <w:rtl/>
        </w:rPr>
        <w:t xml:space="preserve"> אדליק נורא</w:t>
      </w:r>
      <w:r w:rsidR="00D06F3E" w:rsidRPr="00BE3786">
        <w:rPr>
          <w:rFonts w:ascii="David" w:hAnsi="David" w:cs="David"/>
          <w:sz w:val="24"/>
          <w:szCs w:val="24"/>
          <w:rtl/>
        </w:rPr>
        <w:t>"</w:t>
      </w:r>
      <w:r w:rsidR="00574A31" w:rsidRPr="00BE3786">
        <w:rPr>
          <w:rFonts w:ascii="David" w:hAnsi="David" w:cs="David"/>
          <w:sz w:val="24"/>
          <w:szCs w:val="24"/>
          <w:rtl/>
        </w:rPr>
        <w:t>. "וכששמעתי מהם כן תמהתי ואמרתי מנין לכם זה הלשון ואתם עמי הארץ שפילו בגמרא קמא</w:t>
      </w:r>
      <w:r w:rsidR="00574A31" w:rsidRPr="00BE3786">
        <w:rPr>
          <w:rStyle w:val="aa"/>
          <w:rFonts w:ascii="David" w:hAnsi="David" w:cs="David"/>
          <w:sz w:val="24"/>
          <w:szCs w:val="24"/>
          <w:rtl/>
        </w:rPr>
        <w:footnoteReference w:id="25"/>
      </w:r>
      <w:r w:rsidR="00574A31" w:rsidRPr="00BE3786">
        <w:rPr>
          <w:rFonts w:ascii="David" w:hAnsi="David" w:cs="David"/>
          <w:sz w:val="24"/>
          <w:szCs w:val="24"/>
          <w:rtl/>
        </w:rPr>
        <w:t xml:space="preserve"> שבא שם הוצרך רש"י ז"ל לפרשו</w:t>
      </w:r>
      <w:r w:rsidR="002E3339" w:rsidRPr="00BE3786">
        <w:rPr>
          <w:rFonts w:ascii="David" w:hAnsi="David" w:cs="David"/>
          <w:sz w:val="24"/>
          <w:szCs w:val="24"/>
          <w:rtl/>
        </w:rPr>
        <w:t xml:space="preserve"> לחכמים הלומדים גמרא </w:t>
      </w:r>
      <w:proofErr w:type="spellStart"/>
      <w:r w:rsidR="002E3339" w:rsidRPr="00BE3786">
        <w:rPr>
          <w:rFonts w:ascii="David" w:hAnsi="David" w:cs="David"/>
          <w:sz w:val="24"/>
          <w:szCs w:val="24"/>
          <w:rtl/>
        </w:rPr>
        <w:t>ציבי</w:t>
      </w:r>
      <w:proofErr w:type="spellEnd"/>
      <w:r w:rsidR="002E3339" w:rsidRPr="00BE3786">
        <w:rPr>
          <w:rFonts w:ascii="David" w:hAnsi="David" w:cs="David"/>
          <w:sz w:val="24"/>
          <w:szCs w:val="24"/>
          <w:rtl/>
        </w:rPr>
        <w:t xml:space="preserve"> עצים דקים והשיבו לי זהו לשון ארצנו גוים נוצרים ויהודים אנשים ונשים וטף".</w:t>
      </w:r>
      <w:r w:rsidR="002E3339" w:rsidRPr="00BE3786">
        <w:rPr>
          <w:rStyle w:val="aa"/>
          <w:rFonts w:ascii="David" w:hAnsi="David" w:cs="David"/>
          <w:sz w:val="24"/>
          <w:szCs w:val="24"/>
          <w:rtl/>
        </w:rPr>
        <w:footnoteReference w:id="26"/>
      </w:r>
    </w:p>
    <w:p w14:paraId="790518FD" w14:textId="1D8D3D9A" w:rsidR="009D1071" w:rsidRPr="00BE3786" w:rsidRDefault="005329AD" w:rsidP="00BE3786">
      <w:pPr>
        <w:spacing w:line="360" w:lineRule="auto"/>
        <w:contextualSpacing/>
        <w:rPr>
          <w:rFonts w:ascii="David" w:hAnsi="David" w:cs="David"/>
          <w:sz w:val="24"/>
          <w:szCs w:val="24"/>
          <w:rtl/>
        </w:rPr>
      </w:pPr>
      <w:r w:rsidRPr="00BE3786">
        <w:rPr>
          <w:rFonts w:ascii="David" w:hAnsi="David" w:cs="David"/>
          <w:sz w:val="24"/>
          <w:szCs w:val="24"/>
          <w:rtl/>
        </w:rPr>
        <w:t xml:space="preserve">עשייתו הספרותית והפרשנית של רש"י הייתה כה </w:t>
      </w:r>
      <w:r w:rsidR="00D040F4" w:rsidRPr="00BE3786">
        <w:rPr>
          <w:rFonts w:ascii="David" w:hAnsi="David" w:cs="David"/>
          <w:sz w:val="24"/>
          <w:szCs w:val="24"/>
          <w:rtl/>
        </w:rPr>
        <w:t>רבגונית</w:t>
      </w:r>
      <w:r w:rsidRPr="00BE3786">
        <w:rPr>
          <w:rFonts w:ascii="David" w:hAnsi="David" w:cs="David"/>
          <w:sz w:val="24"/>
          <w:szCs w:val="24"/>
          <w:rtl/>
        </w:rPr>
        <w:t xml:space="preserve"> ופורייה, שאזדקק ליריעה רחבה הרבה יותר מן המוקצה לי על גבי דפים אלו כדי לדון בנושא. לא היה בכוונתי </w:t>
      </w:r>
      <w:r w:rsidR="005F7649" w:rsidRPr="00BE3786">
        <w:rPr>
          <w:rFonts w:ascii="David" w:hAnsi="David" w:cs="David"/>
          <w:sz w:val="24"/>
          <w:szCs w:val="24"/>
          <w:rtl/>
        </w:rPr>
        <w:t>ל</w:t>
      </w:r>
      <w:r w:rsidR="00097EEF" w:rsidRPr="00BE3786">
        <w:rPr>
          <w:rFonts w:ascii="David" w:hAnsi="David" w:cs="David"/>
          <w:sz w:val="24"/>
          <w:szCs w:val="24"/>
          <w:rtl/>
        </w:rPr>
        <w:t xml:space="preserve">ומר את כל הראוי </w:t>
      </w:r>
      <w:proofErr w:type="spellStart"/>
      <w:r w:rsidR="00097EEF" w:rsidRPr="00BE3786">
        <w:rPr>
          <w:rFonts w:ascii="David" w:hAnsi="David" w:cs="David"/>
          <w:sz w:val="24"/>
          <w:szCs w:val="24"/>
          <w:rtl/>
        </w:rPr>
        <w:t>להאמר</w:t>
      </w:r>
      <w:proofErr w:type="spellEnd"/>
      <w:r w:rsidR="00097EEF" w:rsidRPr="00BE3786">
        <w:rPr>
          <w:rFonts w:ascii="David" w:hAnsi="David" w:cs="David"/>
          <w:sz w:val="24"/>
          <w:szCs w:val="24"/>
          <w:rtl/>
        </w:rPr>
        <w:t xml:space="preserve"> על</w:t>
      </w:r>
      <w:r w:rsidR="005F7649" w:rsidRPr="00BE3786">
        <w:rPr>
          <w:rFonts w:ascii="David" w:hAnsi="David" w:cs="David"/>
          <w:sz w:val="24"/>
          <w:szCs w:val="24"/>
          <w:rtl/>
        </w:rPr>
        <w:t xml:space="preserve"> </w:t>
      </w:r>
      <w:r w:rsidRPr="00BE3786">
        <w:rPr>
          <w:rFonts w:ascii="David" w:hAnsi="David" w:cs="David"/>
          <w:sz w:val="24"/>
          <w:szCs w:val="24"/>
          <w:rtl/>
        </w:rPr>
        <w:t>דמותו של רש"י</w:t>
      </w:r>
      <w:r w:rsidR="005F7649" w:rsidRPr="00BE3786">
        <w:rPr>
          <w:rFonts w:ascii="David" w:hAnsi="David" w:cs="David"/>
          <w:sz w:val="24"/>
          <w:szCs w:val="24"/>
          <w:rtl/>
        </w:rPr>
        <w:t xml:space="preserve">, </w:t>
      </w:r>
      <w:r w:rsidR="00097EEF" w:rsidRPr="00BE3786">
        <w:rPr>
          <w:rFonts w:ascii="David" w:hAnsi="David" w:cs="David"/>
          <w:sz w:val="24"/>
          <w:szCs w:val="24"/>
          <w:rtl/>
        </w:rPr>
        <w:t>ע</w:t>
      </w:r>
      <w:r w:rsidR="005F7649" w:rsidRPr="00BE3786">
        <w:rPr>
          <w:rFonts w:ascii="David" w:hAnsi="David" w:cs="David"/>
          <w:sz w:val="24"/>
          <w:szCs w:val="24"/>
          <w:rtl/>
        </w:rPr>
        <w:t xml:space="preserve">ל התנאים החברתיים והכלכליים ששררו בתקופתו, </w:t>
      </w:r>
      <w:r w:rsidR="00097EEF" w:rsidRPr="00BE3786">
        <w:rPr>
          <w:rFonts w:ascii="David" w:hAnsi="David" w:cs="David"/>
          <w:sz w:val="24"/>
          <w:szCs w:val="24"/>
          <w:rtl/>
        </w:rPr>
        <w:t>וע</w:t>
      </w:r>
      <w:r w:rsidR="005F7649" w:rsidRPr="00BE3786">
        <w:rPr>
          <w:rFonts w:ascii="David" w:hAnsi="David" w:cs="David"/>
          <w:sz w:val="24"/>
          <w:szCs w:val="24"/>
          <w:rtl/>
        </w:rPr>
        <w:t>ל הנסיבות הדתיות וה</w:t>
      </w:r>
      <w:r w:rsidR="00097EEF" w:rsidRPr="00BE3786">
        <w:rPr>
          <w:rFonts w:ascii="David" w:hAnsi="David" w:cs="David"/>
          <w:sz w:val="24"/>
          <w:szCs w:val="24"/>
          <w:rtl/>
        </w:rPr>
        <w:t xml:space="preserve">תורניות </w:t>
      </w:r>
      <w:r w:rsidR="005F7649" w:rsidRPr="00BE3786">
        <w:rPr>
          <w:rFonts w:ascii="David" w:hAnsi="David" w:cs="David"/>
          <w:sz w:val="24"/>
          <w:szCs w:val="24"/>
          <w:rtl/>
        </w:rPr>
        <w:t xml:space="preserve">שבהן פעל, אלא רק להביט לרגע, בבימה פופולרית זו, </w:t>
      </w:r>
      <w:r w:rsidR="00097EEF" w:rsidRPr="00BE3786">
        <w:rPr>
          <w:rFonts w:ascii="David" w:hAnsi="David" w:cs="David"/>
          <w:sz w:val="24"/>
          <w:szCs w:val="24"/>
          <w:rtl/>
        </w:rPr>
        <w:t>באחת מן הדמויות הנשגבות והמורים הגדולים שקמו לעם בעברו.</w:t>
      </w:r>
      <w:r w:rsidR="00EF1D4C" w:rsidRPr="00BE3786">
        <w:rPr>
          <w:rFonts w:ascii="David" w:hAnsi="David" w:cs="David"/>
          <w:sz w:val="24"/>
          <w:szCs w:val="24"/>
          <w:rtl/>
        </w:rPr>
        <w:t xml:space="preserve"> </w:t>
      </w:r>
      <w:r w:rsidR="00D040F4" w:rsidRPr="00BE3786">
        <w:rPr>
          <w:rFonts w:ascii="David" w:hAnsi="David" w:cs="David"/>
          <w:sz w:val="24"/>
          <w:szCs w:val="24"/>
          <w:rtl/>
        </w:rPr>
        <w:t>כוונתי ודאי תובן היטב אם אחתום את הדברים בהכרת טובה עמוקה לרבן של ישראל שלימד ועודו מלמד, ש"שפתיו דובבות בקבר" כאשר דבריו נזכרים</w:t>
      </w:r>
      <w:r w:rsidR="002E5FEC" w:rsidRPr="00BE3786">
        <w:rPr>
          <w:rFonts w:ascii="David" w:hAnsi="David" w:cs="David"/>
          <w:sz w:val="24"/>
          <w:szCs w:val="24"/>
          <w:rtl/>
        </w:rPr>
        <w:t xml:space="preserve">; הן פרושו למקרא, העולה מדי יום ביומו על שפתי ישראל בכל תפוצותיהם, הן פרושו לתלמוד, </w:t>
      </w:r>
      <w:r w:rsidR="00AE3D2F" w:rsidRPr="00BE3786">
        <w:rPr>
          <w:rFonts w:ascii="David" w:hAnsi="David" w:cs="David"/>
          <w:sz w:val="24"/>
          <w:szCs w:val="24"/>
          <w:rtl/>
        </w:rPr>
        <w:t>שלאורו מתחממים</w:t>
      </w:r>
      <w:r w:rsidR="002E5FEC" w:rsidRPr="00BE3786">
        <w:rPr>
          <w:rFonts w:ascii="David" w:hAnsi="David" w:cs="David"/>
          <w:sz w:val="24"/>
          <w:szCs w:val="24"/>
          <w:rtl/>
        </w:rPr>
        <w:t xml:space="preserve"> צעירים וזקנים בבתי המדרשות, הן פסיקותיו המנחות אנשים ונשים בדרך הישר, הן תשובותיו ה</w:t>
      </w:r>
      <w:r w:rsidR="0051202E" w:rsidRPr="00BE3786">
        <w:rPr>
          <w:rFonts w:ascii="David" w:hAnsi="David" w:cs="David"/>
          <w:sz w:val="24"/>
          <w:szCs w:val="24"/>
          <w:rtl/>
        </w:rPr>
        <w:t>מאירות נתיבי</w:t>
      </w:r>
      <w:r w:rsidR="00386A0A" w:rsidRPr="00BE3786">
        <w:rPr>
          <w:rFonts w:ascii="David" w:hAnsi="David" w:cs="David"/>
          <w:sz w:val="24"/>
          <w:szCs w:val="24"/>
          <w:rtl/>
        </w:rPr>
        <w:t xml:space="preserve"> חכמים. בהיזכרי בימי צעירותי ובמורי הנערץ</w:t>
      </w:r>
      <w:r w:rsidR="0023162D" w:rsidRPr="00BE3786">
        <w:rPr>
          <w:rFonts w:ascii="David" w:hAnsi="David" w:cs="David"/>
          <w:sz w:val="24"/>
          <w:szCs w:val="24"/>
          <w:rtl/>
        </w:rPr>
        <w:t>, הז</w:t>
      </w:r>
      <w:r w:rsidR="007A5384">
        <w:rPr>
          <w:rFonts w:ascii="David" w:hAnsi="David" w:cs="David" w:hint="cs"/>
          <w:sz w:val="24"/>
          <w:szCs w:val="24"/>
          <w:rtl/>
        </w:rPr>
        <w:t>י</w:t>
      </w:r>
      <w:r w:rsidR="0023162D" w:rsidRPr="00BE3786">
        <w:rPr>
          <w:rFonts w:ascii="David" w:hAnsi="David" w:cs="David"/>
          <w:sz w:val="24"/>
          <w:szCs w:val="24"/>
          <w:rtl/>
        </w:rPr>
        <w:t>כרונות הראשונים העולים בי קשורים לנצח בפירוש רש"י, וככל שאני לומדת את דבריו של החכם הגדול ומתעמקת בהם, אני מאמינה יותר ויותר שרש"י הוא הבסיס לחינוך יהודי אמיתי. מילותיו של רש"י ויצירתו</w:t>
      </w:r>
      <w:r w:rsidR="0018799B" w:rsidRPr="00BE3786">
        <w:rPr>
          <w:rFonts w:ascii="David" w:hAnsi="David" w:cs="David"/>
          <w:sz w:val="24"/>
          <w:szCs w:val="24"/>
          <w:rtl/>
        </w:rPr>
        <w:t>, כאשר מעריכים אותן ומעמיקים בהן כראוי להן, הן הדרך הטובה ביותר להביא לתחיית הרגש היהודי והתרבות היהודית</w:t>
      </w:r>
      <w:r w:rsidR="0018799B" w:rsidRPr="007A5384">
        <w:rPr>
          <w:rFonts w:ascii="David" w:hAnsi="David" w:cs="David"/>
          <w:sz w:val="24"/>
          <w:szCs w:val="24"/>
          <w:rtl/>
        </w:rPr>
        <w:t>, ול</w:t>
      </w:r>
      <w:r w:rsidR="00E73AE8" w:rsidRPr="007A5384">
        <w:rPr>
          <w:rFonts w:ascii="David" w:hAnsi="David" w:cs="David" w:hint="cs"/>
          <w:sz w:val="24"/>
          <w:szCs w:val="24"/>
          <w:rtl/>
        </w:rPr>
        <w:t>הראות</w:t>
      </w:r>
      <w:r w:rsidR="0018799B" w:rsidRPr="00BE3786">
        <w:rPr>
          <w:rFonts w:ascii="David" w:hAnsi="David" w:cs="David"/>
          <w:sz w:val="24"/>
          <w:szCs w:val="24"/>
          <w:rtl/>
        </w:rPr>
        <w:t xml:space="preserve"> לבני ישראל ולבנות ישראל את יופ</w:t>
      </w:r>
      <w:r w:rsidR="007A5384">
        <w:rPr>
          <w:rFonts w:ascii="David" w:hAnsi="David" w:cs="David" w:hint="cs"/>
          <w:sz w:val="24"/>
          <w:szCs w:val="24"/>
          <w:rtl/>
        </w:rPr>
        <w:t>י</w:t>
      </w:r>
      <w:r w:rsidR="0018799B" w:rsidRPr="00BE3786">
        <w:rPr>
          <w:rFonts w:ascii="David" w:hAnsi="David" w:cs="David"/>
          <w:sz w:val="24"/>
          <w:szCs w:val="24"/>
          <w:rtl/>
        </w:rPr>
        <w:t>יה של מסורת היהדות ושל ערכה.</w:t>
      </w:r>
    </w:p>
    <w:sectPr w:rsidR="009D1071" w:rsidRPr="00BE3786" w:rsidSect="00145BF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uth Pachtowitz" w:date="2022-09-13T08:33:00Z" w:initials="RP">
    <w:p w14:paraId="72344B81" w14:textId="5910EBE8" w:rsidR="0049518F" w:rsidRDefault="0049518F">
      <w:pPr>
        <w:pStyle w:val="a4"/>
      </w:pPr>
      <w:r>
        <w:rPr>
          <w:rStyle w:val="a3"/>
        </w:rPr>
        <w:annotationRef/>
      </w:r>
      <w:r>
        <w:rPr>
          <w:rFonts w:hint="cs"/>
          <w:rtl/>
        </w:rPr>
        <w:t>אפשר להשמיט</w:t>
      </w:r>
    </w:p>
  </w:comment>
  <w:comment w:id="1" w:author="Ruth Pachtowitz" w:date="2022-09-23T09:03:00Z" w:initials="RP">
    <w:p w14:paraId="6B7EFF8D" w14:textId="60F92062" w:rsidR="000E0C97" w:rsidRDefault="000E0C97">
      <w:pPr>
        <w:pStyle w:val="a4"/>
      </w:pPr>
      <w:r>
        <w:rPr>
          <w:rStyle w:val="a3"/>
        </w:rPr>
        <w:annotationRef/>
      </w:r>
      <w:r>
        <w:rPr>
          <w:rFonts w:hint="cs"/>
          <w:rtl/>
        </w:rPr>
        <w:t>המקור שהבאתי מביא את הפסק אך אינו מזכיר את שמות האנשים (ר' אשר, ר' שמעיה). ייתכן שאפשר למצוא את האזכור בתשובות ר"י הזקן אך הוא אינו לפני ואין גישה מקוונת אליו</w:t>
      </w:r>
    </w:p>
  </w:comment>
  <w:comment w:id="2" w:author="Ruth Pachtowitz" w:date="2022-09-13T11:10:00Z" w:initials="RP">
    <w:p w14:paraId="3202AD7B" w14:textId="33C1F9D1" w:rsidR="00D84738" w:rsidRDefault="00D84738">
      <w:pPr>
        <w:pStyle w:val="a4"/>
      </w:pPr>
      <w:r>
        <w:rPr>
          <w:rStyle w:val="a3"/>
        </w:rPr>
        <w:annotationRef/>
      </w:r>
      <w:r w:rsidR="006043D1">
        <w:rPr>
          <w:rFonts w:hint="cs"/>
          <w:rtl/>
        </w:rPr>
        <w:t xml:space="preserve">כרגע ההערות בשם המתרגמת. </w:t>
      </w:r>
      <w:r>
        <w:rPr>
          <w:rFonts w:hint="cs"/>
          <w:rtl/>
        </w:rPr>
        <w:t>אפשר להחליף לשם החוקרת</w:t>
      </w:r>
    </w:p>
  </w:comment>
  <w:comment w:id="3" w:author="Ruth Pachtowitz" w:date="2022-09-23T09:18:00Z" w:initials="RP">
    <w:p w14:paraId="76FDA07C" w14:textId="3EC2AC56" w:rsidR="00285245" w:rsidRDefault="00285245">
      <w:pPr>
        <w:pStyle w:val="a4"/>
      </w:pPr>
      <w:r>
        <w:rPr>
          <w:rStyle w:val="a3"/>
        </w:rPr>
        <w:annotationRef/>
      </w:r>
      <w:r>
        <w:rPr>
          <w:rFonts w:hint="cs"/>
          <w:rtl/>
        </w:rPr>
        <w:t>היה קשה מאוד עד בלתי אפשרי למצוא את הציטוטים שששון הביאה, ופתרתי את העניין במציאת ציטוטים מקבילים במשמעותם. מקווה שזה מספק.</w:t>
      </w:r>
    </w:p>
  </w:comment>
  <w:comment w:id="4" w:author="Ruth Pachtowitz" w:date="2022-09-13T11:46:00Z" w:initials="RP">
    <w:p w14:paraId="170572E4" w14:textId="79DEF542" w:rsidR="00AE5041" w:rsidRDefault="00AE5041">
      <w:pPr>
        <w:pStyle w:val="a4"/>
      </w:pPr>
      <w:r>
        <w:rPr>
          <w:rStyle w:val="a3"/>
        </w:rPr>
        <w:annotationRef/>
      </w:r>
      <w:r>
        <w:rPr>
          <w:rFonts w:hint="cs"/>
          <w:rtl/>
        </w:rPr>
        <w:t>למעשה יש כאן טעות במקור והכוונה (על פי תשובות רש"י) לאדם ששידך את בנו לבת אחיו</w:t>
      </w:r>
    </w:p>
  </w:comment>
  <w:comment w:id="5" w:author="Ruth Pachtowitz" w:date="2022-09-13T12:18:00Z" w:initials="RP">
    <w:p w14:paraId="7516EC41" w14:textId="33998A10" w:rsidR="006C43E3" w:rsidRDefault="006C43E3">
      <w:pPr>
        <w:pStyle w:val="a4"/>
      </w:pPr>
      <w:r>
        <w:rPr>
          <w:rStyle w:val="a3"/>
        </w:rPr>
        <w:annotationRef/>
      </w:r>
      <w:r>
        <w:rPr>
          <w:rFonts w:hint="cs"/>
          <w:rtl/>
        </w:rPr>
        <w:t>הבאתי את ההסבר אף שקהל היעד לא זקוק לו, כדי לה</w:t>
      </w:r>
      <w:r w:rsidR="006043D1">
        <w:rPr>
          <w:rFonts w:hint="cs"/>
          <w:rtl/>
        </w:rPr>
        <w:t>י</w:t>
      </w:r>
      <w:r>
        <w:rPr>
          <w:rFonts w:hint="cs"/>
          <w:rtl/>
        </w:rPr>
        <w:t>צמד לטקסט המקורי. אפשר לשקול מה לעשות בו.</w:t>
      </w:r>
    </w:p>
  </w:comment>
  <w:comment w:id="6" w:author="Ruth Pachtowitz" w:date="2022-09-13T13:02:00Z" w:initials="RP">
    <w:p w14:paraId="17553C6A" w14:textId="6B7985C8" w:rsidR="0007425D" w:rsidRDefault="0007425D">
      <w:pPr>
        <w:pStyle w:val="a4"/>
      </w:pPr>
      <w:r>
        <w:rPr>
          <w:rStyle w:val="a3"/>
        </w:rPr>
        <w:annotationRef/>
      </w:r>
      <w:r>
        <w:rPr>
          <w:rFonts w:hint="cs"/>
          <w:rtl/>
        </w:rPr>
        <w:t xml:space="preserve">הוספתי את שמה של ששון </w:t>
      </w:r>
      <w:proofErr w:type="spellStart"/>
      <w:r>
        <w:rPr>
          <w:rFonts w:hint="cs"/>
          <w:rtl/>
        </w:rPr>
        <w:t>להנהרה</w:t>
      </w:r>
      <w:proofErr w:type="spellEnd"/>
      <w:r>
        <w:rPr>
          <w:rFonts w:hint="cs"/>
          <w:rtl/>
        </w:rPr>
        <w:t xml:space="preserve"> כדי להבהיר שזו תוספת שלה</w:t>
      </w:r>
    </w:p>
  </w:comment>
  <w:comment w:id="7" w:author="Ruth Pachtowitz" w:date="2022-09-13T12:42:00Z" w:initials="RP">
    <w:p w14:paraId="300D1D77" w14:textId="406F58AB" w:rsidR="00D74E45" w:rsidRDefault="00D74E45">
      <w:pPr>
        <w:pStyle w:val="a4"/>
      </w:pPr>
      <w:r>
        <w:rPr>
          <w:rStyle w:val="a3"/>
        </w:rPr>
        <w:annotationRef/>
      </w:r>
      <w:r>
        <w:rPr>
          <w:rFonts w:hint="cs"/>
          <w:rtl/>
        </w:rPr>
        <w:t>השמטתי את סוף הפרפראזה שלה כי אין לה ממש מקבילה במקור</w:t>
      </w:r>
    </w:p>
  </w:comment>
  <w:comment w:id="8" w:author="Ruth Pachtowitz" w:date="2022-09-13T13:17:00Z" w:initials="RP">
    <w:p w14:paraId="414577A2" w14:textId="6194744F" w:rsidR="001A019F" w:rsidRDefault="001A019F">
      <w:pPr>
        <w:pStyle w:val="a4"/>
      </w:pPr>
      <w:r>
        <w:rPr>
          <w:rStyle w:val="a3"/>
        </w:rPr>
        <w:annotationRef/>
      </w:r>
      <w:r>
        <w:rPr>
          <w:rFonts w:hint="cs"/>
          <w:rtl/>
        </w:rPr>
        <w:t xml:space="preserve">למען האמת רש"י פוסק שהיא לא יכולה לצום ביום אחר. לא ברור לי האם הכוונה שלא תצום כלל אולם במחזור </w:t>
      </w:r>
      <w:proofErr w:type="spellStart"/>
      <w:r>
        <w:rPr>
          <w:rFonts w:hint="cs"/>
          <w:rtl/>
        </w:rPr>
        <w:t>ויטרי</w:t>
      </w:r>
      <w:proofErr w:type="spellEnd"/>
      <w:r>
        <w:rPr>
          <w:rFonts w:hint="cs"/>
          <w:rtl/>
        </w:rPr>
        <w:t xml:space="preserve"> אין כל התייחסות ליום שישי</w:t>
      </w:r>
      <w:r w:rsidR="002E11D6">
        <w:rPr>
          <w:rFonts w:hint="cs"/>
          <w:rtl/>
        </w:rPr>
        <w:t>.</w:t>
      </w:r>
    </w:p>
  </w:comment>
  <w:comment w:id="9" w:author="Ruth Pachtowitz" w:date="2022-09-19T14:23:00Z" w:initials="RP">
    <w:p w14:paraId="3FF3BD47" w14:textId="73022804" w:rsidR="0027742E" w:rsidRDefault="0027742E">
      <w:pPr>
        <w:pStyle w:val="a4"/>
      </w:pPr>
      <w:r>
        <w:rPr>
          <w:rStyle w:val="a3"/>
        </w:rPr>
        <w:annotationRef/>
      </w:r>
      <w:r w:rsidR="002E0373">
        <w:rPr>
          <w:rFonts w:hint="cs"/>
          <w:rtl/>
        </w:rPr>
        <w:t xml:space="preserve">היא כותבת "מסופוטמיה", </w:t>
      </w:r>
      <w:r>
        <w:rPr>
          <w:rFonts w:hint="cs"/>
          <w:rtl/>
        </w:rPr>
        <w:t>בחירה קצת בעייתית כי היא מסמנת תקופה היסטורית אחרת</w:t>
      </w:r>
      <w:r w:rsidR="002E0373">
        <w:rPr>
          <w:rFonts w:hint="cs"/>
          <w:rtl/>
        </w:rPr>
        <w:t>. אולי כדאי להוסיף הערת שוליים לעניין המונח במקור.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344B81" w15:done="0"/>
  <w15:commentEx w15:paraId="6B7EFF8D" w15:done="0"/>
  <w15:commentEx w15:paraId="3202AD7B" w15:done="0"/>
  <w15:commentEx w15:paraId="76FDA07C" w15:done="0"/>
  <w15:commentEx w15:paraId="170572E4" w15:done="0"/>
  <w15:commentEx w15:paraId="7516EC41" w15:done="0"/>
  <w15:commentEx w15:paraId="17553C6A" w15:done="0"/>
  <w15:commentEx w15:paraId="300D1D77" w15:done="0"/>
  <w15:commentEx w15:paraId="414577A2" w15:done="0"/>
  <w15:commentEx w15:paraId="3FF3BD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BED5" w16cex:dateUtc="2022-09-13T05:33:00Z"/>
  <w16cex:commentExtensible w16cex:durableId="26D7F4DA" w16cex:dateUtc="2022-09-23T06:03:00Z"/>
  <w16cex:commentExtensible w16cex:durableId="26CAE3A2" w16cex:dateUtc="2022-09-13T08:10:00Z"/>
  <w16cex:commentExtensible w16cex:durableId="26D7F866" w16cex:dateUtc="2022-09-23T06:18:00Z"/>
  <w16cex:commentExtensible w16cex:durableId="26CAEC02" w16cex:dateUtc="2022-09-13T08:46:00Z"/>
  <w16cex:commentExtensible w16cex:durableId="26CAF378" w16cex:dateUtc="2022-09-13T09:18:00Z"/>
  <w16cex:commentExtensible w16cex:durableId="26CAFDCC" w16cex:dateUtc="2022-09-13T10:02:00Z"/>
  <w16cex:commentExtensible w16cex:durableId="26CAF92A" w16cex:dateUtc="2022-09-13T09:42:00Z"/>
  <w16cex:commentExtensible w16cex:durableId="26CB017A" w16cex:dateUtc="2022-09-13T10:17:00Z"/>
  <w16cex:commentExtensible w16cex:durableId="26D2F9EF" w16cex:dateUtc="2022-09-19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344B81" w16cid:durableId="26CABED5"/>
  <w16cid:commentId w16cid:paraId="6B7EFF8D" w16cid:durableId="26D7F4DA"/>
  <w16cid:commentId w16cid:paraId="3202AD7B" w16cid:durableId="26CAE3A2"/>
  <w16cid:commentId w16cid:paraId="76FDA07C" w16cid:durableId="26D7F866"/>
  <w16cid:commentId w16cid:paraId="170572E4" w16cid:durableId="26CAEC02"/>
  <w16cid:commentId w16cid:paraId="7516EC41" w16cid:durableId="26CAF378"/>
  <w16cid:commentId w16cid:paraId="17553C6A" w16cid:durableId="26CAFDCC"/>
  <w16cid:commentId w16cid:paraId="300D1D77" w16cid:durableId="26CAF92A"/>
  <w16cid:commentId w16cid:paraId="414577A2" w16cid:durableId="26CB017A"/>
  <w16cid:commentId w16cid:paraId="3FF3BD47" w16cid:durableId="26D2F9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FE9C" w14:textId="77777777" w:rsidR="00DB630B" w:rsidRDefault="00DB630B" w:rsidP="00C04D3D">
      <w:pPr>
        <w:spacing w:after="0" w:line="240" w:lineRule="auto"/>
      </w:pPr>
      <w:r>
        <w:separator/>
      </w:r>
    </w:p>
  </w:endnote>
  <w:endnote w:type="continuationSeparator" w:id="0">
    <w:p w14:paraId="2B01A15C" w14:textId="77777777" w:rsidR="00DB630B" w:rsidRDefault="00DB630B" w:rsidP="00C04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AFF2" w14:textId="77777777" w:rsidR="00DB630B" w:rsidRDefault="00DB630B" w:rsidP="00C04D3D">
      <w:pPr>
        <w:spacing w:after="0" w:line="240" w:lineRule="auto"/>
      </w:pPr>
      <w:r>
        <w:separator/>
      </w:r>
    </w:p>
  </w:footnote>
  <w:footnote w:type="continuationSeparator" w:id="0">
    <w:p w14:paraId="740A9B3C" w14:textId="77777777" w:rsidR="00DB630B" w:rsidRDefault="00DB630B" w:rsidP="00C04D3D">
      <w:pPr>
        <w:spacing w:after="0" w:line="240" w:lineRule="auto"/>
      </w:pPr>
      <w:r>
        <w:continuationSeparator/>
      </w:r>
    </w:p>
  </w:footnote>
  <w:footnote w:id="1">
    <w:p w14:paraId="0267A355" w14:textId="18BB2C47" w:rsidR="00C04D3D" w:rsidRDefault="00C04D3D">
      <w:pPr>
        <w:pStyle w:val="a8"/>
      </w:pPr>
      <w:r>
        <w:rPr>
          <w:rStyle w:val="aa"/>
        </w:rPr>
        <w:footnoteRef/>
      </w:r>
      <w:r>
        <w:rPr>
          <w:rtl/>
        </w:rPr>
        <w:t xml:space="preserve"> </w:t>
      </w:r>
      <w:r w:rsidR="006241DB">
        <w:rPr>
          <w:rFonts w:hint="cs"/>
          <w:rtl/>
        </w:rPr>
        <w:t xml:space="preserve">חידושי </w:t>
      </w:r>
      <w:proofErr w:type="spellStart"/>
      <w:r w:rsidR="006241DB">
        <w:rPr>
          <w:rFonts w:hint="cs"/>
          <w:rtl/>
        </w:rPr>
        <w:t>הרשב"א</w:t>
      </w:r>
      <w:proofErr w:type="spellEnd"/>
      <w:r w:rsidR="006241DB">
        <w:rPr>
          <w:rFonts w:hint="cs"/>
          <w:rtl/>
        </w:rPr>
        <w:t xml:space="preserve"> </w:t>
      </w:r>
      <w:r w:rsidR="006241DB">
        <w:rPr>
          <w:rFonts w:ascii="Arial" w:hAnsi="Arial" w:cs="Arial"/>
          <w:color w:val="333333"/>
          <w:shd w:val="clear" w:color="auto" w:fill="FFFFFF"/>
          <w:rtl/>
        </w:rPr>
        <w:t>ברכות י</w:t>
      </w:r>
      <w:r w:rsidR="00C91D8D">
        <w:rPr>
          <w:rFonts w:ascii="Arial" w:hAnsi="Arial" w:cs="Arial" w:hint="cs"/>
          <w:color w:val="333333"/>
          <w:shd w:val="clear" w:color="auto" w:fill="FFFFFF"/>
          <w:rtl/>
        </w:rPr>
        <w:t>"</w:t>
      </w:r>
      <w:r w:rsidR="006241DB">
        <w:rPr>
          <w:rFonts w:ascii="Arial" w:hAnsi="Arial" w:cs="Arial"/>
          <w:color w:val="333333"/>
          <w:shd w:val="clear" w:color="auto" w:fill="FFFFFF"/>
          <w:rtl/>
        </w:rPr>
        <w:t xml:space="preserve">א, </w:t>
      </w:r>
      <w:r w:rsidR="000E0C97">
        <w:rPr>
          <w:rFonts w:ascii="Arial" w:hAnsi="Arial" w:cs="Arial" w:hint="cs"/>
          <w:color w:val="333333"/>
          <w:shd w:val="clear" w:color="auto" w:fill="FFFFFF"/>
          <w:rtl/>
        </w:rPr>
        <w:t>ע"</w:t>
      </w:r>
      <w:r w:rsidR="006241DB">
        <w:rPr>
          <w:rFonts w:ascii="Arial" w:hAnsi="Arial" w:cs="Arial"/>
          <w:color w:val="333333"/>
          <w:shd w:val="clear" w:color="auto" w:fill="FFFFFF"/>
          <w:rtl/>
        </w:rPr>
        <w:t>ב ד"ה השכים</w:t>
      </w:r>
      <w:r w:rsidR="006241DB">
        <w:rPr>
          <w:rFonts w:ascii="Arial" w:hAnsi="Arial" w:cs="Arial" w:hint="cs"/>
          <w:color w:val="333333"/>
          <w:shd w:val="clear" w:color="auto" w:fill="FFFFFF"/>
          <w:rtl/>
        </w:rPr>
        <w:t>.</w:t>
      </w:r>
    </w:p>
  </w:footnote>
  <w:footnote w:id="2">
    <w:p w14:paraId="776B80D2" w14:textId="3096E230" w:rsidR="00C04D3D" w:rsidRDefault="00C04D3D">
      <w:pPr>
        <w:pStyle w:val="a8"/>
      </w:pPr>
      <w:r>
        <w:rPr>
          <w:rStyle w:val="aa"/>
        </w:rPr>
        <w:footnoteRef/>
      </w:r>
      <w:r>
        <w:rPr>
          <w:rtl/>
        </w:rPr>
        <w:t xml:space="preserve"> </w:t>
      </w:r>
      <w:r w:rsidR="00950EA7">
        <w:rPr>
          <w:rFonts w:hint="cs"/>
          <w:rtl/>
        </w:rPr>
        <w:t xml:space="preserve">הגהות </w:t>
      </w:r>
      <w:proofErr w:type="spellStart"/>
      <w:r w:rsidR="00950EA7">
        <w:rPr>
          <w:rFonts w:hint="cs"/>
          <w:rtl/>
        </w:rPr>
        <w:t>מיימוניות</w:t>
      </w:r>
      <w:proofErr w:type="spellEnd"/>
      <w:r w:rsidR="00950EA7">
        <w:rPr>
          <w:rFonts w:hint="cs"/>
          <w:rtl/>
        </w:rPr>
        <w:t xml:space="preserve"> הלכות תפילה </w:t>
      </w:r>
      <w:proofErr w:type="spellStart"/>
      <w:r w:rsidR="00950EA7">
        <w:rPr>
          <w:rFonts w:hint="cs"/>
          <w:rtl/>
        </w:rPr>
        <w:t>פי"א</w:t>
      </w:r>
      <w:proofErr w:type="spellEnd"/>
      <w:r w:rsidR="00950EA7">
        <w:rPr>
          <w:rFonts w:hint="cs"/>
          <w:rtl/>
        </w:rPr>
        <w:t xml:space="preserve"> אות ג'.</w:t>
      </w:r>
    </w:p>
  </w:footnote>
  <w:footnote w:id="3">
    <w:p w14:paraId="59AD5FC0" w14:textId="58CD9A08" w:rsidR="00211C3D" w:rsidRDefault="00211C3D">
      <w:pPr>
        <w:pStyle w:val="a8"/>
      </w:pPr>
      <w:r>
        <w:rPr>
          <w:rStyle w:val="aa"/>
        </w:rPr>
        <w:footnoteRef/>
      </w:r>
      <w:r>
        <w:rPr>
          <w:rtl/>
        </w:rPr>
        <w:t xml:space="preserve"> </w:t>
      </w:r>
      <w:r w:rsidR="00C91D8D">
        <w:rPr>
          <w:rtl/>
        </w:rPr>
        <w:t xml:space="preserve">הגהות </w:t>
      </w:r>
      <w:proofErr w:type="spellStart"/>
      <w:r w:rsidR="00C91D8D">
        <w:rPr>
          <w:rtl/>
        </w:rPr>
        <w:t>מיימוניות</w:t>
      </w:r>
      <w:proofErr w:type="spellEnd"/>
      <w:r w:rsidR="00C91D8D">
        <w:rPr>
          <w:rtl/>
        </w:rPr>
        <w:t xml:space="preserve"> הל</w:t>
      </w:r>
      <w:r w:rsidR="00C91D8D">
        <w:rPr>
          <w:rFonts w:hint="cs"/>
          <w:rtl/>
        </w:rPr>
        <w:t>כות</w:t>
      </w:r>
      <w:r w:rsidR="00C91D8D">
        <w:rPr>
          <w:rtl/>
        </w:rPr>
        <w:t xml:space="preserve"> שבת </w:t>
      </w:r>
      <w:proofErr w:type="spellStart"/>
      <w:r w:rsidR="00C91D8D">
        <w:rPr>
          <w:rtl/>
        </w:rPr>
        <w:t>פט"ז</w:t>
      </w:r>
      <w:proofErr w:type="spellEnd"/>
      <w:r w:rsidR="00C91D8D">
        <w:rPr>
          <w:rtl/>
        </w:rPr>
        <w:t xml:space="preserve"> אות ל</w:t>
      </w:r>
      <w:r w:rsidR="00C91D8D">
        <w:rPr>
          <w:rFonts w:hint="cs"/>
          <w:rtl/>
        </w:rPr>
        <w:t>'.</w:t>
      </w:r>
    </w:p>
  </w:footnote>
  <w:footnote w:id="4">
    <w:p w14:paraId="4BE585F3" w14:textId="6A36CC20" w:rsidR="00EF30BD" w:rsidRDefault="00EF30BD">
      <w:pPr>
        <w:pStyle w:val="a8"/>
        <w:rPr>
          <w:rtl/>
        </w:rPr>
      </w:pPr>
      <w:r>
        <w:rPr>
          <w:rStyle w:val="aa"/>
        </w:rPr>
        <w:footnoteRef/>
      </w:r>
      <w:r>
        <w:rPr>
          <w:rtl/>
        </w:rPr>
        <w:t xml:space="preserve"> </w:t>
      </w:r>
      <w:r w:rsidRPr="00EF30BD">
        <w:rPr>
          <w:rFonts w:cs="Arial"/>
          <w:rtl/>
        </w:rPr>
        <w:t xml:space="preserve">"הוראה יוצאה שמעתי מפי[ו] הקדוש, שהשיב </w:t>
      </w:r>
      <w:proofErr w:type="spellStart"/>
      <w:r w:rsidRPr="00EF30BD">
        <w:rPr>
          <w:rFonts w:cs="Arial"/>
          <w:rtl/>
        </w:rPr>
        <w:t>לר</w:t>
      </w:r>
      <w:proofErr w:type="spellEnd"/>
      <w:r w:rsidRPr="00EF30BD">
        <w:rPr>
          <w:rFonts w:cs="Arial"/>
          <w:rtl/>
        </w:rPr>
        <w:t xml:space="preserve">' מנחם בר' מכיר </w:t>
      </w:r>
      <w:proofErr w:type="spellStart"/>
      <w:r w:rsidRPr="00EF30BD">
        <w:rPr>
          <w:rFonts w:cs="Arial"/>
          <w:rtl/>
        </w:rPr>
        <w:t>מבהם</w:t>
      </w:r>
      <w:proofErr w:type="spellEnd"/>
      <w:r w:rsidRPr="00EF30BD">
        <w:rPr>
          <w:rFonts w:cs="Arial"/>
          <w:rtl/>
        </w:rPr>
        <w:t xml:space="preserve">, על חביות שביד גוי ופיהם חתום ואין בהם </w:t>
      </w:r>
      <w:proofErr w:type="spellStart"/>
      <w:r w:rsidRPr="00EF30BD">
        <w:rPr>
          <w:rFonts w:cs="Arial"/>
          <w:rtl/>
        </w:rPr>
        <w:t>ברזא</w:t>
      </w:r>
      <w:proofErr w:type="spellEnd"/>
      <w:r w:rsidRPr="00EF30BD">
        <w:rPr>
          <w:rFonts w:cs="Arial"/>
          <w:rtl/>
        </w:rPr>
        <w:t xml:space="preserve">, אוסר, </w:t>
      </w:r>
      <w:proofErr w:type="spellStart"/>
      <w:r w:rsidRPr="00EF30BD">
        <w:rPr>
          <w:rFonts w:cs="Arial"/>
          <w:rtl/>
        </w:rPr>
        <w:t>דהא</w:t>
      </w:r>
      <w:proofErr w:type="spellEnd"/>
      <w:r w:rsidRPr="00EF30BD">
        <w:rPr>
          <w:rFonts w:cs="Arial"/>
          <w:rtl/>
        </w:rPr>
        <w:t xml:space="preserve"> </w:t>
      </w:r>
      <w:proofErr w:type="spellStart"/>
      <w:r w:rsidRPr="00EF30BD">
        <w:rPr>
          <w:rFonts w:cs="Arial"/>
          <w:rtl/>
        </w:rPr>
        <w:t>דאמרינ</w:t>
      </w:r>
      <w:proofErr w:type="spellEnd"/>
      <w:r w:rsidRPr="00EF30BD">
        <w:rPr>
          <w:rFonts w:cs="Arial"/>
          <w:rtl/>
        </w:rPr>
        <w:t xml:space="preserve">' חבית אסור בחותם אחד, והא כאן </w:t>
      </w:r>
      <w:proofErr w:type="spellStart"/>
      <w:r w:rsidRPr="00EF30BD">
        <w:rPr>
          <w:rFonts w:cs="Arial"/>
          <w:rtl/>
        </w:rPr>
        <w:t>דקימ</w:t>
      </w:r>
      <w:proofErr w:type="spellEnd"/>
      <w:r w:rsidRPr="00EF30BD">
        <w:rPr>
          <w:rFonts w:cs="Arial"/>
          <w:rtl/>
        </w:rPr>
        <w:t xml:space="preserve">' לן כרבן גמליאל דלא </w:t>
      </w:r>
      <w:proofErr w:type="spellStart"/>
      <w:r w:rsidRPr="00EF30BD">
        <w:rPr>
          <w:rFonts w:cs="Arial"/>
          <w:rtl/>
        </w:rPr>
        <w:t>חייש</w:t>
      </w:r>
      <w:proofErr w:type="spellEnd"/>
      <w:r w:rsidRPr="00EF30BD">
        <w:rPr>
          <w:rFonts w:cs="Arial"/>
          <w:rtl/>
        </w:rPr>
        <w:t xml:space="preserve"> (לסתירה) [לסתימה] וכר' אליעזר דלא </w:t>
      </w:r>
      <w:proofErr w:type="spellStart"/>
      <w:r w:rsidRPr="00EF30BD">
        <w:rPr>
          <w:rFonts w:cs="Arial"/>
          <w:rtl/>
        </w:rPr>
        <w:t>חייש</w:t>
      </w:r>
      <w:proofErr w:type="spellEnd"/>
      <w:r w:rsidRPr="00EF30BD">
        <w:rPr>
          <w:rFonts w:cs="Arial"/>
          <w:rtl/>
        </w:rPr>
        <w:t xml:space="preserve"> </w:t>
      </w:r>
      <w:proofErr w:type="spellStart"/>
      <w:r w:rsidRPr="00EF30BD">
        <w:rPr>
          <w:rFonts w:cs="Arial"/>
          <w:rtl/>
        </w:rPr>
        <w:t>לזיופא</w:t>
      </w:r>
      <w:proofErr w:type="spellEnd"/>
      <w:r w:rsidRPr="00EF30BD">
        <w:rPr>
          <w:rFonts w:cs="Arial"/>
          <w:rtl/>
        </w:rPr>
        <w:t xml:space="preserve"> לא </w:t>
      </w:r>
      <w:proofErr w:type="spellStart"/>
      <w:r w:rsidRPr="00EF30BD">
        <w:rPr>
          <w:rFonts w:cs="Arial"/>
          <w:rtl/>
        </w:rPr>
        <w:t>אסרינ</w:t>
      </w:r>
      <w:proofErr w:type="spellEnd"/>
      <w:r w:rsidRPr="00EF30BD">
        <w:rPr>
          <w:rFonts w:cs="Arial"/>
          <w:rtl/>
        </w:rPr>
        <w:t>' אלא משום (שיבא) [</w:t>
      </w:r>
      <w:proofErr w:type="spellStart"/>
      <w:r w:rsidRPr="00EF30BD">
        <w:rPr>
          <w:rFonts w:cs="Arial"/>
          <w:rtl/>
        </w:rPr>
        <w:t>שיכא</w:t>
      </w:r>
      <w:proofErr w:type="spellEnd"/>
      <w:r w:rsidRPr="00EF30BD">
        <w:rPr>
          <w:rFonts w:cs="Arial"/>
          <w:rtl/>
        </w:rPr>
        <w:t xml:space="preserve">], דהוא נקב, </w:t>
      </w:r>
      <w:proofErr w:type="spellStart"/>
      <w:r w:rsidRPr="00EF30BD">
        <w:rPr>
          <w:rFonts w:cs="Arial"/>
          <w:rtl/>
        </w:rPr>
        <w:t>וליכא</w:t>
      </w:r>
      <w:proofErr w:type="spellEnd"/>
      <w:r w:rsidRPr="00EF30BD">
        <w:rPr>
          <w:rFonts w:cs="Arial"/>
          <w:rtl/>
        </w:rPr>
        <w:t xml:space="preserve"> טורח לזייף, הא לאו הכי לא".</w:t>
      </w:r>
      <w:r w:rsidR="006643CB">
        <w:rPr>
          <w:rFonts w:hint="cs"/>
          <w:rtl/>
        </w:rPr>
        <w:t xml:space="preserve"> כ"י </w:t>
      </w:r>
      <w:proofErr w:type="spellStart"/>
      <w:r w:rsidR="006643CB">
        <w:rPr>
          <w:rFonts w:hint="cs"/>
          <w:rtl/>
        </w:rPr>
        <w:t>אוכספורד-בודלי</w:t>
      </w:r>
      <w:proofErr w:type="spellEnd"/>
      <w:r w:rsidR="006643CB">
        <w:rPr>
          <w:rFonts w:hint="cs"/>
          <w:rtl/>
        </w:rPr>
        <w:t xml:space="preserve"> 566, דף 35א (צילומו אצל חיים </w:t>
      </w:r>
      <w:proofErr w:type="spellStart"/>
      <w:r w:rsidR="006643CB">
        <w:rPr>
          <w:rFonts w:hint="cs"/>
          <w:rtl/>
        </w:rPr>
        <w:t>סולובייצ'יק</w:t>
      </w:r>
      <w:proofErr w:type="spellEnd"/>
      <w:r w:rsidR="006643CB">
        <w:rPr>
          <w:rFonts w:hint="cs"/>
          <w:rtl/>
        </w:rPr>
        <w:t xml:space="preserve">, </w:t>
      </w:r>
      <w:r w:rsidR="006643CB" w:rsidRPr="006473B4">
        <w:rPr>
          <w:rFonts w:hint="cs"/>
          <w:rtl/>
        </w:rPr>
        <w:t>היין בימי הביניים</w:t>
      </w:r>
      <w:r w:rsidR="006643CB">
        <w:rPr>
          <w:rFonts w:hint="cs"/>
          <w:rtl/>
        </w:rPr>
        <w:t xml:space="preserve"> </w:t>
      </w:r>
      <w:r w:rsidR="006643CB">
        <w:rPr>
          <w:rtl/>
        </w:rPr>
        <w:t>–</w:t>
      </w:r>
      <w:r w:rsidR="006643CB">
        <w:rPr>
          <w:rFonts w:hint="cs"/>
          <w:rtl/>
        </w:rPr>
        <w:t xml:space="preserve"> יין נסך: פרק בתולדות ההלכה באשכנז</w:t>
      </w:r>
      <w:r w:rsidR="006643CB" w:rsidRPr="006473B4">
        <w:rPr>
          <w:rFonts w:hint="cs"/>
          <w:rtl/>
        </w:rPr>
        <w:t>,</w:t>
      </w:r>
      <w:r w:rsidR="006643CB">
        <w:rPr>
          <w:rFonts w:hint="cs"/>
          <w:rtl/>
        </w:rPr>
        <w:t xml:space="preserve"> ירושלים</w:t>
      </w:r>
      <w:r w:rsidR="006643CB" w:rsidRPr="006473B4">
        <w:rPr>
          <w:rFonts w:hint="cs"/>
          <w:rtl/>
        </w:rPr>
        <w:t xml:space="preserve"> תשס"ח</w:t>
      </w:r>
      <w:r w:rsidR="006643CB">
        <w:rPr>
          <w:rFonts w:hint="cs"/>
          <w:rtl/>
        </w:rPr>
        <w:t>. עמ' 256).</w:t>
      </w:r>
    </w:p>
  </w:footnote>
  <w:footnote w:id="5">
    <w:p w14:paraId="27D05723" w14:textId="34B2B57F" w:rsidR="00DB78DF" w:rsidRDefault="00DB78DF">
      <w:pPr>
        <w:pStyle w:val="a8"/>
        <w:rPr>
          <w:rtl/>
        </w:rPr>
      </w:pPr>
      <w:r>
        <w:rPr>
          <w:rStyle w:val="aa"/>
        </w:rPr>
        <w:footnoteRef/>
      </w:r>
      <w:r>
        <w:rPr>
          <w:rtl/>
        </w:rPr>
        <w:t xml:space="preserve"> </w:t>
      </w:r>
      <w:r>
        <w:rPr>
          <w:rFonts w:hint="cs"/>
          <w:rtl/>
        </w:rPr>
        <w:t>תשובות רש"י סימן קט"ז.</w:t>
      </w:r>
    </w:p>
  </w:footnote>
  <w:footnote w:id="6">
    <w:p w14:paraId="6D125D75" w14:textId="266D9BCF" w:rsidR="00211C3D" w:rsidRDefault="00211C3D">
      <w:pPr>
        <w:pStyle w:val="a8"/>
        <w:rPr>
          <w:rtl/>
        </w:rPr>
      </w:pPr>
      <w:r>
        <w:rPr>
          <w:rStyle w:val="aa"/>
        </w:rPr>
        <w:footnoteRef/>
      </w:r>
      <w:r>
        <w:rPr>
          <w:rtl/>
        </w:rPr>
        <w:t xml:space="preserve"> </w:t>
      </w:r>
      <w:r w:rsidR="00DB78DF">
        <w:rPr>
          <w:rFonts w:hint="cs"/>
          <w:rtl/>
        </w:rPr>
        <w:t>תשובות רש"י סימן ס"ה.</w:t>
      </w:r>
    </w:p>
  </w:footnote>
  <w:footnote w:id="7">
    <w:p w14:paraId="547473B0" w14:textId="6C26C48C" w:rsidR="00D84738" w:rsidRDefault="00D84738">
      <w:pPr>
        <w:pStyle w:val="a8"/>
        <w:rPr>
          <w:rtl/>
        </w:rPr>
      </w:pPr>
      <w:r>
        <w:rPr>
          <w:rStyle w:val="aa"/>
        </w:rPr>
        <w:footnoteRef/>
      </w:r>
      <w:r>
        <w:rPr>
          <w:rtl/>
        </w:rPr>
        <w:t xml:space="preserve"> </w:t>
      </w:r>
      <w:proofErr w:type="spellStart"/>
      <w:r>
        <w:rPr>
          <w:rFonts w:hint="cs"/>
          <w:rtl/>
        </w:rPr>
        <w:t>סמ"ג</w:t>
      </w:r>
      <w:proofErr w:type="spellEnd"/>
      <w:r>
        <w:rPr>
          <w:rFonts w:hint="cs"/>
          <w:rtl/>
        </w:rPr>
        <w:t xml:space="preserve"> עשין פ"ב.</w:t>
      </w:r>
    </w:p>
  </w:footnote>
  <w:footnote w:id="8">
    <w:p w14:paraId="1D5689A0" w14:textId="58657F76" w:rsidR="0058176C" w:rsidRDefault="0058176C">
      <w:pPr>
        <w:pStyle w:val="a8"/>
        <w:rPr>
          <w:rtl/>
        </w:rPr>
      </w:pPr>
      <w:r>
        <w:rPr>
          <w:rStyle w:val="aa"/>
        </w:rPr>
        <w:footnoteRef/>
      </w:r>
      <w:r>
        <w:rPr>
          <w:rtl/>
        </w:rPr>
        <w:t xml:space="preserve"> </w:t>
      </w:r>
      <w:r>
        <w:rPr>
          <w:rFonts w:hint="cs"/>
          <w:rtl/>
        </w:rPr>
        <w:t>סדור רש"י סימן שמ"ו.</w:t>
      </w:r>
    </w:p>
  </w:footnote>
  <w:footnote w:id="9">
    <w:p w14:paraId="50B9F166" w14:textId="3CA355C0" w:rsidR="00547A36" w:rsidRDefault="00547A36">
      <w:pPr>
        <w:pStyle w:val="a8"/>
      </w:pPr>
      <w:r>
        <w:rPr>
          <w:rStyle w:val="aa"/>
        </w:rPr>
        <w:footnoteRef/>
      </w:r>
      <w:r>
        <w:rPr>
          <w:rtl/>
        </w:rPr>
        <w:t xml:space="preserve"> </w:t>
      </w:r>
      <w:r w:rsidR="00E27A69">
        <w:rPr>
          <w:rFonts w:hint="cs"/>
          <w:rtl/>
        </w:rPr>
        <w:t>ספר רש"י עמ' תקע-</w:t>
      </w:r>
      <w:proofErr w:type="spellStart"/>
      <w:r w:rsidR="00E27A69">
        <w:rPr>
          <w:rFonts w:hint="cs"/>
          <w:rtl/>
        </w:rPr>
        <w:t>תקצא</w:t>
      </w:r>
      <w:proofErr w:type="spellEnd"/>
      <w:r w:rsidR="00F07775">
        <w:rPr>
          <w:rFonts w:hint="cs"/>
          <w:rtl/>
        </w:rPr>
        <w:t>.</w:t>
      </w:r>
    </w:p>
  </w:footnote>
  <w:footnote w:id="10">
    <w:p w14:paraId="1B54937D" w14:textId="65B00372" w:rsidR="00547A36" w:rsidRDefault="00547A36">
      <w:pPr>
        <w:pStyle w:val="a8"/>
        <w:rPr>
          <w:rtl/>
        </w:rPr>
      </w:pPr>
      <w:r>
        <w:rPr>
          <w:rStyle w:val="aa"/>
        </w:rPr>
        <w:footnoteRef/>
      </w:r>
      <w:r w:rsidR="00F07775" w:rsidRPr="00F07775">
        <w:rPr>
          <w:rFonts w:hint="cs"/>
          <w:rtl/>
        </w:rPr>
        <w:t xml:space="preserve"> </w:t>
      </w:r>
      <w:r w:rsidR="00F07775">
        <w:rPr>
          <w:rFonts w:hint="cs"/>
          <w:rtl/>
        </w:rPr>
        <w:t>תשובות רש"י סימן פ"א.</w:t>
      </w:r>
    </w:p>
  </w:footnote>
  <w:footnote w:id="11">
    <w:p w14:paraId="3ACD4D1D" w14:textId="6E851B9B" w:rsidR="00270577" w:rsidRDefault="00270577">
      <w:pPr>
        <w:pStyle w:val="a8"/>
      </w:pPr>
      <w:r>
        <w:rPr>
          <w:rStyle w:val="aa"/>
        </w:rPr>
        <w:footnoteRef/>
      </w:r>
      <w:r>
        <w:rPr>
          <w:rtl/>
        </w:rPr>
        <w:t xml:space="preserve"> </w:t>
      </w:r>
      <w:r>
        <w:rPr>
          <w:rFonts w:hint="cs"/>
          <w:rtl/>
        </w:rPr>
        <w:t>תשובות רש"י סימן רל"ח.</w:t>
      </w:r>
    </w:p>
  </w:footnote>
  <w:footnote w:id="12">
    <w:p w14:paraId="6D78E4D4" w14:textId="4542C043" w:rsidR="00F2744F" w:rsidRDefault="00F2744F">
      <w:pPr>
        <w:pStyle w:val="a8"/>
        <w:rPr>
          <w:rtl/>
        </w:rPr>
      </w:pPr>
      <w:r>
        <w:rPr>
          <w:rStyle w:val="aa"/>
        </w:rPr>
        <w:footnoteRef/>
      </w:r>
      <w:r>
        <w:rPr>
          <w:rtl/>
        </w:rPr>
        <w:t xml:space="preserve"> </w:t>
      </w:r>
      <w:r>
        <w:rPr>
          <w:rFonts w:hint="cs"/>
          <w:rtl/>
        </w:rPr>
        <w:t>איסור והיתר לרש"י סימן קל"ה.</w:t>
      </w:r>
    </w:p>
  </w:footnote>
  <w:footnote w:id="13">
    <w:p w14:paraId="6F51E983" w14:textId="122DFED4" w:rsidR="00D74E45" w:rsidRDefault="00D74E45">
      <w:pPr>
        <w:pStyle w:val="a8"/>
      </w:pPr>
      <w:r>
        <w:rPr>
          <w:rStyle w:val="aa"/>
        </w:rPr>
        <w:footnoteRef/>
      </w:r>
      <w:r>
        <w:rPr>
          <w:rtl/>
        </w:rPr>
        <w:t xml:space="preserve"> </w:t>
      </w:r>
      <w:r>
        <w:rPr>
          <w:rFonts w:hint="cs"/>
          <w:rtl/>
        </w:rPr>
        <w:t xml:space="preserve">תשובות חכמי צרפת </w:t>
      </w:r>
      <w:proofErr w:type="spellStart"/>
      <w:r>
        <w:rPr>
          <w:rFonts w:hint="cs"/>
          <w:rtl/>
        </w:rPr>
        <w:t>ולותיר</w:t>
      </w:r>
      <w:proofErr w:type="spellEnd"/>
      <w:r>
        <w:rPr>
          <w:rFonts w:hint="cs"/>
          <w:rtl/>
        </w:rPr>
        <w:t xml:space="preserve"> סימן מ'.</w:t>
      </w:r>
    </w:p>
  </w:footnote>
  <w:footnote w:id="14">
    <w:p w14:paraId="32FDBA59" w14:textId="4AB290C1" w:rsidR="001A019F" w:rsidRDefault="001A019F">
      <w:pPr>
        <w:pStyle w:val="a8"/>
        <w:rPr>
          <w:rtl/>
        </w:rPr>
      </w:pPr>
      <w:r>
        <w:rPr>
          <w:rStyle w:val="aa"/>
        </w:rPr>
        <w:footnoteRef/>
      </w:r>
      <w:r>
        <w:rPr>
          <w:rtl/>
        </w:rPr>
        <w:t xml:space="preserve"> </w:t>
      </w:r>
      <w:r w:rsidR="00146366">
        <w:rPr>
          <w:rFonts w:hint="cs"/>
          <w:rtl/>
        </w:rPr>
        <w:t xml:space="preserve">מחזור </w:t>
      </w:r>
      <w:proofErr w:type="spellStart"/>
      <w:r w:rsidR="00146366">
        <w:rPr>
          <w:rFonts w:hint="cs"/>
          <w:rtl/>
        </w:rPr>
        <w:t>ויטרי</w:t>
      </w:r>
      <w:proofErr w:type="spellEnd"/>
      <w:r w:rsidR="00146366">
        <w:rPr>
          <w:rFonts w:hint="cs"/>
          <w:rtl/>
        </w:rPr>
        <w:t xml:space="preserve"> סדר פורים רמ"ה.</w:t>
      </w:r>
    </w:p>
  </w:footnote>
  <w:footnote w:id="15">
    <w:p w14:paraId="2F0DCDC5" w14:textId="71F84110" w:rsidR="009A02E1" w:rsidRDefault="009A02E1">
      <w:pPr>
        <w:pStyle w:val="a8"/>
      </w:pPr>
      <w:r>
        <w:rPr>
          <w:rStyle w:val="aa"/>
        </w:rPr>
        <w:footnoteRef/>
      </w:r>
      <w:r>
        <w:rPr>
          <w:rtl/>
        </w:rPr>
        <w:t xml:space="preserve"> </w:t>
      </w:r>
      <w:r>
        <w:rPr>
          <w:rFonts w:hint="cs"/>
          <w:rtl/>
        </w:rPr>
        <w:t>תשובות ר"י הזקן סימן ל</w:t>
      </w:r>
      <w:r w:rsidR="00E73AE8">
        <w:rPr>
          <w:rFonts w:hint="cs"/>
          <w:rtl/>
        </w:rPr>
        <w:t>"</w:t>
      </w:r>
      <w:r>
        <w:rPr>
          <w:rFonts w:hint="cs"/>
          <w:rtl/>
        </w:rPr>
        <w:t>ח.</w:t>
      </w:r>
    </w:p>
  </w:footnote>
  <w:footnote w:id="16">
    <w:p w14:paraId="6E0ABB6F" w14:textId="330E22BF" w:rsidR="00D11666" w:rsidRDefault="00D11666">
      <w:pPr>
        <w:pStyle w:val="a8"/>
      </w:pPr>
      <w:r>
        <w:rPr>
          <w:rStyle w:val="aa"/>
        </w:rPr>
        <w:footnoteRef/>
      </w:r>
      <w:r>
        <w:rPr>
          <w:rtl/>
        </w:rPr>
        <w:t xml:space="preserve"> </w:t>
      </w:r>
      <w:proofErr w:type="spellStart"/>
      <w:r>
        <w:rPr>
          <w:rFonts w:hint="cs"/>
          <w:rtl/>
        </w:rPr>
        <w:t>ראבי"ה</w:t>
      </w:r>
      <w:proofErr w:type="spellEnd"/>
      <w:r>
        <w:rPr>
          <w:rFonts w:hint="cs"/>
          <w:rtl/>
        </w:rPr>
        <w:t xml:space="preserve"> חלק ב סימן תרי"א.</w:t>
      </w:r>
    </w:p>
  </w:footnote>
  <w:footnote w:id="17">
    <w:p w14:paraId="049A2048" w14:textId="32ED205A" w:rsidR="0029271C" w:rsidRDefault="0029271C">
      <w:pPr>
        <w:pStyle w:val="a8"/>
      </w:pPr>
      <w:r>
        <w:rPr>
          <w:rStyle w:val="aa"/>
        </w:rPr>
        <w:footnoteRef/>
      </w:r>
      <w:r>
        <w:rPr>
          <w:rtl/>
        </w:rPr>
        <w:t xml:space="preserve"> </w:t>
      </w:r>
      <w:r w:rsidR="00DB78DF">
        <w:rPr>
          <w:rFonts w:hint="cs"/>
          <w:rtl/>
        </w:rPr>
        <w:t>תשובות רש"י סימן רל"א.</w:t>
      </w:r>
    </w:p>
  </w:footnote>
  <w:footnote w:id="18">
    <w:p w14:paraId="669F5A61" w14:textId="33775CBB" w:rsidR="00A75B84" w:rsidRDefault="00A75B84">
      <w:pPr>
        <w:pStyle w:val="a8"/>
      </w:pPr>
      <w:r>
        <w:rPr>
          <w:rStyle w:val="aa"/>
        </w:rPr>
        <w:footnoteRef/>
      </w:r>
      <w:r>
        <w:rPr>
          <w:rtl/>
        </w:rPr>
        <w:t xml:space="preserve"> </w:t>
      </w:r>
      <w:r>
        <w:rPr>
          <w:rFonts w:hint="cs"/>
          <w:rtl/>
        </w:rPr>
        <w:t>תשובות רש"י</w:t>
      </w:r>
      <w:r w:rsidR="00CB329E">
        <w:rPr>
          <w:rFonts w:hint="cs"/>
          <w:rtl/>
        </w:rPr>
        <w:t xml:space="preserve"> סימן</w:t>
      </w:r>
      <w:r>
        <w:rPr>
          <w:rFonts w:hint="cs"/>
          <w:rtl/>
        </w:rPr>
        <w:t xml:space="preserve"> קנ"ד.</w:t>
      </w:r>
    </w:p>
  </w:footnote>
  <w:footnote w:id="19">
    <w:p w14:paraId="125A2190" w14:textId="012B0DF0" w:rsidR="0070424A" w:rsidRDefault="0070424A">
      <w:pPr>
        <w:pStyle w:val="a8"/>
      </w:pPr>
      <w:r>
        <w:rPr>
          <w:rStyle w:val="aa"/>
        </w:rPr>
        <w:footnoteRef/>
      </w:r>
      <w:r>
        <w:rPr>
          <w:rtl/>
        </w:rPr>
        <w:t xml:space="preserve"> </w:t>
      </w:r>
      <w:r>
        <w:rPr>
          <w:rFonts w:hint="cs"/>
          <w:rtl/>
        </w:rPr>
        <w:t>תשובות רש"י</w:t>
      </w:r>
      <w:r w:rsidR="00CB329E">
        <w:rPr>
          <w:rFonts w:hint="cs"/>
          <w:rtl/>
        </w:rPr>
        <w:t xml:space="preserve"> סימן</w:t>
      </w:r>
      <w:r>
        <w:rPr>
          <w:rFonts w:hint="cs"/>
          <w:rtl/>
        </w:rPr>
        <w:t xml:space="preserve"> קע"ג.</w:t>
      </w:r>
    </w:p>
  </w:footnote>
  <w:footnote w:id="20">
    <w:p w14:paraId="3E7807C0" w14:textId="14826834" w:rsidR="00915208" w:rsidRDefault="00915208">
      <w:pPr>
        <w:pStyle w:val="a8"/>
        <w:rPr>
          <w:rtl/>
        </w:rPr>
      </w:pPr>
      <w:r>
        <w:rPr>
          <w:rStyle w:val="aa"/>
        </w:rPr>
        <w:footnoteRef/>
      </w:r>
      <w:r>
        <w:rPr>
          <w:rtl/>
        </w:rPr>
        <w:t xml:space="preserve"> </w:t>
      </w:r>
      <w:r>
        <w:rPr>
          <w:rFonts w:hint="cs"/>
          <w:rtl/>
        </w:rPr>
        <w:t xml:space="preserve">כ"י רומא </w:t>
      </w:r>
      <w:proofErr w:type="spellStart"/>
      <w:r>
        <w:t>Casanatense</w:t>
      </w:r>
      <w:proofErr w:type="spellEnd"/>
      <w:r>
        <w:t xml:space="preserve"> 3144</w:t>
      </w:r>
      <w:r>
        <w:rPr>
          <w:rFonts w:hint="cs"/>
          <w:rtl/>
        </w:rPr>
        <w:t xml:space="preserve">. "בספר </w:t>
      </w:r>
      <w:proofErr w:type="spellStart"/>
      <w:r>
        <w:rPr>
          <w:rFonts w:hint="cs"/>
          <w:rtl/>
        </w:rPr>
        <w:t>אלסודרא</w:t>
      </w:r>
      <w:proofErr w:type="spellEnd"/>
      <w:r>
        <w:rPr>
          <w:rFonts w:hint="cs"/>
          <w:rtl/>
        </w:rPr>
        <w:t xml:space="preserve"> טעה הנקדן </w:t>
      </w:r>
      <w:proofErr w:type="spellStart"/>
      <w:r>
        <w:rPr>
          <w:rFonts w:hint="cs"/>
          <w:rtl/>
        </w:rPr>
        <w:t>שנקד</w:t>
      </w:r>
      <w:proofErr w:type="spellEnd"/>
      <w:r>
        <w:rPr>
          <w:rFonts w:hint="cs"/>
          <w:rtl/>
        </w:rPr>
        <w:t xml:space="preserve"> זִרעו והכי הוא נקוד זָרעו </w:t>
      </w:r>
      <w:proofErr w:type="spellStart"/>
      <w:r>
        <w:rPr>
          <w:rFonts w:hint="cs"/>
          <w:rtl/>
        </w:rPr>
        <w:t>וכשהשיבותים</w:t>
      </w:r>
      <w:proofErr w:type="spellEnd"/>
      <w:r>
        <w:rPr>
          <w:rFonts w:hint="cs"/>
          <w:rtl/>
        </w:rPr>
        <w:t xml:space="preserve"> על שאילתם לא היה הספר בעיר </w:t>
      </w:r>
      <w:proofErr w:type="spellStart"/>
      <w:r>
        <w:rPr>
          <w:rFonts w:hint="cs"/>
          <w:rtl/>
        </w:rPr>
        <w:t>טרייש</w:t>
      </w:r>
      <w:proofErr w:type="spellEnd"/>
      <w:r>
        <w:rPr>
          <w:rFonts w:hint="cs"/>
          <w:rtl/>
        </w:rPr>
        <w:t xml:space="preserve">". מובא אצל הרב יצחק </w:t>
      </w:r>
      <w:proofErr w:type="spellStart"/>
      <w:r>
        <w:rPr>
          <w:rFonts w:hint="cs"/>
          <w:rtl/>
        </w:rPr>
        <w:t>מאהרשען</w:t>
      </w:r>
      <w:proofErr w:type="spellEnd"/>
      <w:r>
        <w:rPr>
          <w:rFonts w:hint="cs"/>
          <w:rtl/>
        </w:rPr>
        <w:t xml:space="preserve">, "מהו ספר </w:t>
      </w:r>
      <w:proofErr w:type="spellStart"/>
      <w:r>
        <w:rPr>
          <w:rFonts w:hint="cs"/>
          <w:rtl/>
        </w:rPr>
        <w:t>אלסודרא</w:t>
      </w:r>
      <w:proofErr w:type="spellEnd"/>
      <w:r>
        <w:rPr>
          <w:rFonts w:hint="cs"/>
          <w:rtl/>
        </w:rPr>
        <w:t xml:space="preserve">?". אוצר החיים, מאסף לתורת ישראל ולדברי ימי חייו, עורך: הרב חיים יהודה </w:t>
      </w:r>
      <w:proofErr w:type="spellStart"/>
      <w:r>
        <w:rPr>
          <w:rFonts w:hint="cs"/>
          <w:rtl/>
        </w:rPr>
        <w:t>עהרענרייך</w:t>
      </w:r>
      <w:proofErr w:type="spellEnd"/>
      <w:r>
        <w:rPr>
          <w:rFonts w:hint="cs"/>
          <w:rtl/>
        </w:rPr>
        <w:t xml:space="preserve">, ספר שישי, תר"צ. עמ' </w:t>
      </w:r>
      <w:r w:rsidR="006043D1">
        <w:rPr>
          <w:rFonts w:hint="cs"/>
          <w:rtl/>
        </w:rPr>
        <w:t>3–5.</w:t>
      </w:r>
    </w:p>
  </w:footnote>
  <w:footnote w:id="21">
    <w:p w14:paraId="61E9DB93" w14:textId="4C5F4B7F" w:rsidR="004664B5" w:rsidRDefault="004664B5">
      <w:pPr>
        <w:pStyle w:val="a8"/>
      </w:pPr>
      <w:r>
        <w:rPr>
          <w:rStyle w:val="aa"/>
        </w:rPr>
        <w:footnoteRef/>
      </w:r>
      <w:r>
        <w:rPr>
          <w:rtl/>
        </w:rPr>
        <w:t xml:space="preserve"> </w:t>
      </w:r>
      <w:r w:rsidRPr="004664B5">
        <w:rPr>
          <w:rFonts w:cs="Arial"/>
          <w:rtl/>
        </w:rPr>
        <w:t>אבן ספיר, ליק</w:t>
      </w:r>
      <w:r>
        <w:rPr>
          <w:rFonts w:cs="Arial" w:hint="cs"/>
          <w:rtl/>
        </w:rPr>
        <w:t xml:space="preserve">: </w:t>
      </w:r>
      <w:r w:rsidR="007C2940">
        <w:rPr>
          <w:rFonts w:cs="Arial" w:hint="cs"/>
          <w:rtl/>
        </w:rPr>
        <w:t>חברת מקיצי נרדמים</w:t>
      </w:r>
      <w:r w:rsidRPr="004664B5">
        <w:rPr>
          <w:rFonts w:cs="Arial"/>
          <w:rtl/>
        </w:rPr>
        <w:t>, 1866</w:t>
      </w:r>
      <w:r w:rsidR="007C2940">
        <w:rPr>
          <w:rFonts w:cs="Arial" w:hint="cs"/>
          <w:rtl/>
        </w:rPr>
        <w:t>.</w:t>
      </w:r>
      <w:r w:rsidRPr="004664B5">
        <w:rPr>
          <w:rFonts w:cs="Arial"/>
          <w:rtl/>
        </w:rPr>
        <w:t xml:space="preserve"> דף ק</w:t>
      </w:r>
      <w:r w:rsidR="007C2940">
        <w:rPr>
          <w:rFonts w:cs="Arial" w:hint="cs"/>
          <w:rtl/>
        </w:rPr>
        <w:t>"</w:t>
      </w:r>
      <w:r w:rsidRPr="004664B5">
        <w:rPr>
          <w:rFonts w:cs="Arial"/>
          <w:rtl/>
        </w:rPr>
        <w:t>ב</w:t>
      </w:r>
      <w:r w:rsidR="007C2940">
        <w:rPr>
          <w:rFonts w:hint="cs"/>
          <w:rtl/>
        </w:rPr>
        <w:t>.</w:t>
      </w:r>
    </w:p>
  </w:footnote>
  <w:footnote w:id="22">
    <w:p w14:paraId="146AB35C" w14:textId="09B48B6A" w:rsidR="00140F69" w:rsidRDefault="00140F69">
      <w:pPr>
        <w:pStyle w:val="a8"/>
      </w:pPr>
      <w:r>
        <w:rPr>
          <w:rStyle w:val="aa"/>
        </w:rPr>
        <w:footnoteRef/>
      </w:r>
      <w:r>
        <w:rPr>
          <w:rtl/>
        </w:rPr>
        <w:t xml:space="preserve"> </w:t>
      </w:r>
      <w:r w:rsidRPr="00107D70">
        <w:rPr>
          <w:rtl/>
        </w:rPr>
        <w:t xml:space="preserve">כתאב </w:t>
      </w:r>
      <w:proofErr w:type="spellStart"/>
      <w:r w:rsidRPr="00107D70">
        <w:rPr>
          <w:rtl/>
        </w:rPr>
        <w:t>אלכפאיה</w:t>
      </w:r>
      <w:proofErr w:type="spellEnd"/>
      <w:r w:rsidRPr="00107D70">
        <w:rPr>
          <w:rtl/>
        </w:rPr>
        <w:t xml:space="preserve"> </w:t>
      </w:r>
      <w:proofErr w:type="spellStart"/>
      <w:r w:rsidRPr="00107D70">
        <w:rPr>
          <w:rtl/>
        </w:rPr>
        <w:t>אלעאבדין</w:t>
      </w:r>
      <w:proofErr w:type="spellEnd"/>
    </w:p>
  </w:footnote>
  <w:footnote w:id="23">
    <w:p w14:paraId="771277D3" w14:textId="25CD1C6A" w:rsidR="00140F69" w:rsidRDefault="00140F69">
      <w:pPr>
        <w:pStyle w:val="a8"/>
        <w:rPr>
          <w:rtl/>
        </w:rPr>
      </w:pPr>
      <w:r>
        <w:rPr>
          <w:rStyle w:val="aa"/>
        </w:rPr>
        <w:footnoteRef/>
      </w:r>
      <w:r>
        <w:rPr>
          <w:rtl/>
        </w:rPr>
        <w:t xml:space="preserve"> </w:t>
      </w:r>
      <w:proofErr w:type="spellStart"/>
      <w:r w:rsidRPr="00107D70">
        <w:rPr>
          <w:rFonts w:cs="Arial"/>
          <w:rtl/>
        </w:rPr>
        <w:t>אלמרשד</w:t>
      </w:r>
      <w:proofErr w:type="spellEnd"/>
      <w:r w:rsidRPr="00107D70">
        <w:rPr>
          <w:rFonts w:cs="Arial"/>
          <w:rtl/>
        </w:rPr>
        <w:t xml:space="preserve"> </w:t>
      </w:r>
      <w:proofErr w:type="spellStart"/>
      <w:r w:rsidRPr="00107D70">
        <w:rPr>
          <w:rFonts w:cs="Arial"/>
          <w:rtl/>
        </w:rPr>
        <w:t>אלכאפי</w:t>
      </w:r>
      <w:proofErr w:type="spellEnd"/>
    </w:p>
  </w:footnote>
  <w:footnote w:id="24">
    <w:p w14:paraId="52C9B3DD" w14:textId="02906A13" w:rsidR="00574A31" w:rsidRDefault="00574A31">
      <w:pPr>
        <w:pStyle w:val="a8"/>
      </w:pPr>
      <w:r>
        <w:rPr>
          <w:rStyle w:val="aa"/>
        </w:rPr>
        <w:footnoteRef/>
      </w:r>
      <w:r>
        <w:rPr>
          <w:rtl/>
        </w:rPr>
        <w:t xml:space="preserve"> </w:t>
      </w:r>
      <w:r>
        <w:rPr>
          <w:rFonts w:hint="cs"/>
          <w:rtl/>
        </w:rPr>
        <w:t>בבלי מגילה כ"א ע"ב.</w:t>
      </w:r>
    </w:p>
  </w:footnote>
  <w:footnote w:id="25">
    <w:p w14:paraId="1EA9232A" w14:textId="3A5C50B1" w:rsidR="00574A31" w:rsidRDefault="00574A31">
      <w:pPr>
        <w:pStyle w:val="a8"/>
      </w:pPr>
      <w:r>
        <w:rPr>
          <w:rStyle w:val="aa"/>
        </w:rPr>
        <w:footnoteRef/>
      </w:r>
      <w:r>
        <w:rPr>
          <w:rtl/>
        </w:rPr>
        <w:t xml:space="preserve"> </w:t>
      </w:r>
      <w:r>
        <w:rPr>
          <w:rFonts w:hint="cs"/>
          <w:rtl/>
        </w:rPr>
        <w:t>בבלי בבא מציעא כ"ט ע"ב.</w:t>
      </w:r>
    </w:p>
  </w:footnote>
  <w:footnote w:id="26">
    <w:p w14:paraId="682C483F" w14:textId="0F32AE91" w:rsidR="002E3339" w:rsidRDefault="002E3339">
      <w:pPr>
        <w:pStyle w:val="a8"/>
        <w:rPr>
          <w:rtl/>
        </w:rPr>
      </w:pPr>
      <w:r>
        <w:rPr>
          <w:rStyle w:val="aa"/>
        </w:rPr>
        <w:footnoteRef/>
      </w:r>
      <w:r>
        <w:rPr>
          <w:rtl/>
        </w:rPr>
        <w:t xml:space="preserve"> </w:t>
      </w:r>
      <w:r>
        <w:rPr>
          <w:rFonts w:hint="cs"/>
          <w:rtl/>
        </w:rPr>
        <w:t xml:space="preserve">הקדמת המחבר </w:t>
      </w:r>
      <w:proofErr w:type="spellStart"/>
      <w:r>
        <w:rPr>
          <w:rFonts w:hint="cs"/>
          <w:rtl/>
        </w:rPr>
        <w:t>לשרח</w:t>
      </w:r>
      <w:proofErr w:type="spellEnd"/>
      <w:r>
        <w:rPr>
          <w:rFonts w:hint="cs"/>
          <w:rtl/>
        </w:rPr>
        <w:t xml:space="preserve"> </w:t>
      </w:r>
      <w:proofErr w:type="spellStart"/>
      <w:r>
        <w:rPr>
          <w:rFonts w:hint="cs"/>
          <w:rtl/>
        </w:rPr>
        <w:t>אלסוסאני</w:t>
      </w:r>
      <w:proofErr w:type="spellEnd"/>
      <w:r>
        <w:rPr>
          <w:rFonts w:hint="cs"/>
          <w:rtl/>
        </w:rPr>
        <w:t xml:space="preserve"> </w:t>
      </w:r>
      <w:proofErr w:type="spellStart"/>
      <w:r>
        <w:rPr>
          <w:rFonts w:hint="cs"/>
          <w:rtl/>
        </w:rPr>
        <w:t>לכמסת</w:t>
      </w:r>
      <w:proofErr w:type="spellEnd"/>
      <w:r>
        <w:rPr>
          <w:rFonts w:hint="cs"/>
          <w:rtl/>
        </w:rPr>
        <w:t xml:space="preserve"> </w:t>
      </w:r>
      <w:proofErr w:type="spellStart"/>
      <w:r>
        <w:rPr>
          <w:rFonts w:hint="cs"/>
          <w:rtl/>
        </w:rPr>
        <w:t>גזא</w:t>
      </w:r>
      <w:proofErr w:type="spellEnd"/>
      <w:r>
        <w:rPr>
          <w:rFonts w:hint="cs"/>
          <w:rtl/>
        </w:rPr>
        <w:t xml:space="preserve"> אלתורה </w:t>
      </w:r>
      <w:proofErr w:type="spellStart"/>
      <w:r>
        <w:rPr>
          <w:rFonts w:hint="cs"/>
          <w:rtl/>
        </w:rPr>
        <w:t>ואלהפטריות</w:t>
      </w:r>
      <w:proofErr w:type="spellEnd"/>
      <w:r>
        <w:rPr>
          <w:rFonts w:hint="cs"/>
          <w:rtl/>
        </w:rPr>
        <w:t xml:space="preserve"> וחמש מגלות ומגלת </w:t>
      </w:r>
      <w:proofErr w:type="spellStart"/>
      <w:r>
        <w:rPr>
          <w:rFonts w:hint="cs"/>
          <w:rtl/>
        </w:rPr>
        <w:t>אנטיוכוס</w:t>
      </w:r>
      <w:proofErr w:type="spellEnd"/>
      <w:r>
        <w:rPr>
          <w:rFonts w:hint="cs"/>
          <w:rtl/>
        </w:rPr>
        <w:t xml:space="preserve">, מובא אצל דוד </w:t>
      </w:r>
      <w:proofErr w:type="spellStart"/>
      <w:r>
        <w:rPr>
          <w:rFonts w:hint="cs"/>
          <w:rtl/>
        </w:rPr>
        <w:t>סלימאן</w:t>
      </w:r>
      <w:proofErr w:type="spellEnd"/>
      <w:r>
        <w:rPr>
          <w:rFonts w:hint="cs"/>
          <w:rtl/>
        </w:rPr>
        <w:t xml:space="preserve"> ששון, אוהל דוד, חלק א. לונדון: </w:t>
      </w:r>
      <w:r>
        <w:rPr>
          <w:rFonts w:hint="cs"/>
        </w:rPr>
        <w:t>H</w:t>
      </w:r>
      <w:r>
        <w:t>umphry Milford/Oxford University Press</w:t>
      </w:r>
      <w:r>
        <w:rPr>
          <w:rFonts w:hint="cs"/>
          <w:rtl/>
        </w:rPr>
        <w:t>, 1932. עמ' 63–71.</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Pachtowitz">
    <w15:presenceInfo w15:providerId="Windows Live" w15:userId="1024209b4aeb2d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8F"/>
    <w:rsid w:val="000201BC"/>
    <w:rsid w:val="000304B8"/>
    <w:rsid w:val="00060B1F"/>
    <w:rsid w:val="0007425D"/>
    <w:rsid w:val="00090707"/>
    <w:rsid w:val="00097EEF"/>
    <w:rsid w:val="000C00C7"/>
    <w:rsid w:val="000E0C97"/>
    <w:rsid w:val="000E5E25"/>
    <w:rsid w:val="000F3D6B"/>
    <w:rsid w:val="00102CC7"/>
    <w:rsid w:val="001074D9"/>
    <w:rsid w:val="00107D70"/>
    <w:rsid w:val="00121EA5"/>
    <w:rsid w:val="00124D01"/>
    <w:rsid w:val="00140F69"/>
    <w:rsid w:val="00145BFC"/>
    <w:rsid w:val="00146366"/>
    <w:rsid w:val="00166728"/>
    <w:rsid w:val="0018799B"/>
    <w:rsid w:val="001A019F"/>
    <w:rsid w:val="001C3BE0"/>
    <w:rsid w:val="001E174F"/>
    <w:rsid w:val="00201D70"/>
    <w:rsid w:val="00211C3D"/>
    <w:rsid w:val="00221806"/>
    <w:rsid w:val="0023162D"/>
    <w:rsid w:val="0024404D"/>
    <w:rsid w:val="00270577"/>
    <w:rsid w:val="0027742E"/>
    <w:rsid w:val="00285245"/>
    <w:rsid w:val="00287A8A"/>
    <w:rsid w:val="0029271C"/>
    <w:rsid w:val="00295FB4"/>
    <w:rsid w:val="002C2912"/>
    <w:rsid w:val="002D31B1"/>
    <w:rsid w:val="002E0373"/>
    <w:rsid w:val="002E11D6"/>
    <w:rsid w:val="002E3339"/>
    <w:rsid w:val="002E5FEC"/>
    <w:rsid w:val="002F2108"/>
    <w:rsid w:val="00304C12"/>
    <w:rsid w:val="00326046"/>
    <w:rsid w:val="003651EC"/>
    <w:rsid w:val="00386A0A"/>
    <w:rsid w:val="0039683A"/>
    <w:rsid w:val="003E745F"/>
    <w:rsid w:val="00416E76"/>
    <w:rsid w:val="00430952"/>
    <w:rsid w:val="004408A5"/>
    <w:rsid w:val="0045132C"/>
    <w:rsid w:val="00452952"/>
    <w:rsid w:val="00455A53"/>
    <w:rsid w:val="004664B5"/>
    <w:rsid w:val="004674CE"/>
    <w:rsid w:val="00467711"/>
    <w:rsid w:val="0046787C"/>
    <w:rsid w:val="00470CA4"/>
    <w:rsid w:val="004765DE"/>
    <w:rsid w:val="004949C2"/>
    <w:rsid w:val="0049518F"/>
    <w:rsid w:val="004A0E12"/>
    <w:rsid w:val="004B0958"/>
    <w:rsid w:val="004F26E9"/>
    <w:rsid w:val="00503646"/>
    <w:rsid w:val="0051202E"/>
    <w:rsid w:val="005151EC"/>
    <w:rsid w:val="005329AD"/>
    <w:rsid w:val="00547A36"/>
    <w:rsid w:val="005572C8"/>
    <w:rsid w:val="00574A31"/>
    <w:rsid w:val="0058176C"/>
    <w:rsid w:val="0059530B"/>
    <w:rsid w:val="00597187"/>
    <w:rsid w:val="005C521F"/>
    <w:rsid w:val="005E7538"/>
    <w:rsid w:val="005F7649"/>
    <w:rsid w:val="006043D1"/>
    <w:rsid w:val="00611D91"/>
    <w:rsid w:val="006241DB"/>
    <w:rsid w:val="006643CB"/>
    <w:rsid w:val="006944E0"/>
    <w:rsid w:val="006B0F85"/>
    <w:rsid w:val="006C43E3"/>
    <w:rsid w:val="006F5C17"/>
    <w:rsid w:val="00701EF7"/>
    <w:rsid w:val="0070424A"/>
    <w:rsid w:val="00736610"/>
    <w:rsid w:val="00772290"/>
    <w:rsid w:val="007747E5"/>
    <w:rsid w:val="007A5384"/>
    <w:rsid w:val="007A58F9"/>
    <w:rsid w:val="007B100E"/>
    <w:rsid w:val="007C2940"/>
    <w:rsid w:val="007C6F65"/>
    <w:rsid w:val="007E5753"/>
    <w:rsid w:val="007E6701"/>
    <w:rsid w:val="007F1ABE"/>
    <w:rsid w:val="008418CF"/>
    <w:rsid w:val="0086275B"/>
    <w:rsid w:val="008670D9"/>
    <w:rsid w:val="0087740C"/>
    <w:rsid w:val="008F3F92"/>
    <w:rsid w:val="00902419"/>
    <w:rsid w:val="00915208"/>
    <w:rsid w:val="009310F6"/>
    <w:rsid w:val="00931264"/>
    <w:rsid w:val="009412BA"/>
    <w:rsid w:val="00950EA7"/>
    <w:rsid w:val="00953B34"/>
    <w:rsid w:val="0098615D"/>
    <w:rsid w:val="009A02E1"/>
    <w:rsid w:val="009B0542"/>
    <w:rsid w:val="009D1071"/>
    <w:rsid w:val="009D1113"/>
    <w:rsid w:val="00A63651"/>
    <w:rsid w:val="00A75B84"/>
    <w:rsid w:val="00AD4008"/>
    <w:rsid w:val="00AE3D2F"/>
    <w:rsid w:val="00AE5041"/>
    <w:rsid w:val="00AE5C5A"/>
    <w:rsid w:val="00B53487"/>
    <w:rsid w:val="00B56D4E"/>
    <w:rsid w:val="00B643E1"/>
    <w:rsid w:val="00B92B7A"/>
    <w:rsid w:val="00B95B64"/>
    <w:rsid w:val="00BE1BD2"/>
    <w:rsid w:val="00BE3786"/>
    <w:rsid w:val="00BF4A3D"/>
    <w:rsid w:val="00C04D3D"/>
    <w:rsid w:val="00C23EB4"/>
    <w:rsid w:val="00C4686C"/>
    <w:rsid w:val="00C74166"/>
    <w:rsid w:val="00C91D8D"/>
    <w:rsid w:val="00C94B5A"/>
    <w:rsid w:val="00C952DE"/>
    <w:rsid w:val="00CA7CDB"/>
    <w:rsid w:val="00CB329E"/>
    <w:rsid w:val="00CE4063"/>
    <w:rsid w:val="00D00E7D"/>
    <w:rsid w:val="00D040F4"/>
    <w:rsid w:val="00D06F3E"/>
    <w:rsid w:val="00D11666"/>
    <w:rsid w:val="00D36A59"/>
    <w:rsid w:val="00D4526A"/>
    <w:rsid w:val="00D651CF"/>
    <w:rsid w:val="00D7114C"/>
    <w:rsid w:val="00D74E45"/>
    <w:rsid w:val="00D84738"/>
    <w:rsid w:val="00D964DF"/>
    <w:rsid w:val="00DB630B"/>
    <w:rsid w:val="00DB78DF"/>
    <w:rsid w:val="00DC6CFF"/>
    <w:rsid w:val="00DD2CCD"/>
    <w:rsid w:val="00E219F0"/>
    <w:rsid w:val="00E27A69"/>
    <w:rsid w:val="00E733F8"/>
    <w:rsid w:val="00E73AE8"/>
    <w:rsid w:val="00E8200E"/>
    <w:rsid w:val="00EA3F16"/>
    <w:rsid w:val="00ED4A4F"/>
    <w:rsid w:val="00EF1D4C"/>
    <w:rsid w:val="00EF30BD"/>
    <w:rsid w:val="00F07775"/>
    <w:rsid w:val="00F2744F"/>
    <w:rsid w:val="00F3167D"/>
    <w:rsid w:val="00F57F14"/>
    <w:rsid w:val="00F7249C"/>
    <w:rsid w:val="00FA010C"/>
    <w:rsid w:val="00FA59B5"/>
    <w:rsid w:val="00FC34A3"/>
    <w:rsid w:val="00FF42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470A"/>
  <w15:chartTrackingRefBased/>
  <w15:docId w15:val="{5A4FDBC3-4E40-4AA4-8C0E-CCDCCFE7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9518F"/>
    <w:rPr>
      <w:sz w:val="16"/>
      <w:szCs w:val="16"/>
    </w:rPr>
  </w:style>
  <w:style w:type="paragraph" w:styleId="a4">
    <w:name w:val="annotation text"/>
    <w:basedOn w:val="a"/>
    <w:link w:val="a5"/>
    <w:uiPriority w:val="99"/>
    <w:semiHidden/>
    <w:unhideWhenUsed/>
    <w:rsid w:val="0049518F"/>
    <w:pPr>
      <w:spacing w:line="240" w:lineRule="auto"/>
    </w:pPr>
    <w:rPr>
      <w:sz w:val="20"/>
      <w:szCs w:val="20"/>
    </w:rPr>
  </w:style>
  <w:style w:type="character" w:customStyle="1" w:styleId="a5">
    <w:name w:val="טקסט הערה תו"/>
    <w:basedOn w:val="a0"/>
    <w:link w:val="a4"/>
    <w:uiPriority w:val="99"/>
    <w:semiHidden/>
    <w:rsid w:val="0049518F"/>
    <w:rPr>
      <w:sz w:val="20"/>
      <w:szCs w:val="20"/>
    </w:rPr>
  </w:style>
  <w:style w:type="paragraph" w:styleId="a6">
    <w:name w:val="annotation subject"/>
    <w:basedOn w:val="a4"/>
    <w:next w:val="a4"/>
    <w:link w:val="a7"/>
    <w:uiPriority w:val="99"/>
    <w:semiHidden/>
    <w:unhideWhenUsed/>
    <w:rsid w:val="0049518F"/>
    <w:rPr>
      <w:b/>
      <w:bCs/>
    </w:rPr>
  </w:style>
  <w:style w:type="character" w:customStyle="1" w:styleId="a7">
    <w:name w:val="נושא הערה תו"/>
    <w:basedOn w:val="a5"/>
    <w:link w:val="a6"/>
    <w:uiPriority w:val="99"/>
    <w:semiHidden/>
    <w:rsid w:val="0049518F"/>
    <w:rPr>
      <w:b/>
      <w:bCs/>
      <w:sz w:val="20"/>
      <w:szCs w:val="20"/>
    </w:rPr>
  </w:style>
  <w:style w:type="paragraph" w:styleId="a8">
    <w:name w:val="footnote text"/>
    <w:basedOn w:val="a"/>
    <w:link w:val="a9"/>
    <w:uiPriority w:val="99"/>
    <w:semiHidden/>
    <w:unhideWhenUsed/>
    <w:rsid w:val="00C04D3D"/>
    <w:pPr>
      <w:spacing w:after="0" w:line="240" w:lineRule="auto"/>
    </w:pPr>
    <w:rPr>
      <w:sz w:val="20"/>
      <w:szCs w:val="20"/>
    </w:rPr>
  </w:style>
  <w:style w:type="character" w:customStyle="1" w:styleId="a9">
    <w:name w:val="טקסט הערת שוליים תו"/>
    <w:basedOn w:val="a0"/>
    <w:link w:val="a8"/>
    <w:uiPriority w:val="99"/>
    <w:semiHidden/>
    <w:rsid w:val="00C04D3D"/>
    <w:rPr>
      <w:sz w:val="20"/>
      <w:szCs w:val="20"/>
    </w:rPr>
  </w:style>
  <w:style w:type="character" w:styleId="aa">
    <w:name w:val="footnote reference"/>
    <w:basedOn w:val="a0"/>
    <w:uiPriority w:val="99"/>
    <w:semiHidden/>
    <w:unhideWhenUsed/>
    <w:rsid w:val="00C04D3D"/>
    <w:rPr>
      <w:vertAlign w:val="superscript"/>
    </w:rPr>
  </w:style>
  <w:style w:type="paragraph" w:styleId="ab">
    <w:name w:val="List Paragraph"/>
    <w:basedOn w:val="a"/>
    <w:uiPriority w:val="34"/>
    <w:qFormat/>
    <w:rsid w:val="004A0E12"/>
    <w:pPr>
      <w:ind w:left="720"/>
      <w:contextualSpacing/>
    </w:pPr>
  </w:style>
  <w:style w:type="character" w:styleId="Hyperlink">
    <w:name w:val="Hyperlink"/>
    <w:basedOn w:val="a0"/>
    <w:uiPriority w:val="99"/>
    <w:semiHidden/>
    <w:unhideWhenUsed/>
    <w:rsid w:val="00466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e.wikipedia.org/wiki/%D7%9E%D7%99%D7%A0%D7%A7%D7%AA"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17F79-406C-4B84-9DD7-87C54439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7</Pages>
  <Words>2975</Words>
  <Characters>14880</Characters>
  <Application>Microsoft Office Word</Application>
  <DocSecurity>0</DocSecurity>
  <Lines>124</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Pachtowitz</dc:creator>
  <cp:keywords/>
  <dc:description/>
  <cp:lastModifiedBy>Ruth Pachtowitz</cp:lastModifiedBy>
  <cp:revision>9</cp:revision>
  <dcterms:created xsi:type="dcterms:W3CDTF">2022-09-13T05:33:00Z</dcterms:created>
  <dcterms:modified xsi:type="dcterms:W3CDTF">2022-09-23T06:56:00Z</dcterms:modified>
</cp:coreProperties>
</file>