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619" w:rsidRDefault="00F54619" w:rsidP="00F54619">
      <w:pPr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  <w:r w:rsidRPr="00403C14">
        <w:rPr>
          <w:rFonts w:hint="cs"/>
          <w:b/>
          <w:bCs/>
          <w:sz w:val="32"/>
          <w:szCs w:val="32"/>
          <w:rtl/>
        </w:rPr>
        <w:t>תוכן העניינים</w:t>
      </w:r>
    </w:p>
    <w:p w:rsidR="00F54619" w:rsidRDefault="00F54619" w:rsidP="00F54619">
      <w:pPr>
        <w:jc w:val="center"/>
        <w:rPr>
          <w:b/>
          <w:bCs/>
          <w:sz w:val="32"/>
          <w:szCs w:val="32"/>
          <w:rtl/>
        </w:rPr>
      </w:pPr>
    </w:p>
    <w:p w:rsidR="00F54619" w:rsidRDefault="00F54619" w:rsidP="00F5461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b/>
          <w:sz w:val="32"/>
          <w:szCs w:val="32"/>
          <w:rtl/>
        </w:rPr>
        <w:fldChar w:fldCharType="begin"/>
      </w:r>
      <w:r>
        <w:rPr>
          <w:b/>
          <w:sz w:val="32"/>
          <w:szCs w:val="32"/>
          <w:rtl/>
        </w:rPr>
        <w:instrText xml:space="preserve"> </w:instrText>
      </w:r>
      <w:r>
        <w:rPr>
          <w:b/>
          <w:sz w:val="32"/>
          <w:szCs w:val="32"/>
        </w:rPr>
        <w:instrText xml:space="preserve">TOC </w:instrText>
      </w:r>
      <w:r>
        <w:rPr>
          <w:b/>
          <w:sz w:val="32"/>
          <w:szCs w:val="32"/>
          <w:rtl/>
        </w:rPr>
        <w:instrText>\</w:instrText>
      </w:r>
      <w:r>
        <w:rPr>
          <w:b/>
          <w:sz w:val="32"/>
          <w:szCs w:val="32"/>
        </w:rPr>
        <w:instrText>o "1-6" \h \z \u</w:instrText>
      </w:r>
      <w:r>
        <w:rPr>
          <w:b/>
          <w:sz w:val="32"/>
          <w:szCs w:val="32"/>
          <w:rtl/>
        </w:rPr>
        <w:instrText xml:space="preserve"> </w:instrText>
      </w:r>
      <w:r>
        <w:rPr>
          <w:b/>
          <w:sz w:val="32"/>
          <w:szCs w:val="32"/>
          <w:rtl/>
        </w:rPr>
        <w:fldChar w:fldCharType="separate"/>
      </w:r>
      <w:hyperlink w:anchor="_Toc492978095" w:history="1">
        <w:r w:rsidRPr="00B005F0">
          <w:rPr>
            <w:rStyle w:val="Hyperlink"/>
            <w:rFonts w:ascii="David" w:hAnsi="David"/>
            <w:rtl/>
          </w:rPr>
          <w:t>תקציר</w:t>
        </w:r>
        <w:r>
          <w:rPr>
            <w:webHidden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</w:rPr>
          <w:instrText xml:space="preserve"> PAGEREF _Toc492978095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א</w:t>
        </w:r>
        <w:r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2978096" w:history="1">
        <w:r w:rsidR="00F54619" w:rsidRPr="00B005F0">
          <w:rPr>
            <w:rStyle w:val="Hyperlink"/>
            <w:rFonts w:ascii="David" w:hAnsi="David"/>
            <w:rtl/>
          </w:rPr>
          <w:t>פרק ראשון: סיכולים ממוקדים – תיחום מושגי ורעיוני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_Toc492978096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097" w:history="1">
        <w:r w:rsidR="00F54619" w:rsidRPr="00B005F0">
          <w:rPr>
            <w:rStyle w:val="Hyperlink"/>
            <w:rtl/>
          </w:rPr>
          <w:t>מבוא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_Toc492978097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098" w:history="1">
        <w:r w:rsidR="00F54619" w:rsidRPr="00B005F0">
          <w:rPr>
            <w:rStyle w:val="Hyperlink"/>
            <w:noProof/>
            <w:rtl/>
          </w:rPr>
          <w:t>רקע היסטורי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_Toc492978098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1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099" w:history="1">
        <w:r w:rsidR="00F54619" w:rsidRPr="00B005F0">
          <w:rPr>
            <w:rStyle w:val="Hyperlink"/>
            <w:rtl/>
          </w:rPr>
          <w:t>שאלות המחקר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_Toc492978099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100" w:history="1">
        <w:r w:rsidR="00F54619" w:rsidRPr="00B005F0">
          <w:rPr>
            <w:rStyle w:val="Hyperlink"/>
            <w:noProof/>
            <w:rtl/>
          </w:rPr>
          <w:t>שאלת המחקר המרכזית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_Toc492978100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3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9919EB" w:rsidP="00F5461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101" w:history="1">
        <w:r w:rsidR="00F54619" w:rsidRPr="00B005F0">
          <w:rPr>
            <w:rStyle w:val="Hyperlink"/>
            <w:rFonts w:ascii="David" w:hAnsi="David"/>
            <w:noProof/>
            <w:rtl/>
          </w:rPr>
          <w:t>שאלות משנה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_Toc492978101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3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02" w:history="1">
        <w:r w:rsidR="00F54619" w:rsidRPr="00B005F0">
          <w:rPr>
            <w:rStyle w:val="Hyperlink"/>
            <w:rtl/>
          </w:rPr>
          <w:t>השערות המחקר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_Toc492978102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03" w:history="1">
        <w:r w:rsidR="00F54619" w:rsidRPr="00B005F0">
          <w:rPr>
            <w:rStyle w:val="Hyperlink"/>
            <w:rtl/>
          </w:rPr>
          <w:t>מתודולוגיה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_Toc492978103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4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104" w:history="1">
        <w:r w:rsidR="00F54619" w:rsidRPr="00B005F0">
          <w:rPr>
            <w:rStyle w:val="Hyperlink"/>
            <w:noProof/>
            <w:rtl/>
          </w:rPr>
          <w:t>הערה מתודולוגית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_Toc492978104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5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05" w:history="1">
        <w:r w:rsidR="00F54619" w:rsidRPr="00B005F0">
          <w:rPr>
            <w:rStyle w:val="Hyperlink"/>
            <w:rtl/>
          </w:rPr>
          <w:t>סקירה תאורטית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_Toc492978105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106" w:history="1">
        <w:r w:rsidR="00F54619" w:rsidRPr="00B005F0">
          <w:rPr>
            <w:rStyle w:val="Hyperlink"/>
            <w:noProof/>
            <w:rtl/>
          </w:rPr>
          <w:t>השפעת הסיכול הממוקד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_Toc492978106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6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9919EB" w:rsidP="00F5461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107" w:history="1">
        <w:r w:rsidR="00F54619" w:rsidRPr="00B005F0">
          <w:rPr>
            <w:rStyle w:val="Hyperlink"/>
            <w:noProof/>
            <w:rtl/>
          </w:rPr>
          <w:t>הרקע למדיניות הסיכולים הממוקדים של ממשלת ישראל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_Toc492978107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7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9919EB" w:rsidP="00F5461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2978108" w:history="1">
        <w:r w:rsidR="00F54619" w:rsidRPr="00B005F0">
          <w:rPr>
            <w:rStyle w:val="Hyperlink"/>
            <w:rFonts w:ascii="David" w:hAnsi="David"/>
            <w:rtl/>
          </w:rPr>
          <w:t>פרק שני: הכרונולוגיה של הסיכולים הממוקדים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_Toc492978108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09" w:history="1">
        <w:r w:rsidR="00F54619" w:rsidRPr="00B005F0">
          <w:rPr>
            <w:rStyle w:val="Hyperlink"/>
            <w:rtl/>
          </w:rPr>
          <w:t>התקופה</w:t>
        </w:r>
        <w:r w:rsidR="00F54619" w:rsidRPr="00B005F0">
          <w:rPr>
            <w:rStyle w:val="Hyperlink"/>
            <w:rFonts w:ascii="David" w:hAnsi="David"/>
            <w:rtl/>
          </w:rPr>
          <w:t xml:space="preserve"> שקדמה לקום המדינה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_Toc492978109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0" w:history="1">
        <w:r w:rsidR="00F54619" w:rsidRPr="00B005F0">
          <w:rPr>
            <w:rStyle w:val="Hyperlink"/>
            <w:rtl/>
          </w:rPr>
          <w:t>שיטות הטיפול בטרור שהתפתחו אחרי קום המדינה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9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1" w:history="1">
        <w:r w:rsidR="00F54619" w:rsidRPr="00B005F0">
          <w:rPr>
            <w:rStyle w:val="Hyperlink"/>
            <w:rtl/>
          </w:rPr>
          <w:t>ההתמודדות של ממשלת ישראל עם הטרור הפלסטיני בשנות השבעים והשמונים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12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2" w:history="1">
        <w:r w:rsidR="00F54619" w:rsidRPr="00B005F0">
          <w:rPr>
            <w:rStyle w:val="Hyperlink"/>
            <w:rtl/>
          </w:rPr>
          <w:t>סיכול ממוקד מהאוויר בלבנון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14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3" w:history="1">
        <w:r w:rsidR="00F54619" w:rsidRPr="00B005F0">
          <w:rPr>
            <w:rStyle w:val="Hyperlink"/>
            <w:rtl/>
          </w:rPr>
          <w:t>חיסול יחיא עיאש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4" w:history="1">
        <w:r w:rsidR="00F54619" w:rsidRPr="00B005F0">
          <w:rPr>
            <w:rStyle w:val="Hyperlink"/>
            <w:rtl/>
          </w:rPr>
          <w:t>כישלון החיסול של חאלד משעל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5" w:history="1">
        <w:r w:rsidR="00F54619" w:rsidRPr="00B005F0">
          <w:rPr>
            <w:rStyle w:val="Hyperlink"/>
            <w:rtl/>
          </w:rPr>
          <w:t>פרוץ האינתיפאדה השנייה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19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6" w:history="1">
        <w:r w:rsidR="00F54619" w:rsidRPr="00B005F0">
          <w:rPr>
            <w:rStyle w:val="Hyperlink"/>
            <w:rtl/>
          </w:rPr>
          <w:t>שילוביות במודיעין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21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7" w:history="1">
        <w:r w:rsidR="00F54619" w:rsidRPr="00B005F0">
          <w:rPr>
            <w:rStyle w:val="Hyperlink"/>
            <w:rtl/>
          </w:rPr>
          <w:t>הלינץ' ברמאללה וסיכולי נשמה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23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8" w:history="1">
        <w:r w:rsidR="00F54619" w:rsidRPr="00B005F0">
          <w:rPr>
            <w:rStyle w:val="Hyperlink"/>
            <w:rtl/>
          </w:rPr>
          <w:t>חיסול אבו-עלי מוסטפא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28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9" w:history="1">
        <w:r w:rsidR="00F54619" w:rsidRPr="00B005F0">
          <w:rPr>
            <w:rStyle w:val="Hyperlink"/>
            <w:rtl/>
          </w:rPr>
          <w:t>ביקורת מבית על מדיניות הסיכולים הממוקדים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28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0" w:history="1">
        <w:r w:rsidR="00F54619" w:rsidRPr="00B005F0">
          <w:rPr>
            <w:rStyle w:val="Hyperlink"/>
            <w:rtl/>
          </w:rPr>
          <w:t>כלי טיס לא מאוישים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30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1" w:history="1">
        <w:r w:rsidR="00F54619" w:rsidRPr="00B005F0">
          <w:rPr>
            <w:rStyle w:val="Hyperlink"/>
            <w:rtl/>
          </w:rPr>
          <w:t>חיסול ראאד כרמי הפך לתפנית. הפת"ח החליט להצטרף לטרור המתאבדים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34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2" w:history="1">
        <w:r w:rsidR="00F54619" w:rsidRPr="00B005F0">
          <w:rPr>
            <w:rStyle w:val="Hyperlink"/>
            <w:rtl/>
          </w:rPr>
          <w:t>הפת"ח מצטרף לטרור המתאבדים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36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3" w:history="1">
        <w:r w:rsidR="00F54619" w:rsidRPr="00B005F0">
          <w:rPr>
            <w:rStyle w:val="Hyperlink"/>
            <w:rtl/>
          </w:rPr>
          <w:t>עליונות השב"כ בתהליכי קבלת ההחלטות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38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4" w:history="1">
        <w:r w:rsidR="00F54619" w:rsidRPr="00B005F0">
          <w:rPr>
            <w:rStyle w:val="Hyperlink"/>
            <w:rtl/>
          </w:rPr>
          <w:t>מבצע חומת מגן כנקודת מפנה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40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5" w:history="1">
        <w:r w:rsidR="00F54619" w:rsidRPr="00B005F0">
          <w:rPr>
            <w:rStyle w:val="Hyperlink"/>
            <w:rtl/>
          </w:rPr>
          <w:t xml:space="preserve">מעצרו של מרואן ברגותי </w:t>
        </w:r>
        <w:r w:rsidR="00F54619" w:rsidRPr="00B005F0">
          <w:rPr>
            <w:rStyle w:val="Hyperlink"/>
            <w:rFonts w:ascii="David" w:hAnsi="David"/>
            <w:rtl/>
          </w:rPr>
          <w:t>–</w:t>
        </w:r>
        <w:r w:rsidR="00F54619" w:rsidRPr="00B005F0">
          <w:rPr>
            <w:rStyle w:val="Hyperlink"/>
            <w:rtl/>
          </w:rPr>
          <w:t xml:space="preserve"> מנהיג ארגון התנזים ומראשי הפת"ח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41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6" w:history="1">
        <w:r w:rsidR="00F54619" w:rsidRPr="00B005F0">
          <w:rPr>
            <w:rStyle w:val="Hyperlink"/>
            <w:rtl/>
          </w:rPr>
          <w:t>השפעת הסיכולים הממוקדים והמעצרים אחרי מבצע חומת מגן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43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7" w:history="1">
        <w:r w:rsidR="00F54619" w:rsidRPr="00B005F0">
          <w:rPr>
            <w:rStyle w:val="Hyperlink"/>
            <w:rtl/>
          </w:rPr>
          <w:t>חיסולו של סלאח שחאדה והביקורת הבין-לאומית על ישראל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45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8" w:history="1">
        <w:r w:rsidR="00F54619" w:rsidRPr="00B005F0">
          <w:rPr>
            <w:rStyle w:val="Hyperlink"/>
            <w:rtl/>
          </w:rPr>
          <w:t>השלכות ביניים: סיכולים ממוקדים מתבצעים גם כשיש הפסקת אש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50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9" w:history="1">
        <w:r w:rsidR="00F54619" w:rsidRPr="00B005F0">
          <w:rPr>
            <w:rStyle w:val="Hyperlink"/>
            <w:rtl/>
          </w:rPr>
          <w:t>התמסדות תהליך הסיכול הממוקד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53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0" w:history="1">
        <w:r w:rsidR="00F54619" w:rsidRPr="00B005F0">
          <w:rPr>
            <w:rStyle w:val="Hyperlink"/>
            <w:rtl/>
          </w:rPr>
          <w:t>שייטת 13 נרתמת למערכה בטרור הפלסטיני ביהודה ושומרון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55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1" w:history="1">
        <w:r w:rsidR="00F54619" w:rsidRPr="00B005F0">
          <w:rPr>
            <w:rStyle w:val="Hyperlink"/>
            <w:rtl/>
          </w:rPr>
          <w:t>מחמוד אבו הנוד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56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2" w:history="1">
        <w:r w:rsidR="00F54619" w:rsidRPr="00B005F0">
          <w:rPr>
            <w:rStyle w:val="Hyperlink"/>
            <w:rtl/>
          </w:rPr>
          <w:t>מה הם יעדי קצה ומה אופן הטיפול בהם?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58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3" w:history="1">
        <w:r w:rsidR="00F54619" w:rsidRPr="00B005F0">
          <w:rPr>
            <w:rStyle w:val="Hyperlink"/>
            <w:rtl/>
          </w:rPr>
          <w:t>האם יש הבדל בין דרג מדיני לדרג צבאי בארגוני הטרור?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61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4" w:history="1">
        <w:r w:rsidR="00F54619" w:rsidRPr="00B005F0">
          <w:rPr>
            <w:rStyle w:val="Hyperlink"/>
            <w:rtl/>
          </w:rPr>
          <w:t>התפתחות השילוביות הבין-ארגונית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62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5" w:history="1">
        <w:r w:rsidR="00F54619" w:rsidRPr="00B005F0">
          <w:rPr>
            <w:rStyle w:val="Hyperlink"/>
            <w:rtl/>
          </w:rPr>
          <w:t>חיסול מנהיג החמאס שייח' אחמד יאסין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66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6" w:history="1">
        <w:r w:rsidR="00F54619" w:rsidRPr="00B005F0">
          <w:rPr>
            <w:rStyle w:val="Hyperlink"/>
            <w:rtl/>
          </w:rPr>
          <w:t>ממשלת ישראל מאשרת לחסל את הצמרת המדינית של החמאס ברצועת עזה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68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7" w:history="1">
        <w:r w:rsidR="00F54619" w:rsidRPr="00B005F0">
          <w:rPr>
            <w:rStyle w:val="Hyperlink"/>
            <w:rtl/>
          </w:rPr>
          <w:t>חמאס משנה את דרכו בעקבות התגברות הסיכולים הממוקדים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70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8" w:history="1">
        <w:r w:rsidR="00F54619" w:rsidRPr="00B005F0">
          <w:rPr>
            <w:rStyle w:val="Hyperlink"/>
            <w:rtl/>
          </w:rPr>
          <w:t>מות יו"ר הרשות הפלסטינית יאסר ערפאת ותחילת עידן חדש בראשות אבו-מאזן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72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9" w:history="1">
        <w:r w:rsidR="00F54619" w:rsidRPr="00B005F0">
          <w:rPr>
            <w:rStyle w:val="Hyperlink"/>
            <w:rtl/>
          </w:rPr>
          <w:t>המדיניות החדשה של מפקד אוגדת יו"ש ואלוף פיקוד מרכז במערכה נגד הטרור לעומת המדיניות ברצועת עזה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74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0" w:history="1">
        <w:r w:rsidR="00F54619" w:rsidRPr="00B005F0">
          <w:rPr>
            <w:rStyle w:val="Hyperlink"/>
            <w:rtl/>
          </w:rPr>
          <w:t>זווית ראייה פלסטינית על המדיניות הישראלית לסיכול הטרור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75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1" w:history="1">
        <w:r w:rsidR="00F54619" w:rsidRPr="00B005F0">
          <w:rPr>
            <w:rStyle w:val="Hyperlink"/>
            <w:rtl/>
          </w:rPr>
          <w:t>יובל דיסקין התמנה לראש השב"כ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77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2" w:history="1">
        <w:r w:rsidR="00F54619" w:rsidRPr="00B005F0">
          <w:rPr>
            <w:rStyle w:val="Hyperlink"/>
            <w:rtl/>
          </w:rPr>
          <w:t>התגברות הסיכולים הממוקדים ברצועת עזה אחרי עליית החמאס לשלטון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78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3" w:history="1">
        <w:r w:rsidR="00F54619" w:rsidRPr="00B005F0">
          <w:rPr>
            <w:rStyle w:val="Hyperlink"/>
            <w:rtl/>
          </w:rPr>
          <w:t>מבצע עופרת יצוקה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4" w:history="1">
        <w:r w:rsidR="00F54619" w:rsidRPr="00B005F0">
          <w:rPr>
            <w:rStyle w:val="Hyperlink"/>
            <w:rtl/>
          </w:rPr>
          <w:t>רשימת החיסול של המעורבים בחטיפת החייל גלעד שליט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82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5" w:history="1">
        <w:r w:rsidR="00F54619" w:rsidRPr="00B005F0">
          <w:rPr>
            <w:rStyle w:val="Hyperlink"/>
            <w:rtl/>
          </w:rPr>
          <w:t>הסיכול הממוקד הפך מפעולה שכיחה במערכה נגד הטרור לכלי חריג במערכה נגד הטרור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6" w:history="1">
        <w:r w:rsidR="00F54619" w:rsidRPr="00B005F0">
          <w:rPr>
            <w:rStyle w:val="Hyperlink"/>
            <w:rtl/>
          </w:rPr>
          <w:t>חיסול מזכ"ל ועדות ההתנגדות זוהיר אל קייסי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7" w:history="1">
        <w:r w:rsidR="00F54619" w:rsidRPr="00B005F0">
          <w:rPr>
            <w:rStyle w:val="Hyperlink"/>
            <w:rFonts w:eastAsia="Times New Roman"/>
            <w:rtl/>
          </w:rPr>
          <w:t>מבצע עמוד ענן וחיסול ראש הזרוע הצבאית של החמאס אחמד ג'עברי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8" w:history="1">
        <w:r w:rsidR="00F54619" w:rsidRPr="00B005F0">
          <w:rPr>
            <w:rStyle w:val="Hyperlink"/>
            <w:rtl/>
          </w:rPr>
          <w:t>השיקולים שקדמו לחיסול ראש הזרוע הצבאית של החמאס ברצועת עזה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89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54619" w:rsidP="00F54619">
      <w:pPr>
        <w:bidi w:val="0"/>
        <w:spacing w:line="240" w:lineRule="auto"/>
        <w:ind w:firstLine="0"/>
        <w:contextualSpacing w:val="0"/>
        <w:jc w:val="left"/>
        <w:rPr>
          <w:rStyle w:val="Hyperlink"/>
          <w:bCs/>
          <w:noProof/>
          <w:sz w:val="28"/>
          <w:szCs w:val="28"/>
          <w:rtl/>
        </w:rPr>
      </w:pPr>
      <w:r>
        <w:rPr>
          <w:rStyle w:val="Hyperlink"/>
          <w:rtl/>
        </w:rPr>
        <w:br w:type="page"/>
      </w:r>
    </w:p>
    <w:p w:rsidR="00F54619" w:rsidRDefault="009919EB" w:rsidP="00F5461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2978149" w:history="1">
        <w:r w:rsidR="00F54619" w:rsidRPr="00B005F0">
          <w:rPr>
            <w:rStyle w:val="Hyperlink"/>
            <w:rtl/>
          </w:rPr>
          <w:t>פרק שלישי: מדיניות הסיכולים הממוקדים בראי מערכת החוק והמשפט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94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0" w:history="1">
        <w:r w:rsidR="00F54619" w:rsidRPr="00B005F0">
          <w:rPr>
            <w:rStyle w:val="Hyperlink"/>
            <w:rtl/>
          </w:rPr>
          <w:t>עתירות לבג"ץ נגד מדיניות הסיכולים הממוקדים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95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1" w:history="1">
        <w:r w:rsidR="00F54619" w:rsidRPr="00B005F0">
          <w:rPr>
            <w:rStyle w:val="Hyperlink"/>
            <w:rtl/>
          </w:rPr>
          <w:t>היועץ המשפטי לממשלה אישר את מדיניות הסיכולים הממוקדים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96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2" w:history="1">
        <w:r w:rsidR="00F54619" w:rsidRPr="00B005F0">
          <w:rPr>
            <w:rStyle w:val="Hyperlink"/>
            <w:rtl/>
          </w:rPr>
          <w:t>טייסים נגד מדיניות הסיכולים הממוקדים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100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3" w:history="1">
        <w:r w:rsidR="00F54619" w:rsidRPr="00B005F0">
          <w:rPr>
            <w:rStyle w:val="Hyperlink"/>
            <w:rtl/>
          </w:rPr>
          <w:t>ביקורת ובחירת גבולות למדיניות הסיכולים הממוקדים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101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4" w:history="1">
        <w:r w:rsidR="00F54619" w:rsidRPr="00B005F0">
          <w:rPr>
            <w:rStyle w:val="Hyperlink"/>
            <w:rtl/>
          </w:rPr>
          <w:t>האם הפגיעה באזרחים תמימים כתוצאה מסיכול ממוקד מנוגדת לחוק?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103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5" w:history="1">
        <w:r w:rsidR="00F54619" w:rsidRPr="00B005F0">
          <w:rPr>
            <w:rStyle w:val="Hyperlink"/>
            <w:rtl/>
          </w:rPr>
          <w:t>חשיבות הייעוץ המשפטי ביישום מדיניות הסיכולים הממוקדים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106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6" w:history="1">
        <w:r w:rsidR="00F54619" w:rsidRPr="00B005F0">
          <w:rPr>
            <w:rStyle w:val="Hyperlink"/>
            <w:rtl/>
          </w:rPr>
          <w:t>הקמת ועדה לבחינת הפעילות הצבאית של צה"ל נגד ארגוני הטרור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108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2978157" w:history="1">
        <w:r w:rsidR="00F54619" w:rsidRPr="00B005F0">
          <w:rPr>
            <w:rStyle w:val="Hyperlink"/>
            <w:rtl/>
          </w:rPr>
          <w:t>פרק רביעי: הקמת גדר ההפרדה כרכיב במערכה נגד הטרור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112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8" w:history="1">
        <w:r w:rsidR="00F54619" w:rsidRPr="00B005F0">
          <w:rPr>
            <w:rStyle w:val="Hyperlink"/>
            <w:rtl/>
          </w:rPr>
          <w:t>ההשפעה של מבצע חומת מגן על תהליך בניית גדר ההפרדה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113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9" w:history="1">
        <w:r w:rsidR="00F54619" w:rsidRPr="00B005F0">
          <w:rPr>
            <w:rStyle w:val="Hyperlink"/>
            <w:rtl/>
          </w:rPr>
          <w:t>שלב ראשון בבניית מכשול לאורך קו התפר והאירועים שהאיצו את התהליך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115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0" w:history="1">
        <w:r w:rsidR="00F54619" w:rsidRPr="00B005F0">
          <w:rPr>
            <w:rStyle w:val="Hyperlink"/>
            <w:rtl/>
          </w:rPr>
          <w:t>ראש השב"כ תומך בהקמת גדר הפרדה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116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1" w:history="1">
        <w:r w:rsidR="00F54619" w:rsidRPr="00B005F0">
          <w:rPr>
            <w:rStyle w:val="Hyperlink"/>
            <w:rtl/>
          </w:rPr>
          <w:t>קביעת כללים והמדיניות לבניית גדר ההפרדה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118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2" w:history="1">
        <w:r w:rsidR="00F54619" w:rsidRPr="00B005F0">
          <w:rPr>
            <w:rStyle w:val="Hyperlink"/>
            <w:rtl/>
          </w:rPr>
          <w:t>עיצוב גדר ההפרדה וההשפעה על הטרור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120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2978163" w:history="1">
        <w:r w:rsidR="00F54619" w:rsidRPr="00B005F0">
          <w:rPr>
            <w:rStyle w:val="Hyperlink"/>
            <w:rtl/>
          </w:rPr>
          <w:t>פרק חמישי: מדיניות הסיכולים הממוקדים בארצות הברית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123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4" w:history="1">
        <w:r w:rsidR="00F54619" w:rsidRPr="00B005F0">
          <w:rPr>
            <w:rStyle w:val="Hyperlink"/>
            <w:rtl/>
          </w:rPr>
          <w:t>שיטת החיסולים האמריקאית בשנות החמישים והשישים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123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5" w:history="1">
        <w:r w:rsidR="00F54619" w:rsidRPr="00B005F0">
          <w:rPr>
            <w:rStyle w:val="Hyperlink"/>
            <w:rtl/>
          </w:rPr>
          <w:t>מתקפת 9 בספטמבר בארה"ב ששינתה את האופן בו נלחם העולם בטרור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127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6" w:history="1">
        <w:r w:rsidR="00F54619" w:rsidRPr="00B005F0">
          <w:rPr>
            <w:rStyle w:val="Hyperlink"/>
            <w:rtl/>
          </w:rPr>
          <w:t xml:space="preserve">מדיניות חדשה </w:t>
        </w:r>
        <w:r w:rsidR="00F54619" w:rsidRPr="00B005F0">
          <w:rPr>
            <w:rStyle w:val="Hyperlink"/>
            <w:b/>
            <w:rtl/>
          </w:rPr>
          <w:t>לארה</w:t>
        </w:r>
        <w:r w:rsidR="00F54619" w:rsidRPr="00B005F0">
          <w:rPr>
            <w:rStyle w:val="Hyperlink"/>
            <w:rtl/>
          </w:rPr>
          <w:t>"ב במלחמה בטרור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128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7" w:history="1">
        <w:r w:rsidR="00F54619" w:rsidRPr="00B005F0">
          <w:rPr>
            <w:rStyle w:val="Hyperlink"/>
            <w:rtl/>
          </w:rPr>
          <w:t>הקשר של ארגון אלקעידה למשטר הפקיסטני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129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8" w:history="1">
        <w:r w:rsidR="00F54619" w:rsidRPr="00B005F0">
          <w:rPr>
            <w:rStyle w:val="Hyperlink"/>
            <w:rtl/>
          </w:rPr>
          <w:t>הקמת כלא גוואנטנמו לפעילי 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131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9" w:history="1">
        <w:r w:rsidR="00F54619" w:rsidRPr="00B005F0">
          <w:rPr>
            <w:rStyle w:val="Hyperlink"/>
            <w:rtl/>
          </w:rPr>
          <w:t>נשיא ארה"ב אישר רשימת מבוקשים לחיסול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132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0" w:history="1">
        <w:r w:rsidR="00F54619" w:rsidRPr="00B005F0">
          <w:rPr>
            <w:rStyle w:val="Hyperlink"/>
            <w:rtl/>
          </w:rPr>
          <w:t>התגברות השילוביות באיסוף מודיעין ופיתוח שיטות לאיתור מבוקשים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134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1" w:history="1">
        <w:r w:rsidR="00F54619" w:rsidRPr="00B005F0">
          <w:rPr>
            <w:rStyle w:val="Hyperlink"/>
            <w:rtl/>
          </w:rPr>
          <w:t>ארה"ב מרחיבה את היקף הסיכולים הממוקדים ובוחנת את החוקיות שבפעולה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138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Pr="00F80677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2" w:history="1">
        <w:r w:rsidR="00F54619" w:rsidRPr="00F80677">
          <w:rPr>
            <w:rStyle w:val="Hyperlink"/>
            <w:rtl/>
          </w:rPr>
          <w:t>הקמת בסיסיים אמריקאיים סביב אפגניסטן ופקיסטן והעברת משימות ביטחוניות לחברות אזרחיות</w:t>
        </w:r>
        <w:r w:rsidR="00F54619" w:rsidRPr="00F80677">
          <w:rPr>
            <w:webHidden/>
          </w:rPr>
          <w:tab/>
        </w:r>
        <w:r w:rsidR="00F54619" w:rsidRPr="00F80677">
          <w:rPr>
            <w:rStyle w:val="Hyperlink"/>
            <w:rtl/>
          </w:rPr>
          <w:fldChar w:fldCharType="begin"/>
        </w:r>
        <w:r w:rsidR="00F54619" w:rsidRPr="00F80677">
          <w:rPr>
            <w:webHidden/>
          </w:rPr>
          <w:instrText xml:space="preserve"> PAGEREF _Toc492978172 \h </w:instrText>
        </w:r>
        <w:r w:rsidR="00F54619" w:rsidRPr="00F80677">
          <w:rPr>
            <w:rStyle w:val="Hyperlink"/>
            <w:rtl/>
          </w:rPr>
        </w:r>
        <w:r w:rsidR="00F54619" w:rsidRPr="00F80677">
          <w:rPr>
            <w:rStyle w:val="Hyperlink"/>
            <w:rtl/>
          </w:rPr>
          <w:fldChar w:fldCharType="separate"/>
        </w:r>
        <w:r w:rsidR="00F54619" w:rsidRPr="00F80677">
          <w:rPr>
            <w:webHidden/>
          </w:rPr>
          <w:t>139</w:t>
        </w:r>
        <w:r w:rsidR="00F54619" w:rsidRPr="00F80677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3" w:history="1">
        <w:r w:rsidR="00F54619" w:rsidRPr="00B005F0">
          <w:rPr>
            <w:rStyle w:val="Hyperlink"/>
            <w:rtl/>
          </w:rPr>
          <w:t>הדיון במערכת הביטחון האמריקאית על אופן השימוש במל"טים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143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4" w:history="1">
        <w:r w:rsidR="00F54619" w:rsidRPr="00B005F0">
          <w:rPr>
            <w:rStyle w:val="Hyperlink"/>
            <w:rtl/>
          </w:rPr>
          <w:t>שיתוף הפעולה בין ישראל לארה"ב במלחמה בטרור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144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5" w:history="1">
        <w:r w:rsidR="00F54619" w:rsidRPr="00B005F0">
          <w:rPr>
            <w:rStyle w:val="Hyperlink"/>
            <w:rtl/>
          </w:rPr>
          <w:t>נשיא ארה"ב ברק אובמה אימץ את מדיניות הסיכולים הממוקדים והרחיב אותה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146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6" w:history="1">
        <w:r w:rsidR="00F54619" w:rsidRPr="00B005F0">
          <w:rPr>
            <w:rStyle w:val="Hyperlink"/>
            <w:rtl/>
          </w:rPr>
          <w:t>לאון פנטה התמנה לראש ה-</w:t>
        </w:r>
        <w:r w:rsidR="00F54619" w:rsidRPr="00B005F0">
          <w:rPr>
            <w:rStyle w:val="Hyperlink"/>
          </w:rPr>
          <w:t>CIA</w:t>
        </w:r>
        <w:r w:rsidR="00F54619" w:rsidRPr="00B005F0">
          <w:rPr>
            <w:rStyle w:val="Hyperlink"/>
            <w:rtl/>
          </w:rPr>
          <w:t xml:space="preserve"> והרחיב את רשימת המבוקשים לחיסול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148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7" w:history="1">
        <w:r w:rsidR="00F54619" w:rsidRPr="00B005F0">
          <w:rPr>
            <w:rStyle w:val="Hyperlink"/>
            <w:rtl/>
          </w:rPr>
          <w:t>חיסול אזרח אמריקאי על ידי מל"ט אמריקאי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150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8" w:history="1">
        <w:r w:rsidR="00F54619" w:rsidRPr="00B005F0">
          <w:rPr>
            <w:rStyle w:val="Hyperlink"/>
            <w:rtl/>
          </w:rPr>
          <w:t>הצד המשפטי של מדיניות הסיכולים הממוקדים האמריקאים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152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9" w:history="1">
        <w:r w:rsidR="00F54619" w:rsidRPr="00B005F0">
          <w:rPr>
            <w:rStyle w:val="Hyperlink"/>
            <w:rtl/>
          </w:rPr>
          <w:t>הסיכול הממוקד האמריקאי הופך לכלי תעשייתי בידי המדינאים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155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80" w:history="1">
        <w:r w:rsidR="00F54619" w:rsidRPr="00B005F0">
          <w:rPr>
            <w:rStyle w:val="Hyperlink"/>
            <w:rtl/>
          </w:rPr>
          <w:t>חיסול אוסמה בן-לאדן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158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81" w:history="1">
        <w:r w:rsidR="00F54619" w:rsidRPr="00B005F0">
          <w:rPr>
            <w:rStyle w:val="Hyperlink"/>
            <w:rtl/>
          </w:rPr>
          <w:t>חשיבות הסיכולים הממוקדים במכלול הפעילות של ארה"ב נגד הטרור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161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2978182" w:history="1">
        <w:r w:rsidR="00F54619" w:rsidRPr="00B005F0">
          <w:rPr>
            <w:rStyle w:val="Hyperlink"/>
            <w:rtl/>
          </w:rPr>
          <w:t>פרק שישי: דיון ומסקנות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166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83" w:history="1">
        <w:r w:rsidR="00F54619" w:rsidRPr="00B005F0">
          <w:rPr>
            <w:rStyle w:val="Hyperlink"/>
            <w:rtl/>
          </w:rPr>
          <w:t>מקרה בוחן 1: ת'אבת ת'אבת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168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84" w:history="1">
        <w:r w:rsidR="00F54619" w:rsidRPr="00B005F0">
          <w:rPr>
            <w:rStyle w:val="Hyperlink"/>
            <w:rtl/>
          </w:rPr>
          <w:t>מקרה בוחן 2: אבו עלי מוסטפא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168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185" w:history="1">
        <w:r w:rsidR="00F54619" w:rsidRPr="00B005F0">
          <w:rPr>
            <w:rStyle w:val="Hyperlink"/>
            <w:noProof/>
            <w:rtl/>
          </w:rPr>
          <w:t>נקודת מפנה ביישום מדיניות הסיכולים הממוקדים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_Toc492978185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169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86" w:history="1">
        <w:r w:rsidR="00F54619" w:rsidRPr="00B005F0">
          <w:rPr>
            <w:rStyle w:val="Hyperlink"/>
            <w:rtl/>
          </w:rPr>
          <w:t>מקרה בוחן 3: ראאד כרמי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169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187" w:history="1">
        <w:r w:rsidR="00F54619" w:rsidRPr="00B005F0">
          <w:rPr>
            <w:rStyle w:val="Hyperlink"/>
            <w:noProof/>
            <w:rtl/>
          </w:rPr>
          <w:t>מבצע חומת מגן כנקודת מפנה ביישום של מדיניות הסיכולים הממוקדים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_Toc492978187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170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88" w:history="1">
        <w:r w:rsidR="00F54619" w:rsidRPr="00B005F0">
          <w:rPr>
            <w:rStyle w:val="Hyperlink"/>
            <w:rtl/>
          </w:rPr>
          <w:t>מקרה בוחן 4: סלאח שחאדה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171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89" w:history="1">
        <w:r w:rsidR="00F54619" w:rsidRPr="00B005F0">
          <w:rPr>
            <w:rStyle w:val="Hyperlink"/>
            <w:rtl/>
          </w:rPr>
          <w:t>מקרה בוחן 5: שייח' אחמד יאסין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173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0" w:history="1">
        <w:r w:rsidR="00F54619" w:rsidRPr="00B005F0">
          <w:rPr>
            <w:rStyle w:val="Hyperlink"/>
            <w:rtl/>
          </w:rPr>
          <w:t>מקרה בוחן 6: אחמד ג'עברי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176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1" w:history="1">
        <w:r w:rsidR="00F54619" w:rsidRPr="00B005F0">
          <w:rPr>
            <w:rStyle w:val="Hyperlink"/>
            <w:rtl/>
          </w:rPr>
          <w:t>סיכום נתוני הטרור והמגמות בשנים 2000</w:t>
        </w:r>
        <w:r w:rsidR="00F54619" w:rsidRPr="00B005F0">
          <w:rPr>
            <w:rStyle w:val="Hyperlink"/>
            <w:rFonts w:ascii="David" w:hAnsi="David"/>
            <w:rtl/>
          </w:rPr>
          <w:t>–</w:t>
        </w:r>
        <w:r w:rsidR="00F54619" w:rsidRPr="00B005F0">
          <w:rPr>
            <w:rStyle w:val="Hyperlink"/>
            <w:rtl/>
          </w:rPr>
          <w:t>2012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177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2" w:history="1">
        <w:r w:rsidR="00F54619" w:rsidRPr="00B005F0">
          <w:rPr>
            <w:rStyle w:val="Hyperlink"/>
            <w:rtl/>
          </w:rPr>
          <w:t>מידת ההשפעה של הסיכולים הממוקדים על ארגוני הטרור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178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3" w:history="1">
        <w:r w:rsidR="00F54619" w:rsidRPr="00B005F0">
          <w:rPr>
            <w:rStyle w:val="Hyperlink"/>
            <w:rtl/>
          </w:rPr>
          <w:t>התפתחות במדיניות הסיכולים הממוקדים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179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4" w:history="1">
        <w:r w:rsidR="00F54619" w:rsidRPr="00B005F0">
          <w:rPr>
            <w:rStyle w:val="Hyperlink"/>
            <w:rtl/>
          </w:rPr>
          <w:t>כמה מסקנות חשובות נוספות העולות מניתוח מקרי הבוחן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181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5" w:history="1">
        <w:r w:rsidR="00F54619" w:rsidRPr="00B005F0">
          <w:rPr>
            <w:rStyle w:val="Hyperlink"/>
            <w:rtl/>
          </w:rPr>
          <w:t>ההשפעות של מערכת המשפט בישראל ושל הדין הבין-לאומי על מדיניות הסיכולים הממוקדים בשנים 2000</w:t>
        </w:r>
        <w:r w:rsidR="00F54619" w:rsidRPr="00B005F0">
          <w:rPr>
            <w:rStyle w:val="Hyperlink"/>
            <w:rFonts w:ascii="David" w:hAnsi="David"/>
            <w:rtl/>
          </w:rPr>
          <w:t>–</w:t>
        </w:r>
        <w:r w:rsidR="00F54619" w:rsidRPr="00B005F0">
          <w:rPr>
            <w:rStyle w:val="Hyperlink"/>
            <w:rtl/>
          </w:rPr>
          <w:t>2012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183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6" w:history="1">
        <w:r w:rsidR="00F54619" w:rsidRPr="00B005F0">
          <w:rPr>
            <w:rStyle w:val="Hyperlink"/>
            <w:rtl/>
          </w:rPr>
          <w:t>ממצאים כמותיים אינדוקטיביים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186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7" w:history="1">
        <w:r w:rsidR="00F54619" w:rsidRPr="00B005F0">
          <w:rPr>
            <w:rStyle w:val="Hyperlink"/>
            <w:rtl/>
          </w:rPr>
          <w:t>גדר ההפרדה כרכיב ביטחוני יעיל במערכה נגד הטרור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187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8" w:history="1">
        <w:r w:rsidR="00F54619" w:rsidRPr="00B005F0">
          <w:rPr>
            <w:rStyle w:val="Hyperlink"/>
            <w:rtl/>
          </w:rPr>
          <w:t>מדיניות הסיכולים הממוקדים האמריקנית בשנים 2000</w:t>
        </w:r>
        <w:r w:rsidR="00F54619" w:rsidRPr="00B005F0">
          <w:rPr>
            <w:rStyle w:val="Hyperlink"/>
            <w:rFonts w:ascii="David" w:hAnsi="David"/>
            <w:rtl/>
          </w:rPr>
          <w:t>–</w:t>
        </w:r>
        <w:r w:rsidR="00F54619" w:rsidRPr="00B005F0">
          <w:rPr>
            <w:rStyle w:val="Hyperlink"/>
            <w:rtl/>
          </w:rPr>
          <w:t>2012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190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9" w:history="1">
        <w:r w:rsidR="00F54619" w:rsidRPr="00B005F0">
          <w:rPr>
            <w:rStyle w:val="Hyperlink"/>
            <w:rtl/>
          </w:rPr>
          <w:t>סיכום כללי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197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2978200" w:history="1">
        <w:r w:rsidR="00F54619" w:rsidRPr="00B005F0">
          <w:rPr>
            <w:rStyle w:val="Hyperlink"/>
            <w:rtl/>
          </w:rPr>
          <w:t>רשימת מקורות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_Toc492978200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201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9919EB" w:rsidP="00F5461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2978201" w:history="1">
        <w:r w:rsidR="00F54619" w:rsidRPr="00B005F0">
          <w:rPr>
            <w:rStyle w:val="Hyperlink"/>
            <w:rtl/>
          </w:rPr>
          <w:t>נספחים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_Toc492978201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217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Pr="00F80677" w:rsidRDefault="009919EB" w:rsidP="00F54619">
      <w:pPr>
        <w:pStyle w:val="TOC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492978202" w:history="1">
        <w:r w:rsidR="00F54619" w:rsidRPr="00F80677">
          <w:rPr>
            <w:rStyle w:val="Hyperlink"/>
            <w:b/>
            <w:bCs w:val="0"/>
          </w:rPr>
          <w:t>Abstract</w:t>
        </w:r>
        <w:r w:rsidR="00F54619" w:rsidRPr="00F80677">
          <w:rPr>
            <w:b/>
            <w:bCs w:val="0"/>
            <w:webHidden/>
          </w:rPr>
          <w:tab/>
        </w:r>
        <w:r w:rsidR="00F54619" w:rsidRPr="00F80677">
          <w:rPr>
            <w:rStyle w:val="Hyperlink"/>
            <w:b/>
            <w:bCs w:val="0"/>
            <w:rtl/>
          </w:rPr>
          <w:fldChar w:fldCharType="begin"/>
        </w:r>
        <w:r w:rsidR="00F54619" w:rsidRPr="00F80677">
          <w:rPr>
            <w:b/>
            <w:bCs w:val="0"/>
            <w:webHidden/>
          </w:rPr>
          <w:instrText xml:space="preserve"> PAGEREF _Toc492978202 \h </w:instrText>
        </w:r>
        <w:r w:rsidR="00F54619" w:rsidRPr="00F80677">
          <w:rPr>
            <w:rStyle w:val="Hyperlink"/>
            <w:b/>
            <w:bCs w:val="0"/>
            <w:rtl/>
          </w:rPr>
        </w:r>
        <w:r w:rsidR="00F54619" w:rsidRPr="00F80677">
          <w:rPr>
            <w:rStyle w:val="Hyperlink"/>
            <w:b/>
            <w:bCs w:val="0"/>
            <w:rtl/>
          </w:rPr>
          <w:fldChar w:fldCharType="separate"/>
        </w:r>
        <w:r w:rsidR="00F54619" w:rsidRPr="00F80677">
          <w:rPr>
            <w:b/>
            <w:bCs w:val="0"/>
            <w:webHidden/>
          </w:rPr>
          <w:t>I</w:t>
        </w:r>
        <w:r w:rsidR="00F54619" w:rsidRPr="00F80677">
          <w:rPr>
            <w:rStyle w:val="Hyperlink"/>
            <w:b/>
            <w:bCs w:val="0"/>
            <w:rtl/>
          </w:rPr>
          <w:fldChar w:fldCharType="end"/>
        </w:r>
      </w:hyperlink>
    </w:p>
    <w:p w:rsidR="00A22C10" w:rsidRDefault="00F54619" w:rsidP="00F54619">
      <w:r>
        <w:rPr>
          <w:b/>
          <w:bCs/>
          <w:noProof/>
          <w:sz w:val="32"/>
          <w:szCs w:val="32"/>
          <w:rtl/>
        </w:rPr>
        <w:fldChar w:fldCharType="end"/>
      </w:r>
    </w:p>
    <w:sectPr w:rsidR="00A22C10" w:rsidSect="008B5E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19"/>
    <w:rsid w:val="00293D03"/>
    <w:rsid w:val="004D4A04"/>
    <w:rsid w:val="007115C6"/>
    <w:rsid w:val="008B5E9D"/>
    <w:rsid w:val="009919EB"/>
    <w:rsid w:val="00A22C10"/>
    <w:rsid w:val="00A43C5F"/>
    <w:rsid w:val="00E32CEC"/>
    <w:rsid w:val="00EE7104"/>
    <w:rsid w:val="00F54619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59124-D8BE-4EF3-A7FD-AAA1C30B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619"/>
    <w:pPr>
      <w:bidi/>
      <w:spacing w:after="0" w:line="360" w:lineRule="auto"/>
      <w:ind w:firstLine="340"/>
      <w:contextualSpacing/>
      <w:jc w:val="both"/>
    </w:pPr>
    <w:rPr>
      <w:rFonts w:ascii="Times New Roman" w:eastAsia="Calibri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5461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54619"/>
    <w:pPr>
      <w:tabs>
        <w:tab w:val="right" w:leader="dot" w:pos="8630"/>
      </w:tabs>
      <w:spacing w:before="240"/>
      <w:ind w:left="6" w:hanging="6"/>
    </w:pPr>
    <w:rPr>
      <w:bC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F54619"/>
    <w:pPr>
      <w:tabs>
        <w:tab w:val="right" w:leader="dot" w:pos="9656"/>
      </w:tabs>
      <w:ind w:hanging="7"/>
    </w:pPr>
    <w:rPr>
      <w:bCs/>
      <w:noProof/>
      <w:color w:val="000000"/>
      <w:spacing w:val="-6"/>
    </w:rPr>
  </w:style>
  <w:style w:type="paragraph" w:styleId="TOC3">
    <w:name w:val="toc 3"/>
    <w:basedOn w:val="Normal"/>
    <w:next w:val="Normal"/>
    <w:autoRedefine/>
    <w:uiPriority w:val="39"/>
    <w:unhideWhenUsed/>
    <w:rsid w:val="00F54619"/>
    <w:pPr>
      <w:tabs>
        <w:tab w:val="right" w:leader="dot" w:pos="8630"/>
      </w:tabs>
      <w:ind w:left="-7" w:firstLine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797</Words>
  <Characters>3888</Characters>
  <Application>Microsoft Office Word</Application>
  <DocSecurity>0</DocSecurity>
  <Lines>115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אדוה כהן זמיר</dc:creator>
  <cp:keywords/>
  <dc:description/>
  <cp:lastModifiedBy>Avraham Kallenbach</cp:lastModifiedBy>
  <cp:revision>3</cp:revision>
  <dcterms:created xsi:type="dcterms:W3CDTF">2017-09-12T10:51:00Z</dcterms:created>
  <dcterms:modified xsi:type="dcterms:W3CDTF">2017-09-12T12:36:00Z</dcterms:modified>
</cp:coreProperties>
</file>