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92B9C" w14:textId="4C1CFA56" w:rsidR="00646877" w:rsidRPr="003B2096" w:rsidRDefault="00646877" w:rsidP="00A825DF">
      <w:pPr>
        <w:jc w:val="center"/>
        <w:rPr>
          <w:rFonts w:ascii="David" w:hAnsi="David" w:cs="David"/>
          <w:b/>
          <w:bCs/>
          <w:sz w:val="36"/>
          <w:szCs w:val="36"/>
          <w:rtl/>
        </w:rPr>
      </w:pPr>
      <w:r w:rsidRPr="003B2096">
        <w:rPr>
          <w:rFonts w:ascii="David" w:hAnsi="David" w:cs="David"/>
          <w:b/>
          <w:bCs/>
          <w:sz w:val="36"/>
          <w:szCs w:val="36"/>
          <w:rtl/>
        </w:rPr>
        <w:t xml:space="preserve">הערות </w:t>
      </w:r>
      <w:r w:rsidRPr="003B2096">
        <w:rPr>
          <w:rFonts w:ascii="David" w:hAnsi="David" w:cs="David"/>
          <w:b/>
          <w:bCs/>
          <w:sz w:val="36"/>
          <w:szCs w:val="36"/>
          <w:rtl/>
          <w:lang w:val="de-DE"/>
        </w:rPr>
        <w:t>על</w:t>
      </w:r>
      <w:r w:rsidRPr="003B2096">
        <w:rPr>
          <w:rFonts w:ascii="David" w:hAnsi="David" w:cs="David"/>
          <w:b/>
          <w:bCs/>
          <w:sz w:val="36"/>
          <w:szCs w:val="36"/>
          <w:rtl/>
        </w:rPr>
        <w:t xml:space="preserve"> הגיאוגרפיה של </w:t>
      </w:r>
      <w:r w:rsidR="009E1D56" w:rsidRPr="003B2096">
        <w:rPr>
          <w:rFonts w:ascii="David" w:hAnsi="David" w:cs="David"/>
          <w:b/>
          <w:bCs/>
          <w:sz w:val="36"/>
          <w:szCs w:val="36"/>
          <w:rtl/>
        </w:rPr>
        <w:t>ארץ ישראל</w:t>
      </w:r>
    </w:p>
    <w:p w14:paraId="578ABA1D" w14:textId="062DA3E3" w:rsidR="00646877" w:rsidRPr="003B2096" w:rsidRDefault="00A825DF" w:rsidP="00A825DF">
      <w:pPr>
        <w:jc w:val="center"/>
        <w:rPr>
          <w:rFonts w:ascii="David" w:hAnsi="David" w:cs="David"/>
          <w:rtl/>
        </w:rPr>
      </w:pPr>
      <w:r>
        <w:rPr>
          <w:rFonts w:ascii="David" w:hAnsi="David" w:cs="David"/>
          <w:rtl/>
        </w:rPr>
        <w:t>מאת ד"ר נ</w:t>
      </w:r>
      <w:r>
        <w:rPr>
          <w:rFonts w:ascii="David" w:hAnsi="David" w:cs="David" w:hint="cs"/>
          <w:rtl/>
        </w:rPr>
        <w:t xml:space="preserve">חמיה </w:t>
      </w:r>
      <w:r>
        <w:rPr>
          <w:rFonts w:ascii="David" w:hAnsi="David" w:cs="David"/>
          <w:rtl/>
        </w:rPr>
        <w:t>בר</w:t>
      </w:r>
      <w:r>
        <w:rPr>
          <w:rFonts w:ascii="David" w:hAnsi="David" w:cs="David" w:hint="cs"/>
          <w:rtl/>
        </w:rPr>
        <w:t>י</w:t>
      </w:r>
      <w:r w:rsidR="00646877" w:rsidRPr="003B2096">
        <w:rPr>
          <w:rFonts w:ascii="David" w:hAnsi="David" w:cs="David"/>
          <w:rtl/>
        </w:rPr>
        <w:t xml:space="preserve">ל </w:t>
      </w:r>
    </w:p>
    <w:p w14:paraId="0012DE74" w14:textId="77777777" w:rsidR="00646877" w:rsidRPr="003B2096" w:rsidRDefault="00646877" w:rsidP="00646877">
      <w:pPr>
        <w:jc w:val="center"/>
        <w:rPr>
          <w:rFonts w:ascii="David" w:hAnsi="David" w:cs="David"/>
          <w:rtl/>
        </w:rPr>
      </w:pPr>
      <w:r w:rsidRPr="003B2096">
        <w:rPr>
          <w:rFonts w:ascii="David" w:hAnsi="David" w:cs="David"/>
          <w:noProof/>
        </w:rPr>
        <w:drawing>
          <wp:inline distT="0" distB="0" distL="0" distR="0" wp14:anchorId="1ED8C08E" wp14:editId="7C5FCEEA">
            <wp:extent cx="676190" cy="1809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190" cy="180952"/>
                    </a:xfrm>
                    <a:prstGeom prst="rect">
                      <a:avLst/>
                    </a:prstGeom>
                  </pic:spPr>
                </pic:pic>
              </a:graphicData>
            </a:graphic>
          </wp:inline>
        </w:drawing>
      </w:r>
    </w:p>
    <w:p w14:paraId="7D5C0DD0" w14:textId="26D771C8" w:rsidR="00646877" w:rsidRDefault="00646877" w:rsidP="002E6F71">
      <w:pPr>
        <w:jc w:val="center"/>
        <w:rPr>
          <w:rFonts w:ascii="David" w:hAnsi="David" w:cs="David" w:hint="cs"/>
          <w:b/>
          <w:bCs/>
          <w:sz w:val="36"/>
          <w:szCs w:val="36"/>
          <w:rtl/>
        </w:rPr>
      </w:pPr>
      <w:r w:rsidRPr="003B2096">
        <w:rPr>
          <w:rFonts w:ascii="David" w:hAnsi="David" w:cs="David"/>
          <w:b/>
          <w:bCs/>
          <w:sz w:val="36"/>
          <w:szCs w:val="36"/>
          <w:rtl/>
        </w:rPr>
        <w:t>מוצא</w:t>
      </w:r>
    </w:p>
    <w:p w14:paraId="1FF4E9EC" w14:textId="77777777" w:rsidR="00A825DF" w:rsidRPr="003B2096" w:rsidRDefault="00A825DF" w:rsidP="002E6F71">
      <w:pPr>
        <w:jc w:val="center"/>
        <w:rPr>
          <w:rFonts w:ascii="David" w:hAnsi="David" w:cs="David"/>
          <w:b/>
          <w:bCs/>
          <w:sz w:val="32"/>
          <w:szCs w:val="32"/>
          <w:rtl/>
        </w:rPr>
      </w:pPr>
    </w:p>
    <w:p w14:paraId="31A7E3CC" w14:textId="5FED5E6C" w:rsidR="007D3004" w:rsidRPr="003B2096" w:rsidRDefault="00646877" w:rsidP="00A825DF">
      <w:pPr>
        <w:spacing w:line="360" w:lineRule="auto"/>
        <w:jc w:val="both"/>
        <w:rPr>
          <w:rFonts w:ascii="David" w:hAnsi="David" w:cs="David"/>
          <w:sz w:val="24"/>
          <w:szCs w:val="24"/>
          <w:rtl/>
        </w:rPr>
      </w:pPr>
      <w:r w:rsidRPr="003B2096">
        <w:rPr>
          <w:rFonts w:ascii="David" w:hAnsi="David" w:cs="David"/>
          <w:sz w:val="24"/>
          <w:szCs w:val="24"/>
          <w:rtl/>
        </w:rPr>
        <w:t xml:space="preserve">במשנה, סוכה </w:t>
      </w:r>
      <w:r w:rsidR="003B2096">
        <w:rPr>
          <w:rFonts w:cs="David" w:hint="cs"/>
          <w:sz w:val="24"/>
          <w:szCs w:val="24"/>
          <w:rtl/>
        </w:rPr>
        <w:t>(</w:t>
      </w:r>
      <w:r w:rsidRPr="003B2096">
        <w:rPr>
          <w:rFonts w:ascii="David" w:hAnsi="David" w:cs="David"/>
          <w:sz w:val="24"/>
          <w:szCs w:val="24"/>
          <w:rtl/>
        </w:rPr>
        <w:t>ד</w:t>
      </w:r>
      <w:r w:rsidR="002A5355" w:rsidRPr="003B2096">
        <w:rPr>
          <w:rFonts w:ascii="David" w:hAnsi="David" w:cs="David"/>
          <w:sz w:val="24"/>
          <w:szCs w:val="24"/>
          <w:rtl/>
        </w:rPr>
        <w:t>,</w:t>
      </w:r>
      <w:r w:rsidRPr="003B2096">
        <w:rPr>
          <w:rFonts w:ascii="David" w:hAnsi="David" w:cs="David"/>
          <w:sz w:val="24"/>
          <w:szCs w:val="24"/>
          <w:rtl/>
        </w:rPr>
        <w:t xml:space="preserve"> ה</w:t>
      </w:r>
      <w:r w:rsidR="003B2096">
        <w:rPr>
          <w:rFonts w:ascii="David" w:hAnsi="David" w:cs="David" w:hint="cs"/>
          <w:sz w:val="24"/>
          <w:szCs w:val="24"/>
          <w:rtl/>
        </w:rPr>
        <w:t>)</w:t>
      </w:r>
      <w:r w:rsidRPr="003B2096">
        <w:rPr>
          <w:rFonts w:ascii="David" w:hAnsi="David" w:cs="David"/>
          <w:sz w:val="24"/>
          <w:szCs w:val="24"/>
          <w:rtl/>
        </w:rPr>
        <w:t xml:space="preserve">, העוסקת במצוות הערבה בחג הסוכות, </w:t>
      </w:r>
      <w:r w:rsidR="00962D99" w:rsidRPr="003B2096">
        <w:rPr>
          <w:rFonts w:ascii="David" w:hAnsi="David" w:cs="David"/>
          <w:sz w:val="24"/>
          <w:szCs w:val="24"/>
          <w:rtl/>
        </w:rPr>
        <w:t>מסופר</w:t>
      </w:r>
      <w:r w:rsidRPr="003B2096">
        <w:rPr>
          <w:rFonts w:ascii="David" w:hAnsi="David" w:cs="David"/>
          <w:sz w:val="24"/>
          <w:szCs w:val="24"/>
          <w:rtl/>
        </w:rPr>
        <w:t xml:space="preserve"> שענפי הערבות הובאו ממקום הנמצא בקרבת ירושל</w:t>
      </w:r>
      <w:r w:rsidRPr="00A825DF">
        <w:rPr>
          <w:rFonts w:ascii="David" w:hAnsi="David" w:cs="David"/>
          <w:sz w:val="24"/>
          <w:szCs w:val="24"/>
          <w:rtl/>
        </w:rPr>
        <w:t>ים</w:t>
      </w:r>
      <w:r w:rsidR="00761B11" w:rsidRPr="00A825DF">
        <w:rPr>
          <w:rFonts w:ascii="David" w:hAnsi="David" w:cs="David"/>
          <w:sz w:val="24"/>
          <w:szCs w:val="24"/>
          <w:rtl/>
        </w:rPr>
        <w:t>:</w:t>
      </w:r>
      <w:r w:rsidRPr="00A825DF">
        <w:rPr>
          <w:rFonts w:ascii="David" w:hAnsi="David" w:cs="David"/>
          <w:sz w:val="24"/>
          <w:szCs w:val="24"/>
          <w:rtl/>
        </w:rPr>
        <w:t xml:space="preserve"> "מקום היה למטה מירושלים ונקרא מוצא</w:t>
      </w:r>
      <w:r w:rsidR="003B2096" w:rsidRPr="00A825DF">
        <w:rPr>
          <w:rFonts w:ascii="David" w:hAnsi="David" w:cs="David" w:hint="cs"/>
          <w:sz w:val="24"/>
          <w:szCs w:val="24"/>
          <w:rtl/>
        </w:rPr>
        <w:t>,</w:t>
      </w:r>
      <w:r w:rsidRPr="00A825DF">
        <w:rPr>
          <w:rFonts w:ascii="David" w:hAnsi="David" w:cs="David"/>
          <w:sz w:val="24"/>
          <w:szCs w:val="24"/>
          <w:rtl/>
        </w:rPr>
        <w:t xml:space="preserve"> </w:t>
      </w:r>
      <w:proofErr w:type="spellStart"/>
      <w:r w:rsidRPr="00A825DF">
        <w:rPr>
          <w:rFonts w:ascii="David" w:hAnsi="David" w:cs="David"/>
          <w:sz w:val="24"/>
          <w:szCs w:val="24"/>
          <w:rtl/>
        </w:rPr>
        <w:t>יורדין</w:t>
      </w:r>
      <w:proofErr w:type="spellEnd"/>
      <w:r w:rsidRPr="00A825DF">
        <w:rPr>
          <w:rFonts w:ascii="David" w:hAnsi="David" w:cs="David"/>
          <w:sz w:val="24"/>
          <w:szCs w:val="24"/>
          <w:rtl/>
        </w:rPr>
        <w:t xml:space="preserve"> לשם </w:t>
      </w:r>
      <w:proofErr w:type="spellStart"/>
      <w:r w:rsidRPr="00A825DF">
        <w:rPr>
          <w:rFonts w:ascii="David" w:hAnsi="David" w:cs="David"/>
          <w:sz w:val="24"/>
          <w:szCs w:val="24"/>
          <w:rtl/>
        </w:rPr>
        <w:t>ומלקטין</w:t>
      </w:r>
      <w:proofErr w:type="spellEnd"/>
      <w:r w:rsidRPr="00A825DF">
        <w:rPr>
          <w:rFonts w:ascii="David" w:hAnsi="David" w:cs="David"/>
          <w:sz w:val="24"/>
          <w:szCs w:val="24"/>
          <w:rtl/>
        </w:rPr>
        <w:t xml:space="preserve"> משם </w:t>
      </w:r>
      <w:proofErr w:type="spellStart"/>
      <w:r w:rsidRPr="00A825DF">
        <w:rPr>
          <w:rFonts w:ascii="David" w:hAnsi="David" w:cs="David"/>
          <w:sz w:val="24"/>
          <w:szCs w:val="24"/>
          <w:rtl/>
        </w:rPr>
        <w:t>מורביות</w:t>
      </w:r>
      <w:proofErr w:type="spellEnd"/>
      <w:r w:rsidRPr="00A825DF">
        <w:rPr>
          <w:rFonts w:ascii="David" w:hAnsi="David" w:cs="David"/>
          <w:sz w:val="24"/>
          <w:szCs w:val="24"/>
          <w:rtl/>
        </w:rPr>
        <w:t xml:space="preserve"> של ערבה." </w:t>
      </w:r>
      <w:r w:rsidRPr="003B2096">
        <w:rPr>
          <w:rFonts w:ascii="David" w:hAnsi="David" w:cs="David"/>
          <w:sz w:val="24"/>
          <w:szCs w:val="24"/>
          <w:rtl/>
        </w:rPr>
        <w:t xml:space="preserve">הניסוח </w:t>
      </w:r>
      <w:r w:rsidR="00286AF8" w:rsidRPr="003B2096">
        <w:rPr>
          <w:rFonts w:ascii="David" w:hAnsi="David" w:cs="David"/>
          <w:sz w:val="24"/>
          <w:szCs w:val="24"/>
          <w:rtl/>
        </w:rPr>
        <w:t>ה</w:t>
      </w:r>
      <w:r w:rsidRPr="003B2096">
        <w:rPr>
          <w:rFonts w:ascii="David" w:hAnsi="David" w:cs="David"/>
          <w:sz w:val="24"/>
          <w:szCs w:val="24"/>
          <w:rtl/>
        </w:rPr>
        <w:t xml:space="preserve">זה מותיר ספק </w:t>
      </w:r>
      <w:r w:rsidR="00286AF8" w:rsidRPr="003B2096">
        <w:rPr>
          <w:rFonts w:ascii="David" w:hAnsi="David" w:cs="David"/>
          <w:sz w:val="24"/>
          <w:szCs w:val="24"/>
          <w:rtl/>
        </w:rPr>
        <w:t>ב</w:t>
      </w:r>
      <w:r w:rsidRPr="003B2096">
        <w:rPr>
          <w:rFonts w:ascii="David" w:hAnsi="David" w:cs="David"/>
          <w:sz w:val="24"/>
          <w:szCs w:val="24"/>
          <w:rtl/>
        </w:rPr>
        <w:t>שאלה אם המקום לא היה קיים עוד [בעת כתיבת המשפט</w:t>
      </w:r>
      <w:r w:rsidR="00286AF8" w:rsidRPr="003B2096">
        <w:rPr>
          <w:rFonts w:ascii="David" w:hAnsi="David" w:cs="David"/>
          <w:sz w:val="24"/>
          <w:szCs w:val="24"/>
          <w:rtl/>
        </w:rPr>
        <w:t xml:space="preserve"> שבמשנה</w:t>
      </w:r>
      <w:r w:rsidRPr="003B2096">
        <w:rPr>
          <w:rFonts w:ascii="David" w:hAnsi="David" w:cs="David"/>
          <w:sz w:val="24"/>
          <w:szCs w:val="24"/>
          <w:rtl/>
        </w:rPr>
        <w:t>] או</w:t>
      </w:r>
      <w:r w:rsidR="00D20ECC" w:rsidRPr="003B2096">
        <w:rPr>
          <w:rFonts w:ascii="David" w:hAnsi="David" w:cs="David"/>
          <w:sz w:val="24"/>
          <w:szCs w:val="24"/>
          <w:rtl/>
        </w:rPr>
        <w:t xml:space="preserve"> אפילו</w:t>
      </w:r>
      <w:r w:rsidRPr="003B2096">
        <w:rPr>
          <w:rFonts w:ascii="David" w:hAnsi="David" w:cs="David"/>
          <w:sz w:val="24"/>
          <w:szCs w:val="24"/>
          <w:rtl/>
        </w:rPr>
        <w:t xml:space="preserve"> אם מדובר במקום ישוב</w:t>
      </w:r>
      <w:r w:rsidR="007D3004" w:rsidRPr="003B2096">
        <w:rPr>
          <w:rFonts w:ascii="David" w:hAnsi="David" w:cs="David"/>
          <w:sz w:val="24"/>
          <w:szCs w:val="24"/>
          <w:rtl/>
        </w:rPr>
        <w:t>,</w:t>
      </w:r>
      <w:r w:rsidRPr="003B2096">
        <w:rPr>
          <w:rFonts w:ascii="David" w:hAnsi="David" w:cs="David"/>
          <w:sz w:val="24"/>
          <w:szCs w:val="24"/>
          <w:rtl/>
        </w:rPr>
        <w:t xml:space="preserve"> ולא סתם באזור פתוח בקרבת ירושלים.</w:t>
      </w:r>
      <w:r w:rsidR="007D3004" w:rsidRPr="003B2096">
        <w:rPr>
          <w:rFonts w:ascii="David" w:hAnsi="David" w:cs="David"/>
          <w:sz w:val="24"/>
          <w:szCs w:val="24"/>
          <w:rtl/>
        </w:rPr>
        <w:t xml:space="preserve"> הפרשנים הקדומים ביותר </w:t>
      </w:r>
      <w:r w:rsidR="00C0268A" w:rsidRPr="003B2096">
        <w:rPr>
          <w:rFonts w:ascii="David" w:hAnsi="David" w:cs="David"/>
          <w:sz w:val="24"/>
          <w:szCs w:val="24"/>
          <w:rtl/>
        </w:rPr>
        <w:t>מטילים ספק</w:t>
      </w:r>
      <w:r w:rsidR="007D3004" w:rsidRPr="003B2096">
        <w:rPr>
          <w:rFonts w:ascii="David" w:hAnsi="David" w:cs="David"/>
          <w:sz w:val="24"/>
          <w:szCs w:val="24"/>
          <w:rtl/>
        </w:rPr>
        <w:t xml:space="preserve"> </w:t>
      </w:r>
      <w:r w:rsidR="00286AF8" w:rsidRPr="003B2096">
        <w:rPr>
          <w:rFonts w:ascii="David" w:hAnsi="David" w:cs="David"/>
          <w:sz w:val="24"/>
          <w:szCs w:val="24"/>
          <w:rtl/>
        </w:rPr>
        <w:t>בכך ש</w:t>
      </w:r>
      <w:r w:rsidR="007D3004" w:rsidRPr="003B2096">
        <w:rPr>
          <w:rFonts w:ascii="David" w:hAnsi="David" w:cs="David"/>
          <w:b/>
          <w:bCs/>
          <w:sz w:val="24"/>
          <w:szCs w:val="24"/>
          <w:rtl/>
        </w:rPr>
        <w:t xml:space="preserve">מוצא </w:t>
      </w:r>
      <w:r w:rsidR="007D3004" w:rsidRPr="003B2096">
        <w:rPr>
          <w:rFonts w:ascii="David" w:hAnsi="David" w:cs="David"/>
          <w:sz w:val="24"/>
          <w:szCs w:val="24"/>
          <w:rtl/>
        </w:rPr>
        <w:t xml:space="preserve">הוא באמת </w:t>
      </w:r>
      <w:r w:rsidR="00286AF8" w:rsidRPr="003B2096">
        <w:rPr>
          <w:rFonts w:ascii="David" w:hAnsi="David" w:cs="David"/>
          <w:sz w:val="24"/>
          <w:szCs w:val="24"/>
          <w:rtl/>
        </w:rPr>
        <w:t>ה</w:t>
      </w:r>
      <w:r w:rsidR="007D3004" w:rsidRPr="003B2096">
        <w:rPr>
          <w:rFonts w:ascii="David" w:hAnsi="David" w:cs="David"/>
          <w:sz w:val="24"/>
          <w:szCs w:val="24"/>
          <w:rtl/>
        </w:rPr>
        <w:t xml:space="preserve">שם </w:t>
      </w:r>
      <w:r w:rsidR="00286AF8" w:rsidRPr="003B2096">
        <w:rPr>
          <w:rFonts w:ascii="David" w:hAnsi="David" w:cs="David"/>
          <w:sz w:val="24"/>
          <w:szCs w:val="24"/>
          <w:rtl/>
        </w:rPr>
        <w:t>ה</w:t>
      </w:r>
      <w:r w:rsidR="007D3004" w:rsidRPr="003B2096">
        <w:rPr>
          <w:rFonts w:ascii="David" w:hAnsi="David" w:cs="David"/>
          <w:sz w:val="24"/>
          <w:szCs w:val="24"/>
          <w:rtl/>
        </w:rPr>
        <w:t>פרטי של המקום; הם מתייחסים אליו כאל כינוי, ומבקשים לחקור את משמעות המילה יותר מאת מיקומו של הישוב.</w:t>
      </w:r>
    </w:p>
    <w:p w14:paraId="5C1BCD82" w14:textId="59B80990" w:rsidR="007D3004" w:rsidRPr="003B2096" w:rsidRDefault="002A5355" w:rsidP="00F56A2A">
      <w:pPr>
        <w:spacing w:line="360" w:lineRule="auto"/>
        <w:ind w:firstLine="509"/>
        <w:jc w:val="both"/>
        <w:rPr>
          <w:rFonts w:ascii="David" w:hAnsi="David" w:cs="David"/>
          <w:sz w:val="24"/>
          <w:szCs w:val="24"/>
          <w:rtl/>
        </w:rPr>
      </w:pPr>
      <w:r w:rsidRPr="003B2096">
        <w:rPr>
          <w:rFonts w:ascii="David" w:hAnsi="David" w:cs="David"/>
          <w:sz w:val="24"/>
          <w:szCs w:val="24"/>
          <w:rtl/>
        </w:rPr>
        <w:t>ב</w:t>
      </w:r>
      <w:r w:rsidR="007D3004" w:rsidRPr="003B2096">
        <w:rPr>
          <w:rFonts w:ascii="David" w:hAnsi="David" w:cs="David"/>
          <w:sz w:val="24"/>
          <w:szCs w:val="24"/>
          <w:rtl/>
        </w:rPr>
        <w:t xml:space="preserve">תלמוד הבבלי (סוכה מה </w:t>
      </w:r>
      <w:r w:rsidR="00286AF8" w:rsidRPr="003B2096">
        <w:rPr>
          <w:rFonts w:ascii="David" w:hAnsi="David" w:cs="David"/>
          <w:sz w:val="24"/>
          <w:szCs w:val="24"/>
          <w:rtl/>
        </w:rPr>
        <w:t>ע"</w:t>
      </w:r>
      <w:r w:rsidR="007D3004" w:rsidRPr="003B2096">
        <w:rPr>
          <w:rFonts w:ascii="David" w:hAnsi="David" w:cs="David"/>
          <w:sz w:val="24"/>
          <w:szCs w:val="24"/>
          <w:rtl/>
        </w:rPr>
        <w:t xml:space="preserve">א) </w:t>
      </w:r>
      <w:r w:rsidRPr="003B2096">
        <w:rPr>
          <w:rFonts w:ascii="David" w:hAnsi="David" w:cs="David"/>
          <w:sz w:val="24"/>
          <w:szCs w:val="24"/>
          <w:rtl/>
        </w:rPr>
        <w:t>מובא</w:t>
      </w:r>
      <w:r w:rsidR="007D3004" w:rsidRPr="003B2096">
        <w:rPr>
          <w:rFonts w:ascii="David" w:hAnsi="David" w:cs="David"/>
          <w:sz w:val="24"/>
          <w:szCs w:val="24"/>
          <w:rtl/>
        </w:rPr>
        <w:t xml:space="preserve"> </w:t>
      </w:r>
      <w:r w:rsidR="00286AF8" w:rsidRPr="003B2096">
        <w:rPr>
          <w:rFonts w:ascii="David" w:hAnsi="David" w:cs="David"/>
          <w:sz w:val="24"/>
          <w:szCs w:val="24"/>
          <w:rtl/>
        </w:rPr>
        <w:t>פירוש</w:t>
      </w:r>
      <w:r w:rsidR="007D3004" w:rsidRPr="003B2096">
        <w:rPr>
          <w:rFonts w:ascii="David" w:hAnsi="David" w:cs="David"/>
          <w:sz w:val="24"/>
          <w:szCs w:val="24"/>
          <w:rtl/>
        </w:rPr>
        <w:t>:</w:t>
      </w:r>
      <w:r w:rsidR="007D3004" w:rsidRPr="003B2096">
        <w:rPr>
          <w:rFonts w:ascii="David" w:hAnsi="David" w:cs="David"/>
          <w:b/>
          <w:bCs/>
          <w:sz w:val="24"/>
          <w:szCs w:val="24"/>
          <w:rtl/>
        </w:rPr>
        <w:t xml:space="preserve"> "מקום </w:t>
      </w:r>
      <w:proofErr w:type="spellStart"/>
      <w:r w:rsidR="007D3004" w:rsidRPr="003B2096">
        <w:rPr>
          <w:rFonts w:ascii="David" w:hAnsi="David" w:cs="David"/>
          <w:b/>
          <w:bCs/>
          <w:sz w:val="24"/>
          <w:szCs w:val="24"/>
          <w:rtl/>
        </w:rPr>
        <w:t>קלניא</w:t>
      </w:r>
      <w:proofErr w:type="spellEnd"/>
      <w:r w:rsidR="007D3004" w:rsidRPr="003B2096">
        <w:rPr>
          <w:rFonts w:ascii="David" w:hAnsi="David" w:cs="David"/>
          <w:b/>
          <w:bCs/>
          <w:sz w:val="24"/>
          <w:szCs w:val="24"/>
          <w:rtl/>
        </w:rPr>
        <w:t xml:space="preserve"> </w:t>
      </w:r>
      <w:proofErr w:type="spellStart"/>
      <w:r w:rsidR="007D3004" w:rsidRPr="003B2096">
        <w:rPr>
          <w:rFonts w:ascii="David" w:hAnsi="David" w:cs="David"/>
          <w:b/>
          <w:bCs/>
          <w:sz w:val="24"/>
          <w:szCs w:val="24"/>
          <w:rtl/>
        </w:rPr>
        <w:t>הוה</w:t>
      </w:r>
      <w:proofErr w:type="spellEnd"/>
      <w:r w:rsidR="007D3004" w:rsidRPr="003B2096">
        <w:rPr>
          <w:rFonts w:ascii="David" w:hAnsi="David" w:cs="David"/>
          <w:b/>
          <w:bCs/>
          <w:sz w:val="24"/>
          <w:szCs w:val="24"/>
          <w:rtl/>
        </w:rPr>
        <w:t xml:space="preserve">", </w:t>
      </w:r>
      <w:r w:rsidR="00286AF8" w:rsidRPr="003B2096">
        <w:rPr>
          <w:rFonts w:ascii="David" w:hAnsi="David" w:cs="David"/>
          <w:sz w:val="24"/>
          <w:szCs w:val="24"/>
          <w:rtl/>
        </w:rPr>
        <w:t>ו</w:t>
      </w:r>
      <w:r w:rsidR="007D3004" w:rsidRPr="003B2096">
        <w:rPr>
          <w:rFonts w:ascii="David" w:hAnsi="David" w:cs="David"/>
          <w:sz w:val="24"/>
          <w:szCs w:val="24"/>
          <w:rtl/>
        </w:rPr>
        <w:t xml:space="preserve">לא ברור אם המילה </w:t>
      </w:r>
      <w:r w:rsidR="007D3004" w:rsidRPr="003B2096">
        <w:rPr>
          <w:rFonts w:ascii="David" w:hAnsi="David" w:cs="David"/>
          <w:b/>
          <w:bCs/>
          <w:sz w:val="24"/>
          <w:szCs w:val="24"/>
          <w:rtl/>
        </w:rPr>
        <w:t>"</w:t>
      </w:r>
      <w:proofErr w:type="spellStart"/>
      <w:r w:rsidR="007D3004" w:rsidRPr="003B2096">
        <w:rPr>
          <w:rFonts w:ascii="David" w:hAnsi="David" w:cs="David"/>
          <w:b/>
          <w:bCs/>
          <w:sz w:val="24"/>
          <w:szCs w:val="24"/>
          <w:rtl/>
        </w:rPr>
        <w:t>קלניא</w:t>
      </w:r>
      <w:proofErr w:type="spellEnd"/>
      <w:r w:rsidR="007D3004" w:rsidRPr="003B2096">
        <w:rPr>
          <w:rFonts w:ascii="David" w:hAnsi="David" w:cs="David"/>
          <w:b/>
          <w:bCs/>
          <w:sz w:val="24"/>
          <w:szCs w:val="24"/>
          <w:rtl/>
        </w:rPr>
        <w:t xml:space="preserve">" </w:t>
      </w:r>
      <w:r w:rsidR="007D3004" w:rsidRPr="003B2096">
        <w:rPr>
          <w:rFonts w:ascii="David" w:hAnsi="David" w:cs="David"/>
          <w:sz w:val="24"/>
          <w:szCs w:val="24"/>
          <w:rtl/>
        </w:rPr>
        <w:t>מציינת את שם המקום או את אופיו.</w:t>
      </w:r>
    </w:p>
    <w:p w14:paraId="1A04BF98" w14:textId="5BE6CECD" w:rsidR="007D3004" w:rsidRPr="003B2096" w:rsidRDefault="007D3004" w:rsidP="00F56A2A">
      <w:pPr>
        <w:spacing w:line="360" w:lineRule="auto"/>
        <w:ind w:firstLine="509"/>
        <w:jc w:val="both"/>
        <w:rPr>
          <w:rFonts w:ascii="David" w:hAnsi="David" w:cs="David"/>
          <w:sz w:val="24"/>
          <w:szCs w:val="24"/>
          <w:rtl/>
        </w:rPr>
      </w:pPr>
      <w:r w:rsidRPr="003B2096">
        <w:rPr>
          <w:rFonts w:ascii="David" w:hAnsi="David" w:cs="David"/>
          <w:sz w:val="24"/>
          <w:szCs w:val="24"/>
          <w:rtl/>
        </w:rPr>
        <w:t xml:space="preserve">המונח השגור </w:t>
      </w:r>
      <w:r w:rsidRPr="003B2096">
        <w:rPr>
          <w:rFonts w:ascii="David" w:hAnsi="David" w:cs="David"/>
          <w:b/>
          <w:bCs/>
          <w:sz w:val="24"/>
          <w:szCs w:val="24"/>
          <w:rtl/>
        </w:rPr>
        <w:t>"</w:t>
      </w:r>
      <w:proofErr w:type="spellStart"/>
      <w:r w:rsidRPr="003B2096">
        <w:rPr>
          <w:rFonts w:ascii="David" w:hAnsi="David" w:cs="David"/>
          <w:b/>
          <w:bCs/>
          <w:sz w:val="24"/>
          <w:szCs w:val="24"/>
          <w:rtl/>
        </w:rPr>
        <w:t>קלניא</w:t>
      </w:r>
      <w:proofErr w:type="spellEnd"/>
      <w:r w:rsidRPr="003B2096">
        <w:rPr>
          <w:rFonts w:ascii="David" w:hAnsi="David" w:cs="David"/>
          <w:b/>
          <w:bCs/>
          <w:sz w:val="24"/>
          <w:szCs w:val="24"/>
          <w:rtl/>
        </w:rPr>
        <w:t xml:space="preserve">" </w:t>
      </w:r>
      <w:r w:rsidRPr="003B2096">
        <w:rPr>
          <w:rFonts w:ascii="David" w:hAnsi="David" w:cs="David"/>
          <w:sz w:val="24"/>
          <w:szCs w:val="24"/>
          <w:rtl/>
        </w:rPr>
        <w:t xml:space="preserve">[קולוניה] ציין כפיפות </w:t>
      </w:r>
      <w:r w:rsidR="00286AF8" w:rsidRPr="003B2096">
        <w:rPr>
          <w:rFonts w:ascii="David" w:hAnsi="David" w:cs="David"/>
          <w:sz w:val="24"/>
          <w:szCs w:val="24"/>
          <w:rtl/>
        </w:rPr>
        <w:t>ל-</w:t>
      </w:r>
      <w:r w:rsidRPr="003B2096">
        <w:rPr>
          <w:rFonts w:ascii="David" w:hAnsi="David" w:cs="David"/>
          <w:b/>
          <w:bCs/>
          <w:sz w:val="24"/>
          <w:szCs w:val="24"/>
        </w:rPr>
        <w:t xml:space="preserve">“jus </w:t>
      </w:r>
      <w:proofErr w:type="spellStart"/>
      <w:r w:rsidRPr="003B2096">
        <w:rPr>
          <w:rFonts w:ascii="David" w:hAnsi="David" w:cs="David"/>
          <w:b/>
          <w:bCs/>
          <w:sz w:val="24"/>
          <w:szCs w:val="24"/>
        </w:rPr>
        <w:t>coloniae</w:t>
      </w:r>
      <w:proofErr w:type="spellEnd"/>
      <w:r w:rsidRPr="003B2096">
        <w:rPr>
          <w:rFonts w:ascii="David" w:hAnsi="David" w:cs="David"/>
          <w:b/>
          <w:bCs/>
          <w:sz w:val="24"/>
          <w:szCs w:val="24"/>
        </w:rPr>
        <w:t xml:space="preserve"> </w:t>
      </w:r>
      <w:proofErr w:type="spellStart"/>
      <w:r w:rsidRPr="003B2096">
        <w:rPr>
          <w:rFonts w:ascii="David" w:hAnsi="David" w:cs="David"/>
          <w:b/>
          <w:bCs/>
          <w:sz w:val="24"/>
          <w:szCs w:val="24"/>
        </w:rPr>
        <w:t>italicae</w:t>
      </w:r>
      <w:proofErr w:type="spellEnd"/>
      <w:r w:rsidRPr="003B2096">
        <w:rPr>
          <w:rFonts w:ascii="David" w:hAnsi="David" w:cs="David"/>
          <w:b/>
          <w:bCs/>
          <w:sz w:val="24"/>
          <w:szCs w:val="24"/>
        </w:rPr>
        <w:t>”</w:t>
      </w:r>
      <w:r w:rsidR="00286AF8" w:rsidRPr="003B2096">
        <w:rPr>
          <w:rFonts w:ascii="David" w:hAnsi="David" w:cs="David"/>
          <w:b/>
          <w:bCs/>
          <w:sz w:val="24"/>
          <w:szCs w:val="24"/>
          <w:rtl/>
        </w:rPr>
        <w:t xml:space="preserve"> </w:t>
      </w:r>
      <w:r w:rsidRPr="003B2096">
        <w:rPr>
          <w:rFonts w:ascii="David" w:hAnsi="David" w:cs="David"/>
          <w:sz w:val="24"/>
          <w:szCs w:val="24"/>
          <w:rtl/>
          <w:lang w:val="de-DE"/>
        </w:rPr>
        <w:t>[</w:t>
      </w:r>
      <w:r w:rsidR="005C4876" w:rsidRPr="003B2096">
        <w:rPr>
          <w:rFonts w:ascii="David" w:hAnsi="David" w:cs="David"/>
          <w:sz w:val="24"/>
          <w:szCs w:val="24"/>
          <w:rtl/>
        </w:rPr>
        <w:t>משפט המושבות</w:t>
      </w:r>
      <w:r w:rsidRPr="003B2096">
        <w:rPr>
          <w:rFonts w:ascii="David" w:hAnsi="David" w:cs="David"/>
          <w:sz w:val="24"/>
          <w:szCs w:val="24"/>
          <w:rtl/>
        </w:rPr>
        <w:t xml:space="preserve"> האיטלקי-רומי], ושורש המילה </w:t>
      </w:r>
      <w:r w:rsidRPr="003B2096">
        <w:rPr>
          <w:rFonts w:ascii="David" w:hAnsi="David" w:cs="David"/>
          <w:b/>
          <w:bCs/>
          <w:sz w:val="24"/>
          <w:szCs w:val="24"/>
          <w:rtl/>
        </w:rPr>
        <w:t xml:space="preserve">מוצא </w:t>
      </w:r>
      <w:r w:rsidRPr="003B2096">
        <w:rPr>
          <w:rFonts w:ascii="David" w:hAnsi="David" w:cs="David"/>
          <w:sz w:val="24"/>
          <w:szCs w:val="24"/>
          <w:rtl/>
        </w:rPr>
        <w:t xml:space="preserve">בעברית חדשה הוא </w:t>
      </w:r>
      <w:r w:rsidRPr="003B2096">
        <w:rPr>
          <w:rFonts w:ascii="David" w:hAnsi="David" w:cs="David"/>
          <w:b/>
          <w:bCs/>
          <w:sz w:val="24"/>
          <w:szCs w:val="24"/>
          <w:rtl/>
        </w:rPr>
        <w:t>יצא</w:t>
      </w:r>
      <w:r w:rsidR="005C4876" w:rsidRPr="003B2096">
        <w:rPr>
          <w:rFonts w:ascii="David" w:hAnsi="David" w:cs="David"/>
          <w:sz w:val="24"/>
          <w:szCs w:val="24"/>
          <w:rtl/>
        </w:rPr>
        <w:t>.</w:t>
      </w:r>
      <w:r w:rsidRPr="003B2096">
        <w:rPr>
          <w:rFonts w:ascii="David" w:hAnsi="David" w:cs="David"/>
          <w:sz w:val="24"/>
          <w:szCs w:val="24"/>
          <w:rtl/>
        </w:rPr>
        <w:t xml:space="preserve"> לעתים קרובות פירושו במדרש "להוציא מ</w:t>
      </w:r>
      <w:r w:rsidR="005C4876" w:rsidRPr="003B2096">
        <w:rPr>
          <w:rFonts w:ascii="David" w:hAnsi="David" w:cs="David"/>
          <w:sz w:val="24"/>
          <w:szCs w:val="24"/>
          <w:rtl/>
        </w:rPr>
        <w:t>ה</w:t>
      </w:r>
      <w:r w:rsidRPr="003B2096">
        <w:rPr>
          <w:rFonts w:ascii="David" w:hAnsi="David" w:cs="David"/>
          <w:sz w:val="24"/>
          <w:szCs w:val="24"/>
          <w:rtl/>
        </w:rPr>
        <w:t>כלל", "לפטור". לאור משמעות</w:t>
      </w:r>
      <w:r w:rsidR="005C4876" w:rsidRPr="003B2096">
        <w:rPr>
          <w:rFonts w:ascii="David" w:hAnsi="David" w:cs="David"/>
          <w:sz w:val="24"/>
          <w:szCs w:val="24"/>
          <w:rtl/>
        </w:rPr>
        <w:t xml:space="preserve"> המילים הניחו שיש זהות בין המקומות</w:t>
      </w:r>
      <w:r w:rsidRPr="003B2096">
        <w:rPr>
          <w:rFonts w:ascii="David" w:hAnsi="David" w:cs="David"/>
          <w:sz w:val="24"/>
          <w:szCs w:val="24"/>
          <w:rtl/>
        </w:rPr>
        <w:t>, ו</w:t>
      </w:r>
      <w:r w:rsidR="005C4876" w:rsidRPr="003B2096">
        <w:rPr>
          <w:rFonts w:ascii="David" w:hAnsi="David" w:cs="David"/>
          <w:sz w:val="24"/>
          <w:szCs w:val="24"/>
          <w:rtl/>
        </w:rPr>
        <w:t>ה</w:t>
      </w:r>
      <w:r w:rsidRPr="003B2096">
        <w:rPr>
          <w:rFonts w:ascii="David" w:hAnsi="David" w:cs="David"/>
          <w:sz w:val="24"/>
          <w:szCs w:val="24"/>
          <w:rtl/>
        </w:rPr>
        <w:t>ניחו ש"</w:t>
      </w:r>
      <w:r w:rsidRPr="003B2096">
        <w:rPr>
          <w:rFonts w:ascii="David" w:hAnsi="David" w:cs="David"/>
          <w:b/>
          <w:bCs/>
          <w:sz w:val="24"/>
          <w:szCs w:val="24"/>
          <w:rtl/>
        </w:rPr>
        <w:t xml:space="preserve">איידי </w:t>
      </w:r>
      <w:proofErr w:type="spellStart"/>
      <w:r w:rsidRPr="003B2096">
        <w:rPr>
          <w:rFonts w:ascii="David" w:hAnsi="David" w:cs="David"/>
          <w:b/>
          <w:bCs/>
          <w:sz w:val="24"/>
          <w:szCs w:val="24"/>
          <w:rtl/>
        </w:rPr>
        <w:t>דמיפק</w:t>
      </w:r>
      <w:proofErr w:type="spellEnd"/>
      <w:r w:rsidRPr="003B2096">
        <w:rPr>
          <w:rFonts w:ascii="David" w:hAnsi="David" w:cs="David"/>
          <w:b/>
          <w:bCs/>
          <w:sz w:val="24"/>
          <w:szCs w:val="24"/>
          <w:rtl/>
        </w:rPr>
        <w:t xml:space="preserve"> </w:t>
      </w:r>
      <w:proofErr w:type="spellStart"/>
      <w:r w:rsidRPr="003B2096">
        <w:rPr>
          <w:rFonts w:ascii="David" w:hAnsi="David" w:cs="David"/>
          <w:b/>
          <w:bCs/>
          <w:sz w:val="24"/>
          <w:szCs w:val="24"/>
          <w:rtl/>
        </w:rPr>
        <w:t>מכרגא</w:t>
      </w:r>
      <w:proofErr w:type="spellEnd"/>
      <w:r w:rsidRPr="003B2096">
        <w:rPr>
          <w:rFonts w:ascii="David" w:hAnsi="David" w:cs="David"/>
          <w:b/>
          <w:bCs/>
          <w:sz w:val="24"/>
          <w:szCs w:val="24"/>
          <w:rtl/>
        </w:rPr>
        <w:t xml:space="preserve"> </w:t>
      </w:r>
      <w:proofErr w:type="spellStart"/>
      <w:r w:rsidRPr="003B2096">
        <w:rPr>
          <w:rFonts w:ascii="David" w:hAnsi="David" w:cs="David"/>
          <w:b/>
          <w:bCs/>
          <w:sz w:val="24"/>
          <w:szCs w:val="24"/>
          <w:rtl/>
        </w:rPr>
        <w:t>דמלכא</w:t>
      </w:r>
      <w:proofErr w:type="spellEnd"/>
      <w:r w:rsidRPr="003B2096">
        <w:rPr>
          <w:rFonts w:ascii="David" w:hAnsi="David" w:cs="David"/>
          <w:b/>
          <w:bCs/>
          <w:sz w:val="24"/>
          <w:szCs w:val="24"/>
          <w:rtl/>
        </w:rPr>
        <w:t xml:space="preserve"> קרי ליה מוצא" – </w:t>
      </w:r>
      <w:r w:rsidRPr="003B2096">
        <w:rPr>
          <w:rFonts w:ascii="David" w:hAnsi="David" w:cs="David"/>
          <w:sz w:val="24"/>
          <w:szCs w:val="24"/>
          <w:rtl/>
        </w:rPr>
        <w:t>"מכיוון שהוצא והיה פטור ממיסי המלך (הקיסר) הרומאי, נקרא המקום 'מוצא'".</w:t>
      </w:r>
    </w:p>
    <w:p w14:paraId="75F5FABA" w14:textId="76CBFE74" w:rsidR="00A825DF" w:rsidRDefault="00266AE4" w:rsidP="00A825DF">
      <w:pPr>
        <w:spacing w:line="360" w:lineRule="auto"/>
        <w:ind w:firstLine="509"/>
        <w:jc w:val="both"/>
        <w:rPr>
          <w:rFonts w:ascii="David" w:hAnsi="David" w:cs="David" w:hint="cs"/>
          <w:sz w:val="24"/>
          <w:szCs w:val="24"/>
          <w:rtl/>
        </w:rPr>
      </w:pPr>
      <w:r w:rsidRPr="003B2096">
        <w:rPr>
          <w:rFonts w:ascii="David" w:hAnsi="David" w:cs="David"/>
          <w:sz w:val="24"/>
          <w:szCs w:val="24"/>
          <w:rtl/>
        </w:rPr>
        <w:t xml:space="preserve">אך אם משווים את המסורת הזו של התלמוד הבבלי עם </w:t>
      </w:r>
      <w:r w:rsidR="006B0FEE" w:rsidRPr="003B2096">
        <w:rPr>
          <w:rFonts w:ascii="David" w:hAnsi="David" w:cs="David"/>
          <w:sz w:val="24"/>
          <w:szCs w:val="24"/>
          <w:rtl/>
        </w:rPr>
        <w:t>דברי</w:t>
      </w:r>
      <w:r w:rsidRPr="003B2096">
        <w:rPr>
          <w:rFonts w:ascii="David" w:hAnsi="David" w:cs="David"/>
          <w:sz w:val="24"/>
          <w:szCs w:val="24"/>
          <w:rtl/>
        </w:rPr>
        <w:t xml:space="preserve"> </w:t>
      </w:r>
      <w:r w:rsidR="006B0FEE" w:rsidRPr="003B2096">
        <w:rPr>
          <w:rFonts w:ascii="David" w:hAnsi="David" w:cs="David"/>
          <w:sz w:val="24"/>
          <w:szCs w:val="24"/>
          <w:rtl/>
        </w:rPr>
        <w:t>ה</w:t>
      </w:r>
      <w:r w:rsidRPr="003B2096">
        <w:rPr>
          <w:rFonts w:ascii="David" w:hAnsi="David" w:cs="David"/>
          <w:sz w:val="24"/>
          <w:szCs w:val="24"/>
          <w:rtl/>
        </w:rPr>
        <w:t xml:space="preserve">תלמוד הירושלמי (על אתר), מתברר </w:t>
      </w:r>
      <w:r w:rsidR="006B0FEE" w:rsidRPr="003B2096">
        <w:rPr>
          <w:rFonts w:ascii="David" w:hAnsi="David" w:cs="David"/>
          <w:sz w:val="24"/>
          <w:szCs w:val="24"/>
          <w:rtl/>
        </w:rPr>
        <w:t>שדברי הבבלי הם</w:t>
      </w:r>
      <w:r w:rsidR="005C4876" w:rsidRPr="003B2096">
        <w:rPr>
          <w:rFonts w:ascii="David" w:hAnsi="David" w:cs="David"/>
          <w:sz w:val="24"/>
          <w:szCs w:val="24"/>
          <w:rtl/>
        </w:rPr>
        <w:t xml:space="preserve"> שיבוש</w:t>
      </w:r>
      <w:r w:rsidR="00286AF8" w:rsidRPr="003B2096">
        <w:rPr>
          <w:rFonts w:ascii="David" w:hAnsi="David" w:cs="David"/>
          <w:sz w:val="24"/>
          <w:szCs w:val="24"/>
          <w:rtl/>
        </w:rPr>
        <w:t xml:space="preserve"> </w:t>
      </w:r>
      <w:r w:rsidR="006B0FEE" w:rsidRPr="003B2096">
        <w:rPr>
          <w:rFonts w:ascii="David" w:hAnsi="David" w:cs="David"/>
          <w:sz w:val="24"/>
          <w:szCs w:val="24"/>
          <w:rtl/>
        </w:rPr>
        <w:t xml:space="preserve">של דברי ר' </w:t>
      </w:r>
      <w:proofErr w:type="spellStart"/>
      <w:r w:rsidR="006B0FEE" w:rsidRPr="003B2096">
        <w:rPr>
          <w:rFonts w:ascii="David" w:hAnsi="David" w:cs="David"/>
          <w:sz w:val="24"/>
          <w:szCs w:val="24"/>
          <w:rtl/>
        </w:rPr>
        <w:t>תנח</w:t>
      </w:r>
      <w:r w:rsidR="006B0FEE" w:rsidRPr="00A825DF">
        <w:rPr>
          <w:rFonts w:ascii="David" w:hAnsi="David" w:cs="David"/>
          <w:sz w:val="24"/>
          <w:szCs w:val="24"/>
          <w:rtl/>
        </w:rPr>
        <w:t>ומא</w:t>
      </w:r>
      <w:proofErr w:type="spellEnd"/>
      <w:r w:rsidR="005C4876" w:rsidRPr="00A825DF">
        <w:rPr>
          <w:rFonts w:ascii="David" w:hAnsi="David" w:cs="David"/>
          <w:sz w:val="24"/>
          <w:szCs w:val="24"/>
          <w:rtl/>
        </w:rPr>
        <w:t xml:space="preserve"> שם</w:t>
      </w:r>
      <w:r w:rsidR="006B0FEE" w:rsidRPr="00A825DF">
        <w:rPr>
          <w:rFonts w:ascii="David" w:hAnsi="David" w:cs="David"/>
          <w:sz w:val="24"/>
          <w:szCs w:val="24"/>
          <w:rtl/>
        </w:rPr>
        <w:t>.</w:t>
      </w:r>
      <w:r w:rsidR="005C4876" w:rsidRPr="00A825DF">
        <w:rPr>
          <w:rFonts w:ascii="David" w:hAnsi="David" w:cs="David"/>
          <w:sz w:val="24"/>
          <w:szCs w:val="24"/>
          <w:rtl/>
        </w:rPr>
        <w:t xml:space="preserve"> </w:t>
      </w:r>
      <w:r w:rsidR="006B0FEE" w:rsidRPr="00A825DF">
        <w:rPr>
          <w:rFonts w:ascii="David" w:hAnsi="David" w:cs="David"/>
          <w:sz w:val="24"/>
          <w:szCs w:val="24"/>
          <w:rtl/>
        </w:rPr>
        <w:t xml:space="preserve">שם </w:t>
      </w:r>
      <w:r w:rsidRPr="00A825DF">
        <w:rPr>
          <w:rFonts w:ascii="David" w:hAnsi="David" w:cs="David"/>
          <w:sz w:val="24"/>
          <w:szCs w:val="24"/>
          <w:rtl/>
        </w:rPr>
        <w:t xml:space="preserve">כתוב: "מהו מוצא? </w:t>
      </w:r>
      <w:proofErr w:type="spellStart"/>
      <w:r w:rsidRPr="00A825DF">
        <w:rPr>
          <w:rFonts w:ascii="David" w:hAnsi="David" w:cs="David"/>
          <w:sz w:val="24"/>
          <w:szCs w:val="24"/>
          <w:rtl/>
        </w:rPr>
        <w:t>ממציָיא</w:t>
      </w:r>
      <w:proofErr w:type="spellEnd"/>
      <w:r w:rsidRPr="00A825DF">
        <w:rPr>
          <w:rFonts w:ascii="David" w:hAnsi="David" w:cs="David"/>
          <w:sz w:val="24"/>
          <w:szCs w:val="24"/>
          <w:rtl/>
        </w:rPr>
        <w:t xml:space="preserve">. </w:t>
      </w:r>
      <w:r w:rsidR="00851CF5" w:rsidRPr="00A825DF">
        <w:rPr>
          <w:rFonts w:ascii="David" w:hAnsi="David" w:cs="David"/>
          <w:sz w:val="24"/>
          <w:szCs w:val="24"/>
          <w:rtl/>
        </w:rPr>
        <w:t xml:space="preserve">אמר רבי </w:t>
      </w:r>
      <w:proofErr w:type="spellStart"/>
      <w:r w:rsidR="00851CF5" w:rsidRPr="00A825DF">
        <w:rPr>
          <w:rFonts w:ascii="David" w:hAnsi="David" w:cs="David"/>
          <w:sz w:val="24"/>
          <w:szCs w:val="24"/>
          <w:rtl/>
        </w:rPr>
        <w:t>תנחומא</w:t>
      </w:r>
      <w:proofErr w:type="spellEnd"/>
      <w:r w:rsidR="00851CF5" w:rsidRPr="00A825DF">
        <w:rPr>
          <w:rFonts w:ascii="David" w:hAnsi="David" w:cs="David"/>
          <w:sz w:val="24"/>
          <w:szCs w:val="24"/>
          <w:rtl/>
        </w:rPr>
        <w:t xml:space="preserve">: </w:t>
      </w:r>
      <w:proofErr w:type="spellStart"/>
      <w:r w:rsidR="00851CF5" w:rsidRPr="00A825DF">
        <w:rPr>
          <w:rFonts w:ascii="David" w:hAnsi="David" w:cs="David"/>
          <w:sz w:val="24"/>
          <w:szCs w:val="24"/>
          <w:rtl/>
        </w:rPr>
        <w:t>קלוניא</w:t>
      </w:r>
      <w:proofErr w:type="spellEnd"/>
      <w:r w:rsidR="00851CF5" w:rsidRPr="00A825DF">
        <w:rPr>
          <w:rFonts w:ascii="David" w:hAnsi="David" w:cs="David"/>
          <w:sz w:val="24"/>
          <w:szCs w:val="24"/>
          <w:rtl/>
        </w:rPr>
        <w:t xml:space="preserve"> הוות שמה</w:t>
      </w:r>
      <w:r w:rsidRPr="00A825DF">
        <w:rPr>
          <w:rFonts w:ascii="David" w:hAnsi="David" w:cs="David"/>
          <w:sz w:val="24"/>
          <w:szCs w:val="24"/>
          <w:rtl/>
        </w:rPr>
        <w:t>"</w:t>
      </w:r>
      <w:r w:rsidR="00851CF5" w:rsidRPr="00A825DF">
        <w:rPr>
          <w:rFonts w:ascii="David" w:hAnsi="David" w:cs="David"/>
          <w:sz w:val="24"/>
          <w:szCs w:val="24"/>
          <w:rtl/>
        </w:rPr>
        <w:t>.</w:t>
      </w:r>
    </w:p>
    <w:p w14:paraId="0AEDAE6A" w14:textId="5B48DF2A" w:rsidR="00A825DF" w:rsidRDefault="00A825DF">
      <w:pPr>
        <w:bidi w:val="0"/>
        <w:rPr>
          <w:rFonts w:ascii="David" w:hAnsi="David" w:cs="David"/>
          <w:sz w:val="24"/>
          <w:szCs w:val="24"/>
          <w:rtl/>
        </w:rPr>
      </w:pPr>
      <w:r>
        <w:rPr>
          <w:rFonts w:ascii="David" w:hAnsi="David" w:cs="David"/>
          <w:sz w:val="24"/>
          <w:szCs w:val="24"/>
          <w:rtl/>
        </w:rPr>
        <w:br w:type="page"/>
      </w:r>
    </w:p>
    <w:p w14:paraId="41AD21C9" w14:textId="6817123C" w:rsidR="00881364" w:rsidRPr="00A825DF" w:rsidRDefault="006B0FEE" w:rsidP="003B2096">
      <w:pPr>
        <w:spacing w:line="360" w:lineRule="auto"/>
        <w:ind w:firstLine="509"/>
        <w:jc w:val="both"/>
        <w:rPr>
          <w:rFonts w:ascii="David" w:hAnsi="David" w:cs="David"/>
          <w:sz w:val="24"/>
          <w:szCs w:val="24"/>
          <w:rtl/>
          <w:lang w:val="de-DE"/>
        </w:rPr>
      </w:pPr>
      <w:r w:rsidRPr="00A825DF">
        <w:rPr>
          <w:rFonts w:ascii="David" w:hAnsi="David" w:cs="David"/>
          <w:sz w:val="24"/>
          <w:szCs w:val="24"/>
          <w:rtl/>
        </w:rPr>
        <w:lastRenderedPageBreak/>
        <w:t>אם כן, אין ספק ש"</w:t>
      </w:r>
      <w:r w:rsidR="00646877" w:rsidRPr="00A825DF">
        <w:rPr>
          <w:rFonts w:ascii="David" w:hAnsi="David" w:cs="David"/>
          <w:sz w:val="24"/>
          <w:szCs w:val="24"/>
          <w:rtl/>
        </w:rPr>
        <w:t>קולוניה</w:t>
      </w:r>
      <w:r w:rsidRPr="00A825DF">
        <w:rPr>
          <w:rFonts w:ascii="David" w:hAnsi="David" w:cs="David"/>
          <w:sz w:val="24"/>
          <w:szCs w:val="24"/>
          <w:rtl/>
        </w:rPr>
        <w:t>"</w:t>
      </w:r>
      <w:r w:rsidR="00646877" w:rsidRPr="00A825DF">
        <w:rPr>
          <w:rFonts w:ascii="David" w:hAnsi="David" w:cs="David"/>
          <w:sz w:val="24"/>
          <w:szCs w:val="24"/>
          <w:rtl/>
        </w:rPr>
        <w:t xml:space="preserve"> הוא השם </w:t>
      </w:r>
      <w:r w:rsidRPr="00A825DF">
        <w:rPr>
          <w:rFonts w:ascii="David" w:hAnsi="David" w:cs="David"/>
          <w:sz w:val="24"/>
          <w:szCs w:val="24"/>
          <w:rtl/>
        </w:rPr>
        <w:t>הפרטי</w:t>
      </w:r>
      <w:r w:rsidR="005C4876" w:rsidRPr="00A825DF">
        <w:rPr>
          <w:rFonts w:ascii="David" w:hAnsi="David" w:cs="David"/>
          <w:sz w:val="24"/>
          <w:szCs w:val="24"/>
          <w:rtl/>
        </w:rPr>
        <w:t xml:space="preserve"> </w:t>
      </w:r>
      <w:r w:rsidR="00646877" w:rsidRPr="00A825DF">
        <w:rPr>
          <w:rFonts w:ascii="David" w:hAnsi="David" w:cs="David"/>
          <w:sz w:val="24"/>
          <w:szCs w:val="24"/>
        </w:rPr>
        <w:t>(</w:t>
      </w:r>
      <w:proofErr w:type="spellStart"/>
      <w:r w:rsidR="00646877" w:rsidRPr="00A825DF">
        <w:rPr>
          <w:rFonts w:ascii="David" w:hAnsi="David" w:cs="David"/>
          <w:sz w:val="24"/>
          <w:szCs w:val="24"/>
        </w:rPr>
        <w:t>nomen</w:t>
      </w:r>
      <w:proofErr w:type="spellEnd"/>
      <w:r w:rsidR="00646877" w:rsidRPr="00A825DF">
        <w:rPr>
          <w:rFonts w:ascii="David" w:hAnsi="David" w:cs="David"/>
          <w:sz w:val="24"/>
          <w:szCs w:val="24"/>
        </w:rPr>
        <w:t xml:space="preserve"> </w:t>
      </w:r>
      <w:proofErr w:type="spellStart"/>
      <w:r w:rsidR="00646877" w:rsidRPr="00A825DF">
        <w:rPr>
          <w:rFonts w:ascii="David" w:hAnsi="David" w:cs="David"/>
          <w:sz w:val="24"/>
          <w:szCs w:val="24"/>
        </w:rPr>
        <w:t>proprium</w:t>
      </w:r>
      <w:proofErr w:type="spellEnd"/>
      <w:r w:rsidR="00646877" w:rsidRPr="00A825DF">
        <w:rPr>
          <w:rFonts w:ascii="David" w:hAnsi="David" w:cs="David"/>
          <w:sz w:val="24"/>
          <w:szCs w:val="24"/>
        </w:rPr>
        <w:t>)</w:t>
      </w:r>
      <w:r w:rsidRPr="00A825DF">
        <w:rPr>
          <w:rFonts w:ascii="David" w:hAnsi="David" w:cs="David"/>
          <w:sz w:val="24"/>
          <w:szCs w:val="24"/>
          <w:rtl/>
        </w:rPr>
        <w:t xml:space="preserve"> של המקום</w:t>
      </w:r>
      <w:r w:rsidR="00646877" w:rsidRPr="00A825DF">
        <w:rPr>
          <w:rFonts w:ascii="David" w:hAnsi="David" w:cs="David"/>
          <w:sz w:val="24"/>
          <w:szCs w:val="24"/>
          <w:rtl/>
        </w:rPr>
        <w:t>, ונותר א</w:t>
      </w:r>
      <w:r w:rsidRPr="00A825DF">
        <w:rPr>
          <w:rFonts w:ascii="David" w:hAnsi="David" w:cs="David"/>
          <w:sz w:val="24"/>
          <w:szCs w:val="24"/>
          <w:rtl/>
        </w:rPr>
        <w:t>פוא</w:t>
      </w:r>
      <w:r w:rsidR="00646877" w:rsidRPr="00A825DF">
        <w:rPr>
          <w:rFonts w:ascii="David" w:hAnsi="David" w:cs="David"/>
          <w:sz w:val="24"/>
          <w:szCs w:val="24"/>
          <w:rtl/>
        </w:rPr>
        <w:t xml:space="preserve"> לדון רק במשמעות המילה "</w:t>
      </w:r>
      <w:proofErr w:type="spellStart"/>
      <w:r w:rsidR="00646877" w:rsidRPr="00A825DF">
        <w:rPr>
          <w:rFonts w:ascii="David" w:hAnsi="David" w:cs="David"/>
          <w:sz w:val="24"/>
          <w:szCs w:val="24"/>
          <w:rtl/>
        </w:rPr>
        <w:t>ממציָיא</w:t>
      </w:r>
      <w:proofErr w:type="spellEnd"/>
      <w:r w:rsidR="00646877" w:rsidRPr="00A825DF">
        <w:rPr>
          <w:rFonts w:ascii="David" w:hAnsi="David" w:cs="David"/>
          <w:sz w:val="24"/>
          <w:szCs w:val="24"/>
          <w:rtl/>
        </w:rPr>
        <w:t>", מכיוון שגם בתלמוד הירושלמי</w:t>
      </w:r>
      <w:r w:rsidR="00646877" w:rsidRPr="00A825DF">
        <w:rPr>
          <w:rFonts w:ascii="David" w:hAnsi="David" w:cs="David"/>
          <w:rtl/>
          <w:lang w:val="de-DE"/>
        </w:rPr>
        <w:t xml:space="preserve"> </w:t>
      </w:r>
      <w:r w:rsidR="00646877" w:rsidRPr="00A825DF">
        <w:rPr>
          <w:rFonts w:ascii="David" w:hAnsi="David" w:cs="David"/>
          <w:sz w:val="24"/>
          <w:szCs w:val="24"/>
          <w:rtl/>
        </w:rPr>
        <w:t>מופיע</w:t>
      </w:r>
      <w:r w:rsidRPr="00A825DF">
        <w:rPr>
          <w:rFonts w:ascii="David" w:hAnsi="David" w:cs="David"/>
          <w:sz w:val="24"/>
          <w:szCs w:val="24"/>
          <w:rtl/>
        </w:rPr>
        <w:t>ה המילה</w:t>
      </w:r>
      <w:r w:rsidR="00646877" w:rsidRPr="00A825DF">
        <w:rPr>
          <w:rFonts w:ascii="David" w:hAnsi="David" w:cs="David"/>
          <w:sz w:val="24"/>
          <w:szCs w:val="24"/>
          <w:rtl/>
        </w:rPr>
        <w:t xml:space="preserve"> מוצא רק </w:t>
      </w:r>
      <w:r w:rsidR="005C4876" w:rsidRPr="00A825DF">
        <w:rPr>
          <w:rFonts w:ascii="David" w:hAnsi="David" w:cs="David"/>
          <w:sz w:val="24"/>
          <w:szCs w:val="24"/>
          <w:rtl/>
        </w:rPr>
        <w:t>כתיאור</w:t>
      </w:r>
      <w:r w:rsidR="00646877" w:rsidRPr="00A825DF">
        <w:rPr>
          <w:rFonts w:ascii="David" w:hAnsi="David" w:cs="David"/>
          <w:sz w:val="24"/>
          <w:szCs w:val="24"/>
          <w:rtl/>
        </w:rPr>
        <w:t xml:space="preserve">, </w:t>
      </w:r>
      <w:r w:rsidR="00C0268A" w:rsidRPr="00A825DF">
        <w:rPr>
          <w:rFonts w:ascii="David" w:hAnsi="David" w:cs="David"/>
          <w:sz w:val="24"/>
          <w:szCs w:val="24"/>
          <w:rtl/>
        </w:rPr>
        <w:t xml:space="preserve">והיא איננה </w:t>
      </w:r>
      <w:r w:rsidR="00646877" w:rsidRPr="00A825DF">
        <w:rPr>
          <w:rFonts w:ascii="David" w:hAnsi="David" w:cs="David"/>
          <w:sz w:val="24"/>
          <w:szCs w:val="24"/>
          <w:rtl/>
        </w:rPr>
        <w:t>נחשב</w:t>
      </w:r>
      <w:r w:rsidRPr="00A825DF">
        <w:rPr>
          <w:rFonts w:ascii="David" w:hAnsi="David" w:cs="David"/>
          <w:sz w:val="24"/>
          <w:szCs w:val="24"/>
          <w:rtl/>
        </w:rPr>
        <w:t>ת</w:t>
      </w:r>
      <w:r w:rsidR="00646877" w:rsidRPr="00A825DF">
        <w:rPr>
          <w:rFonts w:ascii="David" w:hAnsi="David" w:cs="David"/>
          <w:sz w:val="24"/>
          <w:szCs w:val="24"/>
          <w:rtl/>
        </w:rPr>
        <w:t xml:space="preserve"> </w:t>
      </w:r>
      <w:r w:rsidRPr="00A825DF">
        <w:rPr>
          <w:rFonts w:ascii="David" w:hAnsi="David" w:cs="David"/>
          <w:sz w:val="24"/>
          <w:szCs w:val="24"/>
          <w:rtl/>
        </w:rPr>
        <w:t>ל</w:t>
      </w:r>
      <w:r w:rsidR="00002883" w:rsidRPr="00A825DF">
        <w:rPr>
          <w:rFonts w:ascii="David" w:hAnsi="David" w:cs="David"/>
          <w:sz w:val="24"/>
          <w:szCs w:val="24"/>
          <w:rtl/>
        </w:rPr>
        <w:t>שם המקום</w:t>
      </w:r>
      <w:r w:rsidR="00646877" w:rsidRPr="00A825DF">
        <w:rPr>
          <w:rFonts w:ascii="David" w:hAnsi="David" w:cs="David"/>
          <w:sz w:val="24"/>
          <w:szCs w:val="24"/>
          <w:rtl/>
        </w:rPr>
        <w:t xml:space="preserve">. הלקסיקוגרפים כלל לא ציינו את המילה הזאת, </w:t>
      </w:r>
      <w:r w:rsidR="00C0268A" w:rsidRPr="00A825DF">
        <w:rPr>
          <w:rFonts w:ascii="David" w:hAnsi="David" w:cs="David"/>
          <w:sz w:val="24"/>
          <w:szCs w:val="24"/>
          <w:rtl/>
        </w:rPr>
        <w:t>ו</w:t>
      </w:r>
      <w:r w:rsidR="00646877" w:rsidRPr="00A825DF">
        <w:rPr>
          <w:rFonts w:ascii="David" w:hAnsi="David" w:cs="David"/>
          <w:sz w:val="24"/>
          <w:szCs w:val="24"/>
          <w:rtl/>
        </w:rPr>
        <w:t xml:space="preserve">לטענת מר </w:t>
      </w:r>
      <w:proofErr w:type="spellStart"/>
      <w:r w:rsidR="00646877" w:rsidRPr="00A825DF">
        <w:rPr>
          <w:rFonts w:ascii="David" w:hAnsi="David" w:cs="David"/>
          <w:sz w:val="24"/>
          <w:szCs w:val="24"/>
          <w:rtl/>
        </w:rPr>
        <w:t>י"ה</w:t>
      </w:r>
      <w:proofErr w:type="spellEnd"/>
      <w:r w:rsidR="00646877" w:rsidRPr="00A825DF">
        <w:rPr>
          <w:rFonts w:ascii="David" w:hAnsi="David" w:cs="David"/>
          <w:sz w:val="24"/>
          <w:szCs w:val="24"/>
          <w:rtl/>
        </w:rPr>
        <w:t xml:space="preserve"> ווייס (משפט לשון המשנה</w:t>
      </w:r>
      <w:r w:rsidR="00C0268A" w:rsidRPr="00A825DF">
        <w:rPr>
          <w:rFonts w:ascii="David" w:hAnsi="David" w:cs="David"/>
          <w:sz w:val="24"/>
          <w:szCs w:val="24"/>
          <w:rtl/>
        </w:rPr>
        <w:t>;</w:t>
      </w:r>
      <w:r w:rsidR="005C4876" w:rsidRPr="00A825DF">
        <w:rPr>
          <w:rFonts w:ascii="David" w:hAnsi="David" w:cs="David"/>
          <w:sz w:val="24"/>
          <w:szCs w:val="24"/>
          <w:rtl/>
        </w:rPr>
        <w:t xml:space="preserve"> </w:t>
      </w:r>
      <w:r w:rsidR="00B06D9A" w:rsidRPr="00A825DF">
        <w:rPr>
          <w:rFonts w:ascii="David" w:hAnsi="David" w:cs="David"/>
        </w:rPr>
        <w:t xml:space="preserve">J.H. Weiss, </w:t>
      </w:r>
      <w:proofErr w:type="spellStart"/>
      <w:r w:rsidR="00B06D9A" w:rsidRPr="00A825DF">
        <w:rPr>
          <w:rFonts w:ascii="David" w:hAnsi="David" w:cs="David"/>
          <w:i/>
          <w:iCs/>
        </w:rPr>
        <w:t>Studien</w:t>
      </w:r>
      <w:proofErr w:type="spellEnd"/>
      <w:r w:rsidR="00B06D9A" w:rsidRPr="00A825DF">
        <w:rPr>
          <w:rFonts w:ascii="David" w:hAnsi="David" w:cs="David"/>
          <w:i/>
          <w:iCs/>
        </w:rPr>
        <w:t xml:space="preserve"> </w:t>
      </w:r>
      <w:proofErr w:type="spellStart"/>
      <w:r w:rsidR="00B06D9A" w:rsidRPr="00A825DF">
        <w:rPr>
          <w:rFonts w:ascii="David" w:hAnsi="David" w:cs="David"/>
          <w:i/>
          <w:iCs/>
        </w:rPr>
        <w:t>über</w:t>
      </w:r>
      <w:proofErr w:type="spellEnd"/>
      <w:r w:rsidR="00B06D9A" w:rsidRPr="00A825DF">
        <w:rPr>
          <w:rFonts w:ascii="David" w:hAnsi="David" w:cs="David"/>
          <w:i/>
          <w:iCs/>
        </w:rPr>
        <w:t xml:space="preserve"> die </w:t>
      </w:r>
      <w:proofErr w:type="spellStart"/>
      <w:r w:rsidR="00B06D9A" w:rsidRPr="00A825DF">
        <w:rPr>
          <w:rFonts w:ascii="David" w:hAnsi="David" w:cs="David"/>
          <w:i/>
          <w:iCs/>
        </w:rPr>
        <w:t>Sprache</w:t>
      </w:r>
      <w:proofErr w:type="spellEnd"/>
      <w:r w:rsidR="00B06D9A" w:rsidRPr="00A825DF">
        <w:rPr>
          <w:rFonts w:ascii="David" w:hAnsi="David" w:cs="David"/>
          <w:i/>
          <w:iCs/>
        </w:rPr>
        <w:t xml:space="preserve"> der </w:t>
      </w:r>
      <w:proofErr w:type="spellStart"/>
      <w:r w:rsidR="00B06D9A" w:rsidRPr="00A825DF">
        <w:rPr>
          <w:rFonts w:ascii="David" w:hAnsi="David" w:cs="David"/>
          <w:i/>
          <w:iCs/>
        </w:rPr>
        <w:t>Mischna</w:t>
      </w:r>
      <w:proofErr w:type="spellEnd"/>
      <w:r w:rsidR="00B06D9A" w:rsidRPr="00A825DF">
        <w:rPr>
          <w:rFonts w:ascii="David" w:hAnsi="David" w:cs="David"/>
          <w:i/>
          <w:iCs/>
        </w:rPr>
        <w:t xml:space="preserve"> </w:t>
      </w:r>
      <w:r w:rsidR="005C4876" w:rsidRPr="00A825DF">
        <w:rPr>
          <w:rFonts w:ascii="David" w:hAnsi="David" w:cs="David"/>
        </w:rPr>
        <w:t>[</w:t>
      </w:r>
      <w:r w:rsidR="00B06D9A" w:rsidRPr="00A825DF">
        <w:rPr>
          <w:rFonts w:ascii="David" w:hAnsi="David" w:cs="David"/>
        </w:rPr>
        <w:t>Wien, 1845</w:t>
      </w:r>
      <w:r w:rsidR="005C4876" w:rsidRPr="00A825DF">
        <w:rPr>
          <w:rFonts w:ascii="David" w:hAnsi="David" w:cs="David"/>
          <w:sz w:val="24"/>
          <w:szCs w:val="24"/>
        </w:rPr>
        <w:t>]</w:t>
      </w:r>
      <w:r w:rsidR="00C0268A" w:rsidRPr="00A825DF">
        <w:rPr>
          <w:rFonts w:ascii="David" w:hAnsi="David" w:cs="David"/>
          <w:sz w:val="24"/>
          <w:szCs w:val="24"/>
        </w:rPr>
        <w:t>, pp. 79</w:t>
      </w:r>
      <w:r w:rsidR="00646877" w:rsidRPr="00A825DF">
        <w:rPr>
          <w:rFonts w:ascii="David" w:hAnsi="David" w:cs="David"/>
          <w:sz w:val="24"/>
          <w:szCs w:val="24"/>
          <w:rtl/>
        </w:rPr>
        <w:t>),</w:t>
      </w:r>
      <w:r w:rsidR="00286AF8" w:rsidRPr="00A825DF">
        <w:rPr>
          <w:rFonts w:ascii="David" w:hAnsi="David" w:cs="David"/>
          <w:sz w:val="24"/>
          <w:szCs w:val="24"/>
          <w:rtl/>
        </w:rPr>
        <w:t xml:space="preserve"> </w:t>
      </w:r>
      <w:r w:rsidR="00C0268A" w:rsidRPr="00A825DF">
        <w:rPr>
          <w:rFonts w:ascii="David" w:hAnsi="David" w:cs="David"/>
          <w:sz w:val="24"/>
          <w:szCs w:val="24"/>
          <w:rtl/>
        </w:rPr>
        <w:t xml:space="preserve">היא </w:t>
      </w:r>
      <w:r w:rsidR="00646877" w:rsidRPr="00A825DF">
        <w:rPr>
          <w:rFonts w:ascii="David" w:hAnsi="David" w:cs="David"/>
          <w:sz w:val="24"/>
          <w:szCs w:val="24"/>
          <w:rtl/>
        </w:rPr>
        <w:t xml:space="preserve">מופיעה רק ברשימות </w:t>
      </w:r>
      <w:r w:rsidR="00646877" w:rsidRPr="00A825DF">
        <w:rPr>
          <w:rFonts w:ascii="David" w:hAnsi="David" w:cs="David"/>
          <w:sz w:val="24"/>
          <w:szCs w:val="24"/>
          <w:rtl/>
          <w:lang w:val="de-DE"/>
        </w:rPr>
        <w:t>ה</w:t>
      </w:r>
      <w:r w:rsidR="00646877" w:rsidRPr="00A825DF">
        <w:rPr>
          <w:rFonts w:ascii="David" w:hAnsi="David" w:cs="David"/>
          <w:sz w:val="24"/>
          <w:szCs w:val="24"/>
          <w:rtl/>
        </w:rPr>
        <w:t>גבולות (</w:t>
      </w:r>
      <w:proofErr w:type="spellStart"/>
      <w:r w:rsidR="00646877" w:rsidRPr="00A825DF">
        <w:rPr>
          <w:rFonts w:ascii="David" w:hAnsi="David" w:cs="David"/>
          <w:sz w:val="24"/>
          <w:szCs w:val="24"/>
          <w:rtl/>
        </w:rPr>
        <w:t>תוספתא</w:t>
      </w:r>
      <w:proofErr w:type="spellEnd"/>
      <w:r w:rsidR="00646877" w:rsidRPr="00A825DF">
        <w:rPr>
          <w:rFonts w:ascii="David" w:hAnsi="David" w:cs="David"/>
          <w:sz w:val="24"/>
          <w:szCs w:val="24"/>
          <w:rtl/>
        </w:rPr>
        <w:t xml:space="preserve"> שביעית</w:t>
      </w:r>
      <w:r w:rsidR="00286AF8" w:rsidRPr="00A825DF">
        <w:rPr>
          <w:rFonts w:ascii="David" w:hAnsi="David" w:cs="David"/>
          <w:sz w:val="24"/>
          <w:szCs w:val="24"/>
          <w:rtl/>
        </w:rPr>
        <w:t xml:space="preserve"> </w:t>
      </w:r>
      <w:r w:rsidR="00646877" w:rsidRPr="00A825DF">
        <w:rPr>
          <w:rFonts w:ascii="David" w:hAnsi="David" w:cs="David"/>
          <w:sz w:val="24"/>
          <w:szCs w:val="24"/>
          <w:rtl/>
        </w:rPr>
        <w:t xml:space="preserve">ד, ירושלמי שביעית ו' </w:t>
      </w:r>
      <w:r w:rsidRPr="00A825DF">
        <w:rPr>
          <w:rFonts w:ascii="David" w:hAnsi="David" w:cs="David"/>
          <w:sz w:val="24"/>
          <w:szCs w:val="24"/>
          <w:rtl/>
        </w:rPr>
        <w:t>ע"</w:t>
      </w:r>
      <w:r w:rsidR="00646877" w:rsidRPr="00A825DF">
        <w:rPr>
          <w:rFonts w:ascii="David" w:hAnsi="David" w:cs="David"/>
          <w:sz w:val="24"/>
          <w:szCs w:val="24"/>
          <w:rtl/>
        </w:rPr>
        <w:t xml:space="preserve">א </w:t>
      </w:r>
      <w:r w:rsidRPr="00A825DF">
        <w:rPr>
          <w:rFonts w:ascii="David" w:hAnsi="David" w:cs="David"/>
          <w:sz w:val="24"/>
          <w:szCs w:val="24"/>
          <w:rtl/>
        </w:rPr>
        <w:t>ובמקבילות</w:t>
      </w:r>
      <w:r w:rsidR="00646877" w:rsidRPr="00A825DF">
        <w:rPr>
          <w:rFonts w:ascii="David" w:hAnsi="David" w:cs="David"/>
          <w:sz w:val="24"/>
          <w:szCs w:val="24"/>
          <w:rtl/>
        </w:rPr>
        <w:t>)</w:t>
      </w:r>
      <w:r w:rsidR="00F56A2A" w:rsidRPr="00A825DF">
        <w:rPr>
          <w:rFonts w:ascii="David" w:hAnsi="David" w:cs="David"/>
          <w:sz w:val="24"/>
          <w:szCs w:val="24"/>
          <w:rtl/>
        </w:rPr>
        <w:t>.</w:t>
      </w:r>
      <w:r w:rsidR="00646877" w:rsidRPr="00A825DF">
        <w:rPr>
          <w:rFonts w:ascii="David" w:hAnsi="David" w:cs="David"/>
          <w:sz w:val="24"/>
          <w:szCs w:val="24"/>
          <w:rtl/>
        </w:rPr>
        <w:t xml:space="preserve"> דוד פרנקל </w:t>
      </w:r>
      <w:r w:rsidR="003B2096" w:rsidRPr="00A825DF">
        <w:rPr>
          <w:rFonts w:ascii="David" w:hAnsi="David" w:cs="David" w:hint="cs"/>
          <w:sz w:val="24"/>
          <w:szCs w:val="24"/>
          <w:rtl/>
        </w:rPr>
        <w:t>ב</w:t>
      </w:r>
      <w:r w:rsidR="00646877" w:rsidRPr="00A825DF">
        <w:rPr>
          <w:rFonts w:ascii="David" w:hAnsi="David" w:cs="David"/>
          <w:sz w:val="24"/>
          <w:szCs w:val="24"/>
          <w:rtl/>
        </w:rPr>
        <w:t>פירוש</w:t>
      </w:r>
      <w:r w:rsidR="003B2096" w:rsidRPr="00A825DF">
        <w:rPr>
          <w:rFonts w:ascii="David" w:hAnsi="David" w:cs="David" w:hint="cs"/>
          <w:sz w:val="24"/>
          <w:szCs w:val="24"/>
          <w:rtl/>
        </w:rPr>
        <w:t>ו</w:t>
      </w:r>
      <w:r w:rsidR="00646877" w:rsidRPr="00A825DF">
        <w:rPr>
          <w:rFonts w:ascii="David" w:hAnsi="David" w:cs="David"/>
          <w:sz w:val="24"/>
          <w:szCs w:val="24"/>
          <w:rtl/>
        </w:rPr>
        <w:t xml:space="preserve"> קרבן העדה על אתר מתרגם מילה זו</w:t>
      </w:r>
      <w:r w:rsidR="00646877" w:rsidRPr="00A825DF">
        <w:rPr>
          <w:rFonts w:ascii="David" w:hAnsi="David" w:cs="David"/>
          <w:sz w:val="24"/>
          <w:szCs w:val="24"/>
        </w:rPr>
        <w:t xml:space="preserve"> </w:t>
      </w:r>
      <w:r w:rsidR="00646877" w:rsidRPr="00A825DF">
        <w:rPr>
          <w:rFonts w:ascii="David" w:hAnsi="David" w:cs="David"/>
          <w:sz w:val="24"/>
          <w:szCs w:val="24"/>
          <w:rtl/>
        </w:rPr>
        <w:t xml:space="preserve">"עיר חופשית" </w:t>
      </w:r>
      <w:r w:rsidR="00646877" w:rsidRPr="00A825DF">
        <w:rPr>
          <w:rFonts w:ascii="David" w:hAnsi="David" w:cs="David"/>
          <w:sz w:val="24"/>
          <w:szCs w:val="24"/>
        </w:rPr>
        <w:t>(</w:t>
      </w:r>
      <w:r w:rsidR="001F07DC" w:rsidRPr="00A825DF">
        <w:rPr>
          <w:rFonts w:ascii="David" w:hAnsi="David" w:cs="David"/>
          <w:sz w:val="24"/>
          <w:szCs w:val="24"/>
        </w:rPr>
        <w:t>“</w:t>
      </w:r>
      <w:proofErr w:type="spellStart"/>
      <w:r w:rsidR="00646877" w:rsidRPr="00A825DF">
        <w:rPr>
          <w:rFonts w:ascii="David" w:hAnsi="David" w:cs="David"/>
          <w:sz w:val="24"/>
          <w:szCs w:val="24"/>
        </w:rPr>
        <w:t>Freis</w:t>
      </w:r>
      <w:r w:rsidR="00646877" w:rsidRPr="003B2096">
        <w:rPr>
          <w:rFonts w:ascii="David" w:hAnsi="David" w:cs="David"/>
          <w:sz w:val="24"/>
          <w:szCs w:val="24"/>
        </w:rPr>
        <w:t>tadt</w:t>
      </w:r>
      <w:proofErr w:type="spellEnd"/>
      <w:r w:rsidR="001F07DC" w:rsidRPr="003B2096">
        <w:rPr>
          <w:rFonts w:ascii="David" w:hAnsi="David" w:cs="David"/>
          <w:sz w:val="24"/>
          <w:szCs w:val="24"/>
        </w:rPr>
        <w:t>”</w:t>
      </w:r>
      <w:r w:rsidR="00646877" w:rsidRPr="003B2096">
        <w:rPr>
          <w:rFonts w:ascii="David" w:hAnsi="David" w:cs="David"/>
          <w:sz w:val="24"/>
          <w:szCs w:val="24"/>
        </w:rPr>
        <w:t>)</w:t>
      </w:r>
      <w:r w:rsidR="00646877" w:rsidRPr="003B2096">
        <w:rPr>
          <w:rFonts w:ascii="David" w:hAnsi="David" w:cs="David"/>
          <w:sz w:val="24"/>
          <w:szCs w:val="24"/>
          <w:rtl/>
        </w:rPr>
        <w:t>, ללא פירוש נוסף. רק שוורץ (במאמרו "ארץ הקודש"</w:t>
      </w:r>
      <w:r w:rsidR="00F56A2A" w:rsidRPr="003B2096">
        <w:rPr>
          <w:rFonts w:ascii="David" w:hAnsi="David" w:cs="David"/>
          <w:sz w:val="24"/>
          <w:szCs w:val="24"/>
          <w:rtl/>
          <w:lang w:val="de-DE"/>
        </w:rPr>
        <w:t>;</w:t>
      </w:r>
      <w:r w:rsidR="00646877" w:rsidRPr="003B2096">
        <w:rPr>
          <w:rFonts w:ascii="David" w:hAnsi="David" w:cs="David"/>
          <w:sz w:val="24"/>
          <w:szCs w:val="24"/>
          <w:rtl/>
          <w:lang w:val="de-DE"/>
        </w:rPr>
        <w:t xml:space="preserve"> </w:t>
      </w:r>
      <w:r w:rsidR="00F56A2A" w:rsidRPr="003B2096">
        <w:rPr>
          <w:rFonts w:ascii="David" w:hAnsi="David" w:cs="David"/>
          <w:sz w:val="24"/>
          <w:szCs w:val="24"/>
        </w:rPr>
        <w:t xml:space="preserve"> p. </w:t>
      </w:r>
      <w:proofErr w:type="gramStart"/>
      <w:r w:rsidR="00F56A2A" w:rsidRPr="003B2096">
        <w:rPr>
          <w:rFonts w:ascii="David" w:hAnsi="David" w:cs="David"/>
          <w:sz w:val="24"/>
          <w:szCs w:val="24"/>
        </w:rPr>
        <w:t>15</w:t>
      </w:r>
      <w:r w:rsidR="00F56A2A" w:rsidRPr="003B2096">
        <w:rPr>
          <w:rFonts w:ascii="David" w:hAnsi="David" w:cs="David"/>
          <w:sz w:val="24"/>
          <w:szCs w:val="24"/>
          <w:rtl/>
        </w:rPr>
        <w:t xml:space="preserve"> </w:t>
      </w:r>
      <w:r w:rsidR="00286AF8" w:rsidRPr="003B2096">
        <w:rPr>
          <w:rFonts w:ascii="David" w:hAnsi="David" w:cs="David"/>
          <w:sz w:val="24"/>
          <w:szCs w:val="24"/>
          <w:lang w:val="de-DE"/>
        </w:rPr>
        <w:t xml:space="preserve"> </w:t>
      </w:r>
      <w:r w:rsidR="001F07DC" w:rsidRPr="003B2096">
        <w:rPr>
          <w:rFonts w:ascii="David" w:hAnsi="David" w:cs="David"/>
          <w:sz w:val="24"/>
          <w:szCs w:val="24"/>
          <w:lang w:val="de-DE"/>
        </w:rPr>
        <w:t>J</w:t>
      </w:r>
      <w:proofErr w:type="gramEnd"/>
      <w:r w:rsidR="001F07DC" w:rsidRPr="003B2096">
        <w:rPr>
          <w:rFonts w:ascii="David" w:hAnsi="David" w:cs="David"/>
          <w:sz w:val="24"/>
          <w:szCs w:val="24"/>
          <w:lang w:val="de-DE"/>
        </w:rPr>
        <w:t>. Schwarz,</w:t>
      </w:r>
      <w:r w:rsidR="009C1F44" w:rsidRPr="003B2096">
        <w:rPr>
          <w:rStyle w:val="Emphasis"/>
          <w:rFonts w:ascii="David" w:hAnsi="David" w:cs="David"/>
          <w:sz w:val="24"/>
          <w:szCs w:val="24"/>
          <w:shd w:val="clear" w:color="auto" w:fill="FFFFFF"/>
          <w:lang w:val="de-DE"/>
        </w:rPr>
        <w:t xml:space="preserve"> </w:t>
      </w:r>
      <w:r w:rsidR="001F07DC" w:rsidRPr="003B2096">
        <w:rPr>
          <w:rStyle w:val="Emphasis"/>
          <w:rFonts w:ascii="David" w:hAnsi="David" w:cs="David"/>
          <w:sz w:val="24"/>
          <w:szCs w:val="24"/>
          <w:shd w:val="clear" w:color="auto" w:fill="FFFFFF"/>
          <w:lang w:val="de-DE"/>
        </w:rPr>
        <w:t>Das Heilige Land“</w:t>
      </w:r>
      <w:r w:rsidR="001F07DC" w:rsidRPr="003B2096">
        <w:rPr>
          <w:rStyle w:val="Emphasis"/>
          <w:rFonts w:ascii="David" w:hAnsi="David" w:cs="David"/>
          <w:i w:val="0"/>
          <w:iCs w:val="0"/>
          <w:sz w:val="24"/>
          <w:szCs w:val="24"/>
          <w:shd w:val="clear" w:color="auto" w:fill="FFFFFF"/>
          <w:lang w:val="de-DE"/>
        </w:rPr>
        <w:t>, 1852</w:t>
      </w:r>
      <w:r w:rsidR="007A15FE" w:rsidRPr="003B2096">
        <w:rPr>
          <w:rStyle w:val="Emphasis"/>
          <w:rFonts w:ascii="David" w:hAnsi="David" w:cs="David"/>
          <w:i w:val="0"/>
          <w:iCs w:val="0"/>
          <w:sz w:val="24"/>
          <w:szCs w:val="24"/>
          <w:shd w:val="clear" w:color="auto" w:fill="FFFFFF"/>
          <w:lang w:val="de-DE"/>
        </w:rPr>
        <w:t>,</w:t>
      </w:r>
      <w:r w:rsidR="009C1F44" w:rsidRPr="003B2096">
        <w:rPr>
          <w:rStyle w:val="Emphasis"/>
          <w:rFonts w:ascii="David" w:hAnsi="David" w:cs="David"/>
          <w:i w:val="0"/>
          <w:iCs w:val="0"/>
          <w:sz w:val="24"/>
          <w:szCs w:val="24"/>
          <w:shd w:val="clear" w:color="auto" w:fill="FFFFFF"/>
          <w:rtl/>
        </w:rPr>
        <w:t>)</w:t>
      </w:r>
      <w:r w:rsidR="00646877" w:rsidRPr="003B2096">
        <w:rPr>
          <w:rFonts w:ascii="David" w:hAnsi="David" w:cs="David"/>
          <w:sz w:val="24"/>
          <w:szCs w:val="24"/>
          <w:rtl/>
          <w:lang w:val="de-DE"/>
        </w:rPr>
        <w:t xml:space="preserve"> מנסה למצוא </w:t>
      </w:r>
      <w:r w:rsidR="00646877" w:rsidRPr="00A825DF">
        <w:rPr>
          <w:rFonts w:ascii="David" w:hAnsi="David" w:cs="David"/>
          <w:sz w:val="24"/>
          <w:szCs w:val="24"/>
          <w:rtl/>
          <w:lang w:val="de-DE"/>
        </w:rPr>
        <w:t>את האטימולוגיה של מילה זו</w:t>
      </w:r>
      <w:r w:rsidRPr="00A825DF">
        <w:rPr>
          <w:rFonts w:ascii="David" w:hAnsi="David" w:cs="David"/>
          <w:sz w:val="24"/>
          <w:szCs w:val="24"/>
          <w:rtl/>
          <w:lang w:val="de-DE"/>
        </w:rPr>
        <w:t xml:space="preserve">. </w:t>
      </w:r>
      <w:r w:rsidR="00646877" w:rsidRPr="00A825DF">
        <w:rPr>
          <w:rFonts w:ascii="David" w:hAnsi="David" w:cs="David"/>
          <w:sz w:val="24"/>
          <w:szCs w:val="24"/>
          <w:rtl/>
          <w:lang w:val="de-DE"/>
        </w:rPr>
        <w:t>לדבריו,</w:t>
      </w:r>
      <w:r w:rsidR="00646877" w:rsidRPr="00A825DF">
        <w:rPr>
          <w:rFonts w:ascii="David" w:hAnsi="David" w:cs="David"/>
          <w:rtl/>
          <w:lang w:val="de-DE"/>
        </w:rPr>
        <w:t xml:space="preserve"> </w:t>
      </w:r>
      <w:r w:rsidR="009C1F44" w:rsidRPr="00A825DF">
        <w:rPr>
          <w:rFonts w:ascii="David" w:hAnsi="David" w:cs="David"/>
          <w:rtl/>
          <w:lang w:val="de-DE"/>
        </w:rPr>
        <w:t xml:space="preserve">המשמעות של </w:t>
      </w:r>
      <w:proofErr w:type="spellStart"/>
      <w:r w:rsidR="00646877" w:rsidRPr="00A825DF">
        <w:rPr>
          <w:rFonts w:ascii="David" w:hAnsi="David" w:cs="David"/>
          <w:sz w:val="24"/>
          <w:szCs w:val="24"/>
          <w:rtl/>
        </w:rPr>
        <w:t>ממציָיא</w:t>
      </w:r>
      <w:proofErr w:type="spellEnd"/>
      <w:r w:rsidR="00646877" w:rsidRPr="00A825DF">
        <w:rPr>
          <w:rFonts w:ascii="David" w:hAnsi="David" w:cs="David"/>
          <w:sz w:val="24"/>
          <w:szCs w:val="24"/>
          <w:rtl/>
        </w:rPr>
        <w:t xml:space="preserve"> ה</w:t>
      </w:r>
      <w:r w:rsidR="009C1F44" w:rsidRPr="00A825DF">
        <w:rPr>
          <w:rFonts w:ascii="David" w:hAnsi="David" w:cs="David"/>
          <w:sz w:val="24"/>
          <w:szCs w:val="24"/>
          <w:rtl/>
        </w:rPr>
        <w:t>י</w:t>
      </w:r>
      <w:r w:rsidR="00646877" w:rsidRPr="00A825DF">
        <w:rPr>
          <w:rFonts w:ascii="David" w:hAnsi="David" w:cs="David"/>
          <w:sz w:val="24"/>
          <w:szCs w:val="24"/>
          <w:rtl/>
        </w:rPr>
        <w:t xml:space="preserve">א למעשה 'הדרך', </w:t>
      </w:r>
      <w:r w:rsidR="00C0268A" w:rsidRPr="00A825DF">
        <w:rPr>
          <w:rFonts w:ascii="David" w:hAnsi="David" w:cs="David"/>
          <w:sz w:val="24"/>
          <w:szCs w:val="24"/>
          <w:rtl/>
        </w:rPr>
        <w:t>ופירוש המילה</w:t>
      </w:r>
      <w:r w:rsidR="00646877" w:rsidRPr="00A825DF">
        <w:rPr>
          <w:rFonts w:ascii="David" w:hAnsi="David" w:cs="David"/>
          <w:sz w:val="24"/>
          <w:szCs w:val="24"/>
          <w:rtl/>
        </w:rPr>
        <w:t xml:space="preserve"> "מדריכה, מוליכה". ייתכן שהוא סבר שהמילה נוצרה מ</w:t>
      </w:r>
      <w:r w:rsidR="00C0268A" w:rsidRPr="00A825DF">
        <w:rPr>
          <w:rFonts w:ascii="David" w:hAnsi="David" w:cs="David"/>
          <w:sz w:val="24"/>
          <w:szCs w:val="24"/>
          <w:rtl/>
        </w:rPr>
        <w:t xml:space="preserve">צורת העבר בבניין הִפעיל </w:t>
      </w:r>
      <w:r w:rsidR="00646877" w:rsidRPr="00A825DF">
        <w:rPr>
          <w:rFonts w:ascii="David" w:hAnsi="David" w:cs="David"/>
          <w:sz w:val="24"/>
          <w:szCs w:val="24"/>
          <w:rtl/>
        </w:rPr>
        <w:t xml:space="preserve">של הפועל </w:t>
      </w:r>
      <w:r w:rsidR="00881364" w:rsidRPr="00A825DF">
        <w:rPr>
          <w:rFonts w:ascii="David" w:hAnsi="David" w:cs="David"/>
          <w:sz w:val="24"/>
          <w:szCs w:val="24"/>
          <w:rtl/>
        </w:rPr>
        <w:t>"</w:t>
      </w:r>
      <w:r w:rsidR="00646877" w:rsidRPr="00A825DF">
        <w:rPr>
          <w:rFonts w:ascii="David" w:hAnsi="David" w:cs="David"/>
          <w:sz w:val="24"/>
          <w:szCs w:val="24"/>
          <w:rtl/>
          <w:lang w:val="de-DE"/>
        </w:rPr>
        <w:t>מצי</w:t>
      </w:r>
      <w:r w:rsidR="00881364" w:rsidRPr="00A825DF">
        <w:rPr>
          <w:rFonts w:ascii="David" w:hAnsi="David" w:cs="David"/>
          <w:sz w:val="24"/>
          <w:szCs w:val="24"/>
          <w:rtl/>
          <w:lang w:val="de-DE"/>
        </w:rPr>
        <w:t xml:space="preserve"> </w:t>
      </w:r>
      <w:r w:rsidR="00646877" w:rsidRPr="00A825DF">
        <w:rPr>
          <w:rFonts w:ascii="David" w:hAnsi="David" w:cs="David"/>
          <w:sz w:val="24"/>
          <w:szCs w:val="24"/>
          <w:rtl/>
          <w:lang w:val="de-DE"/>
        </w:rPr>
        <w:t>=</w:t>
      </w:r>
      <w:r w:rsidR="00881364" w:rsidRPr="00A825DF">
        <w:rPr>
          <w:rFonts w:ascii="David" w:hAnsi="David" w:cs="David"/>
          <w:sz w:val="24"/>
          <w:szCs w:val="24"/>
          <w:rtl/>
          <w:lang w:val="de-DE"/>
        </w:rPr>
        <w:t xml:space="preserve"> </w:t>
      </w:r>
      <w:r w:rsidR="00646877" w:rsidRPr="00A825DF">
        <w:rPr>
          <w:rFonts w:ascii="David" w:hAnsi="David" w:cs="David"/>
          <w:sz w:val="24"/>
          <w:szCs w:val="24"/>
          <w:rtl/>
          <w:lang w:val="de-DE"/>
        </w:rPr>
        <w:t>מטא</w:t>
      </w:r>
      <w:r w:rsidR="00881364" w:rsidRPr="00A825DF">
        <w:rPr>
          <w:rFonts w:ascii="David" w:hAnsi="David" w:cs="David"/>
          <w:sz w:val="24"/>
          <w:szCs w:val="24"/>
          <w:rtl/>
          <w:lang w:val="de-DE"/>
        </w:rPr>
        <w:t>"</w:t>
      </w:r>
      <w:r w:rsidR="00286AF8" w:rsidRPr="00A825DF">
        <w:rPr>
          <w:rFonts w:ascii="David" w:hAnsi="David" w:cs="David"/>
          <w:sz w:val="24"/>
          <w:szCs w:val="24"/>
          <w:rtl/>
          <w:lang w:val="de-DE"/>
        </w:rPr>
        <w:t xml:space="preserve"> </w:t>
      </w:r>
      <w:r w:rsidR="00646877" w:rsidRPr="00A825DF">
        <w:rPr>
          <w:rFonts w:ascii="David" w:hAnsi="David" w:cs="David"/>
          <w:sz w:val="24"/>
          <w:szCs w:val="24"/>
          <w:rtl/>
          <w:lang w:val="de-DE"/>
        </w:rPr>
        <w:t xml:space="preserve">"להגיע </w:t>
      </w:r>
      <w:r w:rsidR="009C1F44" w:rsidRPr="00A825DF">
        <w:rPr>
          <w:rFonts w:ascii="David" w:hAnsi="David" w:cs="David"/>
          <w:sz w:val="24"/>
          <w:szCs w:val="24"/>
          <w:rtl/>
          <w:lang w:val="de-DE"/>
        </w:rPr>
        <w:t>למקום כלשהו</w:t>
      </w:r>
      <w:r w:rsidR="00881364" w:rsidRPr="00A825DF">
        <w:rPr>
          <w:rFonts w:ascii="David" w:hAnsi="David" w:cs="David"/>
          <w:sz w:val="24"/>
          <w:szCs w:val="24"/>
          <w:rtl/>
          <w:lang w:val="de-DE"/>
        </w:rPr>
        <w:t>, להתמצא</w:t>
      </w:r>
      <w:r w:rsidR="00646877" w:rsidRPr="00A825DF">
        <w:rPr>
          <w:rFonts w:ascii="David" w:hAnsi="David" w:cs="David"/>
          <w:sz w:val="24"/>
          <w:szCs w:val="24"/>
          <w:rtl/>
          <w:lang w:val="de-DE"/>
        </w:rPr>
        <w:t xml:space="preserve">", אולם </w:t>
      </w:r>
      <w:r w:rsidRPr="00A825DF">
        <w:rPr>
          <w:rFonts w:ascii="David" w:hAnsi="David" w:cs="David"/>
          <w:sz w:val="24"/>
          <w:szCs w:val="24"/>
          <w:rtl/>
          <w:lang w:val="de-DE"/>
        </w:rPr>
        <w:t xml:space="preserve">הסבר </w:t>
      </w:r>
      <w:r w:rsidR="00646877" w:rsidRPr="00A825DF">
        <w:rPr>
          <w:rFonts w:ascii="David" w:hAnsi="David" w:cs="David"/>
          <w:sz w:val="24"/>
          <w:szCs w:val="24"/>
          <w:rtl/>
          <w:lang w:val="de-DE"/>
        </w:rPr>
        <w:t xml:space="preserve">זה </w:t>
      </w:r>
      <w:r w:rsidRPr="00A825DF">
        <w:rPr>
          <w:rFonts w:ascii="David" w:hAnsi="David" w:cs="David"/>
          <w:sz w:val="24"/>
          <w:szCs w:val="24"/>
          <w:rtl/>
          <w:lang w:val="de-DE"/>
        </w:rPr>
        <w:t xml:space="preserve">איננו </w:t>
      </w:r>
      <w:r w:rsidR="009C1F44" w:rsidRPr="00A825DF">
        <w:rPr>
          <w:rFonts w:ascii="David" w:hAnsi="David" w:cs="David"/>
          <w:sz w:val="24"/>
          <w:szCs w:val="24"/>
          <w:rtl/>
          <w:lang w:val="de-DE"/>
        </w:rPr>
        <w:t>מתקבל על הדעת</w:t>
      </w:r>
      <w:r w:rsidR="00646877" w:rsidRPr="00A825DF">
        <w:rPr>
          <w:rFonts w:ascii="David" w:hAnsi="David" w:cs="David"/>
          <w:sz w:val="24"/>
          <w:szCs w:val="24"/>
          <w:rtl/>
          <w:lang w:val="de-DE"/>
        </w:rPr>
        <w:t>.</w:t>
      </w:r>
    </w:p>
    <w:p w14:paraId="4B18EB0F" w14:textId="7913EB59" w:rsidR="00646877" w:rsidRDefault="00286AF8" w:rsidP="007C1B99">
      <w:pPr>
        <w:spacing w:line="360" w:lineRule="auto"/>
        <w:ind w:firstLine="509"/>
        <w:jc w:val="both"/>
        <w:rPr>
          <w:rFonts w:ascii="David" w:hAnsi="David" w:cs="David" w:hint="cs"/>
          <w:sz w:val="24"/>
          <w:szCs w:val="24"/>
          <w:rtl/>
        </w:rPr>
      </w:pPr>
      <w:r w:rsidRPr="003B2096">
        <w:rPr>
          <w:rFonts w:ascii="David" w:hAnsi="David" w:cs="David"/>
          <w:sz w:val="24"/>
          <w:szCs w:val="24"/>
          <w:rtl/>
          <w:lang w:val="de-DE"/>
        </w:rPr>
        <w:t xml:space="preserve"> </w:t>
      </w:r>
      <w:r w:rsidR="009C1F44" w:rsidRPr="003B2096">
        <w:rPr>
          <w:rFonts w:ascii="David" w:hAnsi="David" w:cs="David"/>
          <w:sz w:val="24"/>
          <w:szCs w:val="24"/>
          <w:rtl/>
        </w:rPr>
        <w:t>אין ספק</w:t>
      </w:r>
      <w:r w:rsidR="00646877" w:rsidRPr="003B2096">
        <w:rPr>
          <w:rFonts w:ascii="David" w:hAnsi="David" w:cs="David"/>
          <w:sz w:val="24"/>
          <w:szCs w:val="24"/>
          <w:rtl/>
        </w:rPr>
        <w:t xml:space="preserve"> ש'קולוניה' היה שם מקום בסביבות ירושלים. פרשן המשנה עובדיה </w:t>
      </w:r>
      <w:proofErr w:type="spellStart"/>
      <w:r w:rsidR="00646877" w:rsidRPr="003B2096">
        <w:rPr>
          <w:rFonts w:ascii="David" w:hAnsi="David" w:cs="David"/>
          <w:sz w:val="24"/>
          <w:szCs w:val="24"/>
          <w:rtl/>
        </w:rPr>
        <w:t>מברטנורא</w:t>
      </w:r>
      <w:proofErr w:type="spellEnd"/>
      <w:r w:rsidR="009C1F44" w:rsidRPr="003B2096">
        <w:rPr>
          <w:rFonts w:ascii="David" w:hAnsi="David" w:cs="David"/>
          <w:sz w:val="24"/>
          <w:szCs w:val="24"/>
          <w:rtl/>
        </w:rPr>
        <w:t>,</w:t>
      </w:r>
      <w:r w:rsidR="00646877" w:rsidRPr="003B2096">
        <w:rPr>
          <w:rFonts w:ascii="David" w:hAnsi="David" w:cs="David"/>
          <w:sz w:val="24"/>
          <w:szCs w:val="24"/>
          <w:rtl/>
        </w:rPr>
        <w:t xml:space="preserve"> </w:t>
      </w:r>
      <w:r w:rsidR="00646877" w:rsidRPr="003B2096">
        <w:rPr>
          <w:rFonts w:ascii="David" w:hAnsi="David" w:cs="David"/>
          <w:sz w:val="24"/>
          <w:szCs w:val="24"/>
          <w:rtl/>
          <w:lang w:val="de-DE"/>
        </w:rPr>
        <w:t xml:space="preserve">שחי זמן רב בירושלים ופרסם דיווחי מסעות </w:t>
      </w:r>
      <w:r w:rsidR="009C1F44" w:rsidRPr="003B2096">
        <w:rPr>
          <w:rFonts w:ascii="David" w:hAnsi="David" w:cs="David"/>
          <w:sz w:val="24"/>
          <w:szCs w:val="24"/>
          <w:rtl/>
          <w:lang w:val="de-DE"/>
        </w:rPr>
        <w:t>בארץ ישראל,</w:t>
      </w:r>
      <w:r w:rsidR="00646877" w:rsidRPr="003B2096">
        <w:rPr>
          <w:rFonts w:ascii="David" w:hAnsi="David" w:cs="David"/>
          <w:sz w:val="24"/>
          <w:szCs w:val="24"/>
          <w:rtl/>
          <w:lang w:val="de-DE"/>
        </w:rPr>
        <w:t xml:space="preserve"> ציין שהמקום</w:t>
      </w:r>
      <w:r w:rsidR="00D86A6E" w:rsidRPr="003B2096">
        <w:rPr>
          <w:rFonts w:ascii="David" w:hAnsi="David" w:cs="David"/>
          <w:sz w:val="24"/>
          <w:szCs w:val="24"/>
          <w:rtl/>
          <w:lang w:val="de-DE"/>
        </w:rPr>
        <w:t xml:space="preserve"> עדיין</w:t>
      </w:r>
      <w:r w:rsidR="00646877" w:rsidRPr="003B2096">
        <w:rPr>
          <w:rFonts w:ascii="David" w:hAnsi="David" w:cs="David"/>
          <w:sz w:val="24"/>
          <w:szCs w:val="24"/>
          <w:rtl/>
          <w:lang w:val="de-DE"/>
        </w:rPr>
        <w:t xml:space="preserve"> ידוע בשם זה</w:t>
      </w:r>
      <w:r w:rsidR="00D86A6E" w:rsidRPr="003B2096">
        <w:rPr>
          <w:rFonts w:ascii="David" w:hAnsi="David" w:cs="David"/>
          <w:sz w:val="24"/>
          <w:szCs w:val="24"/>
          <w:rtl/>
          <w:lang w:val="de-DE"/>
        </w:rPr>
        <w:t xml:space="preserve"> </w:t>
      </w:r>
      <w:r w:rsidR="00D86A6E" w:rsidRPr="00A825DF">
        <w:rPr>
          <w:rFonts w:ascii="David" w:hAnsi="David" w:cs="David"/>
          <w:sz w:val="24"/>
          <w:szCs w:val="24"/>
          <w:rtl/>
          <w:lang w:val="de-DE"/>
        </w:rPr>
        <w:t>בזמנו</w:t>
      </w:r>
      <w:r w:rsidR="00646877" w:rsidRPr="00A825DF">
        <w:rPr>
          <w:rFonts w:ascii="David" w:hAnsi="David" w:cs="David"/>
          <w:sz w:val="24"/>
          <w:szCs w:val="24"/>
          <w:rtl/>
          <w:lang w:val="de-DE"/>
        </w:rPr>
        <w:t xml:space="preserve">: "בגמרא אמר ששמו </w:t>
      </w:r>
      <w:proofErr w:type="spellStart"/>
      <w:r w:rsidR="00646877" w:rsidRPr="00A825DF">
        <w:rPr>
          <w:rFonts w:ascii="David" w:hAnsi="David" w:cs="David"/>
          <w:sz w:val="24"/>
          <w:szCs w:val="24"/>
          <w:rtl/>
          <w:lang w:val="de-DE"/>
        </w:rPr>
        <w:t>קלניא</w:t>
      </w:r>
      <w:proofErr w:type="spellEnd"/>
      <w:r w:rsidR="00646877" w:rsidRPr="00A825DF">
        <w:rPr>
          <w:rFonts w:ascii="David" w:hAnsi="David" w:cs="David"/>
          <w:sz w:val="24"/>
          <w:szCs w:val="24"/>
          <w:rtl/>
          <w:lang w:val="de-DE"/>
        </w:rPr>
        <w:t xml:space="preserve"> ועוד היום כך שמה". (פירוש המשנה על אתר). ייתכן ש</w:t>
      </w:r>
      <w:r w:rsidR="00D86A6E" w:rsidRPr="00A825DF">
        <w:rPr>
          <w:rFonts w:ascii="David" w:hAnsi="David" w:cs="David"/>
          <w:sz w:val="24"/>
          <w:szCs w:val="24"/>
          <w:rtl/>
          <w:lang w:val="de-DE"/>
        </w:rPr>
        <w:t>אמר</w:t>
      </w:r>
      <w:r w:rsidR="00646877" w:rsidRPr="00A825DF">
        <w:rPr>
          <w:rFonts w:ascii="David" w:hAnsi="David" w:cs="David"/>
          <w:sz w:val="24"/>
          <w:szCs w:val="24"/>
          <w:rtl/>
          <w:lang w:val="de-DE"/>
        </w:rPr>
        <w:t xml:space="preserve"> </w:t>
      </w:r>
      <w:r w:rsidR="00646877" w:rsidRPr="003B2096">
        <w:rPr>
          <w:rFonts w:ascii="David" w:hAnsi="David" w:cs="David"/>
          <w:sz w:val="24"/>
          <w:szCs w:val="24"/>
          <w:rtl/>
          <w:lang w:val="de-DE"/>
        </w:rPr>
        <w:t xml:space="preserve">זאת בלי להכיר כלל את </w:t>
      </w:r>
      <w:r w:rsidR="00D86A6E" w:rsidRPr="003B2096">
        <w:rPr>
          <w:rFonts w:ascii="David" w:hAnsi="David" w:cs="David"/>
          <w:sz w:val="24"/>
          <w:szCs w:val="24"/>
          <w:rtl/>
          <w:lang w:val="de-DE"/>
        </w:rPr>
        <w:t xml:space="preserve">דברי ר' </w:t>
      </w:r>
      <w:proofErr w:type="spellStart"/>
      <w:r w:rsidR="00D86A6E" w:rsidRPr="003B2096">
        <w:rPr>
          <w:rFonts w:ascii="David" w:hAnsi="David" w:cs="David"/>
          <w:sz w:val="24"/>
          <w:szCs w:val="24"/>
          <w:rtl/>
          <w:lang w:val="de-DE"/>
        </w:rPr>
        <w:t>תנחומא</w:t>
      </w:r>
      <w:proofErr w:type="spellEnd"/>
      <w:r w:rsidR="00646877" w:rsidRPr="003B2096">
        <w:rPr>
          <w:rFonts w:ascii="David" w:hAnsi="David" w:cs="David"/>
          <w:sz w:val="24"/>
          <w:szCs w:val="24"/>
          <w:rtl/>
          <w:lang w:val="de-DE"/>
        </w:rPr>
        <w:t>.</w:t>
      </w:r>
      <w:r w:rsidR="00646877" w:rsidRPr="003B2096">
        <w:rPr>
          <w:rFonts w:ascii="David" w:hAnsi="David" w:cs="David"/>
          <w:sz w:val="24"/>
          <w:szCs w:val="24"/>
          <w:rtl/>
        </w:rPr>
        <w:t xml:space="preserve"> עדות על קיומו של הישוב קולוניה על נחל שרון</w:t>
      </w:r>
      <w:r w:rsidR="00646877" w:rsidRPr="003B2096">
        <w:rPr>
          <w:rStyle w:val="FootnoteReference"/>
          <w:rFonts w:ascii="David" w:hAnsi="David" w:cs="David"/>
          <w:sz w:val="24"/>
          <w:szCs w:val="24"/>
          <w:rtl/>
        </w:rPr>
        <w:footnoteReference w:id="1"/>
      </w:r>
      <w:r w:rsidR="00646877" w:rsidRPr="003B2096">
        <w:rPr>
          <w:rFonts w:ascii="David" w:hAnsi="David" w:cs="David"/>
          <w:sz w:val="24"/>
          <w:szCs w:val="24"/>
          <w:rtl/>
        </w:rPr>
        <w:t xml:space="preserve"> בסביבות ירושלים מוסר גם </w:t>
      </w:r>
      <w:proofErr w:type="spellStart"/>
      <w:r w:rsidR="00646877" w:rsidRPr="003B2096">
        <w:rPr>
          <w:rFonts w:ascii="David" w:hAnsi="David" w:cs="David"/>
          <w:sz w:val="24"/>
          <w:szCs w:val="24"/>
          <w:rtl/>
        </w:rPr>
        <w:t>טובלר</w:t>
      </w:r>
      <w:proofErr w:type="spellEnd"/>
      <w:r w:rsidR="00646877" w:rsidRPr="003B2096">
        <w:rPr>
          <w:rFonts w:ascii="David" w:hAnsi="David" w:cs="David"/>
          <w:sz w:val="24"/>
          <w:szCs w:val="24"/>
          <w:rtl/>
        </w:rPr>
        <w:t xml:space="preserve"> (</w:t>
      </w:r>
      <w:r w:rsidR="00646877" w:rsidRPr="003B2096">
        <w:rPr>
          <w:rFonts w:ascii="David" w:hAnsi="David" w:cs="David"/>
          <w:sz w:val="24"/>
          <w:szCs w:val="24"/>
          <w:rtl/>
          <w:lang w:val="de-DE"/>
        </w:rPr>
        <w:t>השווה</w:t>
      </w:r>
      <w:r w:rsidR="00646877" w:rsidRPr="003B2096">
        <w:rPr>
          <w:rFonts w:ascii="David" w:hAnsi="David" w:cs="David"/>
          <w:sz w:val="24"/>
          <w:szCs w:val="24"/>
          <w:rtl/>
        </w:rPr>
        <w:t xml:space="preserve"> לירחון של פרנקל</w:t>
      </w:r>
      <w:r w:rsidR="00D86A6E" w:rsidRPr="003B2096">
        <w:rPr>
          <w:rFonts w:ascii="David" w:hAnsi="David" w:cs="David"/>
          <w:sz w:val="24"/>
          <w:szCs w:val="24"/>
          <w:rtl/>
        </w:rPr>
        <w:t>:</w:t>
      </w:r>
      <w:r w:rsidR="00646877" w:rsidRPr="003B2096">
        <w:rPr>
          <w:rFonts w:ascii="David" w:hAnsi="David" w:cs="David"/>
          <w:sz w:val="24"/>
          <w:szCs w:val="24"/>
          <w:rtl/>
        </w:rPr>
        <w:t xml:space="preserve"> </w:t>
      </w:r>
      <w:r w:rsidR="00B06D9A" w:rsidRPr="003B2096">
        <w:rPr>
          <w:rFonts w:ascii="David" w:hAnsi="David" w:cs="David"/>
          <w:sz w:val="24"/>
          <w:szCs w:val="24"/>
        </w:rPr>
        <w:t xml:space="preserve">Frankel, </w:t>
      </w:r>
      <w:proofErr w:type="spellStart"/>
      <w:r w:rsidR="00B06D9A" w:rsidRPr="003B2096">
        <w:rPr>
          <w:rFonts w:ascii="David" w:hAnsi="David" w:cs="David"/>
          <w:i/>
          <w:iCs/>
          <w:sz w:val="24"/>
          <w:szCs w:val="24"/>
        </w:rPr>
        <w:t>Monatschrift</w:t>
      </w:r>
      <w:proofErr w:type="spellEnd"/>
      <w:r w:rsidR="00B06D9A" w:rsidRPr="003B2096">
        <w:rPr>
          <w:rFonts w:ascii="David" w:hAnsi="David" w:cs="David"/>
          <w:i/>
          <w:iCs/>
          <w:sz w:val="24"/>
          <w:szCs w:val="24"/>
        </w:rPr>
        <w:t xml:space="preserve">, </w:t>
      </w:r>
      <w:proofErr w:type="spellStart"/>
      <w:r w:rsidR="00B06D9A" w:rsidRPr="003B2096">
        <w:rPr>
          <w:rFonts w:ascii="David" w:hAnsi="David" w:cs="David"/>
          <w:sz w:val="24"/>
          <w:szCs w:val="24"/>
        </w:rPr>
        <w:t>Jahrg</w:t>
      </w:r>
      <w:proofErr w:type="spellEnd"/>
      <w:r w:rsidR="00B06D9A" w:rsidRPr="003B2096">
        <w:rPr>
          <w:rFonts w:ascii="David" w:hAnsi="David" w:cs="David"/>
          <w:sz w:val="24"/>
          <w:szCs w:val="24"/>
        </w:rPr>
        <w:t>. 7, S. 267</w:t>
      </w:r>
      <w:r w:rsidR="00646877" w:rsidRPr="003B2096">
        <w:rPr>
          <w:rFonts w:ascii="David" w:hAnsi="David" w:cs="David"/>
          <w:sz w:val="24"/>
          <w:szCs w:val="24"/>
          <w:rtl/>
        </w:rPr>
        <w:t>)</w:t>
      </w:r>
      <w:r w:rsidR="006808C2" w:rsidRPr="003B2096">
        <w:rPr>
          <w:rFonts w:ascii="David" w:hAnsi="David" w:cs="David"/>
          <w:sz w:val="24"/>
          <w:szCs w:val="24"/>
          <w:rtl/>
        </w:rPr>
        <w:t xml:space="preserve">, </w:t>
      </w:r>
      <w:r w:rsidR="00D86A6E" w:rsidRPr="003B2096">
        <w:rPr>
          <w:rFonts w:ascii="David" w:hAnsi="David" w:cs="David"/>
          <w:sz w:val="24"/>
          <w:szCs w:val="24"/>
          <w:rtl/>
          <w:lang w:val="de-DE"/>
        </w:rPr>
        <w:t>ו</w:t>
      </w:r>
      <w:r w:rsidR="00646877" w:rsidRPr="003B2096">
        <w:rPr>
          <w:rFonts w:ascii="David" w:hAnsi="David" w:cs="David"/>
          <w:sz w:val="24"/>
          <w:szCs w:val="24"/>
          <w:rtl/>
          <w:lang w:val="de-DE"/>
        </w:rPr>
        <w:t>גם ל</w:t>
      </w:r>
      <w:r w:rsidR="00D86A6E" w:rsidRPr="003B2096">
        <w:rPr>
          <w:rFonts w:ascii="David" w:hAnsi="David" w:cs="David"/>
          <w:sz w:val="24"/>
          <w:szCs w:val="24"/>
          <w:rtl/>
          <w:lang w:val="de-DE"/>
        </w:rPr>
        <w:t>"</w:t>
      </w:r>
      <w:r w:rsidR="00646877" w:rsidRPr="003B2096">
        <w:rPr>
          <w:rFonts w:ascii="David" w:hAnsi="David" w:cs="David"/>
          <w:sz w:val="24"/>
          <w:szCs w:val="24"/>
          <w:rtl/>
          <w:lang w:val="de-DE"/>
        </w:rPr>
        <w:t>א פרנקל</w:t>
      </w:r>
      <w:r w:rsidR="00D86A6E" w:rsidRPr="003B2096">
        <w:rPr>
          <w:rFonts w:ascii="David" w:hAnsi="David" w:cs="David"/>
          <w:sz w:val="24"/>
          <w:szCs w:val="24"/>
          <w:rtl/>
          <w:lang w:val="de-DE"/>
        </w:rPr>
        <w:t xml:space="preserve"> מזכיר אותו</w:t>
      </w:r>
      <w:r w:rsidR="007132D6" w:rsidRPr="003B2096">
        <w:rPr>
          <w:rFonts w:ascii="David" w:hAnsi="David" w:cs="David"/>
          <w:sz w:val="24"/>
          <w:szCs w:val="24"/>
          <w:rtl/>
          <w:lang w:val="de-DE"/>
        </w:rPr>
        <w:t xml:space="preserve"> </w:t>
      </w:r>
      <w:r w:rsidR="00646877" w:rsidRPr="003B2096">
        <w:rPr>
          <w:rFonts w:ascii="David" w:hAnsi="David" w:cs="David"/>
          <w:sz w:val="24"/>
          <w:szCs w:val="24"/>
          <w:lang w:val="de-DE"/>
        </w:rPr>
        <w:t xml:space="preserve">(L.A. Frankel, </w:t>
      </w:r>
      <w:r w:rsidR="00646877" w:rsidRPr="003B2096">
        <w:rPr>
          <w:rFonts w:ascii="David" w:hAnsi="David" w:cs="David"/>
          <w:i/>
          <w:iCs/>
          <w:sz w:val="24"/>
          <w:szCs w:val="24"/>
          <w:lang w:val="de-DE"/>
        </w:rPr>
        <w:t xml:space="preserve">Nach Jerusalem </w:t>
      </w:r>
      <w:r w:rsidR="00646877" w:rsidRPr="003B2096">
        <w:rPr>
          <w:rFonts w:ascii="David" w:hAnsi="David" w:cs="David"/>
          <w:sz w:val="24"/>
          <w:szCs w:val="24"/>
          <w:lang w:val="de-DE"/>
        </w:rPr>
        <w:t>II, S. 11)</w:t>
      </w:r>
      <w:r w:rsidR="007132D6" w:rsidRPr="003B2096">
        <w:rPr>
          <w:rFonts w:ascii="David" w:hAnsi="David" w:cs="David"/>
          <w:sz w:val="24"/>
          <w:szCs w:val="24"/>
          <w:rtl/>
        </w:rPr>
        <w:t>.</w:t>
      </w:r>
      <w:r w:rsidR="00646877" w:rsidRPr="003B2096">
        <w:rPr>
          <w:rStyle w:val="FootnoteReference"/>
          <w:rFonts w:ascii="David" w:hAnsi="David" w:cs="David"/>
          <w:sz w:val="24"/>
          <w:szCs w:val="24"/>
          <w:rtl/>
          <w:lang w:val="de-DE"/>
        </w:rPr>
        <w:footnoteReference w:id="2"/>
      </w:r>
      <w:r w:rsidR="00646877" w:rsidRPr="003B2096">
        <w:rPr>
          <w:rFonts w:ascii="David" w:hAnsi="David" w:cs="David"/>
          <w:sz w:val="24"/>
          <w:szCs w:val="24"/>
          <w:rtl/>
          <w:lang w:val="de-DE"/>
        </w:rPr>
        <w:t xml:space="preserve"> אם אנו מבינים נכון מקור עתיק ואמין, היה </w:t>
      </w:r>
      <w:r w:rsidR="009C1F44" w:rsidRPr="003B2096">
        <w:rPr>
          <w:rFonts w:ascii="David" w:hAnsi="David" w:cs="David"/>
          <w:sz w:val="24"/>
          <w:szCs w:val="24"/>
          <w:rtl/>
          <w:lang w:val="de-DE"/>
        </w:rPr>
        <w:t xml:space="preserve">גם </w:t>
      </w:r>
      <w:r w:rsidR="00B06D9A" w:rsidRPr="003B2096">
        <w:rPr>
          <w:rFonts w:ascii="David" w:hAnsi="David" w:cs="David"/>
          <w:sz w:val="24"/>
          <w:szCs w:val="24"/>
          <w:rtl/>
          <w:lang w:val="de-DE"/>
        </w:rPr>
        <w:t xml:space="preserve">מעיין </w:t>
      </w:r>
      <w:r w:rsidR="00B06D9A" w:rsidRPr="00A825DF">
        <w:rPr>
          <w:rFonts w:ascii="David" w:hAnsi="David" w:cs="David"/>
          <w:sz w:val="24"/>
          <w:szCs w:val="24"/>
          <w:rtl/>
          <w:lang w:val="de-DE"/>
        </w:rPr>
        <w:t>ששמו</w:t>
      </w:r>
      <w:r w:rsidR="00646877" w:rsidRPr="00A825DF">
        <w:rPr>
          <w:rFonts w:ascii="David" w:hAnsi="David" w:cs="David"/>
          <w:sz w:val="24"/>
          <w:szCs w:val="24"/>
          <w:rtl/>
          <w:lang w:val="de-DE"/>
        </w:rPr>
        <w:t xml:space="preserve"> קולוניה בקרבת ירושלים</w:t>
      </w:r>
      <w:r w:rsidR="007132D6" w:rsidRPr="003B2096">
        <w:rPr>
          <w:rFonts w:ascii="David" w:hAnsi="David" w:cs="David"/>
          <w:sz w:val="24"/>
          <w:szCs w:val="24"/>
          <w:rtl/>
          <w:lang w:val="de-DE"/>
        </w:rPr>
        <w:t>.</w:t>
      </w:r>
      <w:r w:rsidR="00B06D9A" w:rsidRPr="003B2096">
        <w:rPr>
          <w:rFonts w:ascii="David" w:hAnsi="David" w:cs="David"/>
          <w:sz w:val="24"/>
          <w:szCs w:val="24"/>
          <w:rtl/>
          <w:lang w:val="de-DE"/>
        </w:rPr>
        <w:t xml:space="preserve"> </w:t>
      </w:r>
      <w:r w:rsidR="00E13E64" w:rsidRPr="003B2096">
        <w:rPr>
          <w:rFonts w:ascii="David" w:hAnsi="David" w:cs="David"/>
          <w:sz w:val="24"/>
          <w:szCs w:val="24"/>
          <w:rtl/>
          <w:lang w:val="de-DE"/>
        </w:rPr>
        <w:t>ק</w:t>
      </w:r>
      <w:r w:rsidR="00646877" w:rsidRPr="003B2096">
        <w:rPr>
          <w:rFonts w:ascii="David" w:hAnsi="David" w:cs="David"/>
          <w:sz w:val="24"/>
          <w:szCs w:val="24"/>
          <w:rtl/>
          <w:lang w:val="de-DE"/>
        </w:rPr>
        <w:t xml:space="preserve">ירוס </w:t>
      </w:r>
      <w:proofErr w:type="spellStart"/>
      <w:r w:rsidR="00E13E64" w:rsidRPr="003B2096">
        <w:rPr>
          <w:rFonts w:ascii="David" w:hAnsi="David" w:cs="David"/>
          <w:sz w:val="24"/>
          <w:szCs w:val="24"/>
          <w:rtl/>
          <w:lang w:val="de-DE"/>
        </w:rPr>
        <w:t>מסקית</w:t>
      </w:r>
      <w:r w:rsidR="00646877" w:rsidRPr="003B2096">
        <w:rPr>
          <w:rFonts w:ascii="David" w:hAnsi="David" w:cs="David"/>
          <w:sz w:val="24"/>
          <w:szCs w:val="24"/>
          <w:rtl/>
          <w:lang w:val="de-DE"/>
        </w:rPr>
        <w:t>ופוליס</w:t>
      </w:r>
      <w:proofErr w:type="spellEnd"/>
      <w:r w:rsidR="00951C61" w:rsidRPr="003B2096">
        <w:rPr>
          <w:rFonts w:ascii="David" w:hAnsi="David" w:cs="David"/>
          <w:sz w:val="24"/>
          <w:szCs w:val="24"/>
          <w:rtl/>
          <w:lang w:val="de-DE"/>
        </w:rPr>
        <w:t xml:space="preserve"> </w:t>
      </w:r>
      <w:r w:rsidR="0077348E" w:rsidRPr="003B2096">
        <w:rPr>
          <w:rFonts w:ascii="David" w:hAnsi="David" w:cs="David"/>
          <w:sz w:val="24"/>
          <w:szCs w:val="24"/>
          <w:lang w:val="de-DE"/>
        </w:rPr>
        <w:t xml:space="preserve"> </w:t>
      </w:r>
      <w:r w:rsidR="0077348E" w:rsidRPr="003B2096">
        <w:rPr>
          <w:rFonts w:ascii="David" w:hAnsi="David" w:cs="David"/>
          <w:sz w:val="24"/>
          <w:szCs w:val="24"/>
        </w:rPr>
        <w:t xml:space="preserve">Cyrus v. </w:t>
      </w:r>
      <w:proofErr w:type="spellStart"/>
      <w:r w:rsidR="0077348E" w:rsidRPr="003B2096">
        <w:rPr>
          <w:rFonts w:ascii="David" w:hAnsi="David" w:cs="David"/>
          <w:sz w:val="24"/>
          <w:szCs w:val="24"/>
        </w:rPr>
        <w:t>Scythopolis</w:t>
      </w:r>
      <w:proofErr w:type="spellEnd"/>
      <w:r w:rsidR="0077348E" w:rsidRPr="003B2096">
        <w:rPr>
          <w:rFonts w:ascii="David" w:hAnsi="David" w:cs="David"/>
          <w:sz w:val="24"/>
          <w:szCs w:val="24"/>
        </w:rPr>
        <w:t>, (</w:t>
      </w:r>
      <w:r w:rsidR="0077348E" w:rsidRPr="003B2096">
        <w:rPr>
          <w:rFonts w:ascii="David" w:hAnsi="David" w:cs="David"/>
          <w:i/>
          <w:iCs/>
          <w:sz w:val="24"/>
          <w:szCs w:val="24"/>
        </w:rPr>
        <w:t>Vita</w:t>
      </w:r>
      <w:r w:rsidR="0077348E" w:rsidRPr="003B2096">
        <w:rPr>
          <w:rFonts w:ascii="David" w:hAnsi="David" w:cs="David"/>
          <w:sz w:val="24"/>
          <w:szCs w:val="24"/>
        </w:rPr>
        <w:t xml:space="preserve"> </w:t>
      </w:r>
      <w:r w:rsidR="0077348E" w:rsidRPr="003B2096">
        <w:rPr>
          <w:rFonts w:ascii="David" w:hAnsi="David" w:cs="David"/>
          <w:i/>
          <w:iCs/>
          <w:sz w:val="24"/>
          <w:szCs w:val="24"/>
        </w:rPr>
        <w:t xml:space="preserve">S. </w:t>
      </w:r>
      <w:proofErr w:type="spellStart"/>
      <w:r w:rsidR="0077348E" w:rsidRPr="003B2096">
        <w:rPr>
          <w:rFonts w:ascii="David" w:hAnsi="David" w:cs="David"/>
          <w:i/>
          <w:iCs/>
          <w:sz w:val="24"/>
          <w:szCs w:val="24"/>
        </w:rPr>
        <w:t>Sabae</w:t>
      </w:r>
      <w:proofErr w:type="spellEnd"/>
      <w:r w:rsidR="0077348E" w:rsidRPr="003B2096">
        <w:rPr>
          <w:rFonts w:ascii="David" w:hAnsi="David" w:cs="David"/>
          <w:sz w:val="24"/>
          <w:szCs w:val="24"/>
        </w:rPr>
        <w:t>, c. 77),</w:t>
      </w:r>
      <w:r w:rsidR="0077348E" w:rsidRPr="003B2096">
        <w:rPr>
          <w:rFonts w:ascii="David" w:hAnsi="David" w:cs="David"/>
          <w:sz w:val="24"/>
          <w:szCs w:val="24"/>
          <w:rtl/>
        </w:rPr>
        <w:t xml:space="preserve"> </w:t>
      </w:r>
      <w:r w:rsidR="0077348E" w:rsidRPr="003B2096">
        <w:rPr>
          <w:rFonts w:ascii="David" w:hAnsi="David" w:cs="David"/>
          <w:sz w:val="24"/>
          <w:szCs w:val="24"/>
          <w:rtl/>
          <w:lang w:val="de-DE"/>
        </w:rPr>
        <w:t xml:space="preserve">מצוטט אצל </w:t>
      </w:r>
      <w:proofErr w:type="spellStart"/>
      <w:r w:rsidR="0077348E" w:rsidRPr="003B2096">
        <w:rPr>
          <w:rFonts w:ascii="David" w:hAnsi="David" w:cs="David"/>
        </w:rPr>
        <w:t>Wesserling</w:t>
      </w:r>
      <w:proofErr w:type="spellEnd"/>
      <w:r w:rsidR="0077348E" w:rsidRPr="003B2096">
        <w:rPr>
          <w:rFonts w:ascii="David" w:hAnsi="David" w:cs="David"/>
          <w:i/>
          <w:iCs/>
        </w:rPr>
        <w:t xml:space="preserve">, Itinerary </w:t>
      </w:r>
      <w:proofErr w:type="spellStart"/>
      <w:r w:rsidR="0077348E" w:rsidRPr="003B2096">
        <w:rPr>
          <w:rFonts w:ascii="David" w:hAnsi="David" w:cs="David"/>
          <w:i/>
          <w:iCs/>
        </w:rPr>
        <w:t>Antonini</w:t>
      </w:r>
      <w:proofErr w:type="spellEnd"/>
      <w:r w:rsidR="0077348E" w:rsidRPr="003B2096">
        <w:rPr>
          <w:rFonts w:ascii="David" w:hAnsi="David" w:cs="David"/>
        </w:rPr>
        <w:t>, p. 592</w:t>
      </w:r>
      <w:r w:rsidR="0077348E" w:rsidRPr="003B2096">
        <w:rPr>
          <w:rFonts w:ascii="David" w:hAnsi="David" w:cs="David"/>
          <w:sz w:val="24"/>
          <w:szCs w:val="24"/>
          <w:rtl/>
          <w:lang w:val="de-DE"/>
        </w:rPr>
        <w:t>,</w:t>
      </w:r>
      <w:r w:rsidR="00646877" w:rsidRPr="003B2096">
        <w:rPr>
          <w:rFonts w:ascii="David" w:hAnsi="David" w:cs="David"/>
          <w:sz w:val="24"/>
          <w:szCs w:val="24"/>
          <w:rtl/>
          <w:lang w:val="de-DE"/>
        </w:rPr>
        <w:t xml:space="preserve"> מספר שבעקבות בצורת ממושכת התייבשו</w:t>
      </w:r>
      <w:r w:rsidR="007132D6" w:rsidRPr="003B2096">
        <w:rPr>
          <w:rFonts w:ascii="David" w:hAnsi="David" w:cs="David"/>
          <w:sz w:val="24"/>
          <w:szCs w:val="24"/>
          <w:rtl/>
          <w:lang w:val="de-DE"/>
        </w:rPr>
        <w:t xml:space="preserve"> פעם</w:t>
      </w:r>
      <w:r w:rsidR="00646877" w:rsidRPr="003B2096">
        <w:rPr>
          <w:rFonts w:ascii="David" w:hAnsi="David" w:cs="David"/>
          <w:sz w:val="24"/>
          <w:szCs w:val="24"/>
          <w:rtl/>
          <w:lang w:val="de-DE"/>
        </w:rPr>
        <w:t xml:space="preserve"> המים בנחלים ובמעיינות, וביניהם גם מי השילוח, </w:t>
      </w:r>
      <w:proofErr w:type="spellStart"/>
      <w:r w:rsidR="00646877" w:rsidRPr="003B2096">
        <w:rPr>
          <w:rFonts w:ascii="David" w:hAnsi="David" w:cs="David"/>
          <w:sz w:val="24"/>
          <w:szCs w:val="24"/>
          <w:rtl/>
        </w:rPr>
        <w:t>הנפתוח</w:t>
      </w:r>
      <w:proofErr w:type="spellEnd"/>
      <w:r w:rsidR="00646877" w:rsidRPr="003B2096">
        <w:rPr>
          <w:rFonts w:ascii="David" w:hAnsi="David" w:cs="David"/>
          <w:sz w:val="24"/>
          <w:szCs w:val="24"/>
          <w:rtl/>
        </w:rPr>
        <w:t xml:space="preserve"> ומעיין קולוניה.</w:t>
      </w:r>
      <w:r w:rsidR="0077348E" w:rsidRPr="003B2096">
        <w:rPr>
          <w:rFonts w:ascii="David" w:hAnsi="David" w:cs="David"/>
          <w:sz w:val="24"/>
          <w:szCs w:val="24"/>
          <w:rtl/>
        </w:rPr>
        <w:t xml:space="preserve"> (</w:t>
      </w:r>
      <w:r w:rsidR="0077348E" w:rsidRPr="003B2096">
        <w:rPr>
          <w:rFonts w:ascii="David" w:hAnsi="David" w:cs="David"/>
          <w:sz w:val="24"/>
          <w:szCs w:val="24"/>
          <w:lang w:val="el-GR"/>
        </w:rPr>
        <w:t>`</w:t>
      </w:r>
      <w:r w:rsidR="0077348E" w:rsidRPr="003B2096">
        <w:rPr>
          <w:rFonts w:ascii="Arial" w:hAnsi="Arial" w:cs="Arial"/>
          <w:sz w:val="24"/>
          <w:szCs w:val="24"/>
          <w:lang w:val="el-GR"/>
        </w:rPr>
        <w:t>Υπο</w:t>
      </w:r>
      <w:r w:rsidR="0077348E" w:rsidRPr="003B2096">
        <w:rPr>
          <w:rFonts w:ascii="David" w:hAnsi="David" w:cs="David"/>
          <w:sz w:val="24"/>
          <w:szCs w:val="24"/>
          <w:lang w:val="el-GR"/>
        </w:rPr>
        <w:t xml:space="preserve"> </w:t>
      </w:r>
      <w:r w:rsidR="0077348E" w:rsidRPr="003B2096">
        <w:rPr>
          <w:rFonts w:ascii="Arial" w:hAnsi="Arial" w:cs="Arial"/>
          <w:sz w:val="24"/>
          <w:szCs w:val="24"/>
          <w:lang w:val="el-GR"/>
        </w:rPr>
        <w:t>γαρ</w:t>
      </w:r>
      <w:r w:rsidR="0077348E" w:rsidRPr="003B2096">
        <w:rPr>
          <w:rFonts w:ascii="David" w:hAnsi="David" w:cs="David"/>
          <w:sz w:val="24"/>
          <w:szCs w:val="24"/>
          <w:lang w:val="el-GR"/>
        </w:rPr>
        <w:t xml:space="preserve"> </w:t>
      </w:r>
      <w:r w:rsidR="0077348E" w:rsidRPr="003B2096">
        <w:rPr>
          <w:rFonts w:ascii="Arial" w:hAnsi="Arial" w:cs="Arial"/>
          <w:sz w:val="24"/>
          <w:szCs w:val="24"/>
          <w:lang w:val="el-GR"/>
        </w:rPr>
        <w:t>το</w:t>
      </w:r>
      <w:r w:rsidR="005C5F67" w:rsidRPr="003B2096">
        <w:rPr>
          <w:rFonts w:ascii="Arial" w:hAnsi="Arial" w:cs="Arial"/>
          <w:sz w:val="24"/>
          <w:szCs w:val="24"/>
          <w:lang w:val="el-GR"/>
        </w:rPr>
        <w:t>υ</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Ι</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Της</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πολυχρονιου</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ξηποτητος</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τε</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χαι</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ανομβριας</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το</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υδωρ</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εξελιπε</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του</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τε</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Σιλωαμ</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χαι</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Λουχιλλιανων</w:t>
      </w:r>
      <w:r w:rsidR="005C5F67" w:rsidRPr="003B2096">
        <w:rPr>
          <w:rFonts w:ascii="David" w:hAnsi="David" w:cs="David"/>
          <w:sz w:val="24"/>
          <w:szCs w:val="24"/>
          <w:lang w:val="el-GR"/>
        </w:rPr>
        <w:t xml:space="preserve"> (?) </w:t>
      </w:r>
      <w:r w:rsidR="005C5F67" w:rsidRPr="003B2096">
        <w:rPr>
          <w:rFonts w:ascii="Arial" w:hAnsi="Arial" w:cs="Arial"/>
          <w:sz w:val="24"/>
          <w:szCs w:val="24"/>
          <w:lang w:val="el-GR"/>
        </w:rPr>
        <w:t>ου</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μην</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αλλα</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χαι</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αι</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πηγαι</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Κολωνιας</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τε</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χαι</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Νεφθους</w:t>
      </w:r>
      <w:r w:rsidR="005C5F67" w:rsidRPr="003B2096">
        <w:rPr>
          <w:rFonts w:ascii="David" w:hAnsi="David" w:cs="David"/>
          <w:sz w:val="24"/>
          <w:szCs w:val="24"/>
          <w:lang w:val="el-GR"/>
        </w:rPr>
        <w:t xml:space="preserve"> </w:t>
      </w:r>
      <w:r w:rsidR="005C5F67" w:rsidRPr="003B2096">
        <w:rPr>
          <w:rFonts w:ascii="Arial" w:hAnsi="Arial" w:cs="Arial"/>
          <w:sz w:val="24"/>
          <w:szCs w:val="24"/>
          <w:lang w:val="el-GR"/>
        </w:rPr>
        <w:t>ωλιγω</w:t>
      </w:r>
      <w:r w:rsidR="00061B67" w:rsidRPr="003B2096">
        <w:rPr>
          <w:rFonts w:ascii="Arial" w:hAnsi="Arial" w:cs="Arial"/>
          <w:sz w:val="24"/>
          <w:szCs w:val="24"/>
          <w:lang w:val="el-GR"/>
        </w:rPr>
        <w:t>θησαω</w:t>
      </w:r>
      <w:r w:rsidR="00061B67" w:rsidRPr="003B2096">
        <w:rPr>
          <w:rFonts w:ascii="David" w:hAnsi="David" w:cs="David"/>
          <w:sz w:val="24"/>
          <w:szCs w:val="24"/>
          <w:rtl/>
        </w:rPr>
        <w:t>)</w:t>
      </w:r>
      <w:r w:rsidR="00A825DF">
        <w:rPr>
          <w:rFonts w:ascii="David" w:hAnsi="David" w:cs="David" w:hint="cs"/>
          <w:sz w:val="24"/>
          <w:szCs w:val="24"/>
          <w:rtl/>
        </w:rPr>
        <w:t xml:space="preserve"> </w:t>
      </w:r>
      <w:r w:rsidR="00646877" w:rsidRPr="003B2096">
        <w:rPr>
          <w:rFonts w:ascii="David" w:hAnsi="David" w:cs="David"/>
          <w:sz w:val="24"/>
          <w:szCs w:val="24"/>
          <w:rtl/>
        </w:rPr>
        <w:t>אם נחשוב ש</w:t>
      </w:r>
      <w:r w:rsidR="00646877" w:rsidRPr="00A825DF">
        <w:rPr>
          <w:rFonts w:ascii="David" w:hAnsi="David" w:cs="David"/>
          <w:sz w:val="24"/>
          <w:szCs w:val="24"/>
          <w:rtl/>
        </w:rPr>
        <w:t>המילה "מוצא" פירושה 'מקור' או 'מעיין' בתנ"ך, אזי נוכל להניח שבמלים "מוצא" ו-"</w:t>
      </w:r>
      <w:proofErr w:type="spellStart"/>
      <w:r w:rsidR="00646877" w:rsidRPr="00A825DF">
        <w:rPr>
          <w:rFonts w:ascii="David" w:hAnsi="David" w:cs="David"/>
          <w:sz w:val="24"/>
          <w:szCs w:val="24"/>
          <w:rtl/>
        </w:rPr>
        <w:t>קלניא</w:t>
      </w:r>
      <w:proofErr w:type="spellEnd"/>
      <w:r w:rsidR="00646877" w:rsidRPr="00A825DF">
        <w:rPr>
          <w:rFonts w:ascii="David" w:hAnsi="David" w:cs="David"/>
          <w:sz w:val="24"/>
          <w:szCs w:val="24"/>
          <w:rtl/>
        </w:rPr>
        <w:t>" ה</w:t>
      </w:r>
      <w:r w:rsidR="00646877" w:rsidRPr="003B2096">
        <w:rPr>
          <w:rFonts w:ascii="David" w:hAnsi="David" w:cs="David"/>
          <w:sz w:val="24"/>
          <w:szCs w:val="24"/>
          <w:rtl/>
        </w:rPr>
        <w:t>כוונה היא למעיין קולוניה, שבקרבתו גדלו ערבות רבות</w:t>
      </w:r>
      <w:r w:rsidR="006774E9" w:rsidRPr="003B2096">
        <w:rPr>
          <w:rFonts w:ascii="David" w:hAnsi="David" w:cs="David"/>
          <w:sz w:val="24"/>
          <w:szCs w:val="24"/>
          <w:rtl/>
        </w:rPr>
        <w:t>.</w:t>
      </w:r>
    </w:p>
    <w:p w14:paraId="4CE10620" w14:textId="080D034D" w:rsidR="00A825DF" w:rsidRDefault="00A825DF">
      <w:pPr>
        <w:bidi w:val="0"/>
        <w:rPr>
          <w:rFonts w:ascii="David" w:hAnsi="David" w:cs="David"/>
          <w:sz w:val="24"/>
          <w:szCs w:val="24"/>
          <w:rtl/>
        </w:rPr>
      </w:pPr>
      <w:r>
        <w:rPr>
          <w:rFonts w:ascii="David" w:hAnsi="David" w:cs="David"/>
          <w:sz w:val="24"/>
          <w:szCs w:val="24"/>
          <w:rtl/>
        </w:rPr>
        <w:br w:type="page"/>
      </w:r>
    </w:p>
    <w:p w14:paraId="46D81EB4" w14:textId="77777777" w:rsidR="00646877" w:rsidRPr="003B2096" w:rsidRDefault="00646877" w:rsidP="00646877">
      <w:pPr>
        <w:spacing w:line="360" w:lineRule="auto"/>
        <w:rPr>
          <w:rFonts w:ascii="David" w:hAnsi="David" w:cs="David"/>
          <w:sz w:val="24"/>
          <w:szCs w:val="24"/>
          <w:rtl/>
        </w:rPr>
      </w:pPr>
      <w:r w:rsidRPr="003B2096">
        <w:rPr>
          <w:rFonts w:ascii="David" w:hAnsi="David" w:cs="David"/>
          <w:sz w:val="24"/>
          <w:szCs w:val="24"/>
          <w:rtl/>
        </w:rPr>
        <w:lastRenderedPageBreak/>
        <w:t xml:space="preserve">ואולי גם </w:t>
      </w:r>
      <w:r w:rsidRPr="00A825DF">
        <w:rPr>
          <w:rFonts w:ascii="David" w:hAnsi="David" w:cs="David"/>
          <w:sz w:val="24"/>
          <w:szCs w:val="24"/>
          <w:rtl/>
        </w:rPr>
        <w:t>המילה "</w:t>
      </w:r>
      <w:proofErr w:type="spellStart"/>
      <w:r w:rsidRPr="00A825DF">
        <w:rPr>
          <w:rFonts w:ascii="David" w:hAnsi="David" w:cs="David"/>
          <w:sz w:val="24"/>
          <w:szCs w:val="24"/>
          <w:rtl/>
        </w:rPr>
        <w:t>ממצייא</w:t>
      </w:r>
      <w:proofErr w:type="spellEnd"/>
      <w:r w:rsidRPr="00A825DF">
        <w:rPr>
          <w:rFonts w:ascii="David" w:hAnsi="David" w:cs="David"/>
          <w:sz w:val="24"/>
          <w:szCs w:val="24"/>
          <w:rtl/>
        </w:rPr>
        <w:t>" שבתלמוד</w:t>
      </w:r>
      <w:r w:rsidRPr="003B2096">
        <w:rPr>
          <w:rFonts w:ascii="David" w:hAnsi="David" w:cs="David"/>
          <w:sz w:val="24"/>
          <w:szCs w:val="24"/>
          <w:rtl/>
        </w:rPr>
        <w:t xml:space="preserve"> הירושלמי פירושה 'מעיין'.</w:t>
      </w:r>
    </w:p>
    <w:p w14:paraId="691293C8" w14:textId="27F84946" w:rsidR="00646877" w:rsidRDefault="005A2307" w:rsidP="00A825DF">
      <w:pPr>
        <w:spacing w:line="360" w:lineRule="auto"/>
        <w:ind w:firstLine="509"/>
        <w:jc w:val="both"/>
        <w:rPr>
          <w:rFonts w:ascii="David" w:hAnsi="David" w:cs="David" w:hint="cs"/>
          <w:sz w:val="24"/>
          <w:szCs w:val="24"/>
          <w:rtl/>
          <w:lang w:val="de-DE"/>
        </w:rPr>
      </w:pPr>
      <w:r w:rsidRPr="003B2096">
        <w:rPr>
          <w:rFonts w:ascii="David" w:hAnsi="David" w:cs="David"/>
          <w:sz w:val="24"/>
          <w:szCs w:val="24"/>
          <w:rtl/>
        </w:rPr>
        <w:t>אם</w:t>
      </w:r>
      <w:r w:rsidR="00646877" w:rsidRPr="003B2096">
        <w:rPr>
          <w:rFonts w:ascii="David" w:hAnsi="David" w:cs="David"/>
          <w:sz w:val="24"/>
          <w:szCs w:val="24"/>
          <w:rtl/>
        </w:rPr>
        <w:t xml:space="preserve"> מותר </w:t>
      </w:r>
      <w:r w:rsidR="00646877" w:rsidRPr="00A825DF">
        <w:rPr>
          <w:rFonts w:ascii="David" w:hAnsi="David" w:cs="David"/>
          <w:sz w:val="24"/>
          <w:szCs w:val="24"/>
          <w:rtl/>
        </w:rPr>
        <w:t>היה להניח שכאשר כתובה במשנה המילה "מקו</w:t>
      </w:r>
      <w:r w:rsidR="007132D6" w:rsidRPr="00A825DF">
        <w:rPr>
          <w:rFonts w:ascii="David" w:hAnsi="David" w:cs="David"/>
          <w:sz w:val="24"/>
          <w:szCs w:val="24"/>
          <w:rtl/>
        </w:rPr>
        <w:t>ם</w:t>
      </w:r>
      <w:r w:rsidR="00646877" w:rsidRPr="00A825DF">
        <w:rPr>
          <w:rFonts w:ascii="David" w:hAnsi="David" w:cs="David"/>
          <w:sz w:val="24"/>
          <w:szCs w:val="24"/>
          <w:rtl/>
        </w:rPr>
        <w:t>" יש לקוראה "מקו</w:t>
      </w:r>
      <w:r w:rsidR="007132D6" w:rsidRPr="00A825DF">
        <w:rPr>
          <w:rFonts w:ascii="David" w:hAnsi="David" w:cs="David"/>
          <w:sz w:val="24"/>
          <w:szCs w:val="24"/>
          <w:rtl/>
        </w:rPr>
        <w:t>ר</w:t>
      </w:r>
      <w:r w:rsidR="00646877" w:rsidRPr="00A825DF">
        <w:rPr>
          <w:rFonts w:ascii="David" w:hAnsi="David" w:cs="David"/>
          <w:sz w:val="24"/>
          <w:szCs w:val="24"/>
          <w:rtl/>
        </w:rPr>
        <w:t>", אזי לא הייתה כל סיבה לפקפק בזהו</w:t>
      </w:r>
      <w:r w:rsidRPr="00A825DF">
        <w:rPr>
          <w:rFonts w:ascii="David" w:hAnsi="David" w:cs="David"/>
          <w:sz w:val="24"/>
          <w:szCs w:val="24"/>
          <w:rtl/>
        </w:rPr>
        <w:t xml:space="preserve">ת </w:t>
      </w:r>
      <w:r w:rsidR="00646877" w:rsidRPr="00A825DF">
        <w:rPr>
          <w:rFonts w:ascii="David" w:hAnsi="David" w:cs="David"/>
          <w:sz w:val="24"/>
          <w:szCs w:val="24"/>
          <w:rtl/>
        </w:rPr>
        <w:t xml:space="preserve">המעיין של מוצא </w:t>
      </w:r>
      <w:r w:rsidRPr="00A825DF">
        <w:rPr>
          <w:rFonts w:ascii="David" w:hAnsi="David" w:cs="David"/>
          <w:sz w:val="24"/>
          <w:szCs w:val="24"/>
          <w:rtl/>
        </w:rPr>
        <w:t xml:space="preserve">עם </w:t>
      </w:r>
      <w:r w:rsidR="00646877" w:rsidRPr="00A825DF">
        <w:rPr>
          <w:rFonts w:ascii="David" w:hAnsi="David" w:cs="David"/>
          <w:sz w:val="24"/>
          <w:szCs w:val="24"/>
          <w:rtl/>
        </w:rPr>
        <w:t xml:space="preserve">קולוניה, </w:t>
      </w:r>
      <w:r w:rsidR="00C0268A" w:rsidRPr="00A825DF">
        <w:rPr>
          <w:rFonts w:ascii="David" w:hAnsi="David" w:cs="David"/>
          <w:sz w:val="24"/>
          <w:szCs w:val="24"/>
          <w:rtl/>
        </w:rPr>
        <w:t>והיות שר</w:t>
      </w:r>
      <w:r w:rsidR="00A825DF" w:rsidRPr="00A825DF">
        <w:rPr>
          <w:rFonts w:ascii="David" w:hAnsi="David" w:cs="David" w:hint="cs"/>
          <w:sz w:val="24"/>
          <w:szCs w:val="24"/>
          <w:rtl/>
        </w:rPr>
        <w:t>'</w:t>
      </w:r>
      <w:r w:rsidR="007132D6" w:rsidRPr="00A825DF">
        <w:rPr>
          <w:rFonts w:ascii="David" w:hAnsi="David" w:cs="David"/>
          <w:sz w:val="24"/>
          <w:szCs w:val="24"/>
          <w:rtl/>
        </w:rPr>
        <w:t xml:space="preserve"> </w:t>
      </w:r>
      <w:proofErr w:type="spellStart"/>
      <w:r w:rsidR="007132D6" w:rsidRPr="00A825DF">
        <w:rPr>
          <w:rFonts w:ascii="David" w:hAnsi="David" w:cs="David"/>
          <w:sz w:val="24"/>
          <w:szCs w:val="24"/>
          <w:rtl/>
        </w:rPr>
        <w:t>תנחומא</w:t>
      </w:r>
      <w:proofErr w:type="spellEnd"/>
      <w:r w:rsidR="007132D6" w:rsidRPr="00A825DF">
        <w:rPr>
          <w:rFonts w:ascii="David" w:hAnsi="David" w:cs="David"/>
          <w:sz w:val="24"/>
          <w:szCs w:val="24"/>
          <w:rtl/>
        </w:rPr>
        <w:t xml:space="preserve"> </w:t>
      </w:r>
      <w:r w:rsidR="00C0268A" w:rsidRPr="00A825DF">
        <w:rPr>
          <w:rFonts w:ascii="David" w:hAnsi="David" w:cs="David"/>
          <w:sz w:val="24"/>
          <w:szCs w:val="24"/>
          <w:rtl/>
        </w:rPr>
        <w:t xml:space="preserve">שאמר את הדברים במקור </w:t>
      </w:r>
      <w:r w:rsidR="007132D6" w:rsidRPr="00A825DF">
        <w:rPr>
          <w:rFonts w:ascii="David" w:hAnsi="David" w:cs="David"/>
          <w:sz w:val="24"/>
          <w:szCs w:val="24"/>
          <w:rtl/>
        </w:rPr>
        <w:t xml:space="preserve">היה ארץ ישראלי </w:t>
      </w:r>
      <w:r w:rsidR="00C0268A" w:rsidRPr="00A825DF">
        <w:rPr>
          <w:rFonts w:ascii="David" w:hAnsi="David" w:cs="David"/>
          <w:sz w:val="24"/>
          <w:szCs w:val="24"/>
          <w:rtl/>
        </w:rPr>
        <w:t>אפשר היה להניח שהוא התמצא היטב בסביבה</w:t>
      </w:r>
      <w:r w:rsidR="00646877" w:rsidRPr="00A825DF">
        <w:rPr>
          <w:rFonts w:ascii="David" w:hAnsi="David" w:cs="David"/>
          <w:sz w:val="24"/>
          <w:szCs w:val="24"/>
          <w:rtl/>
        </w:rPr>
        <w:t xml:space="preserve">. </w:t>
      </w:r>
      <w:r w:rsidR="009C1F44" w:rsidRPr="00A825DF">
        <w:rPr>
          <w:rFonts w:ascii="David" w:hAnsi="David" w:cs="David"/>
          <w:sz w:val="24"/>
          <w:szCs w:val="24"/>
          <w:rtl/>
        </w:rPr>
        <w:t>כך</w:t>
      </w:r>
      <w:r w:rsidR="00646877" w:rsidRPr="00A825DF">
        <w:rPr>
          <w:rFonts w:ascii="David" w:hAnsi="David" w:cs="David"/>
          <w:sz w:val="24"/>
          <w:szCs w:val="24"/>
          <w:rtl/>
        </w:rPr>
        <w:t xml:space="preserve"> </w:t>
      </w:r>
      <w:r w:rsidR="00377563" w:rsidRPr="00A825DF">
        <w:rPr>
          <w:rFonts w:ascii="David" w:hAnsi="David" w:cs="David"/>
          <w:sz w:val="24"/>
          <w:szCs w:val="24"/>
          <w:rtl/>
          <w:lang w:val="de-DE"/>
        </w:rPr>
        <w:t xml:space="preserve">טוען </w:t>
      </w:r>
      <w:r w:rsidR="00646877" w:rsidRPr="00A825DF">
        <w:rPr>
          <w:rFonts w:ascii="David" w:hAnsi="David" w:cs="David"/>
          <w:sz w:val="24"/>
          <w:szCs w:val="24"/>
          <w:rtl/>
        </w:rPr>
        <w:t>הרצפלד (</w:t>
      </w:r>
      <w:r w:rsidRPr="00A825DF">
        <w:rPr>
          <w:rFonts w:ascii="David" w:hAnsi="David" w:cs="David"/>
          <w:sz w:val="24"/>
          <w:szCs w:val="24"/>
          <w:lang w:val="de-DE"/>
        </w:rPr>
        <w:t>Herzfeld</w:t>
      </w:r>
      <w:r w:rsidRPr="00A825DF">
        <w:rPr>
          <w:rFonts w:ascii="David" w:hAnsi="David" w:cs="David"/>
          <w:i/>
          <w:iCs/>
          <w:sz w:val="24"/>
          <w:szCs w:val="24"/>
          <w:lang w:val="de-DE"/>
        </w:rPr>
        <w:t xml:space="preserve">, </w:t>
      </w:r>
      <w:r w:rsidRPr="00A825DF">
        <w:rPr>
          <w:rFonts w:ascii="David" w:hAnsi="David" w:cs="David"/>
          <w:i/>
          <w:iCs/>
          <w:sz w:val="24"/>
          <w:szCs w:val="24"/>
          <w:lang w:val="de-DE"/>
        </w:rPr>
        <w:t>Eesch des Volkes Israel</w:t>
      </w:r>
      <w:r w:rsidRPr="00A825DF">
        <w:rPr>
          <w:rFonts w:ascii="David" w:hAnsi="David" w:cs="David"/>
          <w:sz w:val="24"/>
          <w:szCs w:val="24"/>
          <w:lang w:val="de-DE"/>
        </w:rPr>
        <w:t>, Th. III, S.</w:t>
      </w:r>
      <w:r w:rsidRPr="00A825DF">
        <w:rPr>
          <w:rFonts w:ascii="David" w:hAnsi="David" w:cs="David"/>
          <w:lang w:val="de-DE"/>
        </w:rPr>
        <w:t xml:space="preserve"> 122 </w:t>
      </w:r>
      <w:r w:rsidRPr="00A825DF">
        <w:rPr>
          <w:rFonts w:ascii="David" w:hAnsi="David" w:cs="David"/>
        </w:rPr>
        <w:t>-</w:t>
      </w:r>
      <w:r w:rsidR="00286AF8" w:rsidRPr="00A825DF">
        <w:rPr>
          <w:rFonts w:ascii="David" w:hAnsi="David" w:cs="David"/>
          <w:rtl/>
          <w:lang w:val="de-DE"/>
        </w:rPr>
        <w:t xml:space="preserve"> </w:t>
      </w:r>
      <w:r w:rsidR="00646877" w:rsidRPr="00A825DF">
        <w:rPr>
          <w:rFonts w:ascii="David" w:hAnsi="David" w:cs="David"/>
          <w:sz w:val="24"/>
          <w:szCs w:val="24"/>
          <w:rtl/>
        </w:rPr>
        <w:t xml:space="preserve">) </w:t>
      </w:r>
      <w:r w:rsidRPr="00A825DF">
        <w:rPr>
          <w:rFonts w:ascii="David" w:hAnsi="David" w:cs="David"/>
          <w:sz w:val="24"/>
          <w:szCs w:val="24"/>
          <w:rtl/>
        </w:rPr>
        <w:t>ומשווה</w:t>
      </w:r>
      <w:r w:rsidR="00646877" w:rsidRPr="00A825DF">
        <w:rPr>
          <w:rFonts w:ascii="David" w:hAnsi="David" w:cs="David"/>
          <w:sz w:val="24"/>
          <w:szCs w:val="24"/>
          <w:rtl/>
        </w:rPr>
        <w:t xml:space="preserve"> את מוצא</w:t>
      </w:r>
      <w:r w:rsidR="009C1F44" w:rsidRPr="00A825DF">
        <w:rPr>
          <w:rFonts w:ascii="David" w:hAnsi="David" w:cs="David"/>
          <w:sz w:val="24"/>
          <w:szCs w:val="24"/>
          <w:rtl/>
        </w:rPr>
        <w:t xml:space="preserve"> שב</w:t>
      </w:r>
      <w:r w:rsidR="00646877" w:rsidRPr="00A825DF">
        <w:rPr>
          <w:rFonts w:ascii="David" w:hAnsi="David" w:cs="David"/>
          <w:sz w:val="24"/>
          <w:szCs w:val="24"/>
          <w:rtl/>
        </w:rPr>
        <w:t xml:space="preserve">משנה עם מה שמכונה בספר יהושע </w:t>
      </w:r>
      <w:r w:rsidR="003B2096" w:rsidRPr="00A825DF">
        <w:rPr>
          <w:rFonts w:ascii="David" w:hAnsi="David" w:cs="David" w:hint="cs"/>
          <w:sz w:val="24"/>
          <w:szCs w:val="24"/>
          <w:rtl/>
        </w:rPr>
        <w:t>(</w:t>
      </w:r>
      <w:proofErr w:type="spellStart"/>
      <w:r w:rsidR="00646877" w:rsidRPr="00A825DF">
        <w:rPr>
          <w:rFonts w:ascii="David" w:hAnsi="David" w:cs="David"/>
          <w:sz w:val="24"/>
          <w:szCs w:val="24"/>
          <w:rtl/>
        </w:rPr>
        <w:t>יח</w:t>
      </w:r>
      <w:proofErr w:type="spellEnd"/>
      <w:r w:rsidR="00646877" w:rsidRPr="00A825DF">
        <w:rPr>
          <w:rFonts w:ascii="David" w:hAnsi="David" w:cs="David"/>
          <w:sz w:val="24"/>
          <w:szCs w:val="24"/>
          <w:rtl/>
        </w:rPr>
        <w:t xml:space="preserve">, </w:t>
      </w:r>
      <w:proofErr w:type="spellStart"/>
      <w:r w:rsidR="00646877" w:rsidRPr="00A825DF">
        <w:rPr>
          <w:rFonts w:ascii="David" w:hAnsi="David" w:cs="David"/>
          <w:sz w:val="24"/>
          <w:szCs w:val="24"/>
          <w:rtl/>
        </w:rPr>
        <w:t>כו</w:t>
      </w:r>
      <w:proofErr w:type="spellEnd"/>
      <w:r w:rsidR="003B2096" w:rsidRPr="00A825DF">
        <w:rPr>
          <w:rFonts w:ascii="David" w:hAnsi="David" w:cs="David" w:hint="cs"/>
          <w:sz w:val="24"/>
          <w:szCs w:val="24"/>
          <w:rtl/>
        </w:rPr>
        <w:t>)</w:t>
      </w:r>
      <w:r w:rsidR="00646877" w:rsidRPr="00A825DF">
        <w:rPr>
          <w:rFonts w:ascii="David" w:hAnsi="David" w:cs="David"/>
          <w:sz w:val="24"/>
          <w:szCs w:val="24"/>
          <w:rtl/>
        </w:rPr>
        <w:t>, "המוצא"</w:t>
      </w:r>
      <w:r w:rsidR="003B2096" w:rsidRPr="00A825DF">
        <w:rPr>
          <w:rFonts w:ascii="David" w:hAnsi="David" w:cs="David" w:hint="cs"/>
          <w:sz w:val="24"/>
          <w:szCs w:val="24"/>
          <w:rtl/>
        </w:rPr>
        <w:t>,</w:t>
      </w:r>
      <w:r w:rsidR="00646877" w:rsidRPr="00A825DF">
        <w:rPr>
          <w:rStyle w:val="FootnoteReference"/>
          <w:rFonts w:ascii="David" w:hAnsi="David" w:cs="David"/>
          <w:sz w:val="24"/>
          <w:szCs w:val="24"/>
          <w:rtl/>
        </w:rPr>
        <w:footnoteReference w:id="3"/>
      </w:r>
      <w:r w:rsidR="00646877" w:rsidRPr="00A825DF">
        <w:rPr>
          <w:rFonts w:ascii="David" w:hAnsi="David" w:cs="David"/>
          <w:sz w:val="24"/>
          <w:szCs w:val="24"/>
          <w:rtl/>
        </w:rPr>
        <w:t xml:space="preserve"> </w:t>
      </w:r>
      <w:r w:rsidR="009C1F44" w:rsidRPr="00A825DF">
        <w:rPr>
          <w:rFonts w:ascii="David" w:hAnsi="David" w:cs="David"/>
          <w:sz w:val="24"/>
          <w:szCs w:val="24"/>
          <w:rtl/>
        </w:rPr>
        <w:t xml:space="preserve">אך </w:t>
      </w:r>
      <w:r w:rsidR="00646877" w:rsidRPr="00A825DF">
        <w:rPr>
          <w:rFonts w:ascii="David" w:hAnsi="David" w:cs="David"/>
          <w:sz w:val="24"/>
          <w:szCs w:val="24"/>
          <w:rtl/>
        </w:rPr>
        <w:t xml:space="preserve">אין כאן אלא דמיון בצליל ההברות: מקומו של האחרון היה ככל הנראה צפוני הרבה יותר, בתחום שבט בנימין. עוד </w:t>
      </w:r>
      <w:r w:rsidR="008263D0" w:rsidRPr="00A825DF">
        <w:rPr>
          <w:rFonts w:ascii="David" w:hAnsi="David" w:cs="David"/>
          <w:sz w:val="24"/>
          <w:szCs w:val="24"/>
          <w:rtl/>
        </w:rPr>
        <w:t>יותר ממנו שוגה</w:t>
      </w:r>
      <w:r w:rsidR="00646877" w:rsidRPr="00A825DF">
        <w:rPr>
          <w:rFonts w:ascii="David" w:hAnsi="David" w:cs="David"/>
          <w:sz w:val="24"/>
          <w:szCs w:val="24"/>
          <w:rtl/>
        </w:rPr>
        <w:t xml:space="preserve"> ווייס (</w:t>
      </w:r>
      <w:r w:rsidR="008263D0" w:rsidRPr="00A825DF">
        <w:rPr>
          <w:rFonts w:ascii="David" w:hAnsi="David" w:cs="David"/>
          <w:sz w:val="24"/>
          <w:szCs w:val="24"/>
          <w:rtl/>
        </w:rPr>
        <w:t>שם</w:t>
      </w:r>
      <w:r w:rsidR="00646877" w:rsidRPr="00A825DF">
        <w:rPr>
          <w:rFonts w:ascii="David" w:hAnsi="David" w:cs="David"/>
          <w:sz w:val="24"/>
          <w:szCs w:val="24"/>
          <w:rtl/>
        </w:rPr>
        <w:t>), המייחס לתלמוד טעות</w:t>
      </w:r>
      <w:r w:rsidR="00C0268A" w:rsidRPr="00A825DF">
        <w:rPr>
          <w:rFonts w:ascii="David" w:hAnsi="David" w:cs="David"/>
          <w:sz w:val="24"/>
          <w:szCs w:val="24"/>
          <w:rtl/>
        </w:rPr>
        <w:t xml:space="preserve"> ו</w:t>
      </w:r>
      <w:r w:rsidR="00646877" w:rsidRPr="00A825DF">
        <w:rPr>
          <w:rFonts w:ascii="David" w:hAnsi="David" w:cs="David"/>
          <w:sz w:val="24"/>
          <w:szCs w:val="24"/>
          <w:rtl/>
        </w:rPr>
        <w:t>מתרגם</w:t>
      </w:r>
      <w:r w:rsidR="00C0268A" w:rsidRPr="00A825DF">
        <w:rPr>
          <w:rFonts w:ascii="David" w:hAnsi="David" w:cs="David"/>
          <w:sz w:val="24"/>
          <w:szCs w:val="24"/>
          <w:rtl/>
        </w:rPr>
        <w:t xml:space="preserve"> את</w:t>
      </w:r>
      <w:r w:rsidR="00646877" w:rsidRPr="00A825DF">
        <w:rPr>
          <w:rFonts w:ascii="David" w:hAnsi="David" w:cs="David"/>
          <w:sz w:val="24"/>
          <w:szCs w:val="24"/>
          <w:rtl/>
        </w:rPr>
        <w:t xml:space="preserve"> "מוצא"</w:t>
      </w:r>
      <w:r w:rsidR="00286AF8" w:rsidRPr="00A825DF">
        <w:rPr>
          <w:rFonts w:ascii="David" w:hAnsi="David" w:cs="David"/>
          <w:sz w:val="24"/>
          <w:szCs w:val="24"/>
          <w:rtl/>
        </w:rPr>
        <w:t xml:space="preserve"> </w:t>
      </w:r>
      <w:r w:rsidR="00646877" w:rsidRPr="00A825DF">
        <w:rPr>
          <w:rFonts w:ascii="David" w:hAnsi="David" w:cs="David"/>
          <w:sz w:val="24"/>
          <w:szCs w:val="24"/>
          <w:rtl/>
          <w:lang w:val="de-DE"/>
        </w:rPr>
        <w:t xml:space="preserve">כ"ביב שופכין", </w:t>
      </w:r>
      <w:r w:rsidR="00311A14" w:rsidRPr="00A825DF">
        <w:rPr>
          <w:rFonts w:ascii="David" w:hAnsi="David" w:cs="David"/>
          <w:sz w:val="24"/>
          <w:szCs w:val="24"/>
          <w:rtl/>
          <w:lang w:val="de-DE"/>
        </w:rPr>
        <w:t xml:space="preserve">בעקבות </w:t>
      </w:r>
      <w:r w:rsidR="00646877" w:rsidRPr="00A825DF">
        <w:rPr>
          <w:rFonts w:ascii="David" w:hAnsi="David" w:cs="David"/>
          <w:sz w:val="24"/>
          <w:szCs w:val="24"/>
          <w:rtl/>
          <w:lang w:val="de-DE"/>
        </w:rPr>
        <w:t xml:space="preserve">מילה דומה </w:t>
      </w:r>
      <w:r w:rsidR="00311A14" w:rsidRPr="00A825DF">
        <w:rPr>
          <w:rFonts w:ascii="David" w:hAnsi="David" w:cs="David"/>
          <w:sz w:val="24"/>
          <w:szCs w:val="24"/>
          <w:rtl/>
          <w:lang w:val="de-DE"/>
        </w:rPr>
        <w:t>ש</w:t>
      </w:r>
      <w:r w:rsidR="00646877" w:rsidRPr="00A825DF">
        <w:rPr>
          <w:rFonts w:ascii="David" w:hAnsi="David" w:cs="David"/>
          <w:sz w:val="24"/>
          <w:szCs w:val="24"/>
          <w:rtl/>
          <w:lang w:val="de-DE"/>
        </w:rPr>
        <w:t>מופיעה ב</w:t>
      </w:r>
      <w:r w:rsidR="00D7046A" w:rsidRPr="00A825DF">
        <w:rPr>
          <w:rFonts w:ascii="David" w:hAnsi="David" w:cs="David"/>
          <w:sz w:val="24"/>
          <w:szCs w:val="24"/>
          <w:rtl/>
          <w:lang w:val="de-DE"/>
        </w:rPr>
        <w:t>צורת ה</w:t>
      </w:r>
      <w:r w:rsidR="00646877" w:rsidRPr="00A825DF">
        <w:rPr>
          <w:rFonts w:ascii="David" w:hAnsi="David" w:cs="David"/>
          <w:sz w:val="24"/>
          <w:szCs w:val="24"/>
          <w:rtl/>
          <w:lang w:val="de-DE"/>
        </w:rPr>
        <w:t xml:space="preserve">קרי </w:t>
      </w:r>
      <w:r w:rsidR="00D7046A" w:rsidRPr="00A825DF">
        <w:rPr>
          <w:rFonts w:ascii="David" w:hAnsi="David" w:cs="David"/>
          <w:sz w:val="24"/>
          <w:szCs w:val="24"/>
          <w:rtl/>
          <w:lang w:val="de-DE"/>
        </w:rPr>
        <w:t>ב</w:t>
      </w:r>
      <w:r w:rsidR="00646877" w:rsidRPr="00A825DF">
        <w:rPr>
          <w:rFonts w:ascii="David" w:hAnsi="David" w:cs="David"/>
          <w:sz w:val="24"/>
          <w:szCs w:val="24"/>
          <w:rtl/>
          <w:lang w:val="de-DE"/>
        </w:rPr>
        <w:t xml:space="preserve">מלכים </w:t>
      </w:r>
      <w:r w:rsidR="003B2096" w:rsidRPr="00A825DF">
        <w:rPr>
          <w:rFonts w:ascii="David" w:hAnsi="David" w:cs="David" w:hint="cs"/>
          <w:sz w:val="24"/>
          <w:szCs w:val="24"/>
          <w:rtl/>
          <w:lang w:val="de-DE"/>
        </w:rPr>
        <w:t>(</w:t>
      </w:r>
      <w:r w:rsidR="00646877" w:rsidRPr="00A825DF">
        <w:rPr>
          <w:rFonts w:ascii="David" w:hAnsi="David" w:cs="David"/>
          <w:sz w:val="24"/>
          <w:szCs w:val="24"/>
          <w:rtl/>
          <w:lang w:val="de-DE"/>
        </w:rPr>
        <w:t>ב</w:t>
      </w:r>
      <w:r w:rsidR="003B2096" w:rsidRPr="00A825DF">
        <w:rPr>
          <w:rFonts w:ascii="David" w:hAnsi="David" w:cs="David" w:hint="cs"/>
          <w:sz w:val="24"/>
          <w:szCs w:val="24"/>
          <w:rtl/>
          <w:lang w:val="de-DE"/>
        </w:rPr>
        <w:t>:</w:t>
      </w:r>
      <w:r w:rsidR="00646877" w:rsidRPr="00A825DF">
        <w:rPr>
          <w:rFonts w:ascii="David" w:hAnsi="David" w:cs="David"/>
          <w:sz w:val="24"/>
          <w:szCs w:val="24"/>
          <w:rtl/>
          <w:lang w:val="de-DE"/>
        </w:rPr>
        <w:t xml:space="preserve"> י, </w:t>
      </w:r>
      <w:proofErr w:type="spellStart"/>
      <w:r w:rsidR="00646877" w:rsidRPr="00A825DF">
        <w:rPr>
          <w:rFonts w:ascii="David" w:hAnsi="David" w:cs="David"/>
          <w:sz w:val="24"/>
          <w:szCs w:val="24"/>
          <w:rtl/>
          <w:lang w:val="de-DE"/>
        </w:rPr>
        <w:t>כ</w:t>
      </w:r>
      <w:r w:rsidR="007A15FE" w:rsidRPr="00A825DF">
        <w:rPr>
          <w:rFonts w:ascii="David" w:hAnsi="David" w:cs="David"/>
          <w:sz w:val="24"/>
          <w:szCs w:val="24"/>
          <w:rtl/>
          <w:lang w:val="de-DE"/>
        </w:rPr>
        <w:t>ז</w:t>
      </w:r>
      <w:proofErr w:type="spellEnd"/>
      <w:r w:rsidR="003B2096" w:rsidRPr="00A825DF">
        <w:rPr>
          <w:rFonts w:ascii="David" w:hAnsi="David" w:cs="David" w:hint="cs"/>
          <w:sz w:val="24"/>
          <w:szCs w:val="24"/>
          <w:rtl/>
          <w:lang w:val="de-DE"/>
        </w:rPr>
        <w:t>)</w:t>
      </w:r>
      <w:r w:rsidR="00646877" w:rsidRPr="00A825DF">
        <w:rPr>
          <w:rFonts w:ascii="David" w:hAnsi="David" w:cs="David"/>
          <w:sz w:val="24"/>
          <w:szCs w:val="24"/>
          <w:rtl/>
          <w:lang w:val="de-DE"/>
        </w:rPr>
        <w:t>.</w:t>
      </w:r>
      <w:r w:rsidR="00646877" w:rsidRPr="00A825DF">
        <w:rPr>
          <w:rStyle w:val="FootnoteReference"/>
          <w:rFonts w:ascii="David" w:hAnsi="David" w:cs="David"/>
          <w:sz w:val="24"/>
          <w:szCs w:val="24"/>
          <w:rtl/>
          <w:lang w:val="de-DE"/>
        </w:rPr>
        <w:footnoteReference w:id="4"/>
      </w:r>
      <w:r w:rsidR="00646877" w:rsidRPr="00A825DF">
        <w:rPr>
          <w:rFonts w:ascii="David" w:hAnsi="David" w:cs="David"/>
          <w:sz w:val="24"/>
          <w:szCs w:val="24"/>
          <w:rtl/>
          <w:lang w:val="de-DE"/>
        </w:rPr>
        <w:t xml:space="preserve"> בהתאם לכך המילה "</w:t>
      </w:r>
      <w:proofErr w:type="spellStart"/>
      <w:r w:rsidR="00646877" w:rsidRPr="00A825DF">
        <w:rPr>
          <w:rFonts w:ascii="David" w:hAnsi="David" w:cs="David"/>
          <w:sz w:val="24"/>
          <w:szCs w:val="24"/>
          <w:rtl/>
          <w:lang w:val="de-DE"/>
        </w:rPr>
        <w:t>קלניא</w:t>
      </w:r>
      <w:proofErr w:type="spellEnd"/>
      <w:r w:rsidR="00646877" w:rsidRPr="00A825DF">
        <w:rPr>
          <w:rFonts w:ascii="David" w:hAnsi="David" w:cs="David"/>
          <w:sz w:val="24"/>
          <w:szCs w:val="24"/>
          <w:rtl/>
          <w:lang w:val="de-DE"/>
        </w:rPr>
        <w:t>" נקשרת עם המילה "</w:t>
      </w:r>
      <w:proofErr w:type="spellStart"/>
      <w:r w:rsidR="00646877" w:rsidRPr="00A825DF">
        <w:rPr>
          <w:rFonts w:ascii="David" w:hAnsi="David" w:cs="David"/>
          <w:sz w:val="24"/>
          <w:szCs w:val="24"/>
          <w:rtl/>
          <w:lang w:val="de-DE"/>
        </w:rPr>
        <w:t>קילקלתא</w:t>
      </w:r>
      <w:proofErr w:type="spellEnd"/>
      <w:r w:rsidR="00646877" w:rsidRPr="00A825DF">
        <w:rPr>
          <w:rFonts w:ascii="David" w:hAnsi="David" w:cs="David"/>
          <w:sz w:val="24"/>
          <w:szCs w:val="24"/>
          <w:rtl/>
          <w:lang w:val="de-DE"/>
        </w:rPr>
        <w:t>". דעה כזו יכלה לנבוע רק מאי</w:t>
      </w:r>
      <w:r w:rsidR="00E45F89" w:rsidRPr="00A825DF">
        <w:rPr>
          <w:rFonts w:ascii="David" w:hAnsi="David" w:cs="David"/>
          <w:sz w:val="24"/>
          <w:szCs w:val="24"/>
          <w:rtl/>
          <w:lang w:val="de-DE"/>
        </w:rPr>
        <w:t>-</w:t>
      </w:r>
      <w:r w:rsidR="00646877" w:rsidRPr="00A825DF">
        <w:rPr>
          <w:rFonts w:ascii="David" w:hAnsi="David" w:cs="David"/>
          <w:sz w:val="24"/>
          <w:szCs w:val="24"/>
          <w:rtl/>
          <w:lang w:val="de-DE"/>
        </w:rPr>
        <w:t>הבנה מוחלטת של משמעותה הפשוטה של המילה. הוא אכן רוצה להוכיח כי במילה "</w:t>
      </w:r>
      <w:proofErr w:type="spellStart"/>
      <w:r w:rsidR="00646877" w:rsidRPr="00A825DF">
        <w:rPr>
          <w:rFonts w:ascii="David" w:hAnsi="David" w:cs="David"/>
          <w:sz w:val="24"/>
          <w:szCs w:val="24"/>
          <w:rtl/>
          <w:lang w:val="de-DE"/>
        </w:rPr>
        <w:t>קלניא</w:t>
      </w:r>
      <w:proofErr w:type="spellEnd"/>
      <w:r w:rsidR="00646877" w:rsidRPr="00A825DF">
        <w:rPr>
          <w:rFonts w:ascii="David" w:hAnsi="David" w:cs="David"/>
          <w:sz w:val="24"/>
          <w:szCs w:val="24"/>
          <w:rtl/>
          <w:lang w:val="de-DE"/>
        </w:rPr>
        <w:t>"</w:t>
      </w:r>
      <w:r w:rsidR="00286AF8" w:rsidRPr="00A825DF">
        <w:rPr>
          <w:rFonts w:ascii="David" w:hAnsi="David" w:cs="David"/>
          <w:sz w:val="24"/>
          <w:szCs w:val="24"/>
          <w:rtl/>
          <w:lang w:val="de-DE"/>
        </w:rPr>
        <w:t xml:space="preserve"> </w:t>
      </w:r>
      <w:r w:rsidR="00646877" w:rsidRPr="00A825DF">
        <w:rPr>
          <w:rFonts w:ascii="David" w:hAnsi="David" w:cs="David"/>
          <w:sz w:val="24"/>
          <w:szCs w:val="24"/>
          <w:rtl/>
          <w:lang w:val="de-DE"/>
        </w:rPr>
        <w:t>ה</w:t>
      </w:r>
      <w:r w:rsidR="00646877" w:rsidRPr="003B2096">
        <w:rPr>
          <w:rFonts w:ascii="David" w:hAnsi="David" w:cs="David"/>
          <w:sz w:val="24"/>
          <w:szCs w:val="24"/>
          <w:rtl/>
          <w:lang w:val="de-DE"/>
        </w:rPr>
        <w:t>כוונה היא לגבעת אפר הנמצאת בקרבת ירושלים, והוא מסתמך בכך על טעות של זולתו.</w:t>
      </w:r>
      <w:r w:rsidR="00646877" w:rsidRPr="003B2096">
        <w:rPr>
          <w:rStyle w:val="FootnoteReference"/>
          <w:rFonts w:ascii="David" w:hAnsi="David" w:cs="David"/>
          <w:sz w:val="24"/>
          <w:szCs w:val="24"/>
          <w:rtl/>
          <w:lang w:val="de-DE"/>
        </w:rPr>
        <w:footnoteReference w:id="5"/>
      </w:r>
    </w:p>
    <w:p w14:paraId="7B1FC99C" w14:textId="0D8654F2" w:rsidR="00A825DF" w:rsidRDefault="00A825DF">
      <w:pPr>
        <w:bidi w:val="0"/>
        <w:rPr>
          <w:rFonts w:ascii="David" w:hAnsi="David" w:cs="David"/>
          <w:sz w:val="24"/>
          <w:szCs w:val="24"/>
          <w:rtl/>
          <w:lang w:val="de-DE"/>
        </w:rPr>
      </w:pPr>
      <w:r>
        <w:rPr>
          <w:rFonts w:ascii="David" w:hAnsi="David" w:cs="David"/>
          <w:sz w:val="24"/>
          <w:szCs w:val="24"/>
          <w:rtl/>
          <w:lang w:val="de-DE"/>
        </w:rPr>
        <w:br w:type="page"/>
      </w:r>
    </w:p>
    <w:p w14:paraId="5027BF3C" w14:textId="7E6FD759" w:rsidR="00646877" w:rsidRPr="003B2096" w:rsidRDefault="00311A14" w:rsidP="007C1B99">
      <w:pPr>
        <w:spacing w:line="360" w:lineRule="auto"/>
        <w:jc w:val="both"/>
        <w:rPr>
          <w:rFonts w:ascii="David" w:hAnsi="David" w:cs="David"/>
          <w:sz w:val="24"/>
          <w:szCs w:val="24"/>
          <w:rtl/>
        </w:rPr>
      </w:pPr>
      <w:r w:rsidRPr="003B2096">
        <w:rPr>
          <w:rFonts w:ascii="David" w:hAnsi="David" w:cs="David"/>
          <w:sz w:val="24"/>
          <w:szCs w:val="24"/>
          <w:rtl/>
        </w:rPr>
        <w:lastRenderedPageBreak/>
        <w:t xml:space="preserve">שם נוסף יכול לסייע </w:t>
      </w:r>
      <w:r w:rsidRPr="00A825DF">
        <w:rPr>
          <w:rFonts w:ascii="David" w:hAnsi="David" w:cs="David"/>
          <w:sz w:val="24"/>
          <w:szCs w:val="24"/>
          <w:rtl/>
        </w:rPr>
        <w:t>לזיהוי</w:t>
      </w:r>
      <w:r w:rsidRPr="00A825DF" w:rsidDel="00311A14">
        <w:rPr>
          <w:rFonts w:ascii="David" w:hAnsi="David" w:cs="David"/>
          <w:sz w:val="24"/>
          <w:szCs w:val="24"/>
          <w:rtl/>
        </w:rPr>
        <w:t xml:space="preserve"> </w:t>
      </w:r>
      <w:r w:rsidR="006774E9" w:rsidRPr="00A825DF">
        <w:rPr>
          <w:rFonts w:ascii="David" w:hAnsi="David" w:cs="David"/>
          <w:sz w:val="24"/>
          <w:szCs w:val="24"/>
          <w:rtl/>
        </w:rPr>
        <w:t>"מוצא"</w:t>
      </w:r>
      <w:r w:rsidR="007C1B99" w:rsidRPr="00A825DF">
        <w:rPr>
          <w:rFonts w:ascii="David" w:hAnsi="David" w:cs="David"/>
          <w:sz w:val="24"/>
          <w:szCs w:val="24"/>
          <w:rtl/>
        </w:rPr>
        <w:t>,</w:t>
      </w:r>
      <w:r w:rsidR="006774E9" w:rsidRPr="00A825DF">
        <w:rPr>
          <w:rFonts w:ascii="David" w:hAnsi="David" w:cs="David"/>
          <w:sz w:val="24"/>
          <w:szCs w:val="24"/>
          <w:rtl/>
        </w:rPr>
        <w:t xml:space="preserve"> והוא</w:t>
      </w:r>
      <w:r w:rsidR="00061B67" w:rsidRPr="003B2096">
        <w:rPr>
          <w:rFonts w:ascii="David" w:hAnsi="David" w:cs="David"/>
          <w:sz w:val="24"/>
          <w:szCs w:val="24"/>
          <w:rtl/>
        </w:rPr>
        <w:t xml:space="preserve"> </w:t>
      </w:r>
      <w:r w:rsidR="00061B67" w:rsidRPr="003B2096">
        <w:rPr>
          <w:rFonts w:ascii="Arial" w:hAnsi="Arial" w:cs="Arial"/>
          <w:sz w:val="24"/>
          <w:szCs w:val="24"/>
          <w:lang w:val="el-GR"/>
        </w:rPr>
        <w:t>Βηθσω</w:t>
      </w:r>
      <w:r w:rsidRPr="003B2096">
        <w:rPr>
          <w:rFonts w:ascii="David" w:hAnsi="David" w:cs="David"/>
          <w:sz w:val="24"/>
          <w:szCs w:val="24"/>
          <w:rtl/>
        </w:rPr>
        <w:t>.</w:t>
      </w:r>
      <w:r w:rsidR="006774E9" w:rsidRPr="003B2096">
        <w:rPr>
          <w:rFonts w:ascii="David" w:hAnsi="David" w:cs="David"/>
          <w:sz w:val="24"/>
          <w:szCs w:val="24"/>
          <w:rtl/>
        </w:rPr>
        <w:t xml:space="preserve"> לפי </w:t>
      </w:r>
      <w:proofErr w:type="spellStart"/>
      <w:r w:rsidR="006774E9" w:rsidRPr="003B2096">
        <w:rPr>
          <w:rFonts w:ascii="David" w:hAnsi="David" w:cs="David"/>
          <w:sz w:val="24"/>
          <w:szCs w:val="24"/>
          <w:rtl/>
        </w:rPr>
        <w:t>יוספוס</w:t>
      </w:r>
      <w:proofErr w:type="spellEnd"/>
      <w:r w:rsidR="006774E9" w:rsidRPr="003B2096">
        <w:rPr>
          <w:rFonts w:ascii="David" w:hAnsi="David" w:cs="David"/>
          <w:sz w:val="24"/>
          <w:szCs w:val="24"/>
          <w:rtl/>
        </w:rPr>
        <w:t xml:space="preserve"> (</w:t>
      </w:r>
      <w:r w:rsidR="007C1B99" w:rsidRPr="003B2096">
        <w:rPr>
          <w:rFonts w:ascii="David" w:hAnsi="David" w:cs="David"/>
          <w:sz w:val="24"/>
          <w:szCs w:val="24"/>
          <w:rtl/>
        </w:rPr>
        <w:t>מלחמות היהודים, ספר 5, סעיף 145)</w:t>
      </w:r>
      <w:r w:rsidR="006774E9" w:rsidRPr="003B2096">
        <w:rPr>
          <w:rFonts w:ascii="David" w:hAnsi="David" w:cs="David"/>
          <w:sz w:val="24"/>
          <w:szCs w:val="24"/>
          <w:rtl/>
        </w:rPr>
        <w:t>, מדובר ב</w:t>
      </w:r>
      <w:r w:rsidR="00FD0CB1" w:rsidRPr="003B2096">
        <w:rPr>
          <w:rFonts w:ascii="David" w:hAnsi="David" w:cs="David"/>
          <w:sz w:val="24"/>
          <w:szCs w:val="24"/>
          <w:rtl/>
        </w:rPr>
        <w:t xml:space="preserve">נקודת </w:t>
      </w:r>
      <w:r w:rsidR="006774E9" w:rsidRPr="003B2096">
        <w:rPr>
          <w:rFonts w:ascii="David" w:hAnsi="David" w:cs="David"/>
          <w:sz w:val="24"/>
          <w:szCs w:val="24"/>
          <w:rtl/>
        </w:rPr>
        <w:t>מעבר לשער ציון המערבי שנבנה לכיוון דרום.</w:t>
      </w:r>
      <w:r w:rsidR="007C1B99" w:rsidRPr="003B2096">
        <w:rPr>
          <w:rFonts w:ascii="David" w:hAnsi="David" w:cs="David"/>
          <w:sz w:val="24"/>
          <w:szCs w:val="24"/>
          <w:rtl/>
        </w:rPr>
        <w:t xml:space="preserve"> "אך בכיוון האחר, לפאת מערב, ירדה [החומה] דרך מקום הנקרא </w:t>
      </w:r>
      <w:proofErr w:type="spellStart"/>
      <w:r w:rsidR="007C1B99" w:rsidRPr="003B2096">
        <w:rPr>
          <w:rFonts w:ascii="David" w:hAnsi="David" w:cs="David"/>
          <w:sz w:val="24"/>
          <w:szCs w:val="24"/>
          <w:rtl/>
        </w:rPr>
        <w:t>ביתסוא</w:t>
      </w:r>
      <w:proofErr w:type="spellEnd"/>
      <w:r w:rsidR="007C1B99" w:rsidRPr="003B2096">
        <w:rPr>
          <w:rFonts w:ascii="David" w:hAnsi="David" w:cs="David"/>
          <w:sz w:val="24"/>
          <w:szCs w:val="24"/>
          <w:rtl/>
        </w:rPr>
        <w:t>, הגיעה אל שער האיסיים ואז פנתה לפאת דרום [ועברה] מעל למעין השילוח".</w:t>
      </w:r>
      <w:r w:rsidR="00FD0CB1" w:rsidRPr="003B2096">
        <w:rPr>
          <w:rStyle w:val="FootnoteReference"/>
          <w:rFonts w:ascii="David" w:hAnsi="David" w:cs="David"/>
          <w:sz w:val="24"/>
          <w:szCs w:val="24"/>
          <w:rtl/>
        </w:rPr>
        <w:footnoteReference w:id="6"/>
      </w:r>
    </w:p>
    <w:p w14:paraId="70F5AE87" w14:textId="16494800" w:rsidR="006774E9" w:rsidRPr="00A825DF" w:rsidRDefault="006774E9" w:rsidP="004F511B">
      <w:pPr>
        <w:spacing w:line="360" w:lineRule="auto"/>
        <w:ind w:firstLine="509"/>
        <w:jc w:val="both"/>
        <w:rPr>
          <w:rFonts w:ascii="David" w:hAnsi="David" w:cs="David" w:hint="cs"/>
          <w:sz w:val="24"/>
          <w:szCs w:val="24"/>
          <w:rtl/>
        </w:rPr>
      </w:pPr>
      <w:r w:rsidRPr="00A825DF">
        <w:rPr>
          <w:rFonts w:ascii="David" w:hAnsi="David" w:cs="David"/>
          <w:sz w:val="24"/>
          <w:szCs w:val="24"/>
          <w:rtl/>
        </w:rPr>
        <w:t>שוורץ ("תבואות הארץ</w:t>
      </w:r>
      <w:r w:rsidR="009C567A" w:rsidRPr="00A825DF">
        <w:rPr>
          <w:rFonts w:ascii="David" w:hAnsi="David" w:cs="David"/>
          <w:sz w:val="24"/>
          <w:szCs w:val="24"/>
          <w:rtl/>
        </w:rPr>
        <w:t>"</w:t>
      </w:r>
      <w:r w:rsidRPr="00A825DF">
        <w:rPr>
          <w:rFonts w:ascii="David" w:hAnsi="David" w:cs="David"/>
          <w:sz w:val="24"/>
          <w:szCs w:val="24"/>
          <w:rtl/>
        </w:rPr>
        <w:t xml:space="preserve">, עמ' 150) סבור שכל החלק הדרומי של הבריכה העליונה נקרא בית </w:t>
      </w:r>
      <w:proofErr w:type="spellStart"/>
      <w:r w:rsidRPr="00A825DF">
        <w:rPr>
          <w:rFonts w:ascii="David" w:hAnsi="David" w:cs="David"/>
          <w:sz w:val="24"/>
          <w:szCs w:val="24"/>
          <w:rtl/>
        </w:rPr>
        <w:t>צוא</w:t>
      </w:r>
      <w:proofErr w:type="spellEnd"/>
      <w:r w:rsidRPr="00A825DF">
        <w:rPr>
          <w:rFonts w:ascii="David" w:hAnsi="David" w:cs="David"/>
          <w:sz w:val="24"/>
          <w:szCs w:val="24"/>
          <w:rtl/>
        </w:rPr>
        <w:t>, כלומר "בית צואה"</w:t>
      </w:r>
      <w:r w:rsidR="00F56A2A" w:rsidRPr="00A825DF">
        <w:rPr>
          <w:rFonts w:ascii="David" w:hAnsi="David" w:cs="David"/>
          <w:sz w:val="24"/>
          <w:szCs w:val="24"/>
          <w:rtl/>
        </w:rPr>
        <w:t>,</w:t>
      </w:r>
      <w:r w:rsidR="00286AF8" w:rsidRPr="00A825DF">
        <w:rPr>
          <w:rFonts w:ascii="David" w:hAnsi="David" w:cs="David"/>
          <w:sz w:val="24"/>
          <w:szCs w:val="24"/>
          <w:rtl/>
        </w:rPr>
        <w:t xml:space="preserve"> </w:t>
      </w:r>
      <w:r w:rsidR="00F56A2A" w:rsidRPr="00A825DF">
        <w:rPr>
          <w:rFonts w:ascii="David" w:hAnsi="David" w:cs="David"/>
          <w:sz w:val="24"/>
          <w:szCs w:val="24"/>
          <w:rtl/>
        </w:rPr>
        <w:t>ו</w:t>
      </w:r>
      <w:r w:rsidR="00201677" w:rsidRPr="00A825DF">
        <w:rPr>
          <w:rFonts w:ascii="David" w:hAnsi="David" w:cs="David"/>
          <w:sz w:val="24"/>
          <w:szCs w:val="24"/>
          <w:rtl/>
        </w:rPr>
        <w:t>ב</w:t>
      </w:r>
      <w:r w:rsidR="00A51B5B" w:rsidRPr="00A825DF">
        <w:rPr>
          <w:rFonts w:ascii="David" w:hAnsi="David" w:cs="David"/>
          <w:sz w:val="24"/>
          <w:szCs w:val="24"/>
          <w:rtl/>
        </w:rPr>
        <w:t xml:space="preserve">ירושלמי סנהדרין </w:t>
      </w:r>
      <w:r w:rsidR="007C1B99" w:rsidRPr="00A825DF">
        <w:rPr>
          <w:rFonts w:ascii="David" w:hAnsi="David" w:cs="David"/>
          <w:sz w:val="24"/>
          <w:szCs w:val="24"/>
          <w:rtl/>
        </w:rPr>
        <w:t>(</w:t>
      </w:r>
      <w:proofErr w:type="spellStart"/>
      <w:r w:rsidR="00A51B5B" w:rsidRPr="00A825DF">
        <w:rPr>
          <w:rFonts w:ascii="David" w:hAnsi="David" w:cs="David"/>
          <w:sz w:val="24"/>
          <w:szCs w:val="24"/>
          <w:rtl/>
        </w:rPr>
        <w:t>כז</w:t>
      </w:r>
      <w:proofErr w:type="spellEnd"/>
      <w:r w:rsidR="00A51B5B" w:rsidRPr="00A825DF">
        <w:rPr>
          <w:rFonts w:ascii="David" w:hAnsi="David" w:cs="David"/>
          <w:sz w:val="24"/>
          <w:szCs w:val="24"/>
          <w:rtl/>
        </w:rPr>
        <w:t xml:space="preserve"> ע"ד</w:t>
      </w:r>
      <w:r w:rsidR="007C1B99" w:rsidRPr="00A825DF">
        <w:rPr>
          <w:rFonts w:ascii="David" w:hAnsi="David" w:cs="David"/>
          <w:sz w:val="24"/>
          <w:szCs w:val="24"/>
          <w:rtl/>
        </w:rPr>
        <w:t>)</w:t>
      </w:r>
      <w:r w:rsidR="00201677" w:rsidRPr="00A825DF">
        <w:rPr>
          <w:rFonts w:ascii="David" w:hAnsi="David" w:cs="David"/>
          <w:sz w:val="24"/>
          <w:szCs w:val="24"/>
          <w:rtl/>
        </w:rPr>
        <w:t xml:space="preserve"> </w:t>
      </w:r>
      <w:r w:rsidRPr="00A825DF">
        <w:rPr>
          <w:rFonts w:ascii="David" w:hAnsi="David" w:cs="David"/>
          <w:sz w:val="24"/>
          <w:szCs w:val="24"/>
          <w:rtl/>
        </w:rPr>
        <w:t>מ</w:t>
      </w:r>
      <w:r w:rsidR="00A51B5B" w:rsidRPr="00A825DF">
        <w:rPr>
          <w:rFonts w:ascii="David" w:hAnsi="David" w:cs="David"/>
          <w:sz w:val="24"/>
          <w:szCs w:val="24"/>
          <w:rtl/>
        </w:rPr>
        <w:t>כונה</w:t>
      </w:r>
      <w:r w:rsidRPr="00A825DF">
        <w:rPr>
          <w:rFonts w:ascii="David" w:hAnsi="David" w:cs="David"/>
          <w:sz w:val="24"/>
          <w:szCs w:val="24"/>
          <w:rtl/>
        </w:rPr>
        <w:t xml:space="preserve"> תעלת הבריכה העליונה (ישעיהו ז, ג) "מקום טומאה", </w:t>
      </w:r>
      <w:r w:rsidR="00311A14" w:rsidRPr="00A825DF">
        <w:rPr>
          <w:rFonts w:ascii="David" w:hAnsi="David" w:cs="David"/>
          <w:sz w:val="24"/>
          <w:szCs w:val="24"/>
          <w:rtl/>
        </w:rPr>
        <w:t>ו</w:t>
      </w:r>
      <w:r w:rsidR="009C567A" w:rsidRPr="00A825DF">
        <w:rPr>
          <w:rFonts w:ascii="David" w:hAnsi="David" w:cs="David"/>
          <w:sz w:val="24"/>
          <w:szCs w:val="24"/>
          <w:rtl/>
        </w:rPr>
        <w:t>ייתכן ש</w:t>
      </w:r>
      <w:r w:rsidRPr="00A825DF">
        <w:rPr>
          <w:rFonts w:ascii="David" w:hAnsi="David" w:cs="David"/>
          <w:sz w:val="24"/>
          <w:szCs w:val="24"/>
          <w:rtl/>
        </w:rPr>
        <w:t>היה לה קשר אל תעלות ביוב שזרמו אל גיא [בן] הינום, ש</w:t>
      </w:r>
      <w:r w:rsidR="00311A14" w:rsidRPr="00A825DF">
        <w:rPr>
          <w:rFonts w:ascii="David" w:hAnsi="David" w:cs="David"/>
          <w:sz w:val="24"/>
          <w:szCs w:val="24"/>
          <w:rtl/>
        </w:rPr>
        <w:t xml:space="preserve">אליו הוליך </w:t>
      </w:r>
      <w:r w:rsidRPr="00A825DF">
        <w:rPr>
          <w:rFonts w:ascii="David" w:hAnsi="David" w:cs="David"/>
          <w:sz w:val="24"/>
          <w:szCs w:val="24"/>
          <w:rtl/>
        </w:rPr>
        <w:t>גם שער האשפות.</w:t>
      </w:r>
      <w:r w:rsidR="00286AF8" w:rsidRPr="00A825DF">
        <w:rPr>
          <w:rFonts w:ascii="David" w:hAnsi="David" w:cs="David"/>
          <w:sz w:val="24"/>
          <w:szCs w:val="24"/>
          <w:rtl/>
        </w:rPr>
        <w:t xml:space="preserve"> </w:t>
      </w:r>
      <w:r w:rsidRPr="00A825DF">
        <w:rPr>
          <w:rFonts w:ascii="David" w:hAnsi="David" w:cs="David"/>
          <w:sz w:val="24"/>
          <w:szCs w:val="24"/>
          <w:rtl/>
        </w:rPr>
        <w:t xml:space="preserve">גם וינר </w:t>
      </w:r>
      <w:r w:rsidR="00201677" w:rsidRPr="00A825DF">
        <w:rPr>
          <w:rFonts w:ascii="David" w:hAnsi="David" w:cs="David"/>
          <w:sz w:val="24"/>
          <w:szCs w:val="24"/>
        </w:rPr>
        <w:t xml:space="preserve">Wiener, </w:t>
      </w:r>
      <w:r w:rsidR="009C567A" w:rsidRPr="00A825DF">
        <w:rPr>
          <w:rFonts w:ascii="David" w:hAnsi="David" w:cs="David"/>
          <w:sz w:val="24"/>
          <w:szCs w:val="24"/>
          <w:lang w:val="de-DE"/>
        </w:rPr>
        <w:t>Reallexikon, Th. I. S. 548</w:t>
      </w:r>
      <w:r w:rsidR="009C567A" w:rsidRPr="00A825DF">
        <w:rPr>
          <w:rFonts w:ascii="David" w:hAnsi="David" w:cs="David"/>
          <w:sz w:val="24"/>
          <w:szCs w:val="24"/>
        </w:rPr>
        <w:t xml:space="preserve">, </w:t>
      </w:r>
      <w:proofErr w:type="spellStart"/>
      <w:r w:rsidR="009C567A" w:rsidRPr="00A825DF">
        <w:rPr>
          <w:rFonts w:ascii="David" w:hAnsi="David" w:cs="David"/>
          <w:sz w:val="24"/>
          <w:szCs w:val="24"/>
        </w:rPr>
        <w:t>Anm</w:t>
      </w:r>
      <w:proofErr w:type="spellEnd"/>
      <w:r w:rsidR="009C567A" w:rsidRPr="00A825DF">
        <w:rPr>
          <w:rFonts w:ascii="David" w:hAnsi="David" w:cs="David"/>
          <w:sz w:val="24"/>
          <w:szCs w:val="24"/>
        </w:rPr>
        <w:t>. 5</w:t>
      </w:r>
      <w:r w:rsidR="00201677" w:rsidRPr="00A825DF">
        <w:rPr>
          <w:rFonts w:ascii="David" w:hAnsi="David" w:cs="David"/>
          <w:sz w:val="24"/>
          <w:szCs w:val="24"/>
        </w:rPr>
        <w:t>)</w:t>
      </w:r>
      <w:r w:rsidR="00311A14" w:rsidRPr="00A825DF">
        <w:rPr>
          <w:rFonts w:ascii="David" w:hAnsi="David" w:cs="David"/>
          <w:sz w:val="24"/>
          <w:szCs w:val="24"/>
          <w:rtl/>
        </w:rPr>
        <w:t>)</w:t>
      </w:r>
      <w:r w:rsidRPr="00A825DF">
        <w:rPr>
          <w:rFonts w:ascii="David" w:hAnsi="David" w:cs="David"/>
          <w:sz w:val="24"/>
          <w:szCs w:val="24"/>
          <w:rtl/>
        </w:rPr>
        <w:t>, אומר על כך: "אצל שער ז</w:t>
      </w:r>
      <w:r w:rsidRPr="003B2096">
        <w:rPr>
          <w:rFonts w:ascii="David" w:hAnsi="David" w:cs="David"/>
          <w:sz w:val="24"/>
          <w:szCs w:val="24"/>
          <w:rtl/>
        </w:rPr>
        <w:t xml:space="preserve">ה עומד </w:t>
      </w:r>
      <w:proofErr w:type="gramStart"/>
      <w:r w:rsidRPr="003B2096">
        <w:rPr>
          <w:rFonts w:ascii="David" w:hAnsi="David" w:cs="David"/>
          <w:sz w:val="24"/>
          <w:szCs w:val="24"/>
          <w:rtl/>
        </w:rPr>
        <w:t>המקום</w:t>
      </w:r>
      <w:r w:rsidR="00FF3515" w:rsidRPr="003B2096">
        <w:rPr>
          <w:rFonts w:ascii="Arial" w:hAnsi="Arial" w:cs="Arial"/>
          <w:noProof/>
          <w:sz w:val="24"/>
          <w:szCs w:val="24"/>
          <w:lang w:val="el-GR"/>
        </w:rPr>
        <w:t>Βηθσω</w:t>
      </w:r>
      <w:r w:rsidR="00FF3515" w:rsidRPr="003B2096">
        <w:rPr>
          <w:rFonts w:ascii="David" w:hAnsi="David" w:cs="David"/>
          <w:noProof/>
          <w:sz w:val="24"/>
          <w:szCs w:val="24"/>
          <w:lang w:val="el-GR"/>
        </w:rPr>
        <w:t xml:space="preserve"> </w:t>
      </w:r>
      <w:r w:rsidR="009C567A" w:rsidRPr="003B2096">
        <w:rPr>
          <w:rFonts w:ascii="David" w:hAnsi="David" w:cs="David"/>
          <w:sz w:val="24"/>
          <w:szCs w:val="24"/>
          <w:rtl/>
        </w:rPr>
        <w:t>,</w:t>
      </w:r>
      <w:proofErr w:type="gramEnd"/>
      <w:r w:rsidR="008C715B" w:rsidRPr="003B2096">
        <w:rPr>
          <w:rFonts w:ascii="David" w:hAnsi="David" w:cs="David"/>
          <w:sz w:val="24"/>
          <w:szCs w:val="24"/>
          <w:rtl/>
        </w:rPr>
        <w:t xml:space="preserve"> אשר לפי יוסף </w:t>
      </w:r>
      <w:bookmarkStart w:id="1" w:name="_GoBack"/>
      <w:r w:rsidR="008C715B" w:rsidRPr="00A825DF">
        <w:rPr>
          <w:rFonts w:ascii="David" w:hAnsi="David" w:cs="David"/>
          <w:sz w:val="24"/>
          <w:szCs w:val="24"/>
          <w:rtl/>
        </w:rPr>
        <w:t>בן מתתיהו</w:t>
      </w:r>
      <w:r w:rsidR="00FF3515" w:rsidRPr="00A825DF">
        <w:rPr>
          <w:rFonts w:ascii="David" w:hAnsi="David" w:cs="David"/>
          <w:sz w:val="24"/>
          <w:szCs w:val="24"/>
          <w:rtl/>
        </w:rPr>
        <w:t xml:space="preserve"> (</w:t>
      </w:r>
      <w:r w:rsidR="008C715B" w:rsidRPr="00A825DF">
        <w:rPr>
          <w:rFonts w:ascii="David" w:hAnsi="David" w:cs="David"/>
          <w:sz w:val="24"/>
          <w:szCs w:val="24"/>
          <w:rtl/>
        </w:rPr>
        <w:t>שם</w:t>
      </w:r>
      <w:r w:rsidR="00FF3515" w:rsidRPr="00A825DF">
        <w:rPr>
          <w:rFonts w:ascii="David" w:hAnsi="David" w:cs="David"/>
          <w:sz w:val="24"/>
          <w:szCs w:val="24"/>
          <w:rtl/>
        </w:rPr>
        <w:t xml:space="preserve">, סעיף 144) </w:t>
      </w:r>
      <w:r w:rsidR="00EF6AAD" w:rsidRPr="00A825DF">
        <w:rPr>
          <w:rFonts w:ascii="David" w:hAnsi="David" w:cs="David"/>
          <w:sz w:val="24"/>
          <w:szCs w:val="24"/>
          <w:rtl/>
        </w:rPr>
        <w:t xml:space="preserve">מתקשר עם </w:t>
      </w:r>
      <w:r w:rsidR="008C715B" w:rsidRPr="00A825DF">
        <w:rPr>
          <w:rFonts w:ascii="David" w:hAnsi="David" w:cs="David"/>
          <w:sz w:val="24"/>
          <w:szCs w:val="24"/>
          <w:rtl/>
        </w:rPr>
        <w:t xml:space="preserve">החומה העתיקה בין מגדל </w:t>
      </w:r>
      <w:proofErr w:type="spellStart"/>
      <w:r w:rsidR="008C715B" w:rsidRPr="00A825DF">
        <w:rPr>
          <w:rFonts w:ascii="David" w:hAnsi="David" w:cs="David"/>
          <w:sz w:val="24"/>
          <w:szCs w:val="24"/>
          <w:rtl/>
        </w:rPr>
        <w:t>ה</w:t>
      </w:r>
      <w:r w:rsidR="00EF6AAD" w:rsidRPr="00A825DF">
        <w:rPr>
          <w:rFonts w:ascii="David" w:hAnsi="David" w:cs="David"/>
          <w:sz w:val="24"/>
          <w:szCs w:val="24"/>
          <w:rtl/>
        </w:rPr>
        <w:t>י</w:t>
      </w:r>
      <w:r w:rsidR="008C715B" w:rsidRPr="00A825DF">
        <w:rPr>
          <w:rFonts w:ascii="David" w:hAnsi="David" w:cs="David"/>
          <w:sz w:val="24"/>
          <w:szCs w:val="24"/>
          <w:rtl/>
        </w:rPr>
        <w:t>פיקוֹס</w:t>
      </w:r>
      <w:proofErr w:type="spellEnd"/>
      <w:r w:rsidR="008C715B" w:rsidRPr="00A825DF">
        <w:rPr>
          <w:rFonts w:ascii="David" w:hAnsi="David" w:cs="David"/>
          <w:sz w:val="24"/>
          <w:szCs w:val="24"/>
          <w:rtl/>
        </w:rPr>
        <w:t xml:space="preserve"> והשער הפתוח. זה האחרון משמש </w:t>
      </w:r>
      <w:r w:rsidR="00C0268A" w:rsidRPr="00A825DF">
        <w:rPr>
          <w:rFonts w:ascii="David" w:hAnsi="David" w:cs="David"/>
          <w:sz w:val="24"/>
          <w:szCs w:val="24"/>
          <w:rtl/>
        </w:rPr>
        <w:t>'</w:t>
      </w:r>
      <w:r w:rsidR="008C715B" w:rsidRPr="00A825DF">
        <w:rPr>
          <w:rFonts w:ascii="David" w:hAnsi="David" w:cs="David"/>
          <w:sz w:val="24"/>
          <w:szCs w:val="24"/>
          <w:rtl/>
        </w:rPr>
        <w:t>בית צואה</w:t>
      </w:r>
      <w:r w:rsidR="00C0268A" w:rsidRPr="00A825DF">
        <w:rPr>
          <w:rFonts w:ascii="David" w:hAnsi="David" w:cs="David"/>
          <w:sz w:val="24"/>
          <w:szCs w:val="24"/>
          <w:rtl/>
        </w:rPr>
        <w:t>'</w:t>
      </w:r>
      <w:r w:rsidR="008C715B" w:rsidRPr="00A825DF">
        <w:rPr>
          <w:rFonts w:ascii="David" w:hAnsi="David" w:cs="David"/>
          <w:sz w:val="24"/>
          <w:szCs w:val="24"/>
        </w:rPr>
        <w:t xml:space="preserve"> – </w:t>
      </w:r>
      <w:r w:rsidR="008C715B" w:rsidRPr="00A825DF">
        <w:rPr>
          <w:rFonts w:ascii="David" w:hAnsi="David" w:cs="David"/>
          <w:sz w:val="24"/>
          <w:szCs w:val="24"/>
          <w:rtl/>
          <w:lang w:val="de-DE"/>
        </w:rPr>
        <w:t xml:space="preserve">כלומר אזור אשפה (מקום שאליו זורקים את הפסולת), וזו הסיבה לכינוי </w:t>
      </w:r>
      <w:r w:rsidR="00EF6AAD" w:rsidRPr="00A825DF">
        <w:rPr>
          <w:rFonts w:ascii="David" w:hAnsi="David" w:cs="David"/>
          <w:sz w:val="24"/>
          <w:szCs w:val="24"/>
          <w:rtl/>
          <w:lang w:val="de-DE"/>
        </w:rPr>
        <w:t>'</w:t>
      </w:r>
      <w:r w:rsidR="008C715B" w:rsidRPr="00A825DF">
        <w:rPr>
          <w:rFonts w:ascii="David" w:hAnsi="David" w:cs="David"/>
          <w:sz w:val="24"/>
          <w:szCs w:val="24"/>
          <w:rtl/>
          <w:lang w:val="de-DE"/>
        </w:rPr>
        <w:t>שער האשפות</w:t>
      </w:r>
      <w:r w:rsidR="00EF6AAD" w:rsidRPr="00A825DF">
        <w:rPr>
          <w:rFonts w:ascii="David" w:hAnsi="David" w:cs="David"/>
          <w:sz w:val="24"/>
          <w:szCs w:val="24"/>
          <w:rtl/>
          <w:lang w:val="de-DE"/>
        </w:rPr>
        <w:t>'</w:t>
      </w:r>
      <w:r w:rsidR="008C715B" w:rsidRPr="00A825DF">
        <w:rPr>
          <w:rFonts w:ascii="David" w:hAnsi="David" w:cs="David"/>
          <w:sz w:val="24"/>
          <w:szCs w:val="24"/>
          <w:rtl/>
          <w:lang w:val="de-DE"/>
        </w:rPr>
        <w:t xml:space="preserve"> שניתן לשער זה, אם כי אינו נקרא </w:t>
      </w:r>
      <w:r w:rsidR="00C0268A" w:rsidRPr="00A825DF">
        <w:rPr>
          <w:rFonts w:ascii="David" w:hAnsi="David" w:cs="David"/>
          <w:sz w:val="24"/>
          <w:szCs w:val="24"/>
          <w:rtl/>
          <w:lang w:val="de-DE"/>
        </w:rPr>
        <w:t>'</w:t>
      </w:r>
      <w:r w:rsidR="008C715B" w:rsidRPr="00A825DF">
        <w:rPr>
          <w:rFonts w:ascii="David" w:hAnsi="David" w:cs="David"/>
          <w:sz w:val="24"/>
          <w:szCs w:val="24"/>
          <w:rtl/>
          <w:lang w:val="de-DE"/>
        </w:rPr>
        <w:t>שער צואה</w:t>
      </w:r>
      <w:r w:rsidR="00C0268A" w:rsidRPr="00A825DF">
        <w:rPr>
          <w:rFonts w:ascii="David" w:hAnsi="David" w:cs="David"/>
          <w:sz w:val="24"/>
          <w:szCs w:val="24"/>
          <w:rtl/>
          <w:lang w:val="de-DE"/>
        </w:rPr>
        <w:t>'"</w:t>
      </w:r>
      <w:r w:rsidR="008C715B" w:rsidRPr="00A825DF">
        <w:rPr>
          <w:rFonts w:ascii="David" w:hAnsi="David" w:cs="David"/>
          <w:sz w:val="24"/>
          <w:szCs w:val="24"/>
          <w:rtl/>
          <w:lang w:val="de-DE"/>
        </w:rPr>
        <w:t xml:space="preserve">. הרצפלד (שם, חלק </w:t>
      </w:r>
      <w:r w:rsidR="008C715B" w:rsidRPr="00A825DF">
        <w:rPr>
          <w:rFonts w:ascii="David" w:hAnsi="David" w:cs="David"/>
          <w:sz w:val="24"/>
          <w:szCs w:val="24"/>
          <w:lang w:val="de-DE"/>
        </w:rPr>
        <w:t>II</w:t>
      </w:r>
      <w:r w:rsidR="008C715B" w:rsidRPr="00A825DF">
        <w:rPr>
          <w:rFonts w:ascii="David" w:hAnsi="David" w:cs="David"/>
          <w:sz w:val="24"/>
          <w:szCs w:val="24"/>
          <w:rtl/>
          <w:lang w:val="de-DE"/>
        </w:rPr>
        <w:t xml:space="preserve">, עמ' 134) מזכיר את </w:t>
      </w:r>
      <w:proofErr w:type="spellStart"/>
      <w:r w:rsidR="004F511B" w:rsidRPr="00A825DF">
        <w:rPr>
          <w:rFonts w:ascii="David" w:hAnsi="David" w:cs="David"/>
          <w:sz w:val="24"/>
          <w:szCs w:val="24"/>
          <w:rtl/>
          <w:lang w:val="de-DE"/>
        </w:rPr>
        <w:t>ה</w:t>
      </w:r>
      <w:r w:rsidR="008C715B" w:rsidRPr="00A825DF">
        <w:rPr>
          <w:rFonts w:ascii="David" w:hAnsi="David" w:cs="David"/>
          <w:sz w:val="24"/>
          <w:szCs w:val="24"/>
          <w:rtl/>
          <w:lang w:val="de-DE"/>
        </w:rPr>
        <w:t>תוספתא</w:t>
      </w:r>
      <w:proofErr w:type="spellEnd"/>
      <w:r w:rsidR="008C715B" w:rsidRPr="00A825DF">
        <w:rPr>
          <w:rFonts w:ascii="David" w:hAnsi="David" w:cs="David"/>
          <w:sz w:val="24"/>
          <w:szCs w:val="24"/>
          <w:rtl/>
          <w:lang w:val="de-DE"/>
        </w:rPr>
        <w:t xml:space="preserve"> סנהדרין ג</w:t>
      </w:r>
      <w:r w:rsidR="004F511B" w:rsidRPr="00A825DF">
        <w:rPr>
          <w:rFonts w:ascii="David" w:hAnsi="David" w:cs="David"/>
          <w:sz w:val="24"/>
          <w:szCs w:val="24"/>
          <w:rtl/>
          <w:lang w:val="de-DE"/>
        </w:rPr>
        <w:t>, ד (ו</w:t>
      </w:r>
      <w:r w:rsidR="008C715B" w:rsidRPr="00A825DF">
        <w:rPr>
          <w:rFonts w:ascii="David" w:hAnsi="David" w:cs="David"/>
          <w:sz w:val="24"/>
          <w:szCs w:val="24"/>
          <w:rtl/>
          <w:lang w:val="de-DE"/>
        </w:rPr>
        <w:t xml:space="preserve">ירושלמי </w:t>
      </w:r>
      <w:r w:rsidR="004F511B" w:rsidRPr="00A825DF">
        <w:rPr>
          <w:rFonts w:ascii="David" w:hAnsi="David" w:cs="David"/>
          <w:sz w:val="24"/>
          <w:szCs w:val="24"/>
          <w:rtl/>
          <w:lang w:val="de-DE"/>
        </w:rPr>
        <w:t xml:space="preserve">סנהדרין </w:t>
      </w:r>
      <w:r w:rsidR="008C715B" w:rsidRPr="00A825DF">
        <w:rPr>
          <w:rFonts w:ascii="David" w:hAnsi="David" w:cs="David"/>
          <w:sz w:val="24"/>
          <w:szCs w:val="24"/>
          <w:rtl/>
          <w:lang w:val="de-DE"/>
        </w:rPr>
        <w:t>א,</w:t>
      </w:r>
      <w:r w:rsidR="00EF6AAD" w:rsidRPr="00A825DF">
        <w:rPr>
          <w:rFonts w:ascii="David" w:hAnsi="David" w:cs="David"/>
          <w:sz w:val="24"/>
          <w:szCs w:val="24"/>
          <w:rtl/>
          <w:lang w:val="de-DE"/>
        </w:rPr>
        <w:t xml:space="preserve"> </w:t>
      </w:r>
      <w:r w:rsidR="008C715B" w:rsidRPr="00A825DF">
        <w:rPr>
          <w:rFonts w:ascii="David" w:hAnsi="David" w:cs="David"/>
          <w:sz w:val="24"/>
          <w:szCs w:val="24"/>
          <w:rtl/>
          <w:lang w:val="de-DE"/>
        </w:rPr>
        <w:t>ה) שם נכתב: "</w:t>
      </w:r>
      <w:r w:rsidR="00FF3515" w:rsidRPr="00A825DF">
        <w:rPr>
          <w:rFonts w:ascii="David" w:hAnsi="David" w:cs="David"/>
          <w:sz w:val="24"/>
          <w:szCs w:val="24"/>
          <w:rtl/>
          <w:lang w:val="de-DE"/>
        </w:rPr>
        <w:t>שתי בצעין היה בירושלם התחתונה והעליונה</w:t>
      </w:r>
      <w:r w:rsidR="008C715B" w:rsidRPr="00A825DF">
        <w:rPr>
          <w:rFonts w:ascii="David" w:hAnsi="David" w:cs="David"/>
          <w:sz w:val="24"/>
          <w:szCs w:val="24"/>
          <w:rtl/>
          <w:lang w:val="de-DE"/>
        </w:rPr>
        <w:t>"</w:t>
      </w:r>
      <w:r w:rsidR="008C715B" w:rsidRPr="00A825DF">
        <w:rPr>
          <w:rStyle w:val="FootnoteReference"/>
          <w:rFonts w:ascii="David" w:hAnsi="David" w:cs="David"/>
          <w:sz w:val="24"/>
          <w:szCs w:val="24"/>
          <w:rtl/>
          <w:lang w:val="de-DE"/>
        </w:rPr>
        <w:footnoteReference w:id="7"/>
      </w:r>
      <w:r w:rsidR="008C715B" w:rsidRPr="00A825DF">
        <w:rPr>
          <w:rFonts w:ascii="David" w:hAnsi="David" w:cs="David"/>
          <w:sz w:val="24"/>
          <w:szCs w:val="24"/>
          <w:rtl/>
          <w:lang w:val="de-DE"/>
        </w:rPr>
        <w:t xml:space="preserve"> והוא סבור, </w:t>
      </w:r>
      <w:proofErr w:type="spellStart"/>
      <w:r w:rsidR="008C715B" w:rsidRPr="00A825DF">
        <w:rPr>
          <w:rFonts w:ascii="David" w:hAnsi="David" w:cs="David"/>
          <w:sz w:val="24"/>
          <w:szCs w:val="24"/>
          <w:rtl/>
          <w:lang w:val="de-DE"/>
        </w:rPr>
        <w:t>ש"בצעא</w:t>
      </w:r>
      <w:proofErr w:type="spellEnd"/>
      <w:r w:rsidR="00EF6AAD" w:rsidRPr="00A825DF">
        <w:rPr>
          <w:rFonts w:ascii="David" w:hAnsi="David" w:cs="David"/>
          <w:sz w:val="24"/>
          <w:szCs w:val="24"/>
          <w:rtl/>
          <w:lang w:val="de-DE"/>
        </w:rPr>
        <w:t xml:space="preserve"> =</w:t>
      </w:r>
      <w:r w:rsidR="008C715B" w:rsidRPr="00A825DF">
        <w:rPr>
          <w:rFonts w:ascii="David" w:hAnsi="David" w:cs="David"/>
          <w:sz w:val="24"/>
          <w:szCs w:val="24"/>
          <w:rtl/>
          <w:lang w:val="de-DE"/>
        </w:rPr>
        <w:t xml:space="preserve"> </w:t>
      </w:r>
      <w:r w:rsidR="00FF3515" w:rsidRPr="00A825DF">
        <w:rPr>
          <w:rFonts w:ascii="Arial" w:hAnsi="Arial" w:cs="Arial"/>
          <w:noProof/>
          <w:sz w:val="24"/>
          <w:szCs w:val="24"/>
          <w:lang w:val="el-GR"/>
        </w:rPr>
        <w:t>Βηθσω</w:t>
      </w:r>
      <w:r w:rsidR="00EF6AAD" w:rsidRPr="00A825DF">
        <w:rPr>
          <w:rFonts w:ascii="David" w:hAnsi="David" w:cs="David"/>
          <w:sz w:val="24"/>
          <w:szCs w:val="24"/>
          <w:rtl/>
          <w:lang w:val="de-DE"/>
        </w:rPr>
        <w:t>"</w:t>
      </w:r>
      <w:r w:rsidR="008C715B" w:rsidRPr="00A825DF">
        <w:rPr>
          <w:rFonts w:ascii="David" w:hAnsi="David" w:cs="David"/>
          <w:sz w:val="24"/>
          <w:szCs w:val="24"/>
          <w:rtl/>
        </w:rPr>
        <w:t xml:space="preserve"> </w:t>
      </w:r>
      <w:r w:rsidR="00A51B5B" w:rsidRPr="00A825DF">
        <w:rPr>
          <w:rFonts w:ascii="David" w:hAnsi="David" w:cs="David"/>
          <w:sz w:val="24"/>
          <w:szCs w:val="24"/>
          <w:rtl/>
        </w:rPr>
        <w:t>ו</w:t>
      </w:r>
      <w:r w:rsidR="008C715B" w:rsidRPr="00A825DF">
        <w:rPr>
          <w:rFonts w:ascii="David" w:hAnsi="David" w:cs="David"/>
          <w:sz w:val="24"/>
          <w:szCs w:val="24"/>
          <w:rtl/>
        </w:rPr>
        <w:t>משמעותה הבריכה</w:t>
      </w:r>
      <w:r w:rsidR="00840DD1" w:rsidRPr="00A825DF">
        <w:rPr>
          <w:rFonts w:ascii="David" w:hAnsi="David" w:cs="David"/>
          <w:sz w:val="24"/>
          <w:szCs w:val="24"/>
          <w:rtl/>
          <w:lang w:val="de-DE"/>
        </w:rPr>
        <w:t xml:space="preserve"> או הביצה</w:t>
      </w:r>
      <w:r w:rsidR="008C715B" w:rsidRPr="00A825DF">
        <w:rPr>
          <w:rFonts w:ascii="David" w:hAnsi="David" w:cs="David"/>
          <w:sz w:val="24"/>
          <w:szCs w:val="24"/>
          <w:rtl/>
        </w:rPr>
        <w:t xml:space="preserve"> התחתונה.</w:t>
      </w:r>
    </w:p>
    <w:bookmarkEnd w:id="1"/>
    <w:p w14:paraId="2936E8C8" w14:textId="3A8D12DA" w:rsidR="00A825DF" w:rsidRDefault="00A825DF">
      <w:pPr>
        <w:bidi w:val="0"/>
        <w:rPr>
          <w:rFonts w:ascii="David" w:hAnsi="David" w:cs="David"/>
          <w:sz w:val="24"/>
          <w:szCs w:val="24"/>
          <w:rtl/>
        </w:rPr>
      </w:pPr>
      <w:r>
        <w:rPr>
          <w:rFonts w:ascii="David" w:hAnsi="David" w:cs="David"/>
          <w:sz w:val="24"/>
          <w:szCs w:val="24"/>
          <w:rtl/>
        </w:rPr>
        <w:br w:type="page"/>
      </w:r>
    </w:p>
    <w:p w14:paraId="55D2E94F" w14:textId="52D3DFBD" w:rsidR="008C715B" w:rsidRPr="00A825DF" w:rsidRDefault="008C715B" w:rsidP="004F511B">
      <w:pPr>
        <w:spacing w:line="360" w:lineRule="auto"/>
        <w:jc w:val="both"/>
        <w:rPr>
          <w:rFonts w:ascii="David" w:hAnsi="David" w:cs="David"/>
          <w:sz w:val="24"/>
          <w:szCs w:val="24"/>
          <w:rtl/>
          <w:lang w:val="de-DE"/>
        </w:rPr>
      </w:pPr>
      <w:r w:rsidRPr="003B2096">
        <w:rPr>
          <w:rFonts w:ascii="David" w:hAnsi="David" w:cs="David"/>
          <w:sz w:val="24"/>
          <w:szCs w:val="24"/>
          <w:rtl/>
          <w:lang w:val="de-DE"/>
        </w:rPr>
        <w:lastRenderedPageBreak/>
        <w:t>אם משוו</w:t>
      </w:r>
      <w:r w:rsidRPr="00A825DF">
        <w:rPr>
          <w:rFonts w:ascii="David" w:hAnsi="David" w:cs="David"/>
          <w:sz w:val="24"/>
          <w:szCs w:val="24"/>
          <w:rtl/>
          <w:lang w:val="de-DE"/>
        </w:rPr>
        <w:t>ים את מילות המשנה "מקום היה למטה מירושלים ונקרא מוצא"</w:t>
      </w:r>
      <w:r w:rsidR="00796955" w:rsidRPr="00A825DF">
        <w:rPr>
          <w:rFonts w:ascii="David" w:hAnsi="David" w:cs="David"/>
          <w:sz w:val="24"/>
          <w:szCs w:val="24"/>
          <w:rtl/>
          <w:lang w:val="de-DE"/>
        </w:rPr>
        <w:t>,</w:t>
      </w:r>
      <w:r w:rsidRPr="00A825DF">
        <w:rPr>
          <w:rFonts w:ascii="David" w:hAnsi="David" w:cs="David"/>
          <w:sz w:val="24"/>
          <w:szCs w:val="24"/>
          <w:rtl/>
          <w:lang w:val="de-DE"/>
        </w:rPr>
        <w:t xml:space="preserve"> עם </w:t>
      </w:r>
      <w:r w:rsidR="00A51B5B" w:rsidRPr="00A825DF">
        <w:rPr>
          <w:rFonts w:ascii="David" w:hAnsi="David" w:cs="David"/>
          <w:sz w:val="24"/>
          <w:szCs w:val="24"/>
          <w:rtl/>
          <w:lang w:val="de-DE"/>
        </w:rPr>
        <w:t>דברי</w:t>
      </w:r>
      <w:r w:rsidRPr="00A825DF">
        <w:rPr>
          <w:rFonts w:ascii="David" w:hAnsi="David" w:cs="David"/>
          <w:sz w:val="24"/>
          <w:szCs w:val="24"/>
          <w:rtl/>
          <w:lang w:val="de-DE"/>
        </w:rPr>
        <w:t xml:space="preserve"> </w:t>
      </w:r>
      <w:proofErr w:type="spellStart"/>
      <w:r w:rsidRPr="00A825DF">
        <w:rPr>
          <w:rFonts w:ascii="David" w:hAnsi="David" w:cs="David"/>
          <w:sz w:val="24"/>
          <w:szCs w:val="24"/>
          <w:rtl/>
          <w:lang w:val="de-DE"/>
        </w:rPr>
        <w:t>יוספוס</w:t>
      </w:r>
      <w:proofErr w:type="spellEnd"/>
      <w:r w:rsidRPr="00A825DF">
        <w:rPr>
          <w:rFonts w:ascii="David" w:hAnsi="David" w:cs="David"/>
          <w:sz w:val="24"/>
          <w:szCs w:val="24"/>
          <w:rtl/>
          <w:lang w:val="de-DE"/>
        </w:rPr>
        <w:t>:</w:t>
      </w:r>
      <w:r w:rsidR="004F511B" w:rsidRPr="00A825DF">
        <w:rPr>
          <w:rFonts w:ascii="David" w:hAnsi="David" w:cs="David"/>
          <w:sz w:val="24"/>
          <w:szCs w:val="24"/>
          <w:rtl/>
          <w:lang w:val="de-DE"/>
        </w:rPr>
        <w:t xml:space="preserve"> </w:t>
      </w:r>
      <w:r w:rsidR="004F511B" w:rsidRPr="00A825DF">
        <w:rPr>
          <w:rFonts w:ascii="Arial" w:hAnsi="Arial" w:cs="Arial"/>
          <w:sz w:val="24"/>
          <w:szCs w:val="24"/>
          <w:lang w:val="el-GR"/>
        </w:rPr>
        <w:t>Του</w:t>
      </w:r>
      <w:r w:rsidR="004F511B" w:rsidRPr="00A825DF">
        <w:rPr>
          <w:rFonts w:ascii="David" w:hAnsi="David" w:cs="David"/>
          <w:sz w:val="24"/>
          <w:szCs w:val="24"/>
          <w:rtl/>
          <w:lang w:val="el-GR"/>
        </w:rPr>
        <w:t>"</w:t>
      </w:r>
      <w:r w:rsidR="004F511B" w:rsidRPr="00A825DF">
        <w:rPr>
          <w:rFonts w:ascii="David" w:hAnsi="David" w:cs="David"/>
          <w:sz w:val="24"/>
          <w:szCs w:val="24"/>
          <w:lang w:val="el-GR"/>
        </w:rPr>
        <w:t xml:space="preserve"> </w:t>
      </w:r>
      <w:r w:rsidR="004F511B" w:rsidRPr="00A825DF">
        <w:rPr>
          <w:rFonts w:ascii="David" w:hAnsi="David" w:cs="David"/>
          <w:sz w:val="24"/>
          <w:szCs w:val="24"/>
          <w:rtl/>
          <w:lang w:val="el-GR"/>
        </w:rPr>
        <w:t>"</w:t>
      </w:r>
      <w:r w:rsidR="004F511B" w:rsidRPr="00A825DF">
        <w:rPr>
          <w:rFonts w:ascii="Arial" w:hAnsi="Arial" w:cs="Arial"/>
          <w:sz w:val="24"/>
          <w:szCs w:val="24"/>
          <w:lang w:val="el-GR"/>
        </w:rPr>
        <w:t>Βηθσω</w:t>
      </w:r>
      <w:r w:rsidR="004F511B" w:rsidRPr="00A825DF">
        <w:rPr>
          <w:rFonts w:ascii="David" w:hAnsi="David" w:cs="David"/>
          <w:sz w:val="24"/>
          <w:szCs w:val="24"/>
          <w:lang w:val="el-GR"/>
        </w:rPr>
        <w:t xml:space="preserve"> </w:t>
      </w:r>
      <w:r w:rsidR="004F511B" w:rsidRPr="00A825DF">
        <w:rPr>
          <w:rFonts w:ascii="Arial" w:hAnsi="Arial" w:cs="Arial"/>
          <w:sz w:val="24"/>
          <w:szCs w:val="24"/>
          <w:lang w:val="el-GR"/>
        </w:rPr>
        <w:t>χαλοημενον</w:t>
      </w:r>
      <w:r w:rsidR="004F511B" w:rsidRPr="00A825DF">
        <w:rPr>
          <w:rFonts w:ascii="David" w:hAnsi="David" w:cs="David"/>
          <w:sz w:val="24"/>
          <w:szCs w:val="24"/>
          <w:rtl/>
          <w:lang w:val="el-GR"/>
        </w:rPr>
        <w:t xml:space="preserve"> </w:t>
      </w:r>
      <w:r w:rsidR="00311A14" w:rsidRPr="00A825DF">
        <w:rPr>
          <w:rFonts w:ascii="David" w:hAnsi="David" w:cs="David"/>
          <w:sz w:val="24"/>
          <w:szCs w:val="24"/>
          <w:rtl/>
          <w:lang w:val="de-DE"/>
        </w:rPr>
        <w:t>ו</w:t>
      </w:r>
      <w:r w:rsidR="00FE3C71" w:rsidRPr="00A825DF">
        <w:rPr>
          <w:rFonts w:ascii="David" w:hAnsi="David" w:cs="David"/>
          <w:sz w:val="24"/>
          <w:szCs w:val="24"/>
          <w:rtl/>
          <w:lang w:val="de-DE"/>
        </w:rPr>
        <w:t>שוקלים את</w:t>
      </w:r>
      <w:r w:rsidRPr="00A825DF">
        <w:rPr>
          <w:rFonts w:ascii="David" w:hAnsi="David" w:cs="David"/>
          <w:sz w:val="24"/>
          <w:szCs w:val="24"/>
          <w:rtl/>
          <w:lang w:val="de-DE"/>
        </w:rPr>
        <w:t xml:space="preserve"> הדמיון בצליל ההברות של שני השמות</w:t>
      </w:r>
      <w:r w:rsidR="00FE3C71" w:rsidRPr="00A825DF">
        <w:rPr>
          <w:rFonts w:ascii="David" w:hAnsi="David" w:cs="David"/>
          <w:sz w:val="24"/>
          <w:szCs w:val="24"/>
          <w:rtl/>
          <w:lang w:val="de-DE"/>
        </w:rPr>
        <w:t>,</w:t>
      </w:r>
      <w:r w:rsidRPr="00A825DF">
        <w:rPr>
          <w:rFonts w:ascii="David" w:hAnsi="David" w:cs="David"/>
          <w:sz w:val="24"/>
          <w:szCs w:val="24"/>
          <w:rtl/>
          <w:lang w:val="de-DE"/>
        </w:rPr>
        <w:t xml:space="preserve"> </w:t>
      </w:r>
      <w:r w:rsidR="00BF5AE5" w:rsidRPr="00A825DF">
        <w:rPr>
          <w:rFonts w:ascii="David" w:hAnsi="David" w:cs="David"/>
          <w:sz w:val="24"/>
          <w:szCs w:val="24"/>
          <w:rtl/>
          <w:lang w:val="de-DE"/>
        </w:rPr>
        <w:t>ו</w:t>
      </w:r>
      <w:r w:rsidR="00CB6708" w:rsidRPr="00A825DF">
        <w:rPr>
          <w:rFonts w:ascii="David" w:hAnsi="David" w:cs="David"/>
          <w:sz w:val="24"/>
          <w:szCs w:val="24"/>
          <w:rtl/>
          <w:lang w:val="de-DE"/>
        </w:rPr>
        <w:t xml:space="preserve">לבסוף, </w:t>
      </w:r>
      <w:r w:rsidR="00BF5AE5" w:rsidRPr="00A825DF">
        <w:rPr>
          <w:rFonts w:ascii="David" w:hAnsi="David" w:cs="David"/>
          <w:sz w:val="24"/>
          <w:szCs w:val="24"/>
          <w:rtl/>
          <w:lang w:val="de-DE"/>
        </w:rPr>
        <w:t>אם מביאים בחשבון</w:t>
      </w:r>
      <w:r w:rsidRPr="00A825DF">
        <w:rPr>
          <w:rFonts w:ascii="David" w:hAnsi="David" w:cs="David"/>
          <w:sz w:val="24"/>
          <w:szCs w:val="24"/>
          <w:rtl/>
          <w:lang w:val="de-DE"/>
        </w:rPr>
        <w:t xml:space="preserve"> </w:t>
      </w:r>
      <w:r w:rsidR="00BF5AE5" w:rsidRPr="00A825DF">
        <w:rPr>
          <w:rFonts w:ascii="David" w:hAnsi="David" w:cs="David"/>
          <w:sz w:val="24"/>
          <w:szCs w:val="24"/>
          <w:rtl/>
          <w:lang w:val="de-DE"/>
        </w:rPr>
        <w:t>ש</w:t>
      </w:r>
      <w:r w:rsidRPr="00A825DF">
        <w:rPr>
          <w:rFonts w:ascii="David" w:hAnsi="David" w:cs="David"/>
          <w:sz w:val="24"/>
          <w:szCs w:val="24"/>
          <w:rtl/>
          <w:lang w:val="de-DE"/>
        </w:rPr>
        <w:t xml:space="preserve">נראה </w:t>
      </w:r>
      <w:r w:rsidR="000E3B74" w:rsidRPr="00A825DF">
        <w:rPr>
          <w:rFonts w:ascii="David" w:hAnsi="David" w:cs="David"/>
          <w:sz w:val="24"/>
          <w:szCs w:val="24"/>
          <w:rtl/>
          <w:lang w:val="de-DE"/>
        </w:rPr>
        <w:t>שהערבות יכלו לגדול</w:t>
      </w:r>
      <w:r w:rsidRPr="00A825DF">
        <w:rPr>
          <w:rFonts w:ascii="David" w:hAnsi="David" w:cs="David"/>
          <w:sz w:val="24"/>
          <w:szCs w:val="24"/>
          <w:rtl/>
          <w:lang w:val="de-DE"/>
        </w:rPr>
        <w:t xml:space="preserve"> </w:t>
      </w:r>
      <w:r w:rsidR="000E3B74" w:rsidRPr="00A825DF">
        <w:rPr>
          <w:rFonts w:ascii="David" w:hAnsi="David" w:cs="David"/>
          <w:sz w:val="24"/>
          <w:szCs w:val="24"/>
          <w:rtl/>
          <w:lang w:val="de-DE"/>
        </w:rPr>
        <w:t xml:space="preserve">רק </w:t>
      </w:r>
      <w:r w:rsidRPr="00A825DF">
        <w:rPr>
          <w:rFonts w:ascii="David" w:hAnsi="David" w:cs="David"/>
          <w:sz w:val="24"/>
          <w:szCs w:val="24"/>
          <w:rtl/>
          <w:lang w:val="de-DE"/>
        </w:rPr>
        <w:t>בקרבת מקום שיש בו רטיבות או בריכה [ומים] בכמות גדולה</w:t>
      </w:r>
      <w:r w:rsidR="00FE3C71" w:rsidRPr="00A825DF">
        <w:rPr>
          <w:rFonts w:ascii="David" w:hAnsi="David" w:cs="David"/>
          <w:sz w:val="24"/>
          <w:szCs w:val="24"/>
          <w:rtl/>
          <w:lang w:val="de-DE"/>
        </w:rPr>
        <w:t xml:space="preserve"> וש</w:t>
      </w:r>
      <w:r w:rsidRPr="00A825DF">
        <w:rPr>
          <w:rFonts w:ascii="David" w:hAnsi="David" w:cs="David"/>
          <w:sz w:val="24"/>
          <w:szCs w:val="24"/>
          <w:rtl/>
          <w:lang w:val="de-DE"/>
        </w:rPr>
        <w:t>הצמחייה גדלה בו ה</w:t>
      </w:r>
      <w:r w:rsidR="003F3533" w:rsidRPr="00A825DF">
        <w:rPr>
          <w:rFonts w:ascii="David" w:hAnsi="David" w:cs="David"/>
          <w:sz w:val="24"/>
          <w:szCs w:val="24"/>
          <w:rtl/>
          <w:lang w:val="de-DE"/>
        </w:rPr>
        <w:t>יטב</w:t>
      </w:r>
      <w:r w:rsidR="00BF5AE5" w:rsidRPr="00A825DF">
        <w:rPr>
          <w:rFonts w:ascii="David" w:hAnsi="David" w:cs="David"/>
          <w:sz w:val="24"/>
          <w:szCs w:val="24"/>
          <w:rtl/>
          <w:lang w:val="de-DE"/>
        </w:rPr>
        <w:t>,</w:t>
      </w:r>
      <w:r w:rsidRPr="00A825DF">
        <w:rPr>
          <w:rFonts w:ascii="David" w:hAnsi="David" w:cs="David"/>
          <w:sz w:val="24"/>
          <w:szCs w:val="24"/>
          <w:rtl/>
          <w:lang w:val="de-DE"/>
        </w:rPr>
        <w:t xml:space="preserve"> </w:t>
      </w:r>
      <w:r w:rsidR="00E2277B" w:rsidRPr="00A825DF">
        <w:rPr>
          <w:rFonts w:ascii="David" w:hAnsi="David" w:cs="David"/>
          <w:sz w:val="24"/>
          <w:szCs w:val="24"/>
          <w:rtl/>
          <w:lang w:val="de-DE"/>
        </w:rPr>
        <w:t>ייתכן</w:t>
      </w:r>
      <w:r w:rsidRPr="00A825DF">
        <w:rPr>
          <w:rFonts w:ascii="David" w:hAnsi="David" w:cs="David"/>
          <w:sz w:val="24"/>
          <w:szCs w:val="24"/>
          <w:rtl/>
          <w:lang w:val="de-DE"/>
        </w:rPr>
        <w:t xml:space="preserve"> </w:t>
      </w:r>
      <w:r w:rsidR="00E2277B" w:rsidRPr="00A825DF">
        <w:rPr>
          <w:rFonts w:ascii="David" w:hAnsi="David" w:cs="David"/>
          <w:sz w:val="24"/>
          <w:szCs w:val="24"/>
          <w:rtl/>
          <w:lang w:val="de-DE"/>
        </w:rPr>
        <w:t>מאוד</w:t>
      </w:r>
      <w:r w:rsidRPr="00A825DF">
        <w:rPr>
          <w:rFonts w:ascii="David" w:hAnsi="David" w:cs="David"/>
          <w:sz w:val="24"/>
          <w:szCs w:val="24"/>
          <w:rtl/>
          <w:lang w:val="de-DE"/>
        </w:rPr>
        <w:t xml:space="preserve"> שמוצא זהה לבית </w:t>
      </w:r>
      <w:proofErr w:type="spellStart"/>
      <w:r w:rsidRPr="00A825DF">
        <w:rPr>
          <w:rFonts w:ascii="David" w:hAnsi="David" w:cs="David"/>
          <w:sz w:val="24"/>
          <w:szCs w:val="24"/>
          <w:rtl/>
          <w:lang w:val="de-DE"/>
        </w:rPr>
        <w:t>צוא</w:t>
      </w:r>
      <w:proofErr w:type="spellEnd"/>
      <w:r w:rsidRPr="00A825DF">
        <w:rPr>
          <w:rFonts w:ascii="David" w:hAnsi="David" w:cs="David"/>
          <w:sz w:val="24"/>
          <w:szCs w:val="24"/>
          <w:rtl/>
          <w:lang w:val="de-DE"/>
        </w:rPr>
        <w:t xml:space="preserve">, </w:t>
      </w:r>
      <w:r w:rsidR="00FE3C71" w:rsidRPr="00A825DF">
        <w:rPr>
          <w:rFonts w:ascii="David" w:hAnsi="David" w:cs="David"/>
          <w:sz w:val="24"/>
          <w:szCs w:val="24"/>
          <w:rtl/>
          <w:lang w:val="de-DE"/>
        </w:rPr>
        <w:t>ו</w:t>
      </w:r>
      <w:r w:rsidR="000E3B74" w:rsidRPr="00A825DF">
        <w:rPr>
          <w:rFonts w:ascii="David" w:hAnsi="David" w:cs="David"/>
          <w:sz w:val="24"/>
          <w:szCs w:val="24"/>
          <w:rtl/>
          <w:lang w:val="de-DE"/>
        </w:rPr>
        <w:t>שהמקום</w:t>
      </w:r>
      <w:r w:rsidR="00FE3C71" w:rsidRPr="00A825DF">
        <w:rPr>
          <w:rFonts w:ascii="David" w:hAnsi="David" w:cs="David"/>
          <w:sz w:val="24"/>
          <w:szCs w:val="24"/>
          <w:rtl/>
          <w:lang w:val="de-DE"/>
        </w:rPr>
        <w:t xml:space="preserve"> נמצא </w:t>
      </w:r>
      <w:r w:rsidRPr="00A825DF">
        <w:rPr>
          <w:rFonts w:ascii="David" w:hAnsi="David" w:cs="David"/>
          <w:sz w:val="24"/>
          <w:szCs w:val="24"/>
          <w:rtl/>
          <w:lang w:val="de-DE"/>
        </w:rPr>
        <w:t xml:space="preserve">בקרבת מעיין </w:t>
      </w:r>
      <w:proofErr w:type="spellStart"/>
      <w:r w:rsidRPr="00A825DF">
        <w:rPr>
          <w:rFonts w:ascii="David" w:hAnsi="David" w:cs="David"/>
          <w:sz w:val="24"/>
          <w:szCs w:val="24"/>
          <w:rtl/>
          <w:lang w:val="de-DE"/>
        </w:rPr>
        <w:t>קולוניא</w:t>
      </w:r>
      <w:proofErr w:type="spellEnd"/>
      <w:r w:rsidRPr="00A825DF">
        <w:rPr>
          <w:rFonts w:ascii="David" w:hAnsi="David" w:cs="David"/>
          <w:sz w:val="24"/>
          <w:szCs w:val="24"/>
          <w:rtl/>
          <w:lang w:val="de-DE"/>
        </w:rPr>
        <w:t>.</w:t>
      </w:r>
    </w:p>
    <w:p w14:paraId="4DAFD9CE" w14:textId="7E377AFB" w:rsidR="00FD08B5" w:rsidRPr="00A825DF" w:rsidRDefault="00F56A2A" w:rsidP="002B5685">
      <w:pPr>
        <w:spacing w:line="360" w:lineRule="auto"/>
        <w:jc w:val="both"/>
        <w:rPr>
          <w:rFonts w:ascii="David" w:hAnsi="David" w:cs="David"/>
          <w:noProof/>
          <w:rtl/>
          <w:lang w:val="de-DE"/>
        </w:rPr>
      </w:pPr>
      <w:r w:rsidRPr="00A825DF">
        <w:rPr>
          <w:rFonts w:ascii="David" w:hAnsi="David" w:cs="David"/>
          <w:rtl/>
        </w:rPr>
        <w:t xml:space="preserve">הערה: </w:t>
      </w:r>
      <w:r w:rsidR="00E2277B" w:rsidRPr="00A825DF">
        <w:rPr>
          <w:rFonts w:ascii="David" w:hAnsi="David" w:cs="David"/>
          <w:rtl/>
        </w:rPr>
        <w:t>על</w:t>
      </w:r>
      <w:r w:rsidR="00E2277B" w:rsidRPr="003B2096">
        <w:rPr>
          <w:rFonts w:ascii="David" w:hAnsi="David" w:cs="David"/>
          <w:rtl/>
        </w:rPr>
        <w:t xml:space="preserve"> סמך אלה </w:t>
      </w:r>
      <w:r w:rsidR="008C715B" w:rsidRPr="003B2096">
        <w:rPr>
          <w:rFonts w:ascii="David" w:hAnsi="David" w:cs="David"/>
          <w:rtl/>
        </w:rPr>
        <w:t xml:space="preserve">יש </w:t>
      </w:r>
      <w:r w:rsidR="008C715B" w:rsidRPr="00A825DF">
        <w:rPr>
          <w:rFonts w:ascii="David" w:hAnsi="David" w:cs="David"/>
          <w:rtl/>
        </w:rPr>
        <w:t xml:space="preserve">להעיר כי ברור ממחקר מלומד זה שהיה ליד ירושלים מעיין </w:t>
      </w:r>
      <w:r w:rsidR="00286AF8" w:rsidRPr="00A825DF">
        <w:rPr>
          <w:rFonts w:ascii="David" w:hAnsi="David" w:cs="David"/>
          <w:rtl/>
        </w:rPr>
        <w:t>ששמו</w:t>
      </w:r>
      <w:r w:rsidR="008C715B" w:rsidRPr="00A825DF">
        <w:rPr>
          <w:rFonts w:ascii="David" w:hAnsi="David" w:cs="David"/>
          <w:rtl/>
        </w:rPr>
        <w:t xml:space="preserve"> </w:t>
      </w:r>
      <w:proofErr w:type="spellStart"/>
      <w:r w:rsidR="008C715B" w:rsidRPr="00A825DF">
        <w:rPr>
          <w:rFonts w:ascii="David" w:hAnsi="David" w:cs="David"/>
          <w:rtl/>
        </w:rPr>
        <w:t>קולוניא</w:t>
      </w:r>
      <w:proofErr w:type="spellEnd"/>
      <w:r w:rsidR="00E2277B" w:rsidRPr="00A825DF">
        <w:rPr>
          <w:rFonts w:ascii="David" w:hAnsi="David" w:cs="David"/>
          <w:rtl/>
        </w:rPr>
        <w:t xml:space="preserve"> </w:t>
      </w:r>
      <w:r w:rsidR="004F511B" w:rsidRPr="00A825DF">
        <w:rPr>
          <w:rFonts w:ascii="David" w:hAnsi="David" w:cs="David"/>
          <w:rtl/>
        </w:rPr>
        <w:t xml:space="preserve">- </w:t>
      </w:r>
      <w:r w:rsidR="004F511B" w:rsidRPr="00A825DF">
        <w:rPr>
          <w:rFonts w:ascii="Arial" w:hAnsi="Arial" w:cs="Arial"/>
          <w:lang w:val="el-GR"/>
        </w:rPr>
        <w:t>Κολωνια</w:t>
      </w:r>
      <w:r w:rsidR="00E2277B" w:rsidRPr="00A825DF">
        <w:rPr>
          <w:rFonts w:ascii="David" w:hAnsi="David" w:cs="David"/>
          <w:rtl/>
        </w:rPr>
        <w:t>,</w:t>
      </w:r>
      <w:r w:rsidR="008C715B" w:rsidRPr="00A825DF">
        <w:rPr>
          <w:rFonts w:ascii="David" w:hAnsi="David" w:cs="David"/>
          <w:rtl/>
        </w:rPr>
        <w:t xml:space="preserve"> ושישוב בשם זה היה קיים עדיין בזמנו של ר</w:t>
      </w:r>
      <w:r w:rsidR="004F511B" w:rsidRPr="00A825DF">
        <w:rPr>
          <w:rFonts w:ascii="David" w:hAnsi="David" w:cs="David"/>
          <w:rtl/>
        </w:rPr>
        <w:t>בינו</w:t>
      </w:r>
      <w:r w:rsidR="008C715B" w:rsidRPr="00A825DF">
        <w:rPr>
          <w:rFonts w:ascii="David" w:hAnsi="David" w:cs="David"/>
          <w:rtl/>
        </w:rPr>
        <w:t xml:space="preserve"> עובדיה </w:t>
      </w:r>
      <w:proofErr w:type="spellStart"/>
      <w:r w:rsidR="008C715B" w:rsidRPr="00A825DF">
        <w:rPr>
          <w:rFonts w:ascii="David" w:hAnsi="David" w:cs="David"/>
          <w:rtl/>
        </w:rPr>
        <w:t>מברטנורא</w:t>
      </w:r>
      <w:proofErr w:type="spellEnd"/>
      <w:r w:rsidR="008C715B" w:rsidRPr="00A825DF">
        <w:rPr>
          <w:rFonts w:ascii="David" w:hAnsi="David" w:cs="David"/>
          <w:rtl/>
        </w:rPr>
        <w:t xml:space="preserve"> (המאה ה-15). גם רובינזון שמע </w:t>
      </w:r>
      <w:r w:rsidR="00286AF8" w:rsidRPr="00A825DF">
        <w:rPr>
          <w:rFonts w:ascii="David" w:hAnsi="David" w:cs="David"/>
          <w:rtl/>
        </w:rPr>
        <w:t xml:space="preserve">על </w:t>
      </w:r>
      <w:r w:rsidR="008C715B" w:rsidRPr="00A825DF">
        <w:rPr>
          <w:rFonts w:ascii="David" w:hAnsi="David" w:cs="David"/>
          <w:rtl/>
        </w:rPr>
        <w:t xml:space="preserve">אודות כפר מצפון לירושלים </w:t>
      </w:r>
      <w:r w:rsidR="00286AF8" w:rsidRPr="00A825DF">
        <w:rPr>
          <w:rFonts w:ascii="David" w:hAnsi="David" w:cs="David"/>
          <w:rtl/>
        </w:rPr>
        <w:t>שנקרא</w:t>
      </w:r>
      <w:r w:rsidR="008C715B" w:rsidRPr="00A825DF">
        <w:rPr>
          <w:rFonts w:ascii="David" w:hAnsi="David" w:cs="David"/>
          <w:rtl/>
        </w:rPr>
        <w:t xml:space="preserve"> </w:t>
      </w:r>
      <w:proofErr w:type="spellStart"/>
      <w:r w:rsidR="008C715B" w:rsidRPr="00A825DF">
        <w:rPr>
          <w:rFonts w:ascii="David" w:hAnsi="David" w:cs="David"/>
        </w:rPr>
        <w:t>Koulonieh</w:t>
      </w:r>
      <w:proofErr w:type="spellEnd"/>
      <w:r w:rsidR="00286AF8" w:rsidRPr="00A825DF">
        <w:rPr>
          <w:rFonts w:ascii="David" w:hAnsi="David" w:cs="David"/>
          <w:rtl/>
        </w:rPr>
        <w:t xml:space="preserve"> </w:t>
      </w:r>
      <w:r w:rsidR="008C715B" w:rsidRPr="00A825DF">
        <w:rPr>
          <w:rFonts w:ascii="David" w:hAnsi="David" w:cs="David"/>
          <w:rtl/>
          <w:lang w:val="de-DE"/>
        </w:rPr>
        <w:t>(</w:t>
      </w:r>
      <w:r w:rsidR="00286AF8" w:rsidRPr="00A825DF">
        <w:rPr>
          <w:rFonts w:ascii="David" w:hAnsi="David" w:cs="David"/>
        </w:rPr>
        <w:t>Robinson</w:t>
      </w:r>
      <w:r w:rsidR="00286AF8" w:rsidRPr="00A825DF">
        <w:rPr>
          <w:rFonts w:ascii="David" w:hAnsi="David" w:cs="David"/>
          <w:i/>
          <w:iCs/>
        </w:rPr>
        <w:t xml:space="preserve">, </w:t>
      </w:r>
      <w:r w:rsidR="008C715B" w:rsidRPr="00A825DF">
        <w:rPr>
          <w:rFonts w:ascii="David" w:hAnsi="David" w:cs="David"/>
          <w:i/>
          <w:iCs/>
        </w:rPr>
        <w:t>Biblical researches</w:t>
      </w:r>
      <w:r w:rsidR="008C715B" w:rsidRPr="00A825DF">
        <w:rPr>
          <w:rFonts w:ascii="David" w:hAnsi="David" w:cs="David"/>
        </w:rPr>
        <w:t xml:space="preserve"> I</w:t>
      </w:r>
      <w:r w:rsidR="008C2D36" w:rsidRPr="00A825DF">
        <w:rPr>
          <w:rFonts w:ascii="David" w:hAnsi="David" w:cs="David"/>
          <w:lang w:val="de-DE"/>
        </w:rPr>
        <w:t>.</w:t>
      </w:r>
      <w:r w:rsidR="00286AF8" w:rsidRPr="00A825DF">
        <w:rPr>
          <w:rFonts w:ascii="David" w:hAnsi="David" w:cs="David"/>
          <w:lang w:val="de-DE"/>
        </w:rPr>
        <w:t xml:space="preserve"> </w:t>
      </w:r>
      <w:r w:rsidR="008C2D36" w:rsidRPr="00A825DF">
        <w:rPr>
          <w:rFonts w:ascii="David" w:hAnsi="David" w:cs="David"/>
          <w:lang w:val="de-DE"/>
        </w:rPr>
        <w:t>p.</w:t>
      </w:r>
      <w:r w:rsidRPr="00A825DF">
        <w:rPr>
          <w:rFonts w:ascii="David" w:hAnsi="David" w:cs="David"/>
          <w:lang w:val="de-DE"/>
        </w:rPr>
        <w:t xml:space="preserve"> </w:t>
      </w:r>
      <w:r w:rsidR="008C2D36" w:rsidRPr="00A825DF">
        <w:rPr>
          <w:rFonts w:ascii="David" w:hAnsi="David" w:cs="David"/>
          <w:lang w:val="de-DE"/>
        </w:rPr>
        <w:t>461</w:t>
      </w:r>
      <w:r w:rsidR="00286AF8" w:rsidRPr="00A825DF">
        <w:rPr>
          <w:rFonts w:ascii="David" w:hAnsi="David" w:cs="David"/>
          <w:rtl/>
          <w:lang w:val="de-DE"/>
        </w:rPr>
        <w:t>).</w:t>
      </w:r>
      <w:r w:rsidR="008C715B" w:rsidRPr="00A825DF">
        <w:rPr>
          <w:rFonts w:ascii="David" w:hAnsi="David" w:cs="David"/>
          <w:rtl/>
          <w:lang w:val="de-DE"/>
        </w:rPr>
        <w:t xml:space="preserve"> </w:t>
      </w:r>
      <w:r w:rsidR="00E2277B" w:rsidRPr="00A825DF">
        <w:rPr>
          <w:rFonts w:ascii="David" w:hAnsi="David" w:cs="David"/>
          <w:rtl/>
          <w:lang w:val="de-DE"/>
        </w:rPr>
        <w:t xml:space="preserve">לעומת זאת, </w:t>
      </w:r>
      <w:r w:rsidR="008C715B" w:rsidRPr="00A825DF">
        <w:rPr>
          <w:rFonts w:ascii="David" w:hAnsi="David" w:cs="David"/>
          <w:rtl/>
          <w:lang w:val="de-DE"/>
        </w:rPr>
        <w:t xml:space="preserve">ההשוואה </w:t>
      </w:r>
      <w:r w:rsidR="00286AF8" w:rsidRPr="00A825DF">
        <w:rPr>
          <w:rFonts w:ascii="David" w:hAnsi="David" w:cs="David"/>
          <w:rtl/>
          <w:lang w:val="de-DE"/>
        </w:rPr>
        <w:t>ל</w:t>
      </w:r>
      <w:r w:rsidR="008C715B" w:rsidRPr="00A825DF">
        <w:rPr>
          <w:rFonts w:ascii="David" w:hAnsi="David" w:cs="David"/>
          <w:rtl/>
          <w:lang w:val="de-DE"/>
        </w:rPr>
        <w:t xml:space="preserve">בית </w:t>
      </w:r>
      <w:proofErr w:type="spellStart"/>
      <w:r w:rsidR="008C715B" w:rsidRPr="00A825DF">
        <w:rPr>
          <w:rFonts w:ascii="David" w:hAnsi="David" w:cs="David"/>
          <w:rtl/>
          <w:lang w:val="de-DE"/>
        </w:rPr>
        <w:t>צוא</w:t>
      </w:r>
      <w:proofErr w:type="spellEnd"/>
      <w:r w:rsidR="008C715B" w:rsidRPr="00A825DF">
        <w:rPr>
          <w:rFonts w:ascii="David" w:hAnsi="David" w:cs="David"/>
          <w:rtl/>
          <w:lang w:val="de-DE"/>
        </w:rPr>
        <w:t xml:space="preserve"> היא בעייתית. גם</w:t>
      </w:r>
      <w:r w:rsidR="0035087D" w:rsidRPr="00A825DF">
        <w:rPr>
          <w:rFonts w:ascii="David" w:hAnsi="David" w:cs="David"/>
          <w:rtl/>
          <w:lang w:val="de-DE"/>
        </w:rPr>
        <w:t xml:space="preserve"> מר</w:t>
      </w:r>
      <w:r w:rsidR="008C715B" w:rsidRPr="00A825DF">
        <w:rPr>
          <w:rFonts w:ascii="David" w:hAnsi="David" w:cs="David"/>
          <w:rtl/>
          <w:lang w:val="de-DE"/>
        </w:rPr>
        <w:t xml:space="preserve"> </w:t>
      </w:r>
      <w:proofErr w:type="spellStart"/>
      <w:r w:rsidR="00E2277B" w:rsidRPr="00A825DF">
        <w:rPr>
          <w:rFonts w:ascii="David" w:hAnsi="David" w:cs="David"/>
          <w:rtl/>
          <w:lang w:val="de-DE"/>
        </w:rPr>
        <w:t>נ</w:t>
      </w:r>
      <w:r w:rsidR="008C715B" w:rsidRPr="00A825DF">
        <w:rPr>
          <w:rFonts w:ascii="David" w:hAnsi="David" w:cs="David"/>
          <w:rtl/>
          <w:lang w:val="de-DE"/>
        </w:rPr>
        <w:t>ויבאוור</w:t>
      </w:r>
      <w:proofErr w:type="spellEnd"/>
      <w:r w:rsidR="008C715B" w:rsidRPr="00A825DF">
        <w:rPr>
          <w:rFonts w:ascii="David" w:hAnsi="David" w:cs="David"/>
          <w:rtl/>
          <w:lang w:val="de-DE"/>
        </w:rPr>
        <w:t xml:space="preserve"> </w:t>
      </w:r>
      <w:r w:rsidR="00E2277B" w:rsidRPr="00A825DF">
        <w:rPr>
          <w:rFonts w:ascii="David" w:hAnsi="David" w:cs="David"/>
        </w:rPr>
        <w:t>(</w:t>
      </w:r>
      <w:proofErr w:type="spellStart"/>
      <w:r w:rsidR="00E2277B" w:rsidRPr="00A825DF">
        <w:rPr>
          <w:rFonts w:ascii="David" w:hAnsi="David" w:cs="David"/>
        </w:rPr>
        <w:t>N</w:t>
      </w:r>
      <w:r w:rsidR="008C715B" w:rsidRPr="00A825DF">
        <w:rPr>
          <w:rFonts w:ascii="David" w:hAnsi="David" w:cs="David"/>
        </w:rPr>
        <w:t>eubauer</w:t>
      </w:r>
      <w:proofErr w:type="spellEnd"/>
      <w:r w:rsidR="008C715B" w:rsidRPr="00A825DF">
        <w:rPr>
          <w:rFonts w:ascii="David" w:hAnsi="David" w:cs="David"/>
        </w:rPr>
        <w:t>)</w:t>
      </w:r>
      <w:r w:rsidR="008C715B" w:rsidRPr="00A825DF">
        <w:rPr>
          <w:rFonts w:ascii="David" w:hAnsi="David" w:cs="David"/>
          <w:rtl/>
          <w:lang w:val="de-DE"/>
        </w:rPr>
        <w:t xml:space="preserve"> מגיע לדון</w:t>
      </w:r>
      <w:r w:rsidR="00FD08B5" w:rsidRPr="00A825DF">
        <w:rPr>
          <w:rFonts w:ascii="David" w:hAnsi="David" w:cs="David"/>
          <w:rtl/>
        </w:rPr>
        <w:t xml:space="preserve"> ב"מוצא"</w:t>
      </w:r>
      <w:r w:rsidR="008C715B" w:rsidRPr="00A825DF">
        <w:rPr>
          <w:rFonts w:ascii="David" w:hAnsi="David" w:cs="David"/>
          <w:rtl/>
          <w:lang w:val="de-DE"/>
        </w:rPr>
        <w:t xml:space="preserve"> </w:t>
      </w:r>
      <w:r w:rsidR="00FD08B5" w:rsidRPr="00A825DF">
        <w:rPr>
          <w:rFonts w:ascii="David" w:hAnsi="David" w:cs="David"/>
          <w:rtl/>
          <w:lang w:val="de-DE"/>
        </w:rPr>
        <w:t>ב</w:t>
      </w:r>
      <w:r w:rsidR="00FD08B5" w:rsidRPr="00A825DF">
        <w:rPr>
          <w:rFonts w:ascii="David" w:hAnsi="David" w:cs="David"/>
          <w:rtl/>
        </w:rPr>
        <w:t xml:space="preserve">עמ' 153 </w:t>
      </w:r>
      <w:r w:rsidR="008C715B" w:rsidRPr="00A825DF">
        <w:rPr>
          <w:rFonts w:ascii="David" w:hAnsi="David" w:cs="David"/>
          <w:rtl/>
          <w:lang w:val="de-DE"/>
        </w:rPr>
        <w:t>בספרו הפורה הגיאוגרפיה של התלמוד</w:t>
      </w:r>
      <w:r w:rsidR="00E2277B" w:rsidRPr="00A825DF">
        <w:rPr>
          <w:rFonts w:ascii="David" w:hAnsi="David" w:cs="David"/>
          <w:rtl/>
          <w:lang w:val="de-DE"/>
        </w:rPr>
        <w:t xml:space="preserve"> (</w:t>
      </w:r>
      <w:r w:rsidR="008C715B" w:rsidRPr="00A825DF">
        <w:rPr>
          <w:rFonts w:ascii="David" w:hAnsi="David" w:cs="David"/>
          <w:rtl/>
          <w:lang w:val="de-DE"/>
        </w:rPr>
        <w:t xml:space="preserve"> </w:t>
      </w:r>
      <w:proofErr w:type="spellStart"/>
      <w:r w:rsidR="008C715B" w:rsidRPr="00A825DF">
        <w:rPr>
          <w:rFonts w:ascii="David" w:hAnsi="David" w:cs="David"/>
          <w:i/>
          <w:iCs/>
        </w:rPr>
        <w:t>Géographie</w:t>
      </w:r>
      <w:proofErr w:type="spellEnd"/>
      <w:r w:rsidR="008C715B" w:rsidRPr="00A825DF">
        <w:rPr>
          <w:rFonts w:ascii="David" w:hAnsi="David" w:cs="David"/>
          <w:i/>
          <w:iCs/>
        </w:rPr>
        <w:t xml:space="preserve"> du Talmud</w:t>
      </w:r>
      <w:r w:rsidR="00BD2BF9" w:rsidRPr="00A825DF">
        <w:rPr>
          <w:rFonts w:ascii="David" w:hAnsi="David" w:cs="David"/>
          <w:i/>
          <w:iCs/>
          <w:rtl/>
          <w:lang w:val="de-DE"/>
        </w:rPr>
        <w:t xml:space="preserve">, </w:t>
      </w:r>
      <w:r w:rsidR="008C715B" w:rsidRPr="00A825DF">
        <w:rPr>
          <w:rFonts w:ascii="David" w:hAnsi="David" w:cs="David"/>
          <w:rtl/>
          <w:lang w:val="de-DE"/>
        </w:rPr>
        <w:t>שידובר בו בהמשך</w:t>
      </w:r>
      <w:r w:rsidR="00FD08B5" w:rsidRPr="00A825DF">
        <w:rPr>
          <w:rFonts w:ascii="David" w:hAnsi="David" w:cs="David"/>
          <w:rtl/>
        </w:rPr>
        <w:t xml:space="preserve">), אך </w:t>
      </w:r>
      <w:r w:rsidR="0035087D" w:rsidRPr="00A825DF">
        <w:rPr>
          <w:rFonts w:ascii="David" w:hAnsi="David" w:cs="David"/>
          <w:rtl/>
        </w:rPr>
        <w:t>נראה ש</w:t>
      </w:r>
      <w:r w:rsidR="00FD08B5" w:rsidRPr="00A825DF">
        <w:rPr>
          <w:rFonts w:ascii="David" w:hAnsi="David" w:cs="David"/>
          <w:rtl/>
        </w:rPr>
        <w:t>הוא מזהה</w:t>
      </w:r>
      <w:r w:rsidR="0035087D" w:rsidRPr="00A825DF">
        <w:rPr>
          <w:rFonts w:ascii="David" w:hAnsi="David" w:cs="David"/>
          <w:rtl/>
        </w:rPr>
        <w:t xml:space="preserve"> אותו</w:t>
      </w:r>
      <w:r w:rsidR="00FD08B5" w:rsidRPr="00A825DF">
        <w:rPr>
          <w:rFonts w:ascii="David" w:hAnsi="David" w:cs="David"/>
          <w:rtl/>
        </w:rPr>
        <w:t xml:space="preserve"> עם שני שמות ישובים שונים</w:t>
      </w:r>
      <w:r w:rsidR="00BD2BF9" w:rsidRPr="00A825DF">
        <w:rPr>
          <w:rFonts w:ascii="David" w:hAnsi="David" w:cs="David"/>
          <w:rtl/>
        </w:rPr>
        <w:t>. כמו הרצפלד הוא מזהה אותו</w:t>
      </w:r>
      <w:r w:rsidR="00FD08B5" w:rsidRPr="00A825DF">
        <w:rPr>
          <w:rFonts w:ascii="David" w:hAnsi="David" w:cs="David"/>
          <w:rtl/>
        </w:rPr>
        <w:t xml:space="preserve"> עם "המוצא" הנזכר ביהושע</w:t>
      </w:r>
      <w:r w:rsidR="008C2D36" w:rsidRPr="00A825DF">
        <w:rPr>
          <w:rFonts w:ascii="David" w:hAnsi="David" w:cs="David"/>
          <w:rtl/>
        </w:rPr>
        <w:t>:</w:t>
      </w:r>
      <w:r w:rsidR="00FD08B5" w:rsidRPr="00A825DF">
        <w:rPr>
          <w:rFonts w:ascii="David" w:hAnsi="David" w:cs="David"/>
          <w:rtl/>
        </w:rPr>
        <w:t xml:space="preserve"> ישוב ש</w:t>
      </w:r>
      <w:r w:rsidR="00C0268A" w:rsidRPr="00A825DF">
        <w:rPr>
          <w:rFonts w:ascii="David" w:hAnsi="David" w:cs="David"/>
          <w:rtl/>
        </w:rPr>
        <w:t>נמצא</w:t>
      </w:r>
      <w:r w:rsidR="00FD08B5" w:rsidRPr="00A825DF">
        <w:rPr>
          <w:rFonts w:ascii="David" w:hAnsi="David" w:cs="David"/>
          <w:rtl/>
        </w:rPr>
        <w:t xml:space="preserve"> מכל מקום בשבט בנימין, בסביבת "כפירה", כלומר </w:t>
      </w:r>
      <w:r w:rsidR="00BD2BF9" w:rsidRPr="00A825DF">
        <w:rPr>
          <w:rFonts w:ascii="David" w:hAnsi="David" w:cs="David"/>
          <w:rtl/>
        </w:rPr>
        <w:t xml:space="preserve">הוא </w:t>
      </w:r>
      <w:r w:rsidR="00FD08B5" w:rsidRPr="00A825DF">
        <w:rPr>
          <w:rFonts w:ascii="David" w:hAnsi="David" w:cs="David"/>
          <w:rtl/>
        </w:rPr>
        <w:t>צפונ</w:t>
      </w:r>
      <w:r w:rsidR="0035087D" w:rsidRPr="00A825DF">
        <w:rPr>
          <w:rFonts w:ascii="David" w:hAnsi="David" w:cs="David"/>
          <w:rtl/>
        </w:rPr>
        <w:t>י</w:t>
      </w:r>
      <w:r w:rsidR="00BD2BF9" w:rsidRPr="00A825DF">
        <w:rPr>
          <w:rFonts w:ascii="David" w:hAnsi="David" w:cs="David"/>
          <w:rtl/>
        </w:rPr>
        <w:t xml:space="preserve"> יותר.</w:t>
      </w:r>
      <w:r w:rsidR="00FD08B5" w:rsidRPr="00A825DF">
        <w:rPr>
          <w:rFonts w:ascii="David" w:hAnsi="David" w:cs="David"/>
          <w:rtl/>
        </w:rPr>
        <w:t xml:space="preserve"> ואז הוא מזהה אותו עם </w:t>
      </w:r>
      <w:r w:rsidR="0035087D" w:rsidRPr="00A825DF">
        <w:rPr>
          <w:rFonts w:ascii="David" w:hAnsi="David" w:cs="David"/>
          <w:rtl/>
        </w:rPr>
        <w:t>'</w:t>
      </w:r>
      <w:proofErr w:type="spellStart"/>
      <w:r w:rsidR="00FD08B5" w:rsidRPr="00A825DF">
        <w:rPr>
          <w:rFonts w:ascii="David" w:hAnsi="David" w:cs="David"/>
          <w:rtl/>
        </w:rPr>
        <w:t>קולוניא</w:t>
      </w:r>
      <w:proofErr w:type="spellEnd"/>
      <w:r w:rsidR="0035087D" w:rsidRPr="00A825DF">
        <w:rPr>
          <w:rFonts w:ascii="David" w:hAnsi="David" w:cs="David"/>
          <w:rtl/>
        </w:rPr>
        <w:t>'</w:t>
      </w:r>
      <w:r w:rsidR="004F511B" w:rsidRPr="00A825DF">
        <w:rPr>
          <w:rFonts w:ascii="David" w:hAnsi="David" w:cs="David"/>
          <w:rtl/>
        </w:rPr>
        <w:t xml:space="preserve"> - </w:t>
      </w:r>
      <w:r w:rsidR="004F511B" w:rsidRPr="00A825DF">
        <w:rPr>
          <w:rFonts w:ascii="Arial" w:hAnsi="Arial" w:cs="Arial"/>
          <w:lang w:val="el-GR"/>
        </w:rPr>
        <w:t>Κουλον</w:t>
      </w:r>
      <w:r w:rsidR="00286AF8" w:rsidRPr="00A825DF">
        <w:rPr>
          <w:rFonts w:ascii="David" w:hAnsi="David" w:cs="David"/>
          <w:rtl/>
        </w:rPr>
        <w:t xml:space="preserve"> </w:t>
      </w:r>
      <w:r w:rsidR="00FD08B5" w:rsidRPr="00A825DF">
        <w:rPr>
          <w:rFonts w:ascii="David" w:hAnsi="David" w:cs="David"/>
          <w:rtl/>
        </w:rPr>
        <w:t xml:space="preserve">שבתרגום השבעים. הנוסח </w:t>
      </w:r>
      <w:proofErr w:type="spellStart"/>
      <w:r w:rsidR="00FD08B5" w:rsidRPr="00A825DF">
        <w:rPr>
          <w:rFonts w:ascii="David" w:hAnsi="David" w:cs="David"/>
          <w:rtl/>
        </w:rPr>
        <w:t>האלכסנדריני</w:t>
      </w:r>
      <w:proofErr w:type="spellEnd"/>
      <w:r w:rsidR="00FD08B5" w:rsidRPr="00A825DF">
        <w:rPr>
          <w:rFonts w:ascii="David" w:hAnsi="David" w:cs="David"/>
          <w:rtl/>
        </w:rPr>
        <w:t xml:space="preserve"> </w:t>
      </w:r>
      <w:r w:rsidR="008C2D36" w:rsidRPr="00A825DF">
        <w:rPr>
          <w:rFonts w:ascii="David" w:hAnsi="David" w:cs="David"/>
          <w:rtl/>
        </w:rPr>
        <w:t>כולל</w:t>
      </w:r>
      <w:r w:rsidR="00FD08B5" w:rsidRPr="00A825DF">
        <w:rPr>
          <w:rFonts w:ascii="David" w:hAnsi="David" w:cs="David"/>
          <w:rtl/>
        </w:rPr>
        <w:t xml:space="preserve"> ב</w:t>
      </w:r>
      <w:r w:rsidR="00286AF8" w:rsidRPr="00A825DF">
        <w:rPr>
          <w:rFonts w:ascii="David" w:hAnsi="David" w:cs="David"/>
          <w:rtl/>
        </w:rPr>
        <w:t xml:space="preserve">נחלת </w:t>
      </w:r>
      <w:r w:rsidR="00FD08B5" w:rsidRPr="00A825DF">
        <w:rPr>
          <w:rFonts w:ascii="David" w:hAnsi="David" w:cs="David"/>
          <w:rtl/>
        </w:rPr>
        <w:t xml:space="preserve">שבט יהודה </w:t>
      </w:r>
      <w:r w:rsidR="00286AF8" w:rsidRPr="00A825DF">
        <w:rPr>
          <w:rFonts w:ascii="David" w:hAnsi="David" w:cs="David"/>
          <w:rtl/>
        </w:rPr>
        <w:t xml:space="preserve">אחד עשר </w:t>
      </w:r>
      <w:r w:rsidR="00FD08B5" w:rsidRPr="00A825DF">
        <w:rPr>
          <w:rFonts w:ascii="David" w:hAnsi="David" w:cs="David"/>
          <w:rtl/>
        </w:rPr>
        <w:t>שמות ערים</w:t>
      </w:r>
      <w:r w:rsidR="00286AF8" w:rsidRPr="00A825DF">
        <w:rPr>
          <w:rFonts w:ascii="David" w:hAnsi="David" w:cs="David"/>
          <w:rtl/>
        </w:rPr>
        <w:t xml:space="preserve"> שאינן מופיעים</w:t>
      </w:r>
      <w:r w:rsidR="00FD08B5" w:rsidRPr="00A825DF">
        <w:rPr>
          <w:rFonts w:ascii="David" w:hAnsi="David" w:cs="David"/>
          <w:rtl/>
        </w:rPr>
        <w:t xml:space="preserve"> בנוסח המסורה</w:t>
      </w:r>
      <w:r w:rsidR="00286AF8" w:rsidRPr="00A825DF">
        <w:rPr>
          <w:rFonts w:ascii="David" w:hAnsi="David" w:cs="David"/>
          <w:rtl/>
        </w:rPr>
        <w:t xml:space="preserve"> (יהושע טו, נט)</w:t>
      </w:r>
      <w:r w:rsidR="00FD08B5" w:rsidRPr="00A825DF">
        <w:rPr>
          <w:rFonts w:ascii="David" w:hAnsi="David" w:cs="David"/>
          <w:rtl/>
        </w:rPr>
        <w:t>. הם מתחילים במילים</w:t>
      </w:r>
      <w:r w:rsidR="008020A7" w:rsidRPr="00A825DF">
        <w:rPr>
          <w:rFonts w:ascii="David" w:hAnsi="David" w:cs="David"/>
          <w:rtl/>
        </w:rPr>
        <w:t>:</w:t>
      </w:r>
      <w:r w:rsidR="002B5685" w:rsidRPr="00A825DF">
        <w:rPr>
          <w:rFonts w:ascii="Arial" w:hAnsi="Arial" w:cs="Arial"/>
          <w:noProof/>
          <w:lang w:val="el-GR"/>
        </w:rPr>
        <w:t xml:space="preserve"> </w:t>
      </w:r>
      <w:r w:rsidR="008020A7" w:rsidRPr="00A825DF">
        <w:rPr>
          <w:rFonts w:ascii="Arial" w:hAnsi="Arial" w:cs="Arial"/>
          <w:noProof/>
          <w:lang w:val="el-GR"/>
        </w:rPr>
        <w:t>Θεχω</w:t>
      </w:r>
      <w:r w:rsidR="008020A7" w:rsidRPr="00A825DF">
        <w:rPr>
          <w:rFonts w:ascii="David" w:hAnsi="David" w:cs="David"/>
          <w:noProof/>
          <w:lang w:val="el-GR"/>
        </w:rPr>
        <w:t xml:space="preserve"> </w:t>
      </w:r>
      <w:r w:rsidR="008020A7" w:rsidRPr="00A825DF">
        <w:rPr>
          <w:rFonts w:ascii="Arial" w:hAnsi="Arial" w:cs="Arial"/>
          <w:noProof/>
          <w:lang w:val="el-GR"/>
        </w:rPr>
        <w:t>χαι</w:t>
      </w:r>
      <w:r w:rsidR="008020A7" w:rsidRPr="00A825DF">
        <w:rPr>
          <w:rFonts w:ascii="David" w:hAnsi="David" w:cs="David"/>
          <w:noProof/>
          <w:lang w:val="el-GR"/>
        </w:rPr>
        <w:t xml:space="preserve"> `</w:t>
      </w:r>
      <w:r w:rsidR="008020A7" w:rsidRPr="00A825DF">
        <w:rPr>
          <w:rFonts w:ascii="Arial" w:hAnsi="Arial" w:cs="Arial"/>
          <w:noProof/>
          <w:lang w:val="el-GR"/>
        </w:rPr>
        <w:t>Εφραθα</w:t>
      </w:r>
      <w:r w:rsidR="008020A7" w:rsidRPr="00A825DF">
        <w:rPr>
          <w:rFonts w:ascii="David" w:hAnsi="David" w:cs="David"/>
          <w:noProof/>
          <w:lang w:val="el-GR"/>
        </w:rPr>
        <w:t xml:space="preserve"> </w:t>
      </w:r>
      <w:r w:rsidR="008020A7" w:rsidRPr="00A825DF">
        <w:rPr>
          <w:rFonts w:ascii="Arial" w:hAnsi="Arial" w:cs="Arial"/>
          <w:noProof/>
          <w:lang w:val="el-GR"/>
        </w:rPr>
        <w:t>αυτη</w:t>
      </w:r>
      <w:r w:rsidR="008020A7" w:rsidRPr="00A825DF">
        <w:rPr>
          <w:rFonts w:ascii="David" w:hAnsi="David" w:cs="David"/>
          <w:noProof/>
          <w:lang w:val="el-GR"/>
        </w:rPr>
        <w:t xml:space="preserve"> </w:t>
      </w:r>
      <w:r w:rsidR="008020A7" w:rsidRPr="00A825DF">
        <w:rPr>
          <w:rFonts w:ascii="Arial" w:hAnsi="Arial" w:cs="Arial"/>
          <w:noProof/>
          <w:lang w:val="el-GR"/>
        </w:rPr>
        <w:t>εστι</w:t>
      </w:r>
      <w:r w:rsidR="008020A7" w:rsidRPr="00A825DF">
        <w:rPr>
          <w:rFonts w:ascii="David" w:hAnsi="David" w:cs="David"/>
          <w:noProof/>
          <w:lang w:val="el-GR"/>
        </w:rPr>
        <w:t xml:space="preserve"> </w:t>
      </w:r>
      <w:r w:rsidR="008020A7" w:rsidRPr="00A825DF">
        <w:rPr>
          <w:rFonts w:ascii="Arial" w:hAnsi="Arial" w:cs="Arial"/>
          <w:noProof/>
          <w:lang w:val="el-GR"/>
        </w:rPr>
        <w:t>Βαιθλεεμ</w:t>
      </w:r>
      <w:r w:rsidR="008020A7" w:rsidRPr="00A825DF">
        <w:rPr>
          <w:rFonts w:ascii="David" w:hAnsi="David" w:cs="David"/>
          <w:noProof/>
          <w:lang w:val="el-GR"/>
        </w:rPr>
        <w:t xml:space="preserve"> ... </w:t>
      </w:r>
      <w:r w:rsidR="008020A7" w:rsidRPr="00A825DF">
        <w:rPr>
          <w:rFonts w:ascii="Arial" w:hAnsi="Arial" w:cs="Arial"/>
          <w:noProof/>
          <w:lang w:val="el-GR"/>
        </w:rPr>
        <w:t>χαι</w:t>
      </w:r>
      <w:r w:rsidR="008020A7" w:rsidRPr="00A825DF">
        <w:rPr>
          <w:rFonts w:ascii="David" w:hAnsi="David" w:cs="David"/>
          <w:noProof/>
          <w:lang w:val="el-GR"/>
        </w:rPr>
        <w:t xml:space="preserve"> </w:t>
      </w:r>
      <w:r w:rsidR="008020A7" w:rsidRPr="00A825DF">
        <w:rPr>
          <w:rFonts w:ascii="Arial" w:hAnsi="Arial" w:cs="Arial"/>
          <w:noProof/>
          <w:lang w:val="el-GR"/>
        </w:rPr>
        <w:t>Κουλον</w:t>
      </w:r>
      <w:r w:rsidR="008020A7" w:rsidRPr="00A825DF">
        <w:rPr>
          <w:rFonts w:ascii="David" w:hAnsi="David" w:cs="David"/>
          <w:noProof/>
          <w:lang w:val="el-GR"/>
        </w:rPr>
        <w:t xml:space="preserve"> ... </w:t>
      </w:r>
      <w:r w:rsidR="002B5685" w:rsidRPr="00A825DF">
        <w:rPr>
          <w:rFonts w:ascii="David" w:hAnsi="David" w:cs="David" w:hint="cs"/>
          <w:noProof/>
          <w:rtl/>
          <w:lang w:val="el-GR"/>
        </w:rPr>
        <w:t xml:space="preserve"> </w:t>
      </w:r>
      <w:r w:rsidR="00FD08B5" w:rsidRPr="00A825DF">
        <w:rPr>
          <w:rFonts w:ascii="David" w:hAnsi="David" w:cs="David"/>
          <w:noProof/>
          <w:rtl/>
        </w:rPr>
        <w:t>ומסיימים ב</w:t>
      </w:r>
      <w:r w:rsidR="00FD08B5" w:rsidRPr="00A825DF">
        <w:rPr>
          <w:rFonts w:ascii="David" w:hAnsi="David" w:cs="David"/>
          <w:noProof/>
        </w:rPr>
        <w:t xml:space="preserve"> </w:t>
      </w:r>
      <w:r w:rsidR="0035087D" w:rsidRPr="00A825DF">
        <w:rPr>
          <w:rFonts w:ascii="David" w:hAnsi="David" w:cs="David"/>
          <w:noProof/>
          <w:rtl/>
        </w:rPr>
        <w:t xml:space="preserve">- </w:t>
      </w:r>
      <w:r w:rsidR="008020A7" w:rsidRPr="00A825DF">
        <w:rPr>
          <w:rFonts w:ascii="Arial" w:hAnsi="Arial" w:cs="Arial"/>
          <w:noProof/>
          <w:lang w:val="el-GR"/>
        </w:rPr>
        <w:t>Μανοχω</w:t>
      </w:r>
      <w:r w:rsidR="00FD08B5" w:rsidRPr="00A825DF">
        <w:rPr>
          <w:rFonts w:ascii="David" w:hAnsi="David" w:cs="David"/>
          <w:noProof/>
          <w:rtl/>
        </w:rPr>
        <w:t xml:space="preserve">. </w:t>
      </w:r>
      <w:r w:rsidR="008C2D36" w:rsidRPr="00A825DF">
        <w:rPr>
          <w:rFonts w:ascii="David" w:hAnsi="David" w:cs="David"/>
          <w:noProof/>
          <w:rtl/>
        </w:rPr>
        <w:t xml:space="preserve">'קולון', </w:t>
      </w:r>
      <w:r w:rsidR="00FD08B5" w:rsidRPr="00A825DF">
        <w:rPr>
          <w:rFonts w:ascii="David" w:hAnsi="David" w:cs="David"/>
          <w:noProof/>
        </w:rPr>
        <w:t>Koulon</w:t>
      </w:r>
      <w:r w:rsidR="00FD08B5" w:rsidRPr="00A825DF">
        <w:rPr>
          <w:rFonts w:ascii="David" w:hAnsi="David" w:cs="David"/>
          <w:noProof/>
          <w:rtl/>
          <w:lang w:val="de-DE"/>
        </w:rPr>
        <w:t xml:space="preserve">, אם היא זהה ל-"קולוניא" ול – </w:t>
      </w:r>
      <w:r w:rsidR="00FD08B5" w:rsidRPr="00A825DF">
        <w:rPr>
          <w:rFonts w:ascii="David" w:hAnsi="David" w:cs="David"/>
          <w:noProof/>
        </w:rPr>
        <w:t>Koulonieh</w:t>
      </w:r>
      <w:r w:rsidR="00FD08B5" w:rsidRPr="00A825DF">
        <w:rPr>
          <w:rFonts w:ascii="David" w:hAnsi="David" w:cs="David"/>
          <w:noProof/>
          <w:rtl/>
          <w:lang w:val="de-DE"/>
        </w:rPr>
        <w:t>, השתייכה, כמו תקוע ובית לחם, לערים הדרומיות של שבט יהודה.</w:t>
      </w:r>
    </w:p>
    <w:p w14:paraId="0035E8DF" w14:textId="65AE4902" w:rsidR="008C715B" w:rsidRPr="003B2096" w:rsidRDefault="00E308AF" w:rsidP="008020A7">
      <w:pPr>
        <w:spacing w:line="360" w:lineRule="auto"/>
        <w:jc w:val="center"/>
        <w:rPr>
          <w:rFonts w:ascii="David" w:hAnsi="David" w:cs="David"/>
        </w:rPr>
      </w:pPr>
      <w:r w:rsidRPr="003B2096">
        <w:rPr>
          <w:rFonts w:ascii="David" w:hAnsi="David" w:cs="David"/>
          <w:noProof/>
          <w:sz w:val="24"/>
          <w:szCs w:val="24"/>
          <w:rtl/>
          <w:lang w:val="de-DE"/>
        </w:rPr>
        <w:t>_______</w:t>
      </w:r>
    </w:p>
    <w:sectPr w:rsidR="008C715B" w:rsidRPr="003B2096" w:rsidSect="00A825DF">
      <w:footerReference w:type="default" r:id="rId9"/>
      <w:pgSz w:w="11906" w:h="16838"/>
      <w:pgMar w:top="1440" w:right="1800" w:bottom="1440" w:left="1800" w:header="708" w:footer="708" w:gutter="0"/>
      <w:pgNumType w:start="117"/>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CEEB0E" w15:done="0"/>
  <w15:commentEx w15:paraId="1CA552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3C18A" w14:textId="77777777" w:rsidR="00413B72" w:rsidRDefault="00413B72" w:rsidP="00646877">
      <w:pPr>
        <w:spacing w:after="0" w:line="240" w:lineRule="auto"/>
      </w:pPr>
      <w:r>
        <w:separator/>
      </w:r>
    </w:p>
  </w:endnote>
  <w:endnote w:type="continuationSeparator" w:id="0">
    <w:p w14:paraId="3E3E4733" w14:textId="77777777" w:rsidR="00413B72" w:rsidRDefault="00413B72" w:rsidP="0064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0521863"/>
      <w:docPartObj>
        <w:docPartGallery w:val="Page Numbers (Bottom of Page)"/>
        <w:docPartUnique/>
      </w:docPartObj>
    </w:sdtPr>
    <w:sdtEndPr>
      <w:rPr>
        <w:noProof/>
      </w:rPr>
    </w:sdtEndPr>
    <w:sdtContent>
      <w:p w14:paraId="5ABB3B41" w14:textId="4889EA9B" w:rsidR="00A825DF" w:rsidRDefault="00A825DF">
        <w:pPr>
          <w:pStyle w:val="Footer"/>
          <w:jc w:val="right"/>
        </w:pPr>
        <w:r>
          <w:fldChar w:fldCharType="begin"/>
        </w:r>
        <w:r>
          <w:instrText xml:space="preserve"> PAGE   \* MERGEFORMAT </w:instrText>
        </w:r>
        <w:r>
          <w:fldChar w:fldCharType="separate"/>
        </w:r>
        <w:r>
          <w:rPr>
            <w:noProof/>
            <w:rtl/>
          </w:rPr>
          <w:t>117</w:t>
        </w:r>
        <w:r>
          <w:rPr>
            <w:noProof/>
          </w:rPr>
          <w:fldChar w:fldCharType="end"/>
        </w:r>
      </w:p>
    </w:sdtContent>
  </w:sdt>
  <w:p w14:paraId="5980C777" w14:textId="77777777" w:rsidR="00A825DF" w:rsidRDefault="00A82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A5866" w14:textId="77777777" w:rsidR="00413B72" w:rsidRDefault="00413B72" w:rsidP="00646877">
      <w:pPr>
        <w:spacing w:after="0" w:line="240" w:lineRule="auto"/>
      </w:pPr>
      <w:r>
        <w:separator/>
      </w:r>
    </w:p>
  </w:footnote>
  <w:footnote w:type="continuationSeparator" w:id="0">
    <w:p w14:paraId="6E8EC482" w14:textId="77777777" w:rsidR="00413B72" w:rsidRDefault="00413B72" w:rsidP="00646877">
      <w:pPr>
        <w:spacing w:after="0" w:line="240" w:lineRule="auto"/>
      </w:pPr>
      <w:r>
        <w:continuationSeparator/>
      </w:r>
    </w:p>
  </w:footnote>
  <w:footnote w:id="1">
    <w:p w14:paraId="64E3FC3D" w14:textId="3C87BBA9" w:rsidR="00D20ECC" w:rsidRPr="003B2096" w:rsidRDefault="00D20ECC" w:rsidP="003B2096">
      <w:pPr>
        <w:pStyle w:val="FootnoteText"/>
        <w:spacing w:line="276" w:lineRule="auto"/>
        <w:jc w:val="both"/>
        <w:rPr>
          <w:rFonts w:ascii="David" w:hAnsi="David" w:cs="David"/>
        </w:rPr>
      </w:pPr>
      <w:r w:rsidRPr="003B2096">
        <w:rPr>
          <w:rStyle w:val="FootnoteReference"/>
          <w:rFonts w:ascii="David" w:hAnsi="David" w:cs="David"/>
        </w:rPr>
        <w:footnoteRef/>
      </w:r>
      <w:r w:rsidRPr="003B2096">
        <w:rPr>
          <w:rFonts w:ascii="David" w:hAnsi="David" w:cs="David"/>
          <w:rtl/>
        </w:rPr>
        <w:t xml:space="preserve">  כך במקור. אולי הכוונה לנחל שורק (המתרגמת).</w:t>
      </w:r>
    </w:p>
  </w:footnote>
  <w:footnote w:id="2">
    <w:p w14:paraId="43E75B5C" w14:textId="000A6ABD" w:rsidR="00D20ECC" w:rsidRPr="003B2096" w:rsidRDefault="00D20ECC" w:rsidP="003B2096">
      <w:pPr>
        <w:pStyle w:val="FootnoteText"/>
        <w:spacing w:line="276" w:lineRule="auto"/>
        <w:jc w:val="both"/>
        <w:rPr>
          <w:rFonts w:ascii="David" w:hAnsi="David" w:cs="David"/>
        </w:rPr>
      </w:pPr>
      <w:r w:rsidRPr="003B2096">
        <w:rPr>
          <w:rStyle w:val="FootnoteReference"/>
          <w:rFonts w:ascii="David" w:hAnsi="David" w:cs="David"/>
        </w:rPr>
        <w:footnoteRef/>
      </w:r>
      <w:r w:rsidRPr="003B2096">
        <w:rPr>
          <w:rFonts w:ascii="David" w:hAnsi="David" w:cs="David"/>
          <w:rtl/>
        </w:rPr>
        <w:t xml:space="preserve">  פירוש השם: "לירושלים".</w:t>
      </w:r>
    </w:p>
  </w:footnote>
  <w:footnote w:id="3">
    <w:p w14:paraId="0FD10468" w14:textId="510BF382" w:rsidR="00D20ECC" w:rsidRPr="003B2096" w:rsidRDefault="00D20ECC" w:rsidP="003B2096">
      <w:pPr>
        <w:pStyle w:val="FootnoteText"/>
        <w:spacing w:line="276" w:lineRule="auto"/>
        <w:jc w:val="both"/>
        <w:rPr>
          <w:rFonts w:ascii="David" w:hAnsi="David" w:cs="David"/>
        </w:rPr>
      </w:pPr>
      <w:r w:rsidRPr="003B2096">
        <w:rPr>
          <w:rStyle w:val="FootnoteReference"/>
          <w:rFonts w:ascii="David" w:hAnsi="David" w:cs="David"/>
        </w:rPr>
        <w:footnoteRef/>
      </w:r>
      <w:bookmarkStart w:id="0" w:name="26"/>
      <w:bookmarkEnd w:id="0"/>
      <w:r w:rsidRPr="003B2096">
        <w:rPr>
          <w:rFonts w:ascii="David" w:hAnsi="David" w:cs="David"/>
          <w:rtl/>
        </w:rPr>
        <w:t xml:space="preserve">  "וְהַמִּצְפֶּה וְהַכְּפִירָה, וְהַמֹּצָה." (המתרגמת)</w:t>
      </w:r>
    </w:p>
  </w:footnote>
  <w:footnote w:id="4">
    <w:p w14:paraId="1D2BF823" w14:textId="02971C7A" w:rsidR="00D20ECC" w:rsidRPr="003B2096" w:rsidRDefault="00D20ECC" w:rsidP="003B2096">
      <w:pPr>
        <w:pStyle w:val="FootnoteText"/>
        <w:spacing w:line="276" w:lineRule="auto"/>
        <w:jc w:val="both"/>
        <w:rPr>
          <w:rFonts w:ascii="David" w:hAnsi="David" w:cs="David"/>
        </w:rPr>
      </w:pPr>
      <w:r w:rsidRPr="003B2096">
        <w:rPr>
          <w:rStyle w:val="FootnoteReference"/>
          <w:rFonts w:ascii="David" w:hAnsi="David" w:cs="David"/>
        </w:rPr>
        <w:footnoteRef/>
      </w:r>
      <w:r w:rsidRPr="003B2096">
        <w:rPr>
          <w:rFonts w:ascii="David" w:hAnsi="David" w:cs="David"/>
          <w:rtl/>
        </w:rPr>
        <w:t xml:space="preserve">  </w:t>
      </w:r>
      <w:r w:rsidRPr="003B2096">
        <w:rPr>
          <w:rFonts w:ascii="David" w:hAnsi="David" w:cs="David"/>
          <w:color w:val="000000"/>
          <w:shd w:val="clear" w:color="auto" w:fill="FFFFFF"/>
          <w:rtl/>
        </w:rPr>
        <w:t>"</w:t>
      </w:r>
      <w:proofErr w:type="spellStart"/>
      <w:r w:rsidRPr="003B2096">
        <w:rPr>
          <w:rFonts w:ascii="David" w:hAnsi="David" w:cs="David"/>
          <w:color w:val="000000"/>
          <w:shd w:val="clear" w:color="auto" w:fill="FFFFFF"/>
          <w:rtl/>
        </w:rPr>
        <w:t>וַיִּתְּצו</w:t>
      </w:r>
      <w:proofErr w:type="spellEnd"/>
      <w:r w:rsidRPr="003B2096">
        <w:rPr>
          <w:rFonts w:ascii="David" w:hAnsi="David" w:cs="David"/>
          <w:color w:val="000000"/>
          <w:shd w:val="clear" w:color="auto" w:fill="FFFFFF"/>
          <w:rtl/>
        </w:rPr>
        <w:t xml:space="preserve">ּ אֶת-בֵּית הַבַּעַל, וַיְשִׂמֻהוּ למחראות (קרי: לְמוֹצָאוֹת)" </w:t>
      </w:r>
      <w:r w:rsidRPr="003B2096">
        <w:rPr>
          <w:rFonts w:ascii="David" w:hAnsi="David" w:cs="David"/>
          <w:rtl/>
        </w:rPr>
        <w:t>(המתרגמת).</w:t>
      </w:r>
    </w:p>
  </w:footnote>
  <w:footnote w:id="5">
    <w:p w14:paraId="3B29C9F4" w14:textId="4BCE3C5C" w:rsidR="00D20ECC" w:rsidRPr="00A825DF" w:rsidRDefault="00D20ECC" w:rsidP="003B2096">
      <w:pPr>
        <w:pStyle w:val="FootnoteText"/>
        <w:spacing w:line="276" w:lineRule="auto"/>
        <w:ind w:left="170" w:hanging="170"/>
        <w:jc w:val="both"/>
        <w:rPr>
          <w:rFonts w:ascii="David" w:hAnsi="David" w:cs="David"/>
          <w:rtl/>
          <w:lang w:val="de-DE"/>
        </w:rPr>
      </w:pPr>
      <w:r w:rsidRPr="00A825DF">
        <w:rPr>
          <w:rStyle w:val="FootnoteReference"/>
          <w:rFonts w:ascii="David" w:hAnsi="David" w:cs="David"/>
        </w:rPr>
        <w:footnoteRef/>
      </w:r>
      <w:r w:rsidRPr="00A825DF">
        <w:rPr>
          <w:rFonts w:ascii="David" w:hAnsi="David" w:cs="David"/>
          <w:rtl/>
        </w:rPr>
        <w:t xml:space="preserve">  </w:t>
      </w:r>
      <w:r w:rsidRPr="00A825DF">
        <w:rPr>
          <w:rFonts w:ascii="David" w:hAnsi="David" w:cs="David"/>
          <w:rtl/>
        </w:rPr>
        <w:t xml:space="preserve">[במקור – הערה 1, ע' 119] במסכת יומא </w:t>
      </w:r>
      <w:proofErr w:type="spellStart"/>
      <w:r w:rsidRPr="00A825DF">
        <w:rPr>
          <w:rFonts w:ascii="David" w:hAnsi="David" w:cs="David"/>
          <w:rtl/>
        </w:rPr>
        <w:t>כא</w:t>
      </w:r>
      <w:proofErr w:type="spellEnd"/>
      <w:r w:rsidRPr="00A825DF">
        <w:rPr>
          <w:rFonts w:ascii="David" w:hAnsi="David" w:cs="David"/>
          <w:rtl/>
        </w:rPr>
        <w:t xml:space="preserve"> ע"א נאמר כי מלבד עשרת הניסים שקרו בבית המקדש בירושלים,</w:t>
      </w:r>
      <w:r w:rsidRPr="003B2096">
        <w:rPr>
          <w:rFonts w:ascii="David" w:hAnsi="David" w:cs="David"/>
          <w:rtl/>
        </w:rPr>
        <w:t xml:space="preserve"> </w:t>
      </w:r>
      <w:r w:rsidRPr="00A825DF">
        <w:rPr>
          <w:rFonts w:ascii="David" w:hAnsi="David" w:cs="David"/>
          <w:rtl/>
        </w:rPr>
        <w:t xml:space="preserve">הנזכרים במשנת אבות </w:t>
      </w:r>
      <w:r w:rsidR="003B2096" w:rsidRPr="00A825DF">
        <w:rPr>
          <w:rFonts w:ascii="David" w:hAnsi="David" w:cs="David" w:hint="cs"/>
          <w:rtl/>
        </w:rPr>
        <w:t>(</w:t>
      </w:r>
      <w:r w:rsidRPr="00A825DF">
        <w:rPr>
          <w:rFonts w:ascii="David" w:hAnsi="David" w:cs="David"/>
          <w:rtl/>
        </w:rPr>
        <w:t>ה, ה</w:t>
      </w:r>
      <w:r w:rsidR="003B2096" w:rsidRPr="00A825DF">
        <w:rPr>
          <w:rFonts w:ascii="David" w:hAnsi="David" w:cs="David" w:hint="cs"/>
          <w:rtl/>
        </w:rPr>
        <w:t>),</w:t>
      </w:r>
      <w:r w:rsidRPr="00A825DF">
        <w:rPr>
          <w:rFonts w:ascii="David" w:hAnsi="David" w:cs="David"/>
          <w:rtl/>
        </w:rPr>
        <w:t xml:space="preserve"> יש לשים לב לכך ששברי כלי חרס נבלעו במקום: "והא תני רבי שמעיה </w:t>
      </w:r>
      <w:proofErr w:type="spellStart"/>
      <w:r w:rsidRPr="00A825DF">
        <w:rPr>
          <w:rFonts w:ascii="David" w:hAnsi="David" w:cs="David"/>
          <w:rtl/>
        </w:rPr>
        <w:t>בקַלְנְבו</w:t>
      </w:r>
      <w:proofErr w:type="spellEnd"/>
      <w:r w:rsidRPr="00A825DF">
        <w:rPr>
          <w:rFonts w:ascii="David" w:hAnsi="David" w:cs="David"/>
          <w:rtl/>
        </w:rPr>
        <w:t xml:space="preserve">ֹ שברי כלי חרס </w:t>
      </w:r>
      <w:proofErr w:type="spellStart"/>
      <w:r w:rsidRPr="00A825DF">
        <w:rPr>
          <w:rFonts w:ascii="David" w:hAnsi="David" w:cs="David"/>
          <w:rtl/>
        </w:rPr>
        <w:t>נבלעין</w:t>
      </w:r>
      <w:proofErr w:type="spellEnd"/>
      <w:r w:rsidRPr="00A825DF">
        <w:rPr>
          <w:rFonts w:ascii="David" w:hAnsi="David" w:cs="David"/>
          <w:rtl/>
        </w:rPr>
        <w:t xml:space="preserve"> במקומן". בקשר למילה "</w:t>
      </w:r>
      <w:proofErr w:type="spellStart"/>
      <w:r w:rsidRPr="00A825DF">
        <w:rPr>
          <w:rFonts w:ascii="David" w:hAnsi="David" w:cs="David"/>
          <w:rtl/>
        </w:rPr>
        <w:t>בקלנבו</w:t>
      </w:r>
      <w:proofErr w:type="spellEnd"/>
      <w:r w:rsidRPr="00A825DF">
        <w:rPr>
          <w:rFonts w:ascii="David" w:hAnsi="David" w:cs="David"/>
          <w:rtl/>
        </w:rPr>
        <w:t xml:space="preserve">" מעיר </w:t>
      </w:r>
      <w:proofErr w:type="spellStart"/>
      <w:r w:rsidRPr="00A825DF">
        <w:rPr>
          <w:rFonts w:ascii="David" w:hAnsi="David" w:cs="David"/>
          <w:rtl/>
        </w:rPr>
        <w:t>ויזנר</w:t>
      </w:r>
      <w:proofErr w:type="spellEnd"/>
      <w:r w:rsidRPr="00A825DF">
        <w:rPr>
          <w:rFonts w:ascii="David" w:hAnsi="David" w:cs="David"/>
          <w:rtl/>
        </w:rPr>
        <w:t xml:space="preserve"> (</w:t>
      </w:r>
      <w:r w:rsidRPr="00A825DF">
        <w:rPr>
          <w:rFonts w:ascii="David" w:hAnsi="David" w:cs="David"/>
          <w:lang w:val="de-DE"/>
        </w:rPr>
        <w:t>Wiesner</w:t>
      </w:r>
      <w:r w:rsidRPr="00A825DF">
        <w:rPr>
          <w:rFonts w:ascii="David" w:hAnsi="David" w:cs="David"/>
          <w:i/>
          <w:iCs/>
          <w:lang w:val="de-DE"/>
        </w:rPr>
        <w:t>, Ben Chananja, Forschungen</w:t>
      </w:r>
      <w:r w:rsidRPr="00A825DF">
        <w:rPr>
          <w:rFonts w:ascii="David" w:hAnsi="David" w:cs="David"/>
          <w:lang w:val="de-DE"/>
        </w:rPr>
        <w:t xml:space="preserve">, p. 173 </w:t>
      </w:r>
      <w:r w:rsidRPr="00A825DF">
        <w:rPr>
          <w:rFonts w:ascii="David" w:hAnsi="David" w:cs="David"/>
          <w:rtl/>
          <w:lang w:val="de-DE"/>
        </w:rPr>
        <w:t>) כי "</w:t>
      </w:r>
      <w:proofErr w:type="spellStart"/>
      <w:r w:rsidRPr="00A825DF">
        <w:rPr>
          <w:rFonts w:ascii="David" w:hAnsi="David" w:cs="David"/>
          <w:rtl/>
          <w:lang w:val="de-DE"/>
        </w:rPr>
        <w:t>קלנבו</w:t>
      </w:r>
      <w:proofErr w:type="spellEnd"/>
      <w:r w:rsidRPr="00A825DF">
        <w:rPr>
          <w:rFonts w:ascii="David" w:hAnsi="David" w:cs="David"/>
          <w:rtl/>
          <w:lang w:val="de-DE"/>
        </w:rPr>
        <w:t>" אינו שם מקום מגוריו של ר' שמעיה, שכן במקרה זה צריך היה להיכתב "</w:t>
      </w:r>
      <w:proofErr w:type="spellStart"/>
      <w:r w:rsidRPr="00A825DF">
        <w:rPr>
          <w:rFonts w:ascii="David" w:hAnsi="David" w:cs="David"/>
          <w:rtl/>
          <w:lang w:val="de-DE"/>
        </w:rPr>
        <w:t>מקלנבו</w:t>
      </w:r>
      <w:proofErr w:type="spellEnd"/>
      <w:r w:rsidRPr="00A825DF">
        <w:rPr>
          <w:rFonts w:ascii="David" w:hAnsi="David" w:cs="David"/>
          <w:rtl/>
          <w:lang w:val="de-DE"/>
        </w:rPr>
        <w:t>", אלא זהו כינויו של מקום בקרבת ירושלים, שאליו פונו אפר, שברים וכדומה מן המקדש. לטענתו, במילה "</w:t>
      </w:r>
      <w:proofErr w:type="spellStart"/>
      <w:r w:rsidRPr="00A825DF">
        <w:rPr>
          <w:rFonts w:ascii="David" w:hAnsi="David" w:cs="David"/>
          <w:rtl/>
          <w:lang w:val="de-DE"/>
        </w:rPr>
        <w:t>קלנבו</w:t>
      </w:r>
      <w:proofErr w:type="spellEnd"/>
      <w:r w:rsidRPr="00A825DF">
        <w:rPr>
          <w:rFonts w:ascii="David" w:hAnsi="David" w:cs="David"/>
          <w:rtl/>
          <w:lang w:val="de-DE"/>
        </w:rPr>
        <w:t xml:space="preserve">" אפשר לכן לזהות את גבעת האפר, </w:t>
      </w:r>
      <w:proofErr w:type="spellStart"/>
      <w:r w:rsidRPr="00A825DF">
        <w:rPr>
          <w:rFonts w:ascii="David" w:hAnsi="David" w:cs="David"/>
        </w:rPr>
        <w:t>Calvarienberg</w:t>
      </w:r>
      <w:proofErr w:type="spellEnd"/>
      <w:r w:rsidRPr="00A825DF">
        <w:rPr>
          <w:rFonts w:ascii="David" w:hAnsi="David" w:cs="David"/>
          <w:rtl/>
        </w:rPr>
        <w:t>,</w:t>
      </w:r>
      <w:r w:rsidRPr="00A825DF">
        <w:rPr>
          <w:rFonts w:ascii="David" w:hAnsi="David" w:cs="David"/>
          <w:rtl/>
          <w:lang w:val="de-DE"/>
        </w:rPr>
        <w:t xml:space="preserve"> [המכונה '</w:t>
      </w:r>
      <w:proofErr w:type="spellStart"/>
      <w:r w:rsidRPr="00A825DF">
        <w:rPr>
          <w:rFonts w:ascii="David" w:hAnsi="David" w:cs="David"/>
          <w:rtl/>
          <w:lang w:val="de-DE"/>
        </w:rPr>
        <w:t>גולגתא</w:t>
      </w:r>
      <w:proofErr w:type="spellEnd"/>
      <w:r w:rsidRPr="00A825DF">
        <w:rPr>
          <w:rFonts w:ascii="David" w:hAnsi="David" w:cs="David"/>
          <w:rtl/>
          <w:lang w:val="de-DE"/>
        </w:rPr>
        <w:t>', המתרגמת]. לדעה זו מוצא וייס (שם) עוד הוכחה ממסכת זבחים צו, ע"א. שם נאמר ששברי כלים מחרס נחשבים אשפה, וכן הוא מוצא אישור לדעתו בקטע שלנו, שלפיו "</w:t>
      </w:r>
      <w:proofErr w:type="spellStart"/>
      <w:r w:rsidRPr="00A825DF">
        <w:rPr>
          <w:rFonts w:ascii="David" w:hAnsi="David" w:cs="David"/>
          <w:rtl/>
          <w:lang w:val="de-DE"/>
        </w:rPr>
        <w:t>קלניא</w:t>
      </w:r>
      <w:proofErr w:type="spellEnd"/>
      <w:r w:rsidRPr="00A825DF">
        <w:rPr>
          <w:rFonts w:ascii="David" w:hAnsi="David" w:cs="David"/>
          <w:rtl/>
          <w:lang w:val="de-DE"/>
        </w:rPr>
        <w:t xml:space="preserve"> = </w:t>
      </w:r>
      <w:proofErr w:type="spellStart"/>
      <w:r w:rsidRPr="00A825DF">
        <w:rPr>
          <w:rFonts w:ascii="David" w:hAnsi="David" w:cs="David"/>
          <w:rtl/>
          <w:lang w:val="de-DE"/>
        </w:rPr>
        <w:t>קילקלתא</w:t>
      </w:r>
      <w:proofErr w:type="spellEnd"/>
      <w:r w:rsidRPr="00A825DF">
        <w:rPr>
          <w:rFonts w:ascii="David" w:hAnsi="David" w:cs="David"/>
          <w:rtl/>
          <w:lang w:val="de-DE"/>
        </w:rPr>
        <w:t>", כמו "מוצא" המזוהה עם "ביב שופכין" או מקום פינוי אשפה לפי מלכים ב'!</w:t>
      </w:r>
    </w:p>
    <w:p w14:paraId="35911C8C" w14:textId="4F310932" w:rsidR="00D20ECC" w:rsidRPr="00A825DF" w:rsidRDefault="00D20ECC" w:rsidP="00A825DF">
      <w:pPr>
        <w:pStyle w:val="FootnoteText"/>
        <w:spacing w:line="276" w:lineRule="auto"/>
        <w:ind w:left="170"/>
        <w:jc w:val="both"/>
        <w:rPr>
          <w:rFonts w:ascii="David" w:hAnsi="David" w:cs="David"/>
          <w:rtl/>
        </w:rPr>
      </w:pPr>
      <w:r w:rsidRPr="00A825DF">
        <w:rPr>
          <w:rFonts w:ascii="David" w:hAnsi="David" w:cs="David"/>
          <w:rtl/>
          <w:lang w:val="de-DE"/>
        </w:rPr>
        <w:t xml:space="preserve">אך למעשה לא בחנו </w:t>
      </w:r>
      <w:proofErr w:type="spellStart"/>
      <w:r w:rsidRPr="00A825DF">
        <w:rPr>
          <w:rFonts w:ascii="David" w:hAnsi="David" w:cs="David"/>
          <w:rtl/>
          <w:lang w:val="de-DE"/>
        </w:rPr>
        <w:t>ויזנר</w:t>
      </w:r>
      <w:proofErr w:type="spellEnd"/>
      <w:r w:rsidRPr="00A825DF">
        <w:rPr>
          <w:rFonts w:ascii="David" w:hAnsi="David" w:cs="David"/>
          <w:rtl/>
          <w:lang w:val="de-DE"/>
        </w:rPr>
        <w:t xml:space="preserve"> ווייס את המקום </w:t>
      </w:r>
      <w:proofErr w:type="spellStart"/>
      <w:r w:rsidRPr="00A825DF">
        <w:rPr>
          <w:rFonts w:ascii="David" w:hAnsi="David" w:cs="David"/>
          <w:rtl/>
          <w:lang w:val="de-DE"/>
        </w:rPr>
        <w:t>ביומא</w:t>
      </w:r>
      <w:proofErr w:type="spellEnd"/>
      <w:r w:rsidRPr="00A825DF">
        <w:rPr>
          <w:rFonts w:ascii="David" w:hAnsi="David" w:cs="David"/>
          <w:rtl/>
          <w:lang w:val="de-DE"/>
        </w:rPr>
        <w:t xml:space="preserve"> באופן ביקורתי. הנוסח "</w:t>
      </w:r>
      <w:proofErr w:type="spellStart"/>
      <w:r w:rsidRPr="00A825DF">
        <w:rPr>
          <w:rFonts w:ascii="David" w:hAnsi="David" w:cs="David"/>
          <w:rtl/>
          <w:lang w:val="de-DE"/>
        </w:rPr>
        <w:t>בקלנבו</w:t>
      </w:r>
      <w:proofErr w:type="spellEnd"/>
      <w:r w:rsidRPr="00A825DF">
        <w:rPr>
          <w:rFonts w:ascii="David" w:hAnsi="David" w:cs="David"/>
          <w:rtl/>
          <w:lang w:val="de-DE"/>
        </w:rPr>
        <w:t>" נבחן אומנם בילקוט שמעוני</w:t>
      </w:r>
      <w:r w:rsidR="002B5685" w:rsidRPr="00A825DF">
        <w:rPr>
          <w:rFonts w:ascii="David" w:hAnsi="David" w:cs="David" w:hint="cs"/>
          <w:rtl/>
          <w:lang w:val="de-DE"/>
        </w:rPr>
        <w:t xml:space="preserve"> רמז ת"צ,</w:t>
      </w:r>
      <w:r w:rsidR="002B5685" w:rsidRPr="00A825DF">
        <w:rPr>
          <w:rFonts w:ascii="David" w:hAnsi="David" w:cs="David" w:hint="cs"/>
          <w:rtl/>
          <w:lang w:val="de-DE"/>
        </w:rPr>
        <w:t xml:space="preserve"> </w:t>
      </w:r>
      <w:r w:rsidRPr="00A825DF">
        <w:rPr>
          <w:rFonts w:ascii="David" w:hAnsi="David" w:cs="David"/>
          <w:rtl/>
          <w:lang w:val="de-DE"/>
        </w:rPr>
        <w:t xml:space="preserve">ובשאילתות </w:t>
      </w:r>
      <w:proofErr w:type="spellStart"/>
      <w:r w:rsidRPr="00A825DF">
        <w:rPr>
          <w:rFonts w:ascii="David" w:hAnsi="David" w:cs="David"/>
          <w:rtl/>
          <w:lang w:val="de-DE"/>
        </w:rPr>
        <w:t>קלז</w:t>
      </w:r>
      <w:proofErr w:type="spellEnd"/>
      <w:r w:rsidRPr="00A825DF">
        <w:rPr>
          <w:rFonts w:ascii="David" w:hAnsi="David" w:cs="David"/>
          <w:rtl/>
          <w:lang w:val="de-DE"/>
        </w:rPr>
        <w:t xml:space="preserve"> ב; אך רק יחיאל </w:t>
      </w:r>
      <w:proofErr w:type="spellStart"/>
      <w:r w:rsidRPr="00A825DF">
        <w:rPr>
          <w:rFonts w:ascii="David" w:hAnsi="David" w:cs="David"/>
          <w:rtl/>
          <w:lang w:val="de-DE"/>
        </w:rPr>
        <w:t>היילפרין</w:t>
      </w:r>
      <w:proofErr w:type="spellEnd"/>
      <w:r w:rsidRPr="00A825DF">
        <w:rPr>
          <w:rFonts w:ascii="David" w:hAnsi="David" w:cs="David"/>
          <w:rtl/>
          <w:lang w:val="de-DE"/>
        </w:rPr>
        <w:t xml:space="preserve"> (סדר הדורות בערך "שמעיה") מציין את "</w:t>
      </w:r>
      <w:proofErr w:type="spellStart"/>
      <w:r w:rsidRPr="00A825DF">
        <w:rPr>
          <w:rFonts w:ascii="David" w:hAnsi="David" w:cs="David"/>
          <w:rtl/>
          <w:lang w:val="de-DE"/>
        </w:rPr>
        <w:t>מקלנבו</w:t>
      </w:r>
      <w:proofErr w:type="spellEnd"/>
      <w:r w:rsidRPr="00A825DF">
        <w:rPr>
          <w:rFonts w:ascii="David" w:hAnsi="David" w:cs="David"/>
          <w:rtl/>
          <w:lang w:val="de-DE"/>
        </w:rPr>
        <w:t xml:space="preserve">" כנוסח עתיק יותר של הטקסט: "ר' שמעיה </w:t>
      </w:r>
      <w:proofErr w:type="spellStart"/>
      <w:r w:rsidRPr="00A825DF">
        <w:rPr>
          <w:rFonts w:ascii="David" w:hAnsi="David" w:cs="David"/>
          <w:rtl/>
          <w:lang w:val="de-DE"/>
        </w:rPr>
        <w:t>מקלנבו</w:t>
      </w:r>
      <w:proofErr w:type="spellEnd"/>
      <w:r w:rsidRPr="00A825DF">
        <w:rPr>
          <w:rFonts w:ascii="David" w:hAnsi="David" w:cs="David"/>
          <w:rtl/>
          <w:lang w:val="de-DE"/>
        </w:rPr>
        <w:t xml:space="preserve"> - ובש"ס חדש בנוסחאות שמעיה בן אבטליון </w:t>
      </w:r>
      <w:proofErr w:type="spellStart"/>
      <w:r w:rsidRPr="00A825DF">
        <w:rPr>
          <w:rFonts w:ascii="David" w:hAnsi="David" w:cs="David"/>
          <w:rtl/>
          <w:lang w:val="de-DE"/>
        </w:rPr>
        <w:t>בקלנבו</w:t>
      </w:r>
      <w:proofErr w:type="spellEnd"/>
      <w:r w:rsidRPr="00A825DF">
        <w:rPr>
          <w:rFonts w:ascii="David" w:hAnsi="David" w:cs="David"/>
          <w:rtl/>
          <w:lang w:val="de-DE"/>
        </w:rPr>
        <w:t xml:space="preserve">, נ"א [נוסח אחר]". ובאבות דרבי נתן </w:t>
      </w:r>
      <w:r w:rsidRPr="00A825DF">
        <w:rPr>
          <w:rFonts w:ascii="David" w:hAnsi="David" w:cs="David"/>
          <w:rtl/>
        </w:rPr>
        <w:t xml:space="preserve">פ' ל"ה, שבו ההתייחסות לשברים היא ללא ציון שם המחבר, וגם ציון שם המקום הושמט "מעולם לא נמצא פסול בעומר או בשתי הלחם ולחם הפנים כלי חרס שנשברו נבלעו במקומן", וזו אכן הוכחה ברורה יותר </w:t>
      </w:r>
      <w:proofErr w:type="spellStart"/>
      <w:r w:rsidRPr="00A825DF">
        <w:rPr>
          <w:rFonts w:ascii="David" w:hAnsi="David" w:cs="David"/>
          <w:rtl/>
        </w:rPr>
        <w:t>ש</w:t>
      </w:r>
      <w:r w:rsidRPr="00A825DF">
        <w:rPr>
          <w:rFonts w:ascii="David" w:hAnsi="David" w:cs="David"/>
          <w:rtl/>
          <w:lang w:val="de-DE"/>
        </w:rPr>
        <w:t>"קלנבו</w:t>
      </w:r>
      <w:proofErr w:type="spellEnd"/>
      <w:r w:rsidRPr="00A825DF">
        <w:rPr>
          <w:rFonts w:ascii="David" w:hAnsi="David" w:cs="David"/>
          <w:rtl/>
          <w:lang w:val="de-DE"/>
        </w:rPr>
        <w:t xml:space="preserve">" מציין את שם מקום מולדתו של ר' שמעיה, ואין לקשור זאת לתיאור מצבו של המקום במשפט "שברי וכו' ". התוספות על יומא א מבקשות גם להוכיח שאין מדובר אלא בשבירת הכלים במקום קדוש, ולא מחוצה לו. מלבד כל אלה מוזכר </w:t>
      </w:r>
      <w:proofErr w:type="spellStart"/>
      <w:r w:rsidRPr="00A825DF">
        <w:rPr>
          <w:rFonts w:ascii="David" w:hAnsi="David" w:cs="David"/>
          <w:rtl/>
          <w:lang w:val="de-DE"/>
        </w:rPr>
        <w:t>קלנבו</w:t>
      </w:r>
      <w:proofErr w:type="spellEnd"/>
      <w:r w:rsidRPr="00A825DF">
        <w:rPr>
          <w:rFonts w:ascii="David" w:hAnsi="David" w:cs="David"/>
          <w:rtl/>
          <w:lang w:val="de-DE"/>
        </w:rPr>
        <w:t xml:space="preserve"> בבירור במקום אחר כשם מקום ידוע בבבל. במסכת סנהדרין ס"ג, ע"ו כתוב בבירור "כי אתא </w:t>
      </w:r>
      <w:proofErr w:type="spellStart"/>
      <w:r w:rsidRPr="00A825DF">
        <w:rPr>
          <w:rFonts w:ascii="David" w:hAnsi="David" w:cs="David"/>
          <w:rtl/>
          <w:lang w:val="de-DE"/>
        </w:rPr>
        <w:t>עולא</w:t>
      </w:r>
      <w:proofErr w:type="spellEnd"/>
      <w:r w:rsidRPr="00A825DF">
        <w:rPr>
          <w:rFonts w:ascii="David" w:hAnsi="David" w:cs="David"/>
          <w:rtl/>
          <w:lang w:val="de-DE"/>
        </w:rPr>
        <w:t xml:space="preserve"> בת </w:t>
      </w:r>
      <w:proofErr w:type="spellStart"/>
      <w:r w:rsidRPr="00A825DF">
        <w:rPr>
          <w:rFonts w:ascii="David" w:hAnsi="David" w:cs="David"/>
          <w:rtl/>
          <w:lang w:val="de-DE"/>
        </w:rPr>
        <w:t>בקלנבו</w:t>
      </w:r>
      <w:proofErr w:type="spellEnd"/>
      <w:r w:rsidRPr="00A825DF">
        <w:rPr>
          <w:rFonts w:ascii="David" w:hAnsi="David" w:cs="David"/>
          <w:rtl/>
          <w:lang w:val="de-DE"/>
        </w:rPr>
        <w:t xml:space="preserve"> א"ל רבא </w:t>
      </w:r>
      <w:proofErr w:type="spellStart"/>
      <w:r w:rsidRPr="00A825DF">
        <w:rPr>
          <w:rFonts w:ascii="David" w:hAnsi="David" w:cs="David"/>
          <w:rtl/>
          <w:lang w:val="de-DE"/>
        </w:rPr>
        <w:t>והיכי</w:t>
      </w:r>
      <w:proofErr w:type="spellEnd"/>
      <w:r w:rsidRPr="00A825DF">
        <w:rPr>
          <w:rFonts w:ascii="David" w:hAnsi="David" w:cs="David"/>
          <w:rtl/>
          <w:lang w:val="de-DE"/>
        </w:rPr>
        <w:t xml:space="preserve"> בת מר א"ל </w:t>
      </w:r>
      <w:proofErr w:type="spellStart"/>
      <w:r w:rsidRPr="00A825DF">
        <w:rPr>
          <w:rFonts w:ascii="David" w:hAnsi="David" w:cs="David"/>
          <w:rtl/>
          <w:lang w:val="de-DE"/>
        </w:rPr>
        <w:t>בקלנבו</w:t>
      </w:r>
      <w:proofErr w:type="spellEnd"/>
      <w:r w:rsidRPr="00A825DF">
        <w:rPr>
          <w:rFonts w:ascii="David" w:hAnsi="David" w:cs="David"/>
          <w:rtl/>
          <w:lang w:val="de-DE"/>
        </w:rPr>
        <w:t xml:space="preserve">, א"ל והכתיב ושם אלוהים אחרים לא תזכירו א"ל הכי אמר רבי יוחנן כל עכו"ם הכתובה בתורה מותר להזכיר שמה והא </w:t>
      </w:r>
      <w:proofErr w:type="spellStart"/>
      <w:r w:rsidRPr="00A825DF">
        <w:rPr>
          <w:rFonts w:ascii="David" w:hAnsi="David" w:cs="David"/>
          <w:rtl/>
          <w:lang w:val="de-DE"/>
        </w:rPr>
        <w:t>היכא</w:t>
      </w:r>
      <w:proofErr w:type="spellEnd"/>
      <w:r w:rsidRPr="00A825DF">
        <w:rPr>
          <w:rFonts w:ascii="David" w:hAnsi="David" w:cs="David"/>
          <w:rtl/>
          <w:lang w:val="de-DE"/>
        </w:rPr>
        <w:t xml:space="preserve"> כתבוה </w:t>
      </w:r>
      <w:proofErr w:type="spellStart"/>
      <w:r w:rsidRPr="00A825DF">
        <w:rPr>
          <w:rFonts w:ascii="David" w:hAnsi="David" w:cs="David"/>
          <w:rtl/>
          <w:lang w:val="de-DE"/>
        </w:rPr>
        <w:t>דכתיב</w:t>
      </w:r>
      <w:proofErr w:type="spellEnd"/>
      <w:r w:rsidRPr="00A825DF">
        <w:rPr>
          <w:rFonts w:ascii="David" w:hAnsi="David" w:cs="David"/>
          <w:rtl/>
          <w:lang w:val="de-DE"/>
        </w:rPr>
        <w:t xml:space="preserve"> כרע בל קורס נבו</w:t>
      </w:r>
      <w:r w:rsidRPr="00A825DF">
        <w:rPr>
          <w:rFonts w:ascii="David" w:hAnsi="David" w:cs="David"/>
          <w:lang w:val="de-DE"/>
        </w:rPr>
        <w:t>.</w:t>
      </w:r>
    </w:p>
  </w:footnote>
  <w:footnote w:id="6">
    <w:p w14:paraId="47B9F011" w14:textId="5F13B733" w:rsidR="00D20ECC" w:rsidRPr="00A825DF" w:rsidRDefault="007C1B99" w:rsidP="00A825DF">
      <w:pPr>
        <w:pStyle w:val="FootnoteText"/>
        <w:spacing w:line="276" w:lineRule="auto"/>
        <w:jc w:val="both"/>
        <w:rPr>
          <w:rFonts w:ascii="David" w:hAnsi="David" w:cs="David"/>
        </w:rPr>
      </w:pPr>
      <w:r w:rsidRPr="00A825DF">
        <w:rPr>
          <w:rStyle w:val="FootnoteReference"/>
          <w:rFonts w:ascii="David" w:hAnsi="David" w:cs="David"/>
        </w:rPr>
        <w:footnoteRef/>
      </w:r>
      <w:r w:rsidRPr="00A825DF">
        <w:rPr>
          <w:rFonts w:ascii="David" w:hAnsi="David" w:cs="David"/>
          <w:rtl/>
        </w:rPr>
        <w:t xml:space="preserve"> </w:t>
      </w:r>
      <w:r w:rsidRPr="00A825DF">
        <w:rPr>
          <w:rFonts w:ascii="David" w:hAnsi="David" w:cs="David"/>
          <w:rtl/>
        </w:rPr>
        <w:t>יוסף בן מתתיהו, תולדות מלחמת היהודים עם הרומאים תרגום: ליזה אולמן (ירושלים, 2009). במקור הובא כאן הציטוט ביוונית.</w:t>
      </w:r>
    </w:p>
  </w:footnote>
  <w:footnote w:id="7">
    <w:p w14:paraId="0A38B790" w14:textId="547D3C3A" w:rsidR="00D20ECC" w:rsidRPr="003B2096" w:rsidRDefault="00D20ECC" w:rsidP="00A825DF">
      <w:pPr>
        <w:pStyle w:val="FootnoteText"/>
        <w:spacing w:line="276" w:lineRule="auto"/>
        <w:jc w:val="both"/>
        <w:rPr>
          <w:rFonts w:ascii="David" w:hAnsi="David" w:cs="David"/>
          <w:lang w:val="de-DE"/>
        </w:rPr>
      </w:pPr>
      <w:r w:rsidRPr="00A825DF">
        <w:rPr>
          <w:rStyle w:val="FootnoteReference"/>
          <w:rFonts w:ascii="David" w:hAnsi="David" w:cs="David"/>
        </w:rPr>
        <w:footnoteRef/>
      </w:r>
      <w:r w:rsidR="00FF3515" w:rsidRPr="00A825DF">
        <w:rPr>
          <w:rFonts w:ascii="David" w:hAnsi="David" w:cs="David"/>
          <w:rtl/>
        </w:rPr>
        <w:t xml:space="preserve"> </w:t>
      </w:r>
      <w:r w:rsidR="00A825DF" w:rsidRPr="003B2096">
        <w:rPr>
          <w:rFonts w:ascii="David" w:hAnsi="David" w:cs="David"/>
          <w:rtl/>
        </w:rPr>
        <w:t>[מובא במקור כהערה 2, עמ' 120].</w:t>
      </w:r>
      <w:r w:rsidR="00A825DF">
        <w:rPr>
          <w:rFonts w:ascii="David" w:hAnsi="David" w:cs="David" w:hint="cs"/>
          <w:rtl/>
        </w:rPr>
        <w:t xml:space="preserve"> </w:t>
      </w:r>
      <w:r w:rsidRPr="00A825DF">
        <w:rPr>
          <w:rFonts w:ascii="David" w:hAnsi="David" w:cs="David"/>
          <w:rtl/>
        </w:rPr>
        <w:t>ה</w:t>
      </w:r>
      <w:r w:rsidRPr="003B2096">
        <w:rPr>
          <w:rFonts w:ascii="David" w:hAnsi="David" w:cs="David"/>
          <w:rtl/>
        </w:rPr>
        <w:t xml:space="preserve">שווה: </w:t>
      </w:r>
      <w:r w:rsidRPr="003B2096">
        <w:rPr>
          <w:rFonts w:ascii="David" w:eastAsia="Times New Roman" w:hAnsi="David" w:cs="David"/>
          <w:color w:val="000000"/>
          <w:lang w:val="de-DE"/>
        </w:rPr>
        <w:t xml:space="preserve">Heinrich Graetz, </w:t>
      </w:r>
      <w:r w:rsidRPr="003B2096">
        <w:rPr>
          <w:rFonts w:ascii="David" w:eastAsia="Times New Roman" w:hAnsi="David" w:cs="David"/>
          <w:i/>
          <w:iCs/>
          <w:color w:val="000000"/>
          <w:lang w:val="de-DE"/>
        </w:rPr>
        <w:t xml:space="preserve">Geschichte der Juden </w:t>
      </w:r>
      <w:r w:rsidRPr="003B2096">
        <w:rPr>
          <w:rFonts w:ascii="David" w:eastAsia="Times New Roman" w:hAnsi="David" w:cs="David"/>
          <w:color w:val="000000"/>
          <w:lang w:val="de-DE"/>
        </w:rPr>
        <w:t xml:space="preserve">III, p. </w:t>
      </w:r>
      <w:r w:rsidRPr="003B2096">
        <w:rPr>
          <w:rFonts w:ascii="David" w:eastAsia="Times New Roman" w:hAnsi="David" w:cs="David"/>
          <w:color w:val="000000"/>
          <w:lang w:val="de-DE"/>
        </w:rPr>
        <w:t>472, 2nd Edition.</w:t>
      </w:r>
      <w:r w:rsidR="00A825DF">
        <w:rPr>
          <w:rFonts w:ascii="David" w:eastAsia="Times New Roman" w:hAnsi="David" w:cs="David" w:hint="cs"/>
          <w:color w:val="000000"/>
          <w:rtl/>
          <w:lang w:val="de-D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jQwNbS0NLYwNzQ3MrVQ0lEKTi0uzszPAykwqgUAtu20kCwAAAA="/>
  </w:docVars>
  <w:rsids>
    <w:rsidRoot w:val="00411C46"/>
    <w:rsid w:val="00002883"/>
    <w:rsid w:val="00015590"/>
    <w:rsid w:val="00026B97"/>
    <w:rsid w:val="00061B67"/>
    <w:rsid w:val="000B6FAF"/>
    <w:rsid w:val="000E3B74"/>
    <w:rsid w:val="000F3546"/>
    <w:rsid w:val="000F4C5C"/>
    <w:rsid w:val="00122100"/>
    <w:rsid w:val="00131BD0"/>
    <w:rsid w:val="0017109F"/>
    <w:rsid w:val="001F07DC"/>
    <w:rsid w:val="00201677"/>
    <w:rsid w:val="00266AE4"/>
    <w:rsid w:val="00286AF8"/>
    <w:rsid w:val="002A5355"/>
    <w:rsid w:val="002B1010"/>
    <w:rsid w:val="002B5685"/>
    <w:rsid w:val="002E6F71"/>
    <w:rsid w:val="00311A14"/>
    <w:rsid w:val="00333A9B"/>
    <w:rsid w:val="0035087D"/>
    <w:rsid w:val="00377563"/>
    <w:rsid w:val="003B2096"/>
    <w:rsid w:val="003F3533"/>
    <w:rsid w:val="004050E7"/>
    <w:rsid w:val="00411C46"/>
    <w:rsid w:val="00413B72"/>
    <w:rsid w:val="00492F0A"/>
    <w:rsid w:val="004937A9"/>
    <w:rsid w:val="004F511B"/>
    <w:rsid w:val="005A2307"/>
    <w:rsid w:val="005C4876"/>
    <w:rsid w:val="005C5F67"/>
    <w:rsid w:val="00637F7A"/>
    <w:rsid w:val="00646877"/>
    <w:rsid w:val="0065518E"/>
    <w:rsid w:val="006774E9"/>
    <w:rsid w:val="006808C2"/>
    <w:rsid w:val="00682184"/>
    <w:rsid w:val="0068410F"/>
    <w:rsid w:val="006A6A34"/>
    <w:rsid w:val="006B0FEE"/>
    <w:rsid w:val="006C58E3"/>
    <w:rsid w:val="007132D6"/>
    <w:rsid w:val="00761B11"/>
    <w:rsid w:val="0077348E"/>
    <w:rsid w:val="00796955"/>
    <w:rsid w:val="007A15FE"/>
    <w:rsid w:val="007C1B99"/>
    <w:rsid w:val="007D3004"/>
    <w:rsid w:val="008020A7"/>
    <w:rsid w:val="008263D0"/>
    <w:rsid w:val="0083091C"/>
    <w:rsid w:val="00840DD1"/>
    <w:rsid w:val="0084642D"/>
    <w:rsid w:val="00851CF5"/>
    <w:rsid w:val="00855DAC"/>
    <w:rsid w:val="00880BA7"/>
    <w:rsid w:val="00881364"/>
    <w:rsid w:val="008C2D36"/>
    <w:rsid w:val="008C715B"/>
    <w:rsid w:val="00951C61"/>
    <w:rsid w:val="00962D99"/>
    <w:rsid w:val="009A479C"/>
    <w:rsid w:val="009C1F44"/>
    <w:rsid w:val="009C567A"/>
    <w:rsid w:val="009E1D56"/>
    <w:rsid w:val="00A45E66"/>
    <w:rsid w:val="00A51B5B"/>
    <w:rsid w:val="00A825DF"/>
    <w:rsid w:val="00AE29CD"/>
    <w:rsid w:val="00B06D9A"/>
    <w:rsid w:val="00B13BE9"/>
    <w:rsid w:val="00B36D9B"/>
    <w:rsid w:val="00B735C4"/>
    <w:rsid w:val="00BD2BF9"/>
    <w:rsid w:val="00BF5AE5"/>
    <w:rsid w:val="00C0268A"/>
    <w:rsid w:val="00CB6708"/>
    <w:rsid w:val="00CC719B"/>
    <w:rsid w:val="00CF3F1A"/>
    <w:rsid w:val="00D0665E"/>
    <w:rsid w:val="00D15B6A"/>
    <w:rsid w:val="00D20ECC"/>
    <w:rsid w:val="00D7046A"/>
    <w:rsid w:val="00D86A6E"/>
    <w:rsid w:val="00E13E64"/>
    <w:rsid w:val="00E2277B"/>
    <w:rsid w:val="00E308AF"/>
    <w:rsid w:val="00E42205"/>
    <w:rsid w:val="00E45F89"/>
    <w:rsid w:val="00E67F18"/>
    <w:rsid w:val="00EA365B"/>
    <w:rsid w:val="00ED185E"/>
    <w:rsid w:val="00EE5D63"/>
    <w:rsid w:val="00EF6AAD"/>
    <w:rsid w:val="00F4319E"/>
    <w:rsid w:val="00F56A2A"/>
    <w:rsid w:val="00FC4EFE"/>
    <w:rsid w:val="00FC6522"/>
    <w:rsid w:val="00FD08B5"/>
    <w:rsid w:val="00FD0CB1"/>
    <w:rsid w:val="00FE3C71"/>
    <w:rsid w:val="00FF35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8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46877"/>
    <w:pPr>
      <w:spacing w:after="0" w:line="240" w:lineRule="auto"/>
    </w:pPr>
    <w:rPr>
      <w:sz w:val="20"/>
      <w:szCs w:val="20"/>
    </w:rPr>
  </w:style>
  <w:style w:type="character" w:customStyle="1" w:styleId="FootnoteTextChar">
    <w:name w:val="Footnote Text Char"/>
    <w:basedOn w:val="DefaultParagraphFont"/>
    <w:link w:val="FootnoteText"/>
    <w:uiPriority w:val="99"/>
    <w:rsid w:val="00646877"/>
    <w:rPr>
      <w:sz w:val="20"/>
      <w:szCs w:val="20"/>
    </w:rPr>
  </w:style>
  <w:style w:type="character" w:styleId="FootnoteReference">
    <w:name w:val="footnote reference"/>
    <w:basedOn w:val="DefaultParagraphFont"/>
    <w:uiPriority w:val="99"/>
    <w:semiHidden/>
    <w:unhideWhenUsed/>
    <w:rsid w:val="00646877"/>
    <w:rPr>
      <w:vertAlign w:val="superscript"/>
    </w:rPr>
  </w:style>
  <w:style w:type="character" w:styleId="Emphasis">
    <w:name w:val="Emphasis"/>
    <w:basedOn w:val="DefaultParagraphFont"/>
    <w:uiPriority w:val="20"/>
    <w:qFormat/>
    <w:rsid w:val="00646877"/>
    <w:rPr>
      <w:i/>
      <w:iCs/>
    </w:rPr>
  </w:style>
  <w:style w:type="character" w:customStyle="1" w:styleId="psk">
    <w:name w:val="psk"/>
    <w:basedOn w:val="DefaultParagraphFont"/>
    <w:rsid w:val="00646877"/>
  </w:style>
  <w:style w:type="paragraph" w:styleId="BalloonText">
    <w:name w:val="Balloon Text"/>
    <w:basedOn w:val="Normal"/>
    <w:link w:val="BalloonTextChar"/>
    <w:uiPriority w:val="99"/>
    <w:semiHidden/>
    <w:unhideWhenUsed/>
    <w:rsid w:val="002A5355"/>
    <w:pPr>
      <w:spacing w:after="0" w:line="240" w:lineRule="auto"/>
    </w:pPr>
    <w:rPr>
      <w:rFonts w:cs="Tahoma"/>
      <w:sz w:val="18"/>
      <w:szCs w:val="18"/>
    </w:rPr>
  </w:style>
  <w:style w:type="character" w:customStyle="1" w:styleId="BalloonTextChar">
    <w:name w:val="Balloon Text Char"/>
    <w:basedOn w:val="DefaultParagraphFont"/>
    <w:link w:val="BalloonText"/>
    <w:uiPriority w:val="99"/>
    <w:semiHidden/>
    <w:rsid w:val="002A5355"/>
    <w:rPr>
      <w:rFonts w:cs="Tahoma"/>
      <w:sz w:val="18"/>
      <w:szCs w:val="18"/>
    </w:rPr>
  </w:style>
  <w:style w:type="character" w:styleId="CommentReference">
    <w:name w:val="annotation reference"/>
    <w:basedOn w:val="DefaultParagraphFont"/>
    <w:uiPriority w:val="99"/>
    <w:semiHidden/>
    <w:unhideWhenUsed/>
    <w:rsid w:val="00F56A2A"/>
    <w:rPr>
      <w:sz w:val="16"/>
      <w:szCs w:val="16"/>
    </w:rPr>
  </w:style>
  <w:style w:type="paragraph" w:styleId="CommentText">
    <w:name w:val="annotation text"/>
    <w:basedOn w:val="Normal"/>
    <w:link w:val="CommentTextChar"/>
    <w:uiPriority w:val="99"/>
    <w:semiHidden/>
    <w:unhideWhenUsed/>
    <w:rsid w:val="00F56A2A"/>
    <w:pPr>
      <w:spacing w:line="240" w:lineRule="auto"/>
    </w:pPr>
    <w:rPr>
      <w:sz w:val="20"/>
      <w:szCs w:val="20"/>
    </w:rPr>
  </w:style>
  <w:style w:type="character" w:customStyle="1" w:styleId="CommentTextChar">
    <w:name w:val="Comment Text Char"/>
    <w:basedOn w:val="DefaultParagraphFont"/>
    <w:link w:val="CommentText"/>
    <w:uiPriority w:val="99"/>
    <w:semiHidden/>
    <w:rsid w:val="00F56A2A"/>
    <w:rPr>
      <w:sz w:val="20"/>
      <w:szCs w:val="20"/>
    </w:rPr>
  </w:style>
  <w:style w:type="paragraph" w:styleId="CommentSubject">
    <w:name w:val="annotation subject"/>
    <w:basedOn w:val="CommentText"/>
    <w:next w:val="CommentText"/>
    <w:link w:val="CommentSubjectChar"/>
    <w:uiPriority w:val="99"/>
    <w:semiHidden/>
    <w:unhideWhenUsed/>
    <w:rsid w:val="00F56A2A"/>
    <w:rPr>
      <w:b/>
      <w:bCs/>
    </w:rPr>
  </w:style>
  <w:style w:type="character" w:customStyle="1" w:styleId="CommentSubjectChar">
    <w:name w:val="Comment Subject Char"/>
    <w:basedOn w:val="CommentTextChar"/>
    <w:link w:val="CommentSubject"/>
    <w:uiPriority w:val="99"/>
    <w:semiHidden/>
    <w:rsid w:val="00F56A2A"/>
    <w:rPr>
      <w:b/>
      <w:bCs/>
      <w:sz w:val="20"/>
      <w:szCs w:val="20"/>
    </w:rPr>
  </w:style>
  <w:style w:type="paragraph" w:styleId="Header">
    <w:name w:val="header"/>
    <w:basedOn w:val="Normal"/>
    <w:link w:val="HeaderChar"/>
    <w:uiPriority w:val="99"/>
    <w:unhideWhenUsed/>
    <w:rsid w:val="00A825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825DF"/>
  </w:style>
  <w:style w:type="paragraph" w:styleId="Footer">
    <w:name w:val="footer"/>
    <w:basedOn w:val="Normal"/>
    <w:link w:val="FooterChar"/>
    <w:uiPriority w:val="99"/>
    <w:unhideWhenUsed/>
    <w:rsid w:val="00A825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2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8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46877"/>
    <w:pPr>
      <w:spacing w:after="0" w:line="240" w:lineRule="auto"/>
    </w:pPr>
    <w:rPr>
      <w:sz w:val="20"/>
      <w:szCs w:val="20"/>
    </w:rPr>
  </w:style>
  <w:style w:type="character" w:customStyle="1" w:styleId="FootnoteTextChar">
    <w:name w:val="Footnote Text Char"/>
    <w:basedOn w:val="DefaultParagraphFont"/>
    <w:link w:val="FootnoteText"/>
    <w:uiPriority w:val="99"/>
    <w:rsid w:val="00646877"/>
    <w:rPr>
      <w:sz w:val="20"/>
      <w:szCs w:val="20"/>
    </w:rPr>
  </w:style>
  <w:style w:type="character" w:styleId="FootnoteReference">
    <w:name w:val="footnote reference"/>
    <w:basedOn w:val="DefaultParagraphFont"/>
    <w:uiPriority w:val="99"/>
    <w:semiHidden/>
    <w:unhideWhenUsed/>
    <w:rsid w:val="00646877"/>
    <w:rPr>
      <w:vertAlign w:val="superscript"/>
    </w:rPr>
  </w:style>
  <w:style w:type="character" w:styleId="Emphasis">
    <w:name w:val="Emphasis"/>
    <w:basedOn w:val="DefaultParagraphFont"/>
    <w:uiPriority w:val="20"/>
    <w:qFormat/>
    <w:rsid w:val="00646877"/>
    <w:rPr>
      <w:i/>
      <w:iCs/>
    </w:rPr>
  </w:style>
  <w:style w:type="character" w:customStyle="1" w:styleId="psk">
    <w:name w:val="psk"/>
    <w:basedOn w:val="DefaultParagraphFont"/>
    <w:rsid w:val="00646877"/>
  </w:style>
  <w:style w:type="paragraph" w:styleId="BalloonText">
    <w:name w:val="Balloon Text"/>
    <w:basedOn w:val="Normal"/>
    <w:link w:val="BalloonTextChar"/>
    <w:uiPriority w:val="99"/>
    <w:semiHidden/>
    <w:unhideWhenUsed/>
    <w:rsid w:val="002A5355"/>
    <w:pPr>
      <w:spacing w:after="0" w:line="240" w:lineRule="auto"/>
    </w:pPr>
    <w:rPr>
      <w:rFonts w:cs="Tahoma"/>
      <w:sz w:val="18"/>
      <w:szCs w:val="18"/>
    </w:rPr>
  </w:style>
  <w:style w:type="character" w:customStyle="1" w:styleId="BalloonTextChar">
    <w:name w:val="Balloon Text Char"/>
    <w:basedOn w:val="DefaultParagraphFont"/>
    <w:link w:val="BalloonText"/>
    <w:uiPriority w:val="99"/>
    <w:semiHidden/>
    <w:rsid w:val="002A5355"/>
    <w:rPr>
      <w:rFonts w:cs="Tahoma"/>
      <w:sz w:val="18"/>
      <w:szCs w:val="18"/>
    </w:rPr>
  </w:style>
  <w:style w:type="character" w:styleId="CommentReference">
    <w:name w:val="annotation reference"/>
    <w:basedOn w:val="DefaultParagraphFont"/>
    <w:uiPriority w:val="99"/>
    <w:semiHidden/>
    <w:unhideWhenUsed/>
    <w:rsid w:val="00F56A2A"/>
    <w:rPr>
      <w:sz w:val="16"/>
      <w:szCs w:val="16"/>
    </w:rPr>
  </w:style>
  <w:style w:type="paragraph" w:styleId="CommentText">
    <w:name w:val="annotation text"/>
    <w:basedOn w:val="Normal"/>
    <w:link w:val="CommentTextChar"/>
    <w:uiPriority w:val="99"/>
    <w:semiHidden/>
    <w:unhideWhenUsed/>
    <w:rsid w:val="00F56A2A"/>
    <w:pPr>
      <w:spacing w:line="240" w:lineRule="auto"/>
    </w:pPr>
    <w:rPr>
      <w:sz w:val="20"/>
      <w:szCs w:val="20"/>
    </w:rPr>
  </w:style>
  <w:style w:type="character" w:customStyle="1" w:styleId="CommentTextChar">
    <w:name w:val="Comment Text Char"/>
    <w:basedOn w:val="DefaultParagraphFont"/>
    <w:link w:val="CommentText"/>
    <w:uiPriority w:val="99"/>
    <w:semiHidden/>
    <w:rsid w:val="00F56A2A"/>
    <w:rPr>
      <w:sz w:val="20"/>
      <w:szCs w:val="20"/>
    </w:rPr>
  </w:style>
  <w:style w:type="paragraph" w:styleId="CommentSubject">
    <w:name w:val="annotation subject"/>
    <w:basedOn w:val="CommentText"/>
    <w:next w:val="CommentText"/>
    <w:link w:val="CommentSubjectChar"/>
    <w:uiPriority w:val="99"/>
    <w:semiHidden/>
    <w:unhideWhenUsed/>
    <w:rsid w:val="00F56A2A"/>
    <w:rPr>
      <w:b/>
      <w:bCs/>
    </w:rPr>
  </w:style>
  <w:style w:type="character" w:customStyle="1" w:styleId="CommentSubjectChar">
    <w:name w:val="Comment Subject Char"/>
    <w:basedOn w:val="CommentTextChar"/>
    <w:link w:val="CommentSubject"/>
    <w:uiPriority w:val="99"/>
    <w:semiHidden/>
    <w:rsid w:val="00F56A2A"/>
    <w:rPr>
      <w:b/>
      <w:bCs/>
      <w:sz w:val="20"/>
      <w:szCs w:val="20"/>
    </w:rPr>
  </w:style>
  <w:style w:type="paragraph" w:styleId="Header">
    <w:name w:val="header"/>
    <w:basedOn w:val="Normal"/>
    <w:link w:val="HeaderChar"/>
    <w:uiPriority w:val="99"/>
    <w:unhideWhenUsed/>
    <w:rsid w:val="00A825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825DF"/>
  </w:style>
  <w:style w:type="paragraph" w:styleId="Footer">
    <w:name w:val="footer"/>
    <w:basedOn w:val="Normal"/>
    <w:link w:val="FooterChar"/>
    <w:uiPriority w:val="99"/>
    <w:unhideWhenUsed/>
    <w:rsid w:val="00A825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2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7DCD3-B2DB-453E-9CDA-39E96967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2020-07-14T13:17:00Z</dcterms:created>
  <dcterms:modified xsi:type="dcterms:W3CDTF">2020-07-16T13:20:00Z</dcterms:modified>
</cp:coreProperties>
</file>