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BC" w:rsidRPr="00897055" w:rsidRDefault="0096160D" w:rsidP="0096160D">
      <w:pPr>
        <w:pStyle w:val="Bodytext50"/>
        <w:framePr w:w="4162" w:h="1037" w:wrap="none" w:hAnchor="page" w:x="1081" w:y="1"/>
        <w:rPr>
          <w:lang w:val="es-ES"/>
        </w:rPr>
      </w:pPr>
      <w:r>
        <w:rPr>
          <w:rStyle w:val="Bodytext5"/>
          <w:lang w:val="es-ES"/>
        </w:rPr>
        <w:t>REFLEXIONES DE UN LIBERADOR</w:t>
      </w:r>
    </w:p>
    <w:p w:rsidR="00C41CBC" w:rsidRPr="00897055" w:rsidRDefault="00592B41">
      <w:pPr>
        <w:pStyle w:val="Bodytext40"/>
        <w:framePr w:w="4358" w:h="600" w:wrap="none" w:hAnchor="page" w:x="6865" w:y="188"/>
        <w:rPr>
          <w:lang w:val="es-ES"/>
        </w:rPr>
      </w:pPr>
      <w:r w:rsidRPr="00897055">
        <w:rPr>
          <w:rStyle w:val="Bodytext4"/>
          <w:u w:val="single"/>
          <w:lang w:val="es-ES"/>
        </w:rPr>
        <w:t>==|</w:t>
      </w:r>
      <w:r w:rsidRPr="00897055">
        <w:rPr>
          <w:rStyle w:val="Bodytext4"/>
          <w:lang w:val="es-ES"/>
        </w:rPr>
        <w:t xml:space="preserve"> ECOS Y REFLEJOS</w:t>
      </w:r>
    </w:p>
    <w:p w:rsidR="00C41CBC" w:rsidRPr="00897055" w:rsidRDefault="00592B41">
      <w:pPr>
        <w:pStyle w:val="Bodytext30"/>
        <w:framePr w:w="4358" w:h="600" w:wrap="none" w:hAnchor="page" w:x="6865" w:y="188"/>
        <w:rPr>
          <w:lang w:val="es-ES"/>
        </w:rPr>
      </w:pPr>
      <w:r w:rsidRPr="00897055">
        <w:rPr>
          <w:rStyle w:val="Bodytext3"/>
          <w:color w:val="007399"/>
          <w:lang w:val="es-ES"/>
        </w:rPr>
        <w:t>I</w:t>
      </w:r>
      <w:r w:rsidRPr="00897055">
        <w:rPr>
          <w:rStyle w:val="Bodytext3"/>
          <w:lang w:val="es-ES"/>
        </w:rPr>
        <w:t xml:space="preserve"> ENSEÑANDO EL HOLOCAUSTO INSPIRANDO EL AULA.</w:t>
      </w:r>
    </w:p>
    <w:p w:rsidR="00C41CBC" w:rsidRPr="00897055" w:rsidRDefault="00C41CBC">
      <w:pPr>
        <w:spacing w:line="360" w:lineRule="exact"/>
        <w:rPr>
          <w:lang w:val="es-ES"/>
        </w:rPr>
      </w:pPr>
    </w:p>
    <w:p w:rsidR="00C41CBC" w:rsidRPr="00897055" w:rsidRDefault="00C41CBC">
      <w:pPr>
        <w:spacing w:after="676" w:line="1" w:lineRule="exact"/>
        <w:rPr>
          <w:lang w:val="es-ES"/>
        </w:rPr>
      </w:pPr>
    </w:p>
    <w:p w:rsidR="00C41CBC" w:rsidRPr="00897055" w:rsidRDefault="00C41CBC">
      <w:pPr>
        <w:spacing w:line="1" w:lineRule="exact"/>
        <w:rPr>
          <w:lang w:val="es-ES"/>
        </w:rPr>
        <w:sectPr w:rsidR="00C41CBC" w:rsidRPr="00897055">
          <w:pgSz w:w="12240" w:h="15840"/>
          <w:pgMar w:top="576" w:right="1018" w:bottom="669" w:left="989" w:header="148" w:footer="241" w:gutter="0"/>
          <w:pgNumType w:start="1"/>
          <w:cols w:space="720"/>
          <w:noEndnote/>
          <w:docGrid w:linePitch="360"/>
        </w:sect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line="240" w:lineRule="exact"/>
        <w:rPr>
          <w:sz w:val="19"/>
          <w:szCs w:val="19"/>
          <w:lang w:val="es-ES"/>
        </w:rPr>
      </w:pPr>
    </w:p>
    <w:p w:rsidR="00C41CBC" w:rsidRPr="00897055" w:rsidRDefault="00C41CBC">
      <w:pPr>
        <w:spacing w:before="109" w:after="109" w:line="240" w:lineRule="exact"/>
        <w:rPr>
          <w:sz w:val="19"/>
          <w:szCs w:val="19"/>
          <w:lang w:val="es-ES"/>
        </w:rPr>
      </w:pPr>
    </w:p>
    <w:p w:rsidR="00C41CBC" w:rsidRPr="00897055" w:rsidRDefault="00C41CBC">
      <w:pPr>
        <w:spacing w:line="1" w:lineRule="exact"/>
        <w:rPr>
          <w:lang w:val="es-ES"/>
        </w:rPr>
        <w:sectPr w:rsidR="00C41CBC" w:rsidRPr="00897055">
          <w:type w:val="continuous"/>
          <w:pgSz w:w="12240" w:h="15840"/>
          <w:pgMar w:top="576" w:right="0" w:bottom="576" w:left="0" w:header="0" w:footer="3" w:gutter="0"/>
          <w:cols w:space="720"/>
          <w:noEndnote/>
          <w:docGrid w:linePitch="360"/>
        </w:sectPr>
      </w:pPr>
    </w:p>
    <w:p w:rsidR="00C41CBC" w:rsidRPr="00897055" w:rsidRDefault="00592B41">
      <w:pPr>
        <w:pStyle w:val="Bodytext10"/>
        <w:pBdr>
          <w:top w:val="single" w:sz="0" w:space="1" w:color="DDDCDB"/>
          <w:left w:val="single" w:sz="0" w:space="0" w:color="DDDCDB"/>
          <w:bottom w:val="single" w:sz="0" w:space="31" w:color="DDDCDB"/>
          <w:right w:val="single" w:sz="0" w:space="0" w:color="DDDCDB"/>
        </w:pBdr>
        <w:shd w:val="clear" w:color="auto" w:fill="DDDCDB"/>
        <w:spacing w:after="0" w:line="259" w:lineRule="auto"/>
        <w:ind w:left="760"/>
        <w:rPr>
          <w:lang w:val="es-ES"/>
        </w:rPr>
      </w:pPr>
      <w:r w:rsidRPr="00897055">
        <w:rPr>
          <w:rStyle w:val="Bodytext1"/>
          <w:i/>
          <w:iCs/>
          <w:lang w:val="es-ES"/>
        </w:rPr>
        <w:t xml:space="preserve">"Recuerdo que mis amigos y yo nos miramos... Sabíamos que a Hitler no le gustaban los judíos, pero no habíamos oído nada sobre ningún campo de concentración". </w:t>
      </w:r>
      <w:r>
        <w:rPr>
          <w:rStyle w:val="Bodytext1"/>
          <w:i/>
          <w:iCs/>
          <w:vertAlign w:val="superscript"/>
        </w:rPr>
        <w:footnoteReference w:id="1"/>
      </w:r>
      <w:r w:rsidRPr="00897055">
        <w:rPr>
          <w:rStyle w:val="Bodytext1"/>
          <w:i/>
          <w:iCs/>
          <w:lang w:val="es-ES"/>
        </w:rPr>
        <w:t xml:space="preserve"> </w:t>
      </w:r>
      <w:r>
        <w:rPr>
          <w:rStyle w:val="Bodytext1"/>
          <w:i/>
          <w:iCs/>
          <w:vertAlign w:val="superscript"/>
        </w:rPr>
        <w:footnoteReference w:id="2"/>
      </w:r>
    </w:p>
    <w:p w:rsidR="00C41CBC" w:rsidRPr="00897055" w:rsidRDefault="00592B41">
      <w:pPr>
        <w:pStyle w:val="Bodytext20"/>
        <w:pBdr>
          <w:top w:val="single" w:sz="0" w:space="0" w:color="DDDCDB"/>
          <w:left w:val="single" w:sz="0" w:space="0" w:color="DDDCDB"/>
          <w:bottom w:val="single" w:sz="0" w:space="31" w:color="DDDCDB"/>
          <w:right w:val="single" w:sz="0" w:space="0" w:color="DDDCDB"/>
        </w:pBdr>
        <w:shd w:val="clear" w:color="auto" w:fill="DDDCDB"/>
        <w:spacing w:after="1025"/>
        <w:rPr>
          <w:lang w:val="es-ES"/>
        </w:rPr>
      </w:pPr>
      <w:r w:rsidRPr="00897055">
        <w:rPr>
          <w:rStyle w:val="Bodytext2"/>
          <w:lang w:val="es-ES"/>
        </w:rPr>
        <w:t xml:space="preserve">- Alan </w:t>
      </w:r>
      <w:proofErr w:type="spellStart"/>
      <w:r w:rsidRPr="00897055">
        <w:rPr>
          <w:rStyle w:val="Bodytext2"/>
          <w:lang w:val="es-ES"/>
        </w:rPr>
        <w:t>Moskin</w:t>
      </w:r>
      <w:proofErr w:type="spellEnd"/>
      <w:r w:rsidRPr="00897055">
        <w:rPr>
          <w:rStyle w:val="Bodytext2"/>
          <w:lang w:val="es-ES"/>
        </w:rPr>
        <w:t xml:space="preserve">, soldado estadounidense que ayudó a liberar el campo de concentración de </w:t>
      </w:r>
      <w:proofErr w:type="spellStart"/>
      <w:r w:rsidRPr="00897055">
        <w:rPr>
          <w:rStyle w:val="Bodytext2"/>
          <w:lang w:val="es-ES"/>
        </w:rPr>
        <w:t>Gunski</w:t>
      </w:r>
      <w:r w:rsidRPr="00897055">
        <w:rPr>
          <w:rStyle w:val="Bodytext2"/>
          <w:lang w:val="es-ES"/>
        </w:rPr>
        <w:t>rchen</w:t>
      </w:r>
      <w:proofErr w:type="spellEnd"/>
      <w:r w:rsidRPr="00897055">
        <w:rPr>
          <w:rStyle w:val="Bodytext2"/>
          <w:lang w:val="es-ES"/>
        </w:rPr>
        <w:t xml:space="preserve"> (un subcampo de </w:t>
      </w:r>
      <w:proofErr w:type="spellStart"/>
      <w:r w:rsidRPr="00897055">
        <w:rPr>
          <w:rStyle w:val="Bodytext2"/>
          <w:lang w:val="es-ES"/>
        </w:rPr>
        <w:t>Mauthausen</w:t>
      </w:r>
      <w:proofErr w:type="spellEnd"/>
      <w:r w:rsidRPr="00897055">
        <w:rPr>
          <w:rStyle w:val="Bodytext2"/>
          <w:lang w:val="es-ES"/>
        </w:rPr>
        <w:t>) en Austria.</w:t>
      </w:r>
    </w:p>
    <w:p w:rsidR="00C41CBC" w:rsidRPr="00897055" w:rsidRDefault="00592B41" w:rsidP="0096160D">
      <w:pPr>
        <w:pStyle w:val="Bodytext10"/>
        <w:pBdr>
          <w:top w:val="single" w:sz="0" w:space="30" w:color="DDDCDB"/>
          <w:left w:val="single" w:sz="0" w:space="0" w:color="DDDCDB"/>
          <w:bottom w:val="single" w:sz="0" w:space="0" w:color="DDDCDB"/>
          <w:right w:val="single" w:sz="0" w:space="0" w:color="DDDCDB"/>
        </w:pBdr>
        <w:shd w:val="clear" w:color="auto" w:fill="DDDCDB"/>
        <w:spacing w:after="0"/>
        <w:ind w:left="760"/>
        <w:rPr>
          <w:lang w:val="es-ES"/>
        </w:rPr>
      </w:pPr>
      <w:r w:rsidRPr="00897055">
        <w:rPr>
          <w:rStyle w:val="Bodytext1"/>
          <w:i/>
          <w:iCs/>
          <w:lang w:val="es-ES"/>
        </w:rPr>
        <w:t>“Nadie me había hablado de los campos de exterminio. Pasé por muchas orientaciones, pero nadie me compartió lo que había estado sucediendo en Europa durante tantos años. En este día de abril de 19</w:t>
      </w:r>
      <w:r w:rsidRPr="00897055">
        <w:rPr>
          <w:rStyle w:val="Bodytext1"/>
          <w:i/>
          <w:iCs/>
          <w:lang w:val="es-ES"/>
        </w:rPr>
        <w:t>45, con algunos de mis camaradas</w:t>
      </w:r>
      <w:r w:rsidR="0096160D">
        <w:rPr>
          <w:rStyle w:val="Bodytext1"/>
          <w:i/>
          <w:iCs/>
          <w:lang w:val="es-ES"/>
        </w:rPr>
        <w:t>.</w:t>
      </w:r>
      <w:r w:rsidR="0096160D" w:rsidRPr="00897055">
        <w:rPr>
          <w:rStyle w:val="Footnote1"/>
          <w:rFonts w:ascii="Times New Roman" w:eastAsia="Times New Roman" w:hAnsi="Times New Roman" w:cs="Times New Roman"/>
          <w:color w:val="3FC1CC"/>
          <w:sz w:val="26"/>
          <w:szCs w:val="26"/>
          <w:lang w:val="es-ES"/>
        </w:rPr>
        <w:t xml:space="preserve"> Atravesé las puertas de un lugar llamado </w:t>
      </w:r>
      <w:proofErr w:type="spellStart"/>
      <w:r w:rsidR="0096160D" w:rsidRPr="00897055">
        <w:rPr>
          <w:rStyle w:val="Footnote1"/>
          <w:rFonts w:ascii="Times New Roman" w:eastAsia="Times New Roman" w:hAnsi="Times New Roman" w:cs="Times New Roman"/>
          <w:color w:val="3FC1CC"/>
          <w:sz w:val="26"/>
          <w:szCs w:val="26"/>
          <w:lang w:val="es-ES"/>
        </w:rPr>
        <w:t>Buchenwald</w:t>
      </w:r>
      <w:proofErr w:type="spellEnd"/>
      <w:r w:rsidR="0096160D" w:rsidRPr="00897055">
        <w:rPr>
          <w:rStyle w:val="Footnote1"/>
          <w:rFonts w:ascii="Times New Roman" w:eastAsia="Times New Roman" w:hAnsi="Times New Roman" w:cs="Times New Roman"/>
          <w:color w:val="3FC1CC"/>
          <w:sz w:val="26"/>
          <w:szCs w:val="26"/>
          <w:lang w:val="es-ES"/>
        </w:rPr>
        <w:t xml:space="preserve">. No estaba en absoluto preparado para lo que vi”. </w:t>
      </w:r>
      <w:r w:rsidR="0096160D" w:rsidRPr="00897055">
        <w:rPr>
          <w:rStyle w:val="Footnote1"/>
          <w:rFonts w:ascii="Times New Roman" w:eastAsia="Times New Roman" w:hAnsi="Times New Roman" w:cs="Times New Roman"/>
          <w:color w:val="3FC1CC"/>
          <w:sz w:val="26"/>
          <w:szCs w:val="26"/>
          <w:vertAlign w:val="superscript"/>
          <w:lang w:val="es-ES"/>
        </w:rPr>
        <w:t>2</w:t>
      </w:r>
      <w:r w:rsidR="0096160D" w:rsidRPr="00897055">
        <w:rPr>
          <w:rStyle w:val="Bodytext1"/>
          <w:i/>
          <w:iCs/>
          <w:lang w:val="es-ES"/>
        </w:rPr>
        <w:t xml:space="preserve"> </w:t>
      </w:r>
      <w:r w:rsidR="0096160D">
        <w:rPr>
          <w:rStyle w:val="Bodytext1"/>
          <w:i/>
          <w:iCs/>
          <w:vertAlign w:val="superscript"/>
        </w:rPr>
        <w:footnoteRef/>
      </w:r>
    </w:p>
    <w:sectPr w:rsidR="00C41CBC" w:rsidRPr="00897055">
      <w:type w:val="continuous"/>
      <w:pgSz w:w="12240" w:h="15840"/>
      <w:pgMar w:top="576" w:right="1061" w:bottom="576" w:left="9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B41" w:rsidRDefault="00592B41">
      <w:r>
        <w:separator/>
      </w:r>
    </w:p>
  </w:endnote>
  <w:endnote w:type="continuationSeparator" w:id="0">
    <w:p w:rsidR="00592B41" w:rsidRDefault="0059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B41" w:rsidRDefault="00592B41"/>
  </w:footnote>
  <w:footnote w:type="continuationSeparator" w:id="0">
    <w:p w:rsidR="00592B41" w:rsidRDefault="00592B41"/>
  </w:footnote>
  <w:footnote w:id="1">
    <w:p w:rsidR="00C41CBC" w:rsidRPr="00897055" w:rsidRDefault="00592B41" w:rsidP="0096160D">
      <w:pPr>
        <w:pStyle w:val="Footnote10"/>
        <w:pBdr>
          <w:top w:val="single" w:sz="0" w:space="0" w:color="DDDCDB"/>
          <w:left w:val="single" w:sz="0" w:space="0" w:color="DDDCDB"/>
          <w:bottom w:val="single" w:sz="0" w:space="31" w:color="DDDCDB"/>
          <w:right w:val="single" w:sz="0" w:space="0" w:color="DDDCDB"/>
        </w:pBdr>
        <w:shd w:val="clear" w:color="auto" w:fill="DDDCDB"/>
        <w:spacing w:after="2600" w:line="276" w:lineRule="auto"/>
        <w:ind w:left="1440"/>
        <w:rPr>
          <w:sz w:val="22"/>
          <w:szCs w:val="22"/>
          <w:lang w:val="es-ES"/>
        </w:rPr>
      </w:pPr>
      <w:bookmarkStart w:id="0" w:name="_GoBack"/>
      <w:bookmarkEnd w:id="0"/>
      <w:r w:rsidRPr="00897055">
        <w:rPr>
          <w:rStyle w:val="Footnote1"/>
          <w:color w:val="000000"/>
          <w:sz w:val="22"/>
          <w:szCs w:val="22"/>
          <w:lang w:val="es-ES"/>
        </w:rPr>
        <w:t xml:space="preserve">- </w:t>
      </w:r>
      <w:proofErr w:type="spellStart"/>
      <w:r w:rsidRPr="00897055">
        <w:rPr>
          <w:rStyle w:val="Footnote1"/>
          <w:color w:val="000000"/>
          <w:sz w:val="22"/>
          <w:szCs w:val="22"/>
          <w:lang w:val="es-ES"/>
        </w:rPr>
        <w:t>Leon</w:t>
      </w:r>
      <w:proofErr w:type="spellEnd"/>
      <w:r w:rsidRPr="00897055">
        <w:rPr>
          <w:rStyle w:val="Footnote1"/>
          <w:color w:val="000000"/>
          <w:sz w:val="22"/>
          <w:szCs w:val="22"/>
          <w:lang w:val="es-ES"/>
        </w:rPr>
        <w:t xml:space="preserve"> Bass, soldado estadounidense que </w:t>
      </w:r>
      <w:r w:rsidRPr="00897055">
        <w:rPr>
          <w:rStyle w:val="Footnote1"/>
          <w:color w:val="000000"/>
          <w:sz w:val="22"/>
          <w:szCs w:val="22"/>
          <w:lang w:val="es-ES"/>
        </w:rPr>
        <w:t xml:space="preserve">ayudó a liberar el campo de concentración de </w:t>
      </w:r>
      <w:proofErr w:type="spellStart"/>
      <w:r w:rsidRPr="00897055">
        <w:rPr>
          <w:rStyle w:val="Footnote1"/>
          <w:color w:val="000000"/>
          <w:sz w:val="22"/>
          <w:szCs w:val="22"/>
          <w:lang w:val="es-ES"/>
        </w:rPr>
        <w:t>Buchenwald</w:t>
      </w:r>
      <w:proofErr w:type="spellEnd"/>
      <w:r w:rsidRPr="00897055">
        <w:rPr>
          <w:rStyle w:val="Footnote1"/>
          <w:color w:val="000000"/>
          <w:sz w:val="22"/>
          <w:szCs w:val="22"/>
          <w:lang w:val="es-ES"/>
        </w:rPr>
        <w:t xml:space="preserve"> en Alemania</w:t>
      </w:r>
    </w:p>
    <w:p w:rsidR="00C41CBC" w:rsidRPr="00897055" w:rsidRDefault="00592B41">
      <w:pPr>
        <w:pStyle w:val="Footnote10"/>
        <w:spacing w:after="0" w:line="240" w:lineRule="auto"/>
        <w:ind w:left="0"/>
        <w:rPr>
          <w:lang w:val="es-ES"/>
        </w:rPr>
      </w:pPr>
      <w:r w:rsidRPr="00897055">
        <w:rPr>
          <w:rStyle w:val="Footnote1"/>
          <w:sz w:val="14"/>
          <w:szCs w:val="14"/>
          <w:lang w:val="es-ES"/>
        </w:rPr>
        <w:t>1</w:t>
      </w:r>
      <w:r w:rsidRPr="00897055">
        <w:rPr>
          <w:rStyle w:val="Footnote1"/>
          <w:lang w:val="es-ES"/>
        </w:rPr>
        <w:t xml:space="preserve"> Olivia B. </w:t>
      </w:r>
      <w:proofErr w:type="spellStart"/>
      <w:r w:rsidRPr="00897055">
        <w:rPr>
          <w:rStyle w:val="Footnote1"/>
          <w:lang w:val="es-ES"/>
        </w:rPr>
        <w:t>Waxman</w:t>
      </w:r>
      <w:proofErr w:type="spellEnd"/>
      <w:r w:rsidRPr="00897055">
        <w:rPr>
          <w:rStyle w:val="Footnote1"/>
          <w:lang w:val="es-ES"/>
        </w:rPr>
        <w:t xml:space="preserve">, 'No estábamos preparados para esto'. Dentro de la liberación accidental de un campo de concentración. Time, 26 de enero de 2018. </w:t>
      </w:r>
      <w:hyperlink r:id="rId1" w:history="1">
        <w:r w:rsidR="0096160D" w:rsidRPr="007D3705">
          <w:rPr>
            <w:rStyle w:val="Hyperlink"/>
            <w:lang w:val="es-ES"/>
          </w:rPr>
          <w:t>https://time.com/5118749/liberation-soldier-holocaust-remembrance</w:t>
        </w:r>
      </w:hyperlink>
      <w:r w:rsidRPr="00897055">
        <w:rPr>
          <w:rStyle w:val="Footnote1"/>
          <w:lang w:val="es-ES"/>
        </w:rPr>
        <w:t>.</w:t>
      </w:r>
    </w:p>
  </w:footnote>
  <w:footnote w:id="2">
    <w:p w:rsidR="00C41CBC" w:rsidRPr="0096160D" w:rsidRDefault="00592B41">
      <w:pPr>
        <w:pStyle w:val="Footnote10"/>
        <w:spacing w:after="300" w:line="240" w:lineRule="auto"/>
        <w:ind w:left="0"/>
      </w:pPr>
      <w:r>
        <w:rPr>
          <w:rStyle w:val="Footnote1"/>
          <w:vertAlign w:val="superscript"/>
        </w:rPr>
        <w:footnoteRef/>
      </w:r>
      <w:r w:rsidRPr="0096160D">
        <w:rPr>
          <w:rStyle w:val="Footnote1"/>
        </w:rPr>
        <w:t xml:space="preserve"> Farrell, Kelly M., “Bystanders to the Holocaust: Skepticism in the American Press, 1942-1945”, </w:t>
      </w:r>
      <w:proofErr w:type="spellStart"/>
      <w:r w:rsidRPr="0096160D">
        <w:rPr>
          <w:rStyle w:val="Footnote1"/>
        </w:rPr>
        <w:t>Tesis</w:t>
      </w:r>
      <w:proofErr w:type="spellEnd"/>
      <w:r w:rsidRPr="0096160D">
        <w:rPr>
          <w:rStyle w:val="Footnote1"/>
        </w:rPr>
        <w:t xml:space="preserve"> de </w:t>
      </w:r>
      <w:proofErr w:type="spellStart"/>
      <w:r w:rsidRPr="0096160D">
        <w:rPr>
          <w:rStyle w:val="Footnote1"/>
        </w:rPr>
        <w:t>po</w:t>
      </w:r>
      <w:r w:rsidRPr="0096160D">
        <w:rPr>
          <w:rStyle w:val="Footnote1"/>
        </w:rPr>
        <w:t>sgrado</w:t>
      </w:r>
      <w:proofErr w:type="spellEnd"/>
      <w:r w:rsidRPr="0096160D">
        <w:rPr>
          <w:rStyle w:val="Footnote1"/>
        </w:rPr>
        <w:t xml:space="preserve"> (Universidad </w:t>
      </w:r>
      <w:proofErr w:type="spellStart"/>
      <w:r w:rsidRPr="0096160D">
        <w:rPr>
          <w:rStyle w:val="Footnote1"/>
        </w:rPr>
        <w:t>Estatal</w:t>
      </w:r>
      <w:proofErr w:type="spellEnd"/>
      <w:r w:rsidRPr="0096160D">
        <w:rPr>
          <w:rStyle w:val="Footnote1"/>
        </w:rPr>
        <w:t xml:space="preserve"> de Florida, 2006), </w:t>
      </w:r>
      <w:hyperlink r:id="rId2" w:history="1">
        <w:r w:rsidR="0096160D" w:rsidRPr="007D3705">
          <w:rPr>
            <w:rStyle w:val="Hyperlink"/>
          </w:rPr>
          <w:t>https://fsu.digital.flvc.org/islandora/object/fsu:182618/datastream/PDF/view</w:t>
        </w:r>
      </w:hyperlink>
      <w:r w:rsidRPr="0096160D">
        <w:rPr>
          <w:rStyle w:val="Footnote1"/>
        </w:rPr>
        <w:t>.</w:t>
      </w:r>
    </w:p>
    <w:p w:rsidR="00C41CBC" w:rsidRDefault="00592B41">
      <w:pPr>
        <w:pStyle w:val="Footnote10"/>
        <w:spacing w:after="0" w:line="240" w:lineRule="auto"/>
        <w:ind w:left="0"/>
        <w:jc w:val="right"/>
      </w:pPr>
      <w:r>
        <w:rPr>
          <w:rStyle w:val="Footnote1"/>
          <w:color w:val="000000"/>
        </w:rPr>
        <w:t xml:space="preserve">© </w:t>
      </w:r>
      <w:proofErr w:type="spellStart"/>
      <w:r>
        <w:rPr>
          <w:rStyle w:val="Footnote1"/>
          <w:color w:val="000000"/>
        </w:rPr>
        <w:t>Asociación</w:t>
      </w:r>
      <w:proofErr w:type="spellEnd"/>
      <w:r>
        <w:rPr>
          <w:rStyle w:val="Footnote1"/>
          <w:color w:val="000000"/>
        </w:rPr>
        <w:t xml:space="preserve"> </w:t>
      </w:r>
      <w:proofErr w:type="spellStart"/>
      <w:r>
        <w:rPr>
          <w:rStyle w:val="Footnote1"/>
          <w:color w:val="000000"/>
        </w:rPr>
        <w:t>Ecos</w:t>
      </w:r>
      <w:proofErr w:type="spellEnd"/>
      <w:r>
        <w:rPr>
          <w:rStyle w:val="Footnote1"/>
          <w:color w:val="000000"/>
        </w:rPr>
        <w:t xml:space="preserve"> y </w:t>
      </w:r>
      <w:proofErr w:type="spellStart"/>
      <w:r>
        <w:rPr>
          <w:rStyle w:val="Footnote1"/>
          <w:color w:val="000000"/>
        </w:rPr>
        <w:t>Reflexiones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BC"/>
    <w:rsid w:val="00592B41"/>
    <w:rsid w:val="00897055"/>
    <w:rsid w:val="0096160D"/>
    <w:rsid w:val="00C41CB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ADCA"/>
  <w15:docId w15:val="{8074DF7A-580B-44ED-AC91-33281C4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Cs w:val="0"/>
      <w:i w:val="0"/>
      <w:iCs w:val="0"/>
      <w:smallCaps w:val="0"/>
      <w:strike w:val="0"/>
      <w:color w:val="808285"/>
      <w:sz w:val="16"/>
      <w:szCs w:val="16"/>
      <w:u w:val="none"/>
    </w:rPr>
  </w:style>
  <w:style w:type="character" w:customStyle="1" w:styleId="Bodytext5">
    <w:name w:val="Body text|5_"/>
    <w:basedOn w:val="DefaultParagraphFont"/>
    <w:link w:val="Bodytext50"/>
    <w:rPr>
      <w:rFonts w:ascii="Arial" w:eastAsia="Arial" w:hAnsi="Arial" w:cs="Arial"/>
      <w:bCs w:val="0"/>
      <w:i w:val="0"/>
      <w:iCs w:val="0"/>
      <w:smallCaps w:val="0"/>
      <w:strike w:val="0"/>
      <w:color w:val="007399"/>
      <w:sz w:val="42"/>
      <w:szCs w:val="42"/>
      <w:u w:val="none"/>
    </w:rPr>
  </w:style>
  <w:style w:type="character" w:customStyle="1" w:styleId="Bodytext4">
    <w:name w:val="Body text|4_"/>
    <w:basedOn w:val="DefaultParagraphFont"/>
    <w:link w:val="Bodytext40"/>
    <w:rPr>
      <w:bCs w:val="0"/>
      <w:i w:val="0"/>
      <w:iCs w:val="0"/>
      <w:smallCaps w:val="0"/>
      <w:strike w:val="0"/>
      <w:color w:val="007399"/>
      <w:sz w:val="30"/>
      <w:szCs w:val="30"/>
      <w:u w:val="none"/>
    </w:rPr>
  </w:style>
  <w:style w:type="character" w:customStyle="1" w:styleId="Bodytext3">
    <w:name w:val="Body text|3_"/>
    <w:basedOn w:val="DefaultParagraphFont"/>
    <w:link w:val="Bodytext30"/>
    <w:rPr>
      <w:rFonts w:ascii="Arial" w:eastAsia="Arial" w:hAnsi="Arial" w:cs="Arial"/>
      <w:bCs w:val="0"/>
      <w:i w:val="0"/>
      <w:iCs w:val="0"/>
      <w:smallCaps w:val="0"/>
      <w:strike w:val="0"/>
      <w:color w:val="63C6CF"/>
      <w:sz w:val="12"/>
      <w:szCs w:val="12"/>
      <w:u w:val="none"/>
    </w:rPr>
  </w:style>
  <w:style w:type="character" w:customStyle="1" w:styleId="Bodytext6">
    <w:name w:val="Body text|6_"/>
    <w:basedOn w:val="DefaultParagraphFont"/>
    <w:link w:val="Bodytext60"/>
    <w:rPr>
      <w:rFonts w:ascii="Arial" w:eastAsia="Arial" w:hAnsi="Arial" w:cs="Arial"/>
      <w:bCs w:val="0"/>
      <w:i w:val="0"/>
      <w:iCs w:val="0"/>
      <w:smallCaps w:val="0"/>
      <w:strike w:val="0"/>
      <w:sz w:val="16"/>
      <w:szCs w:val="16"/>
      <w:u w:val="none"/>
    </w:rPr>
  </w:style>
  <w:style w:type="character" w:customStyle="1" w:styleId="Bodytext1">
    <w:name w:val="Body text|1_"/>
    <w:basedOn w:val="DefaultParagraphFont"/>
    <w:link w:val="Bodytext10"/>
    <w:rPr>
      <w:bCs w:val="0"/>
      <w:i/>
      <w:iCs/>
      <w:smallCaps w:val="0"/>
      <w:strike w:val="0"/>
      <w:color w:val="3FC1CC"/>
      <w:sz w:val="26"/>
      <w:szCs w:val="26"/>
      <w:u w:val="none"/>
    </w:rPr>
  </w:style>
  <w:style w:type="character" w:customStyle="1" w:styleId="Bodytext2">
    <w:name w:val="Body text|2_"/>
    <w:basedOn w:val="DefaultParagraphFont"/>
    <w:link w:val="Bodytext20"/>
    <w:rPr>
      <w:rFonts w:ascii="Arial" w:eastAsia="Arial" w:hAnsi="Arial" w:cs="Arial"/>
      <w:bCs w:val="0"/>
      <w:i w:val="0"/>
      <w:iCs w:val="0"/>
      <w:smallCaps w:val="0"/>
      <w:strike w:val="0"/>
      <w:sz w:val="22"/>
      <w:szCs w:val="22"/>
      <w:u w:val="none"/>
    </w:rPr>
  </w:style>
  <w:style w:type="paragraph" w:customStyle="1" w:styleId="Footnote10">
    <w:name w:val="Footnote|1"/>
    <w:basedOn w:val="Normal"/>
    <w:link w:val="Footnote1"/>
    <w:pPr>
      <w:spacing w:after="240" w:line="247" w:lineRule="auto"/>
      <w:ind w:left="400"/>
    </w:pPr>
    <w:rPr>
      <w:rFonts w:ascii="Arial" w:eastAsia="Arial" w:hAnsi="Arial" w:cs="Arial"/>
      <w:color w:val="808285"/>
      <w:sz w:val="16"/>
      <w:szCs w:val="16"/>
    </w:rPr>
  </w:style>
  <w:style w:type="paragraph" w:customStyle="1" w:styleId="Bodytext50">
    <w:name w:val="Body text|5"/>
    <w:basedOn w:val="Normal"/>
    <w:link w:val="Bodytext5"/>
    <w:rPr>
      <w:rFonts w:ascii="Arial" w:eastAsia="Arial" w:hAnsi="Arial" w:cs="Arial"/>
      <w:color w:val="007399"/>
      <w:sz w:val="42"/>
      <w:szCs w:val="42"/>
    </w:rPr>
  </w:style>
  <w:style w:type="paragraph" w:customStyle="1" w:styleId="Bodytext40">
    <w:name w:val="Body text|4"/>
    <w:basedOn w:val="Normal"/>
    <w:link w:val="Bodytext4"/>
    <w:pPr>
      <w:spacing w:after="40"/>
      <w:jc w:val="right"/>
    </w:pPr>
    <w:rPr>
      <w:color w:val="007399"/>
      <w:sz w:val="30"/>
      <w:szCs w:val="30"/>
    </w:rPr>
  </w:style>
  <w:style w:type="paragraph" w:customStyle="1" w:styleId="Bodytext30">
    <w:name w:val="Body text|3"/>
    <w:basedOn w:val="Normal"/>
    <w:link w:val="Bodytext3"/>
    <w:pPr>
      <w:jc w:val="right"/>
    </w:pPr>
    <w:rPr>
      <w:rFonts w:ascii="Arial" w:eastAsia="Arial" w:hAnsi="Arial" w:cs="Arial"/>
      <w:color w:val="63C6CF"/>
      <w:sz w:val="12"/>
      <w:szCs w:val="12"/>
    </w:rPr>
  </w:style>
  <w:style w:type="paragraph" w:customStyle="1" w:styleId="Bodytext60">
    <w:name w:val="Body text|6"/>
    <w:basedOn w:val="Normal"/>
    <w:link w:val="Bodytext6"/>
    <w:rPr>
      <w:rFonts w:ascii="Arial" w:eastAsia="Arial" w:hAnsi="Arial" w:cs="Arial"/>
      <w:sz w:val="16"/>
      <w:szCs w:val="16"/>
    </w:rPr>
  </w:style>
  <w:style w:type="paragraph" w:customStyle="1" w:styleId="Bodytext10">
    <w:name w:val="Body text|1"/>
    <w:basedOn w:val="Normal"/>
    <w:link w:val="Bodytext1"/>
    <w:pPr>
      <w:spacing w:after="70" w:line="257" w:lineRule="auto"/>
      <w:ind w:firstLine="20"/>
    </w:pPr>
    <w:rPr>
      <w:i/>
      <w:iCs/>
      <w:color w:val="3FC1CC"/>
      <w:sz w:val="26"/>
      <w:szCs w:val="26"/>
    </w:rPr>
  </w:style>
  <w:style w:type="paragraph" w:customStyle="1" w:styleId="Bodytext20">
    <w:name w:val="Body text|2"/>
    <w:basedOn w:val="Normal"/>
    <w:link w:val="Bodytext2"/>
    <w:pPr>
      <w:spacing w:after="2240" w:line="262" w:lineRule="auto"/>
      <w:ind w:left="1660" w:hanging="180"/>
    </w:pPr>
    <w:rPr>
      <w:rFonts w:ascii="Arial" w:eastAsia="Arial" w:hAnsi="Arial" w:cs="Arial"/>
      <w:sz w:val="22"/>
      <w:szCs w:val="22"/>
    </w:rPr>
  </w:style>
  <w:style w:type="character" w:styleId="Hyperlink">
    <w:name w:val="Hyperlink"/>
    <w:basedOn w:val="DefaultParagraphFont"/>
    <w:uiPriority w:val="99"/>
    <w:unhideWhenUsed/>
    <w:rsid w:val="0096160D"/>
    <w:rPr>
      <w:color w:val="0000FF" w:themeColor="hyperlink"/>
      <w:u w:val="single"/>
    </w:rPr>
  </w:style>
  <w:style w:type="character" w:styleId="UnresolvedMention">
    <w:name w:val="Unresolved Mention"/>
    <w:basedOn w:val="DefaultParagraphFont"/>
    <w:uiPriority w:val="99"/>
    <w:semiHidden/>
    <w:unhideWhenUsed/>
    <w:rsid w:val="0096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fsu.digital.flvc.org/islandora/object/fsu:182618/datastream/PDF/view" TargetMode="External"/><Relationship Id="rId1" Type="http://schemas.openxmlformats.org/officeDocument/2006/relationships/hyperlink" Target="https://time.com/5118749/liberation-soldier-holocaust-rememb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1913</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Eliezer</cp:lastModifiedBy>
  <cp:revision>1</cp:revision>
  <dcterms:created xsi:type="dcterms:W3CDTF">2024-05-12T00:00:00Z</dcterms:created>
  <dcterms:modified xsi:type="dcterms:W3CDTF">2024-05-13T07:53:00Z</dcterms:modified>
</cp:coreProperties>
</file>