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3911" w14:textId="77777777" w:rsidR="00F718E6" w:rsidRPr="003E7DFA" w:rsidRDefault="00C22625">
      <w:pPr>
        <w:pStyle w:val="Heading210"/>
        <w:keepNext/>
        <w:keepLines/>
        <w:rPr>
          <w:lang w:val="es-ES"/>
        </w:rPr>
      </w:pPr>
      <w:bookmarkStart w:id="0" w:name="bookmark0"/>
      <w:r w:rsidRPr="003E7DFA">
        <w:rPr>
          <w:rStyle w:val="Heading21"/>
          <w:lang w:val="es-ES"/>
        </w:rPr>
        <w:t>LAS PERSONAS DESPLAZADAS</w:t>
      </w:r>
      <w:bookmarkEnd w:id="0"/>
    </w:p>
    <w:p w14:paraId="4A3A0DD4" w14:textId="77777777" w:rsidR="00F718E6" w:rsidRPr="003E7DFA" w:rsidRDefault="00C22625">
      <w:pPr>
        <w:spacing w:line="1" w:lineRule="exact"/>
        <w:rPr>
          <w:sz w:val="2"/>
          <w:szCs w:val="2"/>
          <w:lang w:val="es-ES"/>
        </w:rPr>
      </w:pPr>
      <w:r w:rsidRPr="003E7DFA">
        <w:rPr>
          <w:lang w:val="es-ES"/>
        </w:rPr>
        <w:br w:type="column"/>
      </w:r>
    </w:p>
    <w:p w14:paraId="303150E3" w14:textId="6C965669" w:rsidR="00F718E6" w:rsidRPr="003E7DFA" w:rsidRDefault="00C22625">
      <w:pPr>
        <w:pStyle w:val="Bodytext40"/>
        <w:rPr>
          <w:lang w:val="es-ES"/>
        </w:rPr>
      </w:pPr>
      <w:r w:rsidRPr="003E7DFA">
        <w:rPr>
          <w:rStyle w:val="Bodytext4"/>
          <w:u w:val="single"/>
          <w:lang w:val="es-ES"/>
        </w:rPr>
        <w:t>==|</w:t>
      </w:r>
      <w:r w:rsidRPr="003E7DFA">
        <w:rPr>
          <w:rStyle w:val="Bodytext4"/>
          <w:lang w:val="es-ES"/>
        </w:rPr>
        <w:t xml:space="preserve"> ECOS Y REFLE</w:t>
      </w:r>
      <w:r w:rsidR="00970C1E">
        <w:rPr>
          <w:rStyle w:val="Bodytext4"/>
          <w:lang w:val="es-ES"/>
        </w:rPr>
        <w:t>XI</w:t>
      </w:r>
      <w:r w:rsidRPr="003E7DFA">
        <w:rPr>
          <w:rStyle w:val="Bodytext4"/>
          <w:lang w:val="es-ES"/>
        </w:rPr>
        <w:t>O</w:t>
      </w:r>
      <w:r w:rsidR="00970C1E">
        <w:rPr>
          <w:rStyle w:val="Bodytext4"/>
          <w:lang w:val="es-ES"/>
        </w:rPr>
        <w:t>NE</w:t>
      </w:r>
      <w:r w:rsidRPr="003E7DFA">
        <w:rPr>
          <w:rStyle w:val="Bodytext4"/>
          <w:lang w:val="es-ES"/>
        </w:rPr>
        <w:t>S</w:t>
      </w:r>
    </w:p>
    <w:p w14:paraId="6EF8EA41" w14:textId="77777777" w:rsidR="00F718E6" w:rsidRPr="003E7DFA" w:rsidRDefault="00C22625">
      <w:pPr>
        <w:pStyle w:val="Bodytext30"/>
        <w:rPr>
          <w:lang w:val="es-ES"/>
        </w:rPr>
        <w:sectPr w:rsidR="00F718E6" w:rsidRPr="003E7DFA">
          <w:footerReference w:type="default" r:id="rId6"/>
          <w:pgSz w:w="12240" w:h="15840"/>
          <w:pgMar w:top="763" w:right="1018" w:bottom="2382" w:left="1080" w:header="335" w:footer="3" w:gutter="0"/>
          <w:pgNumType w:start="1"/>
          <w:cols w:num="2" w:space="720" w:equalWidth="0">
            <w:col w:w="4891" w:space="893"/>
            <w:col w:w="4358"/>
          </w:cols>
          <w:noEndnote/>
          <w:docGrid w:linePitch="360"/>
        </w:sectPr>
      </w:pPr>
      <w:r w:rsidRPr="003E7DFA">
        <w:rPr>
          <w:rStyle w:val="Bodytext3"/>
          <w:color w:val="007399"/>
          <w:lang w:val="es-ES"/>
        </w:rPr>
        <w:t>I</w:t>
      </w:r>
      <w:r w:rsidRPr="003E7DFA">
        <w:rPr>
          <w:rStyle w:val="Bodytext3"/>
          <w:lang w:val="es-ES"/>
        </w:rPr>
        <w:t xml:space="preserve"> ENSEÑANDO EL HOLOCAUSTO INSPIRANDO EL AULA.</w:t>
      </w:r>
    </w:p>
    <w:p w14:paraId="5E3FBEFD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4E8EE805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5B67E82C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3C42D074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6A43BE44" w14:textId="77777777" w:rsidR="00F718E6" w:rsidRPr="003E7DFA" w:rsidRDefault="00F718E6">
      <w:pPr>
        <w:spacing w:before="24" w:after="24" w:line="240" w:lineRule="exact"/>
        <w:rPr>
          <w:sz w:val="19"/>
          <w:szCs w:val="19"/>
          <w:lang w:val="es-ES"/>
        </w:rPr>
      </w:pPr>
    </w:p>
    <w:p w14:paraId="43E72586" w14:textId="77777777" w:rsidR="00F718E6" w:rsidRPr="003E7DFA" w:rsidRDefault="00F718E6">
      <w:pPr>
        <w:spacing w:line="1" w:lineRule="exact"/>
        <w:rPr>
          <w:lang w:val="es-ES"/>
        </w:rPr>
        <w:sectPr w:rsidR="00F718E6" w:rsidRPr="003E7DFA">
          <w:type w:val="continuous"/>
          <w:pgSz w:w="12240" w:h="15840"/>
          <w:pgMar w:top="763" w:right="0" w:bottom="2382" w:left="0" w:header="0" w:footer="3" w:gutter="0"/>
          <w:cols w:space="720"/>
          <w:noEndnote/>
          <w:docGrid w:linePitch="360"/>
        </w:sectPr>
      </w:pPr>
    </w:p>
    <w:p w14:paraId="159751F6" w14:textId="4AB9E461" w:rsidR="00F718E6" w:rsidRPr="003E7DFA" w:rsidRDefault="00F561B5">
      <w:pPr>
        <w:pStyle w:val="Bodytext50"/>
        <w:spacing w:after="340"/>
        <w:rPr>
          <w:rtl/>
          <w:lang w:val="es-ES" w:bidi="he-IL"/>
        </w:rPr>
      </w:pPr>
      <w:r>
        <w:rPr>
          <w:rStyle w:val="Bodytext5"/>
          <w:lang w:val="es-ES"/>
        </w:rPr>
        <w:t>ANTECEDENTES</w:t>
      </w:r>
    </w:p>
    <w:p w14:paraId="692FFA65" w14:textId="587B4C95" w:rsidR="00F718E6" w:rsidRPr="003E7DFA" w:rsidRDefault="00C22625">
      <w:pPr>
        <w:pStyle w:val="Bodytext10"/>
        <w:spacing w:after="260"/>
        <w:rPr>
          <w:lang w:val="es-ES"/>
        </w:rPr>
      </w:pPr>
      <w:r w:rsidRPr="003E7DFA">
        <w:rPr>
          <w:rStyle w:val="Bodytext1"/>
          <w:lang w:val="es-ES"/>
        </w:rPr>
        <w:t xml:space="preserve">Al final de la guerra, en territorio alemán había millones de refugiados y personas que habían sido expulsadas de sus países de origen y traídas a Alemania por el régimen alemán nazi. Estas personas pasaron a ser conocidas como “personas desplazadas” o “DP”. Unos seis millones de personas regresaron a sus países de origen después de los combates; sin embargo, entre 1,5 y 2 millones se negaron a hacerlo. Algunos temían que los </w:t>
      </w:r>
      <w:r w:rsidR="009D1147">
        <w:rPr>
          <w:rStyle w:val="Bodytext1"/>
          <w:lang w:val="es-ES"/>
        </w:rPr>
        <w:t xml:space="preserve">consideren </w:t>
      </w:r>
      <w:r w:rsidRPr="003E7DFA">
        <w:rPr>
          <w:rStyle w:val="Bodytext1"/>
          <w:lang w:val="es-ES"/>
        </w:rPr>
        <w:t>traidores en sus países de origen, ya que de alguna manera habían servido a los nazis. Otros, especialmente los judíos, sintieron que no tenían motivos para regresar a sus hogares, ya que sus familias y comunidades habían sido aniquiladas.</w:t>
      </w:r>
    </w:p>
    <w:p w14:paraId="70A5DF16" w14:textId="77777777" w:rsidR="00F718E6" w:rsidRPr="003E7DFA" w:rsidRDefault="00C22625">
      <w:pPr>
        <w:pStyle w:val="Bodytext10"/>
        <w:spacing w:after="240"/>
        <w:rPr>
          <w:lang w:val="es-ES"/>
        </w:rPr>
      </w:pPr>
      <w:r w:rsidRPr="003E7DFA">
        <w:rPr>
          <w:rStyle w:val="Bodytext1"/>
          <w:lang w:val="es-ES"/>
        </w:rPr>
        <w:t xml:space="preserve">La situación de los refugiados judíos era completamente diferente a la de los refugiados no judíos. Eran un pequeño remanente que había sobrevivido a una gran destrucción en la que un tercio de la población judía mundial había sido asesinada durante el Holocausto. Algunos sobrevivientes judíos, especialmente de países de Europa occidental, regresaron a sus países de origen con el flujo general de refugiados, esperando ser tratados con consideración, pero generalmente </w:t>
      </w:r>
      <w:r w:rsidR="005C776F">
        <w:rPr>
          <w:rStyle w:val="Bodytext1"/>
          <w:lang w:val="es-ES"/>
        </w:rPr>
        <w:t xml:space="preserve">fueron </w:t>
      </w:r>
      <w:r w:rsidRPr="003E7DFA">
        <w:rPr>
          <w:rStyle w:val="Bodytext1"/>
          <w:lang w:val="es-ES"/>
        </w:rPr>
        <w:t>recibidos con insensibilidad. Otros, especialmente de países de Europa central y oriental, decidieron no regresar a sus antiguos hogares, sabiendo que en realidad no había nada a lo que regresar y que regresar sería</w:t>
      </w:r>
      <w:r w:rsidRPr="003E7DFA">
        <w:rPr>
          <w:rStyle w:val="Bodytext1"/>
          <w:lang w:val="es-ES"/>
        </w:rPr>
        <w:br w:type="column"/>
      </w:r>
      <w:r w:rsidRPr="003E7DFA">
        <w:rPr>
          <w:rStyle w:val="Bodytext1"/>
          <w:lang w:val="es-ES"/>
        </w:rPr>
        <w:t xml:space="preserve"> obligarlos a enfrentar la carga de sus recuerdos sin que quede nadie con quien compartirlos. Algunos se dieron cuenta de que regresar a sus hogares podría conducir a una confrontación con elementos hostiles de la población local, que estaban felices de que los judíos hubieran “desaparecido”.</w:t>
      </w:r>
    </w:p>
    <w:p w14:paraId="266C4C80" w14:textId="721DA4AB" w:rsidR="00F718E6" w:rsidRPr="003E7DFA" w:rsidRDefault="00C22625">
      <w:pPr>
        <w:pStyle w:val="Bodytext10"/>
        <w:rPr>
          <w:lang w:val="es-ES"/>
        </w:rPr>
        <w:sectPr w:rsidR="00F718E6" w:rsidRPr="003E7DFA">
          <w:type w:val="continuous"/>
          <w:pgSz w:w="12240" w:h="15840"/>
          <w:pgMar w:top="763" w:right="1113" w:bottom="2382" w:left="1051" w:header="0" w:footer="3" w:gutter="0"/>
          <w:cols w:num="2" w:space="320"/>
          <w:noEndnote/>
          <w:docGrid w:linePitch="360"/>
        </w:sectPr>
      </w:pPr>
      <w:r w:rsidRPr="003E7DFA">
        <w:rPr>
          <w:rStyle w:val="Bodytext1"/>
          <w:lang w:val="es-ES"/>
        </w:rPr>
        <w:t>Se crearon campos especiales para desplazados para proporcionar</w:t>
      </w:r>
      <w:r w:rsidR="005C776F">
        <w:rPr>
          <w:rStyle w:val="Bodytext1"/>
          <w:lang w:val="es-ES"/>
        </w:rPr>
        <w:t>les</w:t>
      </w:r>
      <w:r w:rsidRPr="003E7DFA">
        <w:rPr>
          <w:rStyle w:val="Bodytext1"/>
          <w:lang w:val="es-ES"/>
        </w:rPr>
        <w:t xml:space="preserve"> refugio y comida. En general, los campos de desplazados fueron organizados y dirigidos por los ejércitos de Estados Unidos, Gran Bretaña y Francia y una agencia de las Naciones Unidas, la Agencia de las Naciones Unidas para el Socorro y la Rehabilitación (UNRRA). Al principio, las condiciones en estos campos eran deplorables, y en ocasiones los judíos se veían obligados a vivir junto a quienes los habían perseguido recientemente. En una visita a un campo en 1945, Earl Harrison, enviado especial del presidente Harry Truman a la UNRRA, escribió al presidente: </w:t>
      </w:r>
      <w:r w:rsidR="005C776F">
        <w:rPr>
          <w:rStyle w:val="Bodytext1"/>
          <w:lang w:val="es-ES"/>
        </w:rPr>
        <w:t>“</w:t>
      </w:r>
      <w:r w:rsidRPr="003E7DFA">
        <w:rPr>
          <w:rStyle w:val="Bodytext1"/>
          <w:lang w:val="es-ES"/>
        </w:rPr>
        <w:t>Parece que estamos tratando a los judíos como los trataron los nazis, excepto que no los exterminamos</w:t>
      </w:r>
      <w:r w:rsidR="005C776F">
        <w:rPr>
          <w:rStyle w:val="Bodytext1"/>
          <w:lang w:val="es-ES"/>
        </w:rPr>
        <w:t>”</w:t>
      </w:r>
      <w:r w:rsidR="005C776F" w:rsidRPr="003E7DFA">
        <w:rPr>
          <w:rStyle w:val="Bodytext1"/>
          <w:lang w:val="es-ES"/>
        </w:rPr>
        <w:t xml:space="preserve">. </w:t>
      </w:r>
      <w:r w:rsidRPr="003E7DFA">
        <w:rPr>
          <w:rStyle w:val="Bodytext1"/>
          <w:lang w:val="es-ES"/>
        </w:rPr>
        <w:t xml:space="preserve">Los informes de personas influyentes finalmente dieron como resultado mejores condiciones y el establecimiento de campos judíos en la zona de Alemania administrada por Estados Unidos. Los campos de </w:t>
      </w:r>
      <w:r w:rsidR="005C776F">
        <w:rPr>
          <w:rStyle w:val="Bodytext1"/>
          <w:lang w:val="es-ES"/>
        </w:rPr>
        <w:t xml:space="preserve">desplazados </w:t>
      </w:r>
      <w:r w:rsidRPr="003E7DFA">
        <w:rPr>
          <w:rStyle w:val="Bodytext1"/>
          <w:lang w:val="es-ES"/>
        </w:rPr>
        <w:t xml:space="preserve">funcionaron hasta 1957, cuando se cerró el último </w:t>
      </w:r>
      <w:r w:rsidR="005C776F">
        <w:rPr>
          <w:rStyle w:val="Bodytext1"/>
          <w:lang w:val="es-ES"/>
        </w:rPr>
        <w:t>de ellos</w:t>
      </w:r>
      <w:r w:rsidRPr="003E7DFA">
        <w:rPr>
          <w:rStyle w:val="Bodytext1"/>
          <w:lang w:val="es-ES"/>
        </w:rPr>
        <w:t>.</w:t>
      </w:r>
    </w:p>
    <w:p w14:paraId="23BF8792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05C0A0F1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49EAFA2B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568C1B70" w14:textId="77777777" w:rsidR="00F718E6" w:rsidRPr="003E7DFA" w:rsidRDefault="00F718E6">
      <w:pPr>
        <w:spacing w:line="240" w:lineRule="exact"/>
        <w:rPr>
          <w:sz w:val="19"/>
          <w:szCs w:val="19"/>
          <w:lang w:val="es-ES"/>
        </w:rPr>
      </w:pPr>
    </w:p>
    <w:p w14:paraId="58056D08" w14:textId="77777777" w:rsidR="005C776F" w:rsidRPr="003E7DFA" w:rsidRDefault="005C776F" w:rsidP="00970C1E">
      <w:pPr>
        <w:pStyle w:val="Bodytext20"/>
        <w:framePr w:w="3101" w:h="461" w:wrap="none" w:vAnchor="text" w:hAnchor="page" w:x="6275" w:y="432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Bodytext2"/>
          <w:lang w:val="es-ES"/>
        </w:rPr>
        <w:t>EN ALEMANIA</w:t>
      </w:r>
    </w:p>
    <w:p w14:paraId="6334A179" w14:textId="77777777" w:rsidR="005C776F" w:rsidRPr="003E7DFA" w:rsidRDefault="005C776F" w:rsidP="00970C1E">
      <w:pPr>
        <w:pStyle w:val="Bodytext20"/>
        <w:framePr w:w="3149" w:h="456" w:wrap="none" w:vAnchor="text" w:hAnchor="page" w:x="6241" w:y="926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Bodytext2"/>
          <w:lang w:val="es-ES"/>
        </w:rPr>
        <w:t>EN AUSTRIA</w:t>
      </w:r>
    </w:p>
    <w:p w14:paraId="7523896D" w14:textId="77777777" w:rsidR="005C776F" w:rsidRPr="003E7DFA" w:rsidRDefault="005C776F" w:rsidP="00970C1E">
      <w:pPr>
        <w:pStyle w:val="Bodytext20"/>
        <w:framePr w:w="3176" w:h="456" w:wrap="none" w:vAnchor="text" w:hAnchor="page" w:x="6234" w:y="1406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Bodytext2"/>
          <w:lang w:val="es-ES"/>
        </w:rPr>
        <w:t>EN ITALIA</w:t>
      </w:r>
    </w:p>
    <w:p w14:paraId="6F5C1F11" w14:textId="77777777" w:rsidR="00F718E6" w:rsidRPr="003E7DFA" w:rsidRDefault="00F718E6">
      <w:pPr>
        <w:spacing w:before="99" w:after="99" w:line="240" w:lineRule="exact"/>
        <w:rPr>
          <w:sz w:val="19"/>
          <w:szCs w:val="19"/>
          <w:lang w:val="es-ES"/>
        </w:rPr>
      </w:pPr>
    </w:p>
    <w:p w14:paraId="3C20D4C6" w14:textId="77777777" w:rsidR="00F718E6" w:rsidRPr="003E7DFA" w:rsidRDefault="00F718E6">
      <w:pPr>
        <w:spacing w:line="1" w:lineRule="exact"/>
        <w:rPr>
          <w:lang w:val="es-ES"/>
        </w:rPr>
        <w:sectPr w:rsidR="00F718E6" w:rsidRPr="003E7DFA">
          <w:type w:val="continuous"/>
          <w:pgSz w:w="12240" w:h="15840"/>
          <w:pgMar w:top="763" w:right="0" w:bottom="946" w:left="0" w:header="0" w:footer="3" w:gutter="0"/>
          <w:cols w:space="720"/>
          <w:noEndnote/>
          <w:docGrid w:linePitch="360"/>
        </w:sectPr>
      </w:pPr>
    </w:p>
    <w:p w14:paraId="528F84AC" w14:textId="77777777" w:rsidR="00F718E6" w:rsidRPr="003E7DFA" w:rsidRDefault="00C22625">
      <w:pPr>
        <w:pStyle w:val="Heading110"/>
        <w:keepNext/>
        <w:keepLines/>
        <w:framePr w:w="4061" w:h="715" w:wrap="none" w:vAnchor="text" w:hAnchor="page" w:x="1441" w:y="279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sz w:val="56"/>
          <w:szCs w:val="56"/>
          <w:lang w:val="es-ES"/>
        </w:rPr>
      </w:pPr>
      <w:bookmarkStart w:id="1" w:name="bookmark2"/>
      <w:r w:rsidRPr="003E7DFA">
        <w:rPr>
          <w:rStyle w:val="Heading11"/>
          <w:sz w:val="56"/>
          <w:szCs w:val="56"/>
          <w:lang w:val="es-ES"/>
        </w:rPr>
        <w:t>250.000</w:t>
      </w:r>
      <w:r w:rsidRPr="003E7DFA">
        <w:rPr>
          <w:rStyle w:val="Heading11"/>
          <w:lang w:val="es-ES"/>
        </w:rPr>
        <w:t xml:space="preserve"> </w:t>
      </w:r>
      <w:r w:rsidRPr="003E7DFA">
        <w:rPr>
          <w:rStyle w:val="Heading11"/>
          <w:b/>
          <w:bCs/>
          <w:sz w:val="56"/>
          <w:szCs w:val="56"/>
          <w:lang w:val="es-ES"/>
        </w:rPr>
        <w:t>JUDÍOS</w:t>
      </w:r>
      <w:bookmarkEnd w:id="1"/>
    </w:p>
    <w:p w14:paraId="66E1A508" w14:textId="76431586" w:rsidR="00F718E6" w:rsidRPr="003E7DFA" w:rsidRDefault="00C22625">
      <w:pPr>
        <w:pStyle w:val="Bodytext20"/>
        <w:framePr w:w="3902" w:h="461" w:wrap="none" w:vAnchor="text" w:hAnchor="page" w:x="1494" w:y="1196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Bodytext2"/>
          <w:color w:val="3FC1CC"/>
          <w:lang w:val="es-ES"/>
        </w:rPr>
        <w:t xml:space="preserve">EN CAMPOS DE </w:t>
      </w:r>
      <w:r w:rsidR="005C776F">
        <w:rPr>
          <w:rStyle w:val="Bodytext2"/>
          <w:color w:val="3FC1CC"/>
          <w:lang w:val="es-ES"/>
        </w:rPr>
        <w:t>PD</w:t>
      </w:r>
      <w:r w:rsidR="005C776F" w:rsidRPr="003E7DFA">
        <w:rPr>
          <w:rStyle w:val="Bodytext2"/>
          <w:color w:val="3FC1CC"/>
          <w:lang w:val="es-ES"/>
        </w:rPr>
        <w:t xml:space="preserve"> </w:t>
      </w:r>
      <w:r w:rsidRPr="003E7DFA">
        <w:rPr>
          <w:rStyle w:val="Bodytext2"/>
          <w:color w:val="3FC1CC"/>
          <w:lang w:val="es-ES"/>
        </w:rPr>
        <w:t>EN 1946</w:t>
      </w:r>
    </w:p>
    <w:p w14:paraId="798508FB" w14:textId="069DBAFB" w:rsidR="005C776F" w:rsidRPr="003E7DFA" w:rsidRDefault="005C776F" w:rsidP="005C776F">
      <w:pPr>
        <w:pStyle w:val="Heading310"/>
        <w:keepNext/>
        <w:keepLines/>
        <w:framePr w:w="2175" w:h="1886" w:wrap="none" w:vAnchor="text" w:hAnchor="page" w:x="8881" w:y="1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bookmarkStart w:id="2" w:name="bookmark4"/>
      <w:r w:rsidRPr="003E7DFA">
        <w:rPr>
          <w:rStyle w:val="Heading31"/>
          <w:lang w:val="es-ES"/>
        </w:rPr>
        <w:lastRenderedPageBreak/>
        <w:t>185</w:t>
      </w:r>
      <w:r w:rsidR="00351339">
        <w:rPr>
          <w:rStyle w:val="Heading31"/>
          <w:rFonts w:ascii="Arial" w:eastAsia="Arial" w:hAnsi="Arial" w:cs="Arial"/>
          <w:sz w:val="44"/>
          <w:szCs w:val="44"/>
          <w:lang w:val="es-ES"/>
        </w:rPr>
        <w:t>.</w:t>
      </w:r>
      <w:r w:rsidRPr="003E7DFA">
        <w:rPr>
          <w:rStyle w:val="Heading31"/>
          <w:lang w:val="es-ES"/>
        </w:rPr>
        <w:t>000</w:t>
      </w:r>
    </w:p>
    <w:p w14:paraId="7FB686A8" w14:textId="6C1AE80D" w:rsidR="005C776F" w:rsidRPr="003E7DFA" w:rsidRDefault="005C776F" w:rsidP="005C776F">
      <w:pPr>
        <w:pStyle w:val="Heading310"/>
        <w:keepNext/>
        <w:keepLines/>
        <w:framePr w:w="2175" w:h="1886" w:wrap="none" w:vAnchor="text" w:hAnchor="page" w:x="8881" w:y="1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Heading31"/>
          <w:lang w:val="es-ES"/>
        </w:rPr>
        <w:t>45</w:t>
      </w:r>
      <w:r w:rsidR="00351339">
        <w:rPr>
          <w:rStyle w:val="Heading31"/>
          <w:rFonts w:ascii="Arial" w:eastAsia="Arial" w:hAnsi="Arial" w:cs="Arial"/>
          <w:sz w:val="44"/>
          <w:szCs w:val="44"/>
          <w:lang w:val="es-ES"/>
        </w:rPr>
        <w:t>.</w:t>
      </w:r>
      <w:r w:rsidRPr="003E7DFA">
        <w:rPr>
          <w:rStyle w:val="Heading31"/>
          <w:lang w:val="es-ES"/>
        </w:rPr>
        <w:t>000</w:t>
      </w:r>
    </w:p>
    <w:p w14:paraId="1858D671" w14:textId="5F4535C1" w:rsidR="005C776F" w:rsidRPr="003E7DFA" w:rsidRDefault="005C776F" w:rsidP="005C776F">
      <w:pPr>
        <w:pStyle w:val="Heading310"/>
        <w:keepNext/>
        <w:keepLines/>
        <w:framePr w:w="2175" w:h="1886" w:wrap="none" w:vAnchor="text" w:hAnchor="page" w:x="8881" w:y="1"/>
        <w:pBdr>
          <w:top w:val="single" w:sz="0" w:space="0" w:color="DCDAD9"/>
          <w:left w:val="single" w:sz="0" w:space="0" w:color="DCDAD9"/>
          <w:bottom w:val="single" w:sz="0" w:space="0" w:color="DCDAD9"/>
          <w:right w:val="single" w:sz="0" w:space="0" w:color="DCDAD9"/>
        </w:pBdr>
        <w:shd w:val="clear" w:color="auto" w:fill="DCDAD9"/>
        <w:rPr>
          <w:lang w:val="es-ES"/>
        </w:rPr>
      </w:pPr>
      <w:r w:rsidRPr="003E7DFA">
        <w:rPr>
          <w:rStyle w:val="Heading31"/>
          <w:lang w:val="es-ES"/>
        </w:rPr>
        <w:t>20</w:t>
      </w:r>
      <w:r w:rsidR="00351339">
        <w:rPr>
          <w:rStyle w:val="Heading31"/>
          <w:rFonts w:ascii="Arial" w:eastAsia="Arial" w:hAnsi="Arial" w:cs="Arial"/>
          <w:sz w:val="44"/>
          <w:szCs w:val="44"/>
          <w:lang w:val="es-ES"/>
        </w:rPr>
        <w:t>.</w:t>
      </w:r>
      <w:commentRangeStart w:id="3"/>
      <w:r w:rsidRPr="003E7DFA">
        <w:rPr>
          <w:rStyle w:val="Heading31"/>
          <w:lang w:val="es-ES"/>
        </w:rPr>
        <w:t>000</w:t>
      </w:r>
      <w:commentRangeEnd w:id="3"/>
      <w:r w:rsidR="00351339">
        <w:rPr>
          <w:rStyle w:val="Kommentarzeichen"/>
          <w:rFonts w:ascii="Times New Roman" w:eastAsia="Times New Roman" w:hAnsi="Times New Roman" w:cs="Times New Roman"/>
          <w:color w:val="000000"/>
        </w:rPr>
        <w:commentReference w:id="3"/>
      </w:r>
    </w:p>
    <w:bookmarkEnd w:id="2"/>
    <w:p w14:paraId="41AAE745" w14:textId="77777777" w:rsidR="00F718E6" w:rsidRPr="003E7DFA" w:rsidRDefault="00F718E6">
      <w:pPr>
        <w:spacing w:line="360" w:lineRule="exact"/>
        <w:rPr>
          <w:lang w:val="es-ES"/>
        </w:rPr>
      </w:pPr>
    </w:p>
    <w:p w14:paraId="547718E8" w14:textId="77777777" w:rsidR="00F718E6" w:rsidRPr="003E7DFA" w:rsidRDefault="00F718E6">
      <w:pPr>
        <w:spacing w:line="360" w:lineRule="exact"/>
        <w:rPr>
          <w:lang w:val="es-ES"/>
        </w:rPr>
      </w:pPr>
    </w:p>
    <w:p w14:paraId="78036A1F" w14:textId="77777777" w:rsidR="00F718E6" w:rsidRPr="003E7DFA" w:rsidRDefault="00F718E6">
      <w:pPr>
        <w:spacing w:line="360" w:lineRule="exact"/>
        <w:rPr>
          <w:lang w:val="es-ES"/>
        </w:rPr>
      </w:pPr>
    </w:p>
    <w:p w14:paraId="360B3268" w14:textId="77777777" w:rsidR="00F718E6" w:rsidRPr="003E7DFA" w:rsidRDefault="00F718E6">
      <w:pPr>
        <w:spacing w:line="360" w:lineRule="exact"/>
        <w:rPr>
          <w:lang w:val="es-ES"/>
        </w:rPr>
      </w:pPr>
    </w:p>
    <w:p w14:paraId="66997F18" w14:textId="77777777" w:rsidR="00F718E6" w:rsidRPr="003E7DFA" w:rsidRDefault="00F718E6">
      <w:pPr>
        <w:spacing w:after="445" w:line="1" w:lineRule="exact"/>
        <w:rPr>
          <w:lang w:val="es-ES"/>
        </w:rPr>
      </w:pPr>
    </w:p>
    <w:p w14:paraId="29ADA837" w14:textId="77777777" w:rsidR="00F718E6" w:rsidRPr="003E7DFA" w:rsidRDefault="00F718E6">
      <w:pPr>
        <w:spacing w:line="1" w:lineRule="exact"/>
        <w:rPr>
          <w:lang w:val="es-ES"/>
        </w:rPr>
        <w:sectPr w:rsidR="00F718E6" w:rsidRPr="003E7DFA">
          <w:type w:val="continuous"/>
          <w:pgSz w:w="12240" w:h="15840"/>
          <w:pgMar w:top="763" w:right="1017" w:bottom="946" w:left="1051" w:header="0" w:footer="3" w:gutter="0"/>
          <w:cols w:space="720"/>
          <w:noEndnote/>
          <w:docGrid w:linePitch="360"/>
        </w:sectPr>
      </w:pPr>
    </w:p>
    <w:p w14:paraId="061B206C" w14:textId="77777777" w:rsidR="00F718E6" w:rsidRPr="003E7DFA" w:rsidRDefault="00C22625">
      <w:pPr>
        <w:pStyle w:val="Bodytext50"/>
        <w:spacing w:after="440"/>
        <w:rPr>
          <w:lang w:val="es-ES"/>
        </w:rPr>
      </w:pPr>
      <w:r w:rsidRPr="003E7DFA">
        <w:rPr>
          <w:rStyle w:val="Bodytext5"/>
          <w:lang w:val="es-ES"/>
        </w:rPr>
        <w:lastRenderedPageBreak/>
        <w:t>PREGUNTAS</w:t>
      </w:r>
    </w:p>
    <w:p w14:paraId="59B78BED" w14:textId="77777777" w:rsidR="00F718E6" w:rsidRPr="003E7DFA" w:rsidRDefault="00C22625">
      <w:pPr>
        <w:pStyle w:val="Bodytext10"/>
        <w:spacing w:after="2240" w:line="240" w:lineRule="auto"/>
        <w:rPr>
          <w:lang w:val="es-ES"/>
        </w:rPr>
      </w:pPr>
      <w:r w:rsidRPr="003E7DFA">
        <w:rPr>
          <w:rStyle w:val="Bodytext1"/>
          <w:lang w:val="es-ES"/>
        </w:rPr>
        <w:t>¿Qué porcentaje del número total de personas desplazadas regresó a sus hogares después de la Segunda Guerra Mundial?</w:t>
      </w:r>
    </w:p>
    <w:p w14:paraId="717FE1E1" w14:textId="77777777" w:rsidR="00F718E6" w:rsidRPr="003E7DFA" w:rsidRDefault="00C22625">
      <w:pPr>
        <w:pStyle w:val="Bodytext10"/>
        <w:spacing w:after="2240" w:line="240" w:lineRule="auto"/>
        <w:rPr>
          <w:lang w:val="es-ES"/>
        </w:rPr>
      </w:pPr>
      <w:r w:rsidRPr="003E7DFA">
        <w:rPr>
          <w:rStyle w:val="Bodytext1"/>
          <w:lang w:val="es-ES"/>
        </w:rPr>
        <w:t>¿Por qué la mayoría de los judíos no querían regresar a sus antiguos países?</w:t>
      </w:r>
    </w:p>
    <w:p w14:paraId="52096C53" w14:textId="180B8CFC" w:rsidR="00F718E6" w:rsidRPr="003E7DFA" w:rsidRDefault="00C22625">
      <w:pPr>
        <w:pStyle w:val="Bodytext10"/>
        <w:spacing w:after="2240" w:line="240" w:lineRule="auto"/>
        <w:rPr>
          <w:lang w:val="es-ES"/>
        </w:rPr>
      </w:pPr>
      <w:r w:rsidRPr="003E7DFA">
        <w:rPr>
          <w:rStyle w:val="Bodytext1"/>
          <w:lang w:val="es-ES"/>
        </w:rPr>
        <w:t xml:space="preserve">¿Qué puedes concluir sobre las condiciones en los campos de </w:t>
      </w:r>
      <w:r w:rsidR="00351339">
        <w:rPr>
          <w:rStyle w:val="Bodytext1"/>
          <w:lang w:val="es-ES"/>
        </w:rPr>
        <w:t xml:space="preserve">desplazados </w:t>
      </w:r>
      <w:r w:rsidR="00351339" w:rsidRPr="003E7DFA">
        <w:rPr>
          <w:rStyle w:val="Bodytext1"/>
          <w:lang w:val="es-ES"/>
        </w:rPr>
        <w:t>basándo</w:t>
      </w:r>
      <w:r w:rsidR="00351339">
        <w:rPr>
          <w:rStyle w:val="Bodytext1"/>
          <w:lang w:val="es-ES"/>
        </w:rPr>
        <w:t>t</w:t>
      </w:r>
      <w:r w:rsidR="00351339" w:rsidRPr="003E7DFA">
        <w:rPr>
          <w:rStyle w:val="Bodytext1"/>
          <w:lang w:val="es-ES"/>
        </w:rPr>
        <w:t xml:space="preserve">e </w:t>
      </w:r>
      <w:r w:rsidRPr="003E7DFA">
        <w:rPr>
          <w:rStyle w:val="Bodytext1"/>
          <w:lang w:val="es-ES"/>
        </w:rPr>
        <w:t>en la lectura?</w:t>
      </w:r>
    </w:p>
    <w:p w14:paraId="4E8D8218" w14:textId="0E2C5B7E" w:rsidR="00F718E6" w:rsidRPr="003E7DFA" w:rsidRDefault="00C22625">
      <w:pPr>
        <w:pStyle w:val="Bodytext10"/>
        <w:spacing w:after="2240" w:line="240" w:lineRule="auto"/>
        <w:rPr>
          <w:lang w:val="es-ES"/>
        </w:rPr>
      </w:pPr>
      <w:r w:rsidRPr="003E7DFA">
        <w:rPr>
          <w:rStyle w:val="Bodytext1"/>
          <w:lang w:val="es-ES"/>
        </w:rPr>
        <w:t>¿Cuáles cree</w:t>
      </w:r>
      <w:r w:rsidR="00351339">
        <w:rPr>
          <w:rStyle w:val="Bodytext1"/>
          <w:lang w:val="es-ES"/>
        </w:rPr>
        <w:t>s</w:t>
      </w:r>
      <w:r w:rsidRPr="003E7DFA">
        <w:rPr>
          <w:rStyle w:val="Bodytext1"/>
          <w:lang w:val="es-ES"/>
        </w:rPr>
        <w:t xml:space="preserve"> que fueron las diferentes motivaciones de los </w:t>
      </w:r>
      <w:r w:rsidR="00351339">
        <w:rPr>
          <w:rStyle w:val="Bodytext1"/>
          <w:lang w:val="es-ES"/>
        </w:rPr>
        <w:t>A</w:t>
      </w:r>
      <w:r w:rsidR="00351339" w:rsidRPr="003E7DFA">
        <w:rPr>
          <w:rStyle w:val="Bodytext1"/>
          <w:lang w:val="es-ES"/>
        </w:rPr>
        <w:t xml:space="preserve">liados </w:t>
      </w:r>
      <w:r w:rsidRPr="003E7DFA">
        <w:rPr>
          <w:rStyle w:val="Bodytext1"/>
          <w:lang w:val="es-ES"/>
        </w:rPr>
        <w:t>para abordar la cuestión de los desplazados?</w:t>
      </w:r>
    </w:p>
    <w:p w14:paraId="25C4B9AC" w14:textId="77777777" w:rsidR="00F718E6" w:rsidRPr="003E7DFA" w:rsidRDefault="00C22625">
      <w:pPr>
        <w:pStyle w:val="Bodytext10"/>
        <w:spacing w:line="240" w:lineRule="auto"/>
        <w:rPr>
          <w:lang w:val="es-ES"/>
        </w:rPr>
      </w:pPr>
      <w:r w:rsidRPr="003E7DFA">
        <w:rPr>
          <w:rStyle w:val="Bodytext1"/>
          <w:lang w:val="es-ES"/>
        </w:rPr>
        <w:t>¿Crees que debería haber campos de refugiados judíos? ¿Por qué o por qué no?</w:t>
      </w:r>
    </w:p>
    <w:sectPr w:rsidR="00F718E6" w:rsidRPr="003E7DFA">
      <w:pgSz w:w="12240" w:h="15840"/>
      <w:pgMar w:top="1080" w:right="1646" w:bottom="1080" w:left="1051" w:header="652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Eliezer" w:date="2024-05-12T15:24:00Z" w:initials="E">
    <w:p w14:paraId="56E1BB02" w14:textId="77777777" w:rsidR="00351339" w:rsidRDefault="00351339">
      <w:pPr>
        <w:pStyle w:val="Kommentartext"/>
      </w:pPr>
      <w:r>
        <w:rPr>
          <w:rStyle w:val="Kommentarzeichen"/>
        </w:rPr>
        <w:annotationRef/>
      </w:r>
      <w:r>
        <w:t>Graphic elements require being aligned.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E1BB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E1BB02" w16cid:durableId="29EB5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8E5C" w14:textId="77777777" w:rsidR="00963E28" w:rsidRDefault="00963E28">
      <w:r>
        <w:separator/>
      </w:r>
    </w:p>
  </w:endnote>
  <w:endnote w:type="continuationSeparator" w:id="0">
    <w:p w14:paraId="4D7A10B3" w14:textId="77777777" w:rsidR="00963E28" w:rsidRDefault="009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42A7" w14:textId="77777777" w:rsidR="00F718E6" w:rsidRDefault="00C2262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54A615" wp14:editId="7274569B">
              <wp:simplePos x="0" y="0"/>
              <wp:positionH relativeFrom="page">
                <wp:posOffset>697865</wp:posOffset>
              </wp:positionH>
              <wp:positionV relativeFrom="page">
                <wp:posOffset>9394190</wp:posOffset>
              </wp:positionV>
              <wp:extent cx="63766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66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B767C" w14:textId="77777777" w:rsidR="00F718E6" w:rsidRDefault="00C22625">
                          <w:pPr>
                            <w:pStyle w:val="Headerorfooter20"/>
                            <w:tabs>
                              <w:tab w:val="right" w:pos="1004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LIBERACIÓN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Asociación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Ecos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Reflexiones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A61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.95pt;margin-top:739.7pt;width:502.1pt;height:7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" filled="f" stroked="f">
              <v:textbox style="mso-fit-shape-to-text:t" inset="0,0,0,0">
                <w:txbxContent>
                  <w:p w14:paraId="742B767C" w14:textId="77777777" w:rsidR="00F718E6" w:rsidRDefault="00C22625">
                    <w:pPr>
                      <w:pStyle w:val="Headerorfooter20"/>
                      <w:tabs>
                        <w:tab w:val="right" w:pos="1004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LIBERACIÓN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©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Asociación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Ecos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Reflexiones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7B7C" w14:textId="77777777" w:rsidR="00963E28" w:rsidRDefault="00963E28">
      <w:r>
        <w:separator/>
      </w:r>
    </w:p>
  </w:footnote>
  <w:footnote w:type="continuationSeparator" w:id="0">
    <w:p w14:paraId="21825D20" w14:textId="77777777" w:rsidR="00963E28" w:rsidRDefault="00963E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E6"/>
    <w:rsid w:val="00351339"/>
    <w:rsid w:val="003E7DFA"/>
    <w:rsid w:val="00421DFF"/>
    <w:rsid w:val="005C776F"/>
    <w:rsid w:val="00963E28"/>
    <w:rsid w:val="00970C1E"/>
    <w:rsid w:val="009D1147"/>
    <w:rsid w:val="00C22625"/>
    <w:rsid w:val="00F561B5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BBC0"/>
  <w15:docId w15:val="{78AD01D0-5B23-4FF2-87D4-632DB59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21">
    <w:name w:val="Heading #2|1_"/>
    <w:basedOn w:val="Absatz-Standardschriftart"/>
    <w:link w:val="Heading21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44"/>
      <w:szCs w:val="44"/>
      <w:u w:val="none"/>
    </w:rPr>
  </w:style>
  <w:style w:type="character" w:customStyle="1" w:styleId="Headerorfooter2">
    <w:name w:val="Header or footer|2_"/>
    <w:basedOn w:val="Absatz-Standardschriftar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Absatz-Standardschriftart"/>
    <w:link w:val="Bodytext40"/>
    <w:rPr>
      <w:bCs w:val="0"/>
      <w:i w:val="0"/>
      <w:iCs w:val="0"/>
      <w:smallCaps w:val="0"/>
      <w:strike w:val="0"/>
      <w:color w:val="007399"/>
      <w:sz w:val="30"/>
      <w:szCs w:val="30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63C6CF"/>
      <w:sz w:val="12"/>
      <w:szCs w:val="12"/>
      <w:u w:val="none"/>
    </w:rPr>
  </w:style>
  <w:style w:type="character" w:customStyle="1" w:styleId="Bodytext5">
    <w:name w:val="Body text|5_"/>
    <w:basedOn w:val="Absatz-Standardschriftar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3FC1CC"/>
      <w:sz w:val="22"/>
      <w:szCs w:val="22"/>
      <w:u w:val="none"/>
    </w:rPr>
  </w:style>
  <w:style w:type="character" w:customStyle="1" w:styleId="Bodytext1">
    <w:name w:val="Body text|1_"/>
    <w:basedOn w:val="Absatz-Standardschriftar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Absatz-Standardschriftar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4D384C"/>
      <w:sz w:val="54"/>
      <w:szCs w:val="54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36"/>
      <w:szCs w:val="36"/>
      <w:u w:val="none"/>
    </w:rPr>
  </w:style>
  <w:style w:type="character" w:customStyle="1" w:styleId="Heading31">
    <w:name w:val="Heading #3|1_"/>
    <w:basedOn w:val="Absatz-Standardschriftart"/>
    <w:link w:val="Heading310"/>
    <w:rPr>
      <w:rFonts w:ascii="Courier New" w:eastAsia="Courier New" w:hAnsi="Courier New" w:cs="Courier New"/>
      <w:bCs w:val="0"/>
      <w:i w:val="0"/>
      <w:iCs w:val="0"/>
      <w:smallCaps w:val="0"/>
      <w:strike w:val="0"/>
      <w:color w:val="4D384C"/>
      <w:sz w:val="50"/>
      <w:szCs w:val="50"/>
      <w:u w:val="none"/>
    </w:rPr>
  </w:style>
  <w:style w:type="paragraph" w:customStyle="1" w:styleId="Heading210">
    <w:name w:val="Heading #2|1"/>
    <w:basedOn w:val="Standard"/>
    <w:link w:val="Heading21"/>
    <w:pPr>
      <w:outlineLvl w:val="1"/>
    </w:pPr>
    <w:rPr>
      <w:rFonts w:ascii="Arial" w:eastAsia="Arial" w:hAnsi="Arial" w:cs="Arial"/>
      <w:color w:val="007399"/>
      <w:sz w:val="44"/>
      <w:szCs w:val="44"/>
    </w:rPr>
  </w:style>
  <w:style w:type="paragraph" w:customStyle="1" w:styleId="Headerorfooter20">
    <w:name w:val="Header or footer|2"/>
    <w:basedOn w:val="Standard"/>
    <w:link w:val="Headerorfooter2"/>
    <w:rPr>
      <w:sz w:val="20"/>
      <w:szCs w:val="20"/>
    </w:rPr>
  </w:style>
  <w:style w:type="paragraph" w:customStyle="1" w:styleId="Bodytext40">
    <w:name w:val="Body text|4"/>
    <w:basedOn w:val="Standard"/>
    <w:link w:val="Bodytext4"/>
    <w:pPr>
      <w:spacing w:after="40"/>
      <w:jc w:val="right"/>
    </w:pPr>
    <w:rPr>
      <w:color w:val="007399"/>
      <w:sz w:val="30"/>
      <w:szCs w:val="30"/>
    </w:rPr>
  </w:style>
  <w:style w:type="paragraph" w:customStyle="1" w:styleId="Bodytext30">
    <w:name w:val="Body text|3"/>
    <w:basedOn w:val="Standard"/>
    <w:link w:val="Bodytext3"/>
    <w:pPr>
      <w:jc w:val="right"/>
    </w:pPr>
    <w:rPr>
      <w:rFonts w:ascii="Arial" w:eastAsia="Arial" w:hAnsi="Arial" w:cs="Arial"/>
      <w:color w:val="63C6CF"/>
      <w:sz w:val="12"/>
      <w:szCs w:val="12"/>
    </w:rPr>
  </w:style>
  <w:style w:type="paragraph" w:customStyle="1" w:styleId="Bodytext50">
    <w:name w:val="Body text|5"/>
    <w:basedOn w:val="Standard"/>
    <w:link w:val="Bodytext5"/>
    <w:pPr>
      <w:spacing w:after="390"/>
    </w:pPr>
    <w:rPr>
      <w:rFonts w:ascii="Arial" w:eastAsia="Arial" w:hAnsi="Arial" w:cs="Arial"/>
      <w:color w:val="3FC1CC"/>
      <w:sz w:val="22"/>
      <w:szCs w:val="22"/>
    </w:rPr>
  </w:style>
  <w:style w:type="paragraph" w:customStyle="1" w:styleId="Bodytext10">
    <w:name w:val="Body text|1"/>
    <w:basedOn w:val="Standard"/>
    <w:link w:val="Bodytext1"/>
    <w:pPr>
      <w:spacing w:line="271" w:lineRule="auto"/>
    </w:pPr>
    <w:rPr>
      <w:sz w:val="20"/>
      <w:szCs w:val="20"/>
    </w:rPr>
  </w:style>
  <w:style w:type="paragraph" w:customStyle="1" w:styleId="Heading110">
    <w:name w:val="Heading #1|1"/>
    <w:basedOn w:val="Standard"/>
    <w:link w:val="Heading11"/>
    <w:pPr>
      <w:outlineLvl w:val="0"/>
    </w:pPr>
    <w:rPr>
      <w:rFonts w:ascii="Arial" w:eastAsia="Arial" w:hAnsi="Arial" w:cs="Arial"/>
      <w:color w:val="4D384C"/>
      <w:sz w:val="54"/>
      <w:szCs w:val="54"/>
    </w:rPr>
  </w:style>
  <w:style w:type="paragraph" w:customStyle="1" w:styleId="Bodytext20">
    <w:name w:val="Body text|2"/>
    <w:basedOn w:val="Standard"/>
    <w:link w:val="Bodytext2"/>
    <w:rPr>
      <w:rFonts w:ascii="Arial" w:eastAsia="Arial" w:hAnsi="Arial" w:cs="Arial"/>
      <w:color w:val="808285"/>
      <w:sz w:val="36"/>
      <w:szCs w:val="36"/>
    </w:rPr>
  </w:style>
  <w:style w:type="paragraph" w:customStyle="1" w:styleId="Heading310">
    <w:name w:val="Heading #3|1"/>
    <w:basedOn w:val="Standard"/>
    <w:link w:val="Heading31"/>
    <w:pPr>
      <w:spacing w:after="60"/>
      <w:jc w:val="right"/>
      <w:outlineLvl w:val="2"/>
    </w:pPr>
    <w:rPr>
      <w:rFonts w:ascii="Courier New" w:eastAsia="Courier New" w:hAnsi="Courier New" w:cs="Courier New"/>
      <w:color w:val="4D384C"/>
      <w:sz w:val="50"/>
      <w:szCs w:val="5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76F"/>
    <w:rPr>
      <w:rFonts w:ascii="Segoe U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1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1339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339"/>
    <w:rPr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970C1E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Rode</cp:lastModifiedBy>
  <cp:revision>3</cp:revision>
  <dcterms:created xsi:type="dcterms:W3CDTF">2024-05-12T00:00:00Z</dcterms:created>
  <dcterms:modified xsi:type="dcterms:W3CDTF">2024-05-21T11:23:00Z</dcterms:modified>
</cp:coreProperties>
</file>