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F8199" w14:textId="71484321" w:rsidR="00E12779" w:rsidRPr="00066ACE" w:rsidRDefault="00254101" w:rsidP="00E12779">
      <w:pPr>
        <w:ind w:left="-1710"/>
      </w:pPr>
      <w:r w:rsidRPr="00066ACE">
        <w:rPr>
          <w:rFonts w:cstheme="minorHAnsi"/>
          <w:lang w:bidi="ar-SA"/>
        </w:rPr>
        <mc:AlternateContent>
          <mc:Choice Requires="wpg">
            <w:drawing>
              <wp:anchor distT="0" distB="0" distL="114300" distR="114300" simplePos="0" relativeHeight="251787264" behindDoc="0" locked="0" layoutInCell="1" allowOverlap="1" wp14:anchorId="139A4A6C" wp14:editId="037FFF90">
                <wp:simplePos x="0" y="0"/>
                <wp:positionH relativeFrom="column">
                  <wp:posOffset>-463550</wp:posOffset>
                </wp:positionH>
                <wp:positionV relativeFrom="paragraph">
                  <wp:posOffset>-463550</wp:posOffset>
                </wp:positionV>
                <wp:extent cx="7784327" cy="1622066"/>
                <wp:effectExtent l="0" t="0" r="7620" b="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DF5E4A" w:rsidRPr="00254101" w:rsidRDefault="00DF5E4A"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36.5pt;margin-top:-36.5pt;width:612.95pt;height:127.7pt;z-index:251787264"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6KKK/UD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a2vru1P7i4ZfbtUNFVGUou8XYDWtvFEqnF3AG/2l4NXrbW9OueBPtP91+K5ujNd1LMsTT0bv6j&#10;udgCCMiiuVt767tTmCdl9s8VftvFE6DbdQK3+0pwa9GlmlCfxpr8UO5t0VTttc0654E+0+j8VcDB&#10;hlTmvQp1KdRXg7jC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ooor&#10;4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enw3E9u26GZlP+yaZRQm4u6A0rbxJexcTqsg/I1oW/iHT5uJGa&#10;NvRh/WudorupZhiqfW/qVc66OWOUbonVh6qadXIxTzwNvhlZT/stir9t4kvYuJlWQe/Br0aebUZa&#10;TVvx/wCCHMb9FULbxFp8/EpaM/7VXY5Y5RuikDD/AGTXo061KsrwkmMdRRRWg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&#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">
                <v:group id="Group 5" o:spid="_x0000_s1027" style="position:absolute;width:77843;height:16220" coordsize="77843,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NLBAAAA2gAAAA8AAABkcnMvZG93bnJldi54bWxET81qwkAQvhd8h2UK3ppNWyohukoRWvRQ&#10;xegDjNkxG5qdDdlNjG/fFQqeho/vdxar0TZioM7XjhW8JikI4tLpmisFp+PXSwbCB2SNjWNScCMP&#10;q+XkaYG5dlc+0FCESsQQ9jkqMCG0uZS+NGTRJ64ljtzFdRZDhF0ldYfXGG4b+ZamM2mx5thgsKW1&#10;ofK36K2C7zbb7ndjvePNe/Nz3m9N/1EclJo+j59zEIHG8BD/uzc6zof7K/cr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V/NLBAAAA2gAAAA8AAAAAAAAAAAAAAAAAnwIA&#10;AGRycy9kb3ducmV2LnhtbFBLBQYAAAAABAAEAPcAAACNAwAAAAA=&#10;">
                    <v:imagedata r:id="rId14" o:title=""/>
                    <v:path arrowok="t"/>
                  </v:shape>
                  <v:shape id="Picture 313" o:spid="_x0000_s1029" type="#_x0000_t75" style="position:absolute;left:3896;top:3180;width:3586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8ebGAAAA3AAAAA8AAABkcnMvZG93bnJldi54bWxEj0FrwkAUhO9C/8PyCl6kblQQSV3FKIKI&#10;FE1L6fGRfU1Cs29jdo3x37tCweMwM98w82VnKtFS40rLCkbDCARxZnXJuYKvz+3bDITzyBory6Tg&#10;Rg6Wi5feHGNtr3yiNvW5CBB2MSoovK9jKV1WkEE3tDVx8H5tY9AH2eRSN3gNcFPJcRRNpcGSw0KB&#10;Na0Lyv7Si1Fwnn63yU9y3KySw4dLB7PT/uA7pfqv3eodhKfOP8P/7Z1WMBlN4HE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zx5sYAAADcAAAADwAAAAAAAAAAAAAA&#10;AACfAgAAZHJzL2Rvd25yZXYueG1sUEsFBgAAAAAEAAQA9wAAAJIDAAAAAA==&#10;">
                    <v:imagedata r:id="rId15" o:title="F &amp; S Logo-02"/>
                    <v:path arrowok="t"/>
                  </v:shape>
                  <v:line id="Straight Connector 4" o:spid="_x0000_s1030" style="position:absolute;visibility:visible;mso-wrap-style:square" from="4373,6520" to="39177,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WusMAAADaAAAADwAAAGRycy9kb3ducmV2LnhtbESPX0sDMRDE34V+h7AF32yuVVo5mxYR&#10;BMEHuf55Xy/r3dHL5kjWa+ynN4LQx2FmfsOst8n1aqQQO88G5rMCFHHtbceNgcP+9e4RVBRki71n&#10;MvBDEbabyc0aS+vPXNG4k0ZlCMcSDbQiQ6l1rFtyGGd+IM7elw8OJcvQaBvwnOGu14uiWGqHHeeF&#10;Fgd6aak+7b6dge7yPn7IvrqsDp+B7o+S6kWqjLmdpucnUEJJruH/9ps18AB/V/IN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GFrrDAAAA2gAAAA8AAAAAAAAAAAAA&#10;AAAAoQIAAGRycy9kb3ducmV2LnhtbFBLBQYAAAAABAAEAPkAAACRAwAAAAA=&#10;" strokecolor="white [3212]" strokeweight="1pt">
                    <v:stroke joinstyle="miter"/>
                  </v:line>
                </v:group>
                <v:rect id="Rectangle 2" o:spid="_x0000_s1031" style="position:absolute;left:4373;top:6579;width:348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14:paraId="61557AFE" w14:textId="7405D5CE" w:rsidR="00BA02EA" w:rsidRPr="00254101" w:rsidRDefault="00BA02EA"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245DF6" w:rsidRPr="00066ACE">
        <w:rPr>
          <w:rFonts w:cstheme="minorHAnsi"/>
          <w:lang w:bidi="ar-SA"/>
          <w:rPrChange w:id="0" w:author="Author">
            <w:rPr>
              <w:rFonts w:cstheme="minorHAnsi"/>
              <w:noProof/>
              <w:lang w:bidi="ar-SA"/>
            </w:rPr>
          </w:rPrChange>
        </w:rPr>
        <mc:AlternateContent>
          <mc:Choice Requires="wps">
            <w:drawing>
              <wp:anchor distT="0" distB="0" distL="114300" distR="114300" simplePos="0" relativeHeight="251755520" behindDoc="0" locked="0" layoutInCell="1" allowOverlap="1" wp14:anchorId="6844BB4D" wp14:editId="607BF2A7">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DF5E4A" w:rsidRPr="00245DF6" w:rsidRDefault="00DF5E4A"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DF5E4A" w:rsidRPr="00245DF6" w:rsidRDefault="00DF5E4A" w:rsidP="00245DF6">
                            <w:pPr>
                              <w:pStyle w:val="NoSpacing"/>
                              <w:rPr>
                                <w:rFonts w:cstheme="minorHAnsi"/>
                                <w:b/>
                                <w:bCs/>
                                <w:color w:val="002060"/>
                                <w:sz w:val="21"/>
                                <w:szCs w:val="21"/>
                              </w:rPr>
                            </w:pPr>
                            <w:r>
                              <w:rPr>
                                <w:rFonts w:cstheme="minorHAnsi"/>
                                <w:b/>
                                <w:bCs/>
                                <w:color w:val="002060"/>
                                <w:sz w:val="21"/>
                                <w:szCs w:val="21"/>
                              </w:rPr>
                              <w:t>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2" style="position:absolute;left:0;text-align:left;margin-left:30pt;margin-top:101.1pt;width:101.15pt;height:44.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" filled="f" stroked="f" strokeweight="1pt">
                <v:textbox>
                  <w:txbxContent>
                    <w:p w14:paraId="657DAB22" w14:textId="77777777" w:rsidR="00BA02EA" w:rsidRPr="00245DF6" w:rsidRDefault="00BA02EA"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BA02EA" w:rsidRPr="00245DF6" w:rsidRDefault="00BA02EA" w:rsidP="00245DF6">
                      <w:pPr>
                        <w:pStyle w:val="NoSpacing"/>
                        <w:rPr>
                          <w:rFonts w:cstheme="minorHAnsi"/>
                          <w:b/>
                          <w:bCs/>
                          <w:color w:val="002060"/>
                          <w:sz w:val="21"/>
                          <w:szCs w:val="21"/>
                        </w:rPr>
                      </w:pPr>
                      <w:r>
                        <w:rPr>
                          <w:rFonts w:cstheme="minorHAnsi"/>
                          <w:b/>
                          <w:bCs/>
                          <w:color w:val="002060"/>
                          <w:sz w:val="21"/>
                          <w:szCs w:val="21"/>
                        </w:rPr>
                        <w:t>TASE</w:t>
                      </w:r>
                    </w:p>
                  </w:txbxContent>
                </v:textbox>
              </v:rect>
            </w:pict>
          </mc:Fallback>
        </mc:AlternateContent>
      </w:r>
      <w:r w:rsidR="00245DF6" w:rsidRPr="00066ACE">
        <w:rPr>
          <w:lang w:bidi="ar-SA"/>
          <w:rPrChange w:id="1" w:author="Author">
            <w:rPr>
              <w:noProof/>
              <w:lang w:bidi="ar-SA"/>
            </w:rPr>
          </w:rPrChange>
        </w:rPr>
        <w:drawing>
          <wp:anchor distT="0" distB="0" distL="114300" distR="114300" simplePos="0" relativeHeight="251752448" behindDoc="0" locked="0" layoutInCell="1" allowOverlap="1" wp14:anchorId="325F0974" wp14:editId="0E18EB7B">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Pr="00066ACE" w:rsidRDefault="00E12779" w:rsidP="00E12779">
      <w:pPr>
        <w:ind w:left="-1710"/>
      </w:pPr>
    </w:p>
    <w:p w14:paraId="7F248457" w14:textId="1D73EA5F" w:rsidR="00254101" w:rsidRPr="00066ACE" w:rsidRDefault="00254101" w:rsidP="006C3A9E">
      <w:pPr>
        <w:rPr>
          <w:rPrChange w:id="2" w:author="Author">
            <w:rPr/>
          </w:rPrChange>
        </w:rPr>
      </w:pPr>
    </w:p>
    <w:p w14:paraId="36F5FD6F" w14:textId="5EF32756" w:rsidR="00254101" w:rsidRPr="00066ACE" w:rsidRDefault="0035274A" w:rsidP="006C3A9E">
      <w:r w:rsidRPr="00066ACE">
        <w:rPr>
          <w:rFonts w:cstheme="minorHAnsi"/>
          <w:lang w:bidi="ar-SA"/>
        </w:rPr>
        <mc:AlternateContent>
          <mc:Choice Requires="wps">
            <w:drawing>
              <wp:anchor distT="0" distB="0" distL="114300" distR="114300" simplePos="0" relativeHeight="251817984" behindDoc="0" locked="0" layoutInCell="1" allowOverlap="1" wp14:anchorId="77C12A1B" wp14:editId="6D0E75FE">
                <wp:simplePos x="0" y="0"/>
                <wp:positionH relativeFrom="column">
                  <wp:posOffset>1649730</wp:posOffset>
                </wp:positionH>
                <wp:positionV relativeFrom="paragraph">
                  <wp:posOffset>52705</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1F337E55" w:rsidR="00DF5E4A" w:rsidRPr="00A84158" w:rsidRDefault="00DF5E4A"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29.9pt;margin-top:4.15pt;width:299.95pt;height:3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" stroked="f">
                <v:textbox>
                  <w:txbxContent>
                    <w:p w14:paraId="634BF134" w14:textId="1F337E55" w:rsidR="00BA02EA" w:rsidRPr="00A84158" w:rsidRDefault="00BA02EA"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v:textbox>
              </v:shape>
            </w:pict>
          </mc:Fallback>
        </mc:AlternateContent>
      </w:r>
      <w:r w:rsidRPr="00066ACE">
        <w:rPr>
          <w:rFonts w:cstheme="minorHAnsi"/>
          <w:lang w:bidi="ar-SA"/>
          <w:rPrChange w:id="3" w:author="Author">
            <w:rPr>
              <w:rFonts w:cstheme="minorHAnsi"/>
              <w:noProof/>
              <w:lang w:bidi="ar-SA"/>
            </w:rPr>
          </w:rPrChange>
        </w:rPr>
        <mc:AlternateContent>
          <mc:Choice Requires="wps">
            <w:drawing>
              <wp:anchor distT="0" distB="0" distL="114300" distR="114300" simplePos="0" relativeHeight="251816960" behindDoc="0" locked="0" layoutInCell="1" allowOverlap="1" wp14:anchorId="53A6CDD0" wp14:editId="5ED186D6">
                <wp:simplePos x="0" y="0"/>
                <wp:positionH relativeFrom="column">
                  <wp:posOffset>5595620</wp:posOffset>
                </wp:positionH>
                <wp:positionV relativeFrom="paragraph">
                  <wp:posOffset>163830</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4CE4B186" w:rsidR="00DF5E4A" w:rsidRPr="00034718" w:rsidRDefault="00DF5E4A"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0.6pt;margin-top:12.9pt;width:99.95pt;height:18.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" stroked="f">
                <v:textbox>
                  <w:txbxContent>
                    <w:p w14:paraId="7CD6EEAF" w14:textId="4CE4B186" w:rsidR="00BA02EA" w:rsidRPr="00034718" w:rsidRDefault="00BA02EA"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v:textbox>
              </v:shape>
            </w:pict>
          </mc:Fallback>
        </mc:AlternateContent>
      </w:r>
    </w:p>
    <w:p w14:paraId="160860AC" w14:textId="7FA28599" w:rsidR="00254101" w:rsidRPr="00066ACE" w:rsidRDefault="0035274A" w:rsidP="006C3A9E">
      <w:r w:rsidRPr="00066ACE">
        <w:rPr>
          <w:rFonts w:cstheme="minorHAnsi"/>
          <w:lang w:bidi="ar-SA"/>
        </w:rPr>
        <mc:AlternateContent>
          <mc:Choice Requires="wps">
            <w:drawing>
              <wp:anchor distT="0" distB="0" distL="114300" distR="114300" simplePos="0" relativeHeight="251819008" behindDoc="0" locked="0" layoutInCell="1" allowOverlap="1" wp14:anchorId="39777114" wp14:editId="272E996F">
                <wp:simplePos x="0" y="0"/>
                <wp:positionH relativeFrom="column">
                  <wp:posOffset>1649730</wp:posOffset>
                </wp:positionH>
                <wp:positionV relativeFrom="paragraph">
                  <wp:posOffset>113030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77777777" w:rsidR="00DF5E4A" w:rsidRPr="007B204B" w:rsidRDefault="00DF5E4A"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DF5E4A" w:rsidRPr="00801388" w:rsidRDefault="00DF5E4A"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9.9pt;margin-top:8.9pt;width:196.8pt;height:26.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pl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" stroked="f">
                <v:textbox>
                  <w:txbxContent>
                    <w:p w14:paraId="0BA1ED7A" w14:textId="77777777" w:rsidR="00BA02EA" w:rsidRPr="007B204B" w:rsidRDefault="00BA02EA"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BA02EA" w:rsidRPr="00801388" w:rsidRDefault="00BA02EA" w:rsidP="006106B5">
                      <w:pPr>
                        <w:spacing w:line="264" w:lineRule="auto"/>
                        <w:contextualSpacing/>
                        <w:jc w:val="both"/>
                        <w:rPr>
                          <w:rFonts w:ascii="Assistant" w:hAnsi="Assistant" w:cs="Assistant"/>
                          <w:sz w:val="20"/>
                          <w:szCs w:val="20"/>
                        </w:rPr>
                      </w:pPr>
                    </w:p>
                  </w:txbxContent>
                </v:textbox>
              </v:shape>
            </w:pict>
          </mc:Fallback>
        </mc:AlternateContent>
      </w:r>
    </w:p>
    <w:p w14:paraId="5A7155B0" w14:textId="09B17D11" w:rsidR="00254101" w:rsidRPr="00066ACE" w:rsidRDefault="00386EAF" w:rsidP="006C3A9E">
      <w:r w:rsidRPr="00066ACE">
        <w:rPr>
          <w:rFonts w:cstheme="minorHAnsi"/>
          <w:lang w:bidi="ar-SA"/>
        </w:rPr>
        <mc:AlternateContent>
          <mc:Choice Requires="wps">
            <w:drawing>
              <wp:anchor distT="0" distB="0" distL="114300" distR="114300" simplePos="0" relativeHeight="251815936" behindDoc="0" locked="0" layoutInCell="1" allowOverlap="1" wp14:anchorId="4FBD6A4A" wp14:editId="45356851">
                <wp:simplePos x="0" y="0"/>
                <wp:positionH relativeFrom="column">
                  <wp:posOffset>1651635</wp:posOffset>
                </wp:positionH>
                <wp:positionV relativeFrom="paragraph">
                  <wp:posOffset>170180</wp:posOffset>
                </wp:positionV>
                <wp:extent cx="5205095" cy="5488305"/>
                <wp:effectExtent l="0" t="0" r="1905" b="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488305"/>
                        </a:xfrm>
                        <a:prstGeom prst="rect">
                          <a:avLst/>
                        </a:prstGeom>
                        <a:solidFill>
                          <a:srgbClr val="FFFFFF"/>
                        </a:solidFill>
                        <a:ln w="9525">
                          <a:noFill/>
                          <a:miter lim="800000"/>
                          <a:headEnd/>
                          <a:tailEnd/>
                        </a:ln>
                      </wps:spPr>
                      <wps:txbx>
                        <w:txbxContent>
                          <w:p w14:paraId="24D4258F" w14:textId="12F84A25" w:rsidR="00DF5E4A" w:rsidRDefault="00DF5E4A" w:rsidP="00425A32">
                            <w:pPr>
                              <w:spacing w:after="0" w:line="264" w:lineRule="auto"/>
                              <w:contextualSpacing/>
                              <w:jc w:val="both"/>
                              <w:rPr>
                                <w:rFonts w:cstheme="minorHAnsi"/>
                                <w:b/>
                                <w:bCs/>
                                <w:sz w:val="24"/>
                                <w:szCs w:val="24"/>
                                <w:highlight w:val="yellow"/>
                              </w:rPr>
                            </w:pPr>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 (TASE:</w:t>
                            </w:r>
                            <w:ins w:id="4" w:author="Author">
                              <w:r w:rsidR="00D114FF">
                                <w:rPr>
                                  <w:rFonts w:cstheme="minorHAnsi"/>
                                  <w:b/>
                                  <w:bCs/>
                                  <w:sz w:val="24"/>
                                  <w:szCs w:val="24"/>
                                </w:rPr>
                                <w:t xml:space="preserve"> </w:t>
                              </w:r>
                            </w:ins>
                            <w:r w:rsidRPr="00D921D4">
                              <w:rPr>
                                <w:rFonts w:cstheme="minorHAnsi"/>
                                <w:b/>
                                <w:bCs/>
                                <w:sz w:val="24"/>
                                <w:szCs w:val="24"/>
                              </w:rPr>
                              <w:t>ROBO), formerly known as Eshed Robotec</w:t>
                            </w:r>
                            <w:ins w:id="5" w:author="Author">
                              <w:r w:rsidR="00D114FF">
                                <w:rPr>
                                  <w:rFonts w:cstheme="minorHAnsi"/>
                                  <w:b/>
                                  <w:bCs/>
                                  <w:sz w:val="24"/>
                                  <w:szCs w:val="24"/>
                                </w:rPr>
                                <w:t>, was</w:t>
                              </w:r>
                            </w:ins>
                            <w:r w:rsidRPr="00D921D4">
                              <w:rPr>
                                <w:rFonts w:cstheme="minorHAnsi"/>
                                <w:b/>
                                <w:bCs/>
                                <w:sz w:val="24"/>
                                <w:szCs w:val="24"/>
                              </w:rPr>
                              <w:t xml:space="preserve"> founded in 1982</w:t>
                            </w:r>
                            <w:del w:id="6" w:author="Author">
                              <w:r w:rsidRPr="00D921D4" w:rsidDel="00D114FF">
                                <w:rPr>
                                  <w:rFonts w:cstheme="minorHAnsi"/>
                                  <w:b/>
                                  <w:bCs/>
                                  <w:sz w:val="24"/>
                                  <w:szCs w:val="24"/>
                                </w:rPr>
                                <w:delText>,</w:delText>
                              </w:r>
                            </w:del>
                            <w:r w:rsidRPr="00D921D4">
                              <w:rPr>
                                <w:rFonts w:cstheme="minorHAnsi"/>
                                <w:b/>
                                <w:bCs/>
                                <w:sz w:val="24"/>
                                <w:szCs w:val="24"/>
                              </w:rPr>
                              <w:t xml:space="preserve"> and </w:t>
                            </w:r>
                            <w:del w:id="7" w:author="Author">
                              <w:r w:rsidRPr="00D921D4" w:rsidDel="00D114FF">
                                <w:rPr>
                                  <w:rFonts w:cstheme="minorHAnsi"/>
                                  <w:b/>
                                  <w:bCs/>
                                  <w:sz w:val="24"/>
                                  <w:szCs w:val="24"/>
                                </w:rPr>
                                <w:delText xml:space="preserve">is </w:delText>
                              </w:r>
                            </w:del>
                            <w:ins w:id="8" w:author="Author">
                              <w:r w:rsidR="00D114FF">
                                <w:rPr>
                                  <w:rFonts w:cstheme="minorHAnsi"/>
                                  <w:b/>
                                  <w:bCs/>
                                  <w:sz w:val="24"/>
                                  <w:szCs w:val="24"/>
                                </w:rPr>
                                <w:t>has been</w:t>
                              </w:r>
                              <w:r w:rsidR="00D114FF" w:rsidRPr="00D921D4">
                                <w:rPr>
                                  <w:rFonts w:cstheme="minorHAnsi"/>
                                  <w:b/>
                                  <w:bCs/>
                                  <w:sz w:val="24"/>
                                  <w:szCs w:val="24"/>
                                </w:rPr>
                                <w:t xml:space="preserve"> </w:t>
                              </w:r>
                            </w:ins>
                            <w:r w:rsidRPr="00D921D4">
                              <w:rPr>
                                <w:rFonts w:cstheme="minorHAnsi"/>
                                <w:b/>
                                <w:bCs/>
                                <w:sz w:val="24"/>
                                <w:szCs w:val="24"/>
                              </w:rPr>
                              <w:t xml:space="preserve">publicly traded for over two decades. The company develops, manufactures, and markets training products and e-learning systems, as well as engineering and manufacturing technology training systems. It offers its products </w:t>
                            </w:r>
                            <w:r>
                              <w:rPr>
                                <w:rFonts w:cstheme="minorHAnsi"/>
                                <w:b/>
                                <w:bCs/>
                                <w:sz w:val="24"/>
                                <w:szCs w:val="24"/>
                              </w:rPr>
                              <w:t>world</w:t>
                            </w:r>
                            <w:del w:id="9" w:author="Author">
                              <w:r w:rsidDel="00D114FF">
                                <w:rPr>
                                  <w:rFonts w:cstheme="minorHAnsi"/>
                                  <w:b/>
                                  <w:bCs/>
                                  <w:sz w:val="24"/>
                                  <w:szCs w:val="24"/>
                                </w:rPr>
                                <w:delText>-</w:delText>
                              </w:r>
                            </w:del>
                            <w:r>
                              <w:rPr>
                                <w:rFonts w:cstheme="minorHAnsi"/>
                                <w:b/>
                                <w:bCs/>
                                <w:sz w:val="24"/>
                                <w:szCs w:val="24"/>
                              </w:rPr>
                              <w:t xml:space="preserve">wide </w:t>
                            </w:r>
                            <w:r w:rsidRPr="00D921D4">
                              <w:rPr>
                                <w:rFonts w:cstheme="minorHAnsi"/>
                                <w:b/>
                                <w:bCs/>
                                <w:sz w:val="24"/>
                                <w:szCs w:val="24"/>
                              </w:rPr>
                              <w:t>under the Intelitek, Robotec, and CoderZ brands.</w:t>
                            </w:r>
                          </w:p>
                          <w:p w14:paraId="046790C7" w14:textId="77777777" w:rsidR="00DF5E4A" w:rsidRPr="005A0F6E" w:rsidRDefault="00DF5E4A" w:rsidP="00425A32">
                            <w:pPr>
                              <w:spacing w:after="0" w:line="264" w:lineRule="auto"/>
                              <w:contextualSpacing/>
                              <w:jc w:val="both"/>
                              <w:rPr>
                                <w:rFonts w:cstheme="minorHAnsi"/>
                                <w:b/>
                                <w:bCs/>
                                <w:sz w:val="24"/>
                                <w:szCs w:val="24"/>
                                <w:highlight w:val="yellow"/>
                              </w:rPr>
                            </w:pPr>
                          </w:p>
                          <w:p w14:paraId="219C3387" w14:textId="04A25606" w:rsidR="00DF5E4A" w:rsidRDefault="00DF5E4A"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w:t>
                            </w:r>
                            <w:del w:id="10" w:author="Author">
                              <w:r w:rsidRPr="00C11457" w:rsidDel="00D114FF">
                                <w:rPr>
                                  <w:rFonts w:cstheme="minorHAnsi"/>
                                  <w:sz w:val="24"/>
                                  <w:szCs w:val="24"/>
                                </w:rPr>
                                <w:delText>-</w:delText>
                              </w:r>
                            </w:del>
                            <w:ins w:id="11" w:author="Author">
                              <w:r w:rsidR="00D114FF">
                                <w:rPr>
                                  <w:rFonts w:cstheme="minorHAnsi"/>
                                  <w:sz w:val="24"/>
                                  <w:szCs w:val="24"/>
                                </w:rPr>
                                <w:t>–</w:t>
                              </w:r>
                            </w:ins>
                            <w:r w:rsidRPr="00C11457">
                              <w:rPr>
                                <w:rFonts w:cstheme="minorHAnsi"/>
                                <w:sz w:val="24"/>
                                <w:szCs w:val="24"/>
                              </w:rPr>
                              <w:t xml:space="preserve"> The education technologies industry</w:t>
                            </w:r>
                            <w:r w:rsidRPr="004C411B">
                              <w:rPr>
                                <w:rFonts w:cstheme="minorHAnsi"/>
                                <w:sz w:val="24"/>
                                <w:szCs w:val="24"/>
                              </w:rPr>
                              <w:t xml:space="preserve"> is expanding exponentially, with </w:t>
                            </w:r>
                            <w:del w:id="12" w:author="Author">
                              <w:r w:rsidRPr="004C411B" w:rsidDel="00D114FF">
                                <w:rPr>
                                  <w:rFonts w:cstheme="minorHAnsi"/>
                                  <w:sz w:val="24"/>
                                  <w:szCs w:val="24"/>
                                </w:rPr>
                                <w:delText xml:space="preserve">the </w:delText>
                              </w:r>
                            </w:del>
                            <w:r w:rsidRPr="004C411B">
                              <w:rPr>
                                <w:rFonts w:cstheme="minorHAnsi"/>
                                <w:sz w:val="24"/>
                                <w:szCs w:val="24"/>
                              </w:rPr>
                              <w:t xml:space="preserve">demand rising due to COVID-19 and </w:t>
                            </w:r>
                            <w:del w:id="13" w:author="Author">
                              <w:r w:rsidRPr="004C411B" w:rsidDel="00D114FF">
                                <w:rPr>
                                  <w:rFonts w:cstheme="minorHAnsi"/>
                                  <w:sz w:val="24"/>
                                  <w:szCs w:val="24"/>
                                </w:rPr>
                                <w:delText xml:space="preserve">the </w:delText>
                              </w:r>
                            </w:del>
                            <w:ins w:id="14" w:author="Author">
                              <w:r w:rsidR="00D114FF">
                                <w:rPr>
                                  <w:rFonts w:cstheme="minorHAnsi"/>
                                  <w:sz w:val="24"/>
                                  <w:szCs w:val="24"/>
                                </w:rPr>
                                <w:t>associated</w:t>
                              </w:r>
                              <w:r w:rsidR="00D114FF" w:rsidRPr="004C411B">
                                <w:rPr>
                                  <w:rFonts w:cstheme="minorHAnsi"/>
                                  <w:sz w:val="24"/>
                                  <w:szCs w:val="24"/>
                                </w:rPr>
                                <w:t xml:space="preserve"> </w:t>
                              </w:r>
                              <w:r w:rsidR="00D114FF">
                                <w:rPr>
                                  <w:rFonts w:cstheme="minorHAnsi"/>
                                  <w:sz w:val="24"/>
                                  <w:szCs w:val="24"/>
                                </w:rPr>
                                <w:t xml:space="preserve">significant </w:t>
                              </w:r>
                            </w:ins>
                            <w:del w:id="15" w:author="Author">
                              <w:r w:rsidRPr="004C411B" w:rsidDel="00D114FF">
                                <w:rPr>
                                  <w:rFonts w:cstheme="minorHAnsi"/>
                                  <w:sz w:val="24"/>
                                  <w:szCs w:val="24"/>
                                </w:rPr>
                                <w:delText xml:space="preserve">massive </w:delText>
                              </w:r>
                            </w:del>
                            <w:r w:rsidRPr="004C411B">
                              <w:rPr>
                                <w:rFonts w:cstheme="minorHAnsi"/>
                                <w:sz w:val="24"/>
                                <w:szCs w:val="24"/>
                              </w:rPr>
                              <w:t>change</w:t>
                            </w:r>
                            <w:ins w:id="16" w:author="Author">
                              <w:r w:rsidR="00D114FF">
                                <w:rPr>
                                  <w:rFonts w:cstheme="minorHAnsi"/>
                                  <w:sz w:val="24"/>
                                  <w:szCs w:val="24"/>
                                </w:rPr>
                                <w:t>s</w:t>
                              </w:r>
                            </w:ins>
                            <w:r w:rsidRPr="004C411B">
                              <w:rPr>
                                <w:rFonts w:cstheme="minorHAnsi"/>
                                <w:sz w:val="24"/>
                                <w:szCs w:val="24"/>
                              </w:rPr>
                              <w:t xml:space="preserve"> in the world of work and labor</w:t>
                            </w:r>
                            <w:r>
                              <w:rPr>
                                <w:rFonts w:cstheme="minorHAnsi"/>
                                <w:sz w:val="24"/>
                                <w:szCs w:val="24"/>
                              </w:rPr>
                              <w:t xml:space="preserve">. </w:t>
                            </w:r>
                            <w:r w:rsidRPr="004C411B">
                              <w:rPr>
                                <w:rFonts w:cstheme="minorHAnsi"/>
                                <w:sz w:val="24"/>
                                <w:szCs w:val="24"/>
                              </w:rPr>
                              <w:t xml:space="preserve">Education technology expenditures are </w:t>
                            </w:r>
                            <w:del w:id="17" w:author="Author">
                              <w:r w:rsidRPr="004C411B" w:rsidDel="00D114FF">
                                <w:rPr>
                                  <w:rFonts w:cstheme="minorHAnsi"/>
                                  <w:sz w:val="24"/>
                                  <w:szCs w:val="24"/>
                                </w:rPr>
                                <w:delText xml:space="preserve">in a </w:delText>
                              </w:r>
                            </w:del>
                            <w:ins w:id="18" w:author="Author">
                              <w:r w:rsidR="00D114FF">
                                <w:rPr>
                                  <w:rFonts w:cstheme="minorHAnsi"/>
                                  <w:sz w:val="24"/>
                                  <w:szCs w:val="24"/>
                                </w:rPr>
                                <w:t>following</w:t>
                              </w:r>
                              <w:r w:rsidR="00D114FF" w:rsidRPr="00234CAC">
                                <w:rPr>
                                  <w:rFonts w:cstheme="minorHAnsi"/>
                                  <w:sz w:val="24"/>
                                  <w:szCs w:val="24"/>
                                </w:rPr>
                                <w:t xml:space="preserve"> a growth trend</w:t>
                              </w:r>
                              <w:r w:rsidR="00D114FF">
                                <w:rPr>
                                  <w:rFonts w:cstheme="minorHAnsi"/>
                                  <w:sz w:val="24"/>
                                  <w:szCs w:val="24"/>
                                </w:rPr>
                                <w:t>, increasing</w:t>
                              </w:r>
                              <w:r w:rsidR="00D114FF" w:rsidRPr="00234CAC">
                                <w:rPr>
                                  <w:rFonts w:cstheme="minorHAnsi"/>
                                  <w:sz w:val="24"/>
                                  <w:szCs w:val="24"/>
                                </w:rPr>
                                <w:t xml:space="preserve"> from $152</w:t>
                              </w:r>
                              <w:r w:rsidR="00D114FF">
                                <w:rPr>
                                  <w:rFonts w:cstheme="minorHAnsi"/>
                                  <w:sz w:val="24"/>
                                  <w:szCs w:val="24"/>
                                </w:rPr>
                                <w:t xml:space="preserve"> billion</w:t>
                              </w:r>
                              <w:r w:rsidR="00D114FF" w:rsidRPr="00234CAC">
                                <w:rPr>
                                  <w:rFonts w:cstheme="minorHAnsi"/>
                                  <w:sz w:val="24"/>
                                  <w:szCs w:val="24"/>
                                </w:rPr>
                                <w:t xml:space="preserve"> in 2018 to </w:t>
                              </w:r>
                              <w:r w:rsidR="00D114FF">
                                <w:rPr>
                                  <w:rFonts w:cstheme="minorHAnsi"/>
                                  <w:sz w:val="24"/>
                                  <w:szCs w:val="24"/>
                                </w:rPr>
                                <w:t xml:space="preserve">an expected </w:t>
                              </w:r>
                              <w:r w:rsidR="00D114FF" w:rsidRPr="00234CAC">
                                <w:rPr>
                                  <w:rFonts w:cstheme="minorHAnsi"/>
                                  <w:sz w:val="24"/>
                                  <w:szCs w:val="24"/>
                                </w:rPr>
                                <w:t>$404</w:t>
                              </w:r>
                              <w:r w:rsidR="00D114FF">
                                <w:rPr>
                                  <w:rFonts w:cstheme="minorHAnsi"/>
                                  <w:sz w:val="24"/>
                                  <w:szCs w:val="24"/>
                                </w:rPr>
                                <w:t xml:space="preserve"> billion</w:t>
                              </w:r>
                              <w:r w:rsidR="00D114FF" w:rsidRPr="00234CAC">
                                <w:rPr>
                                  <w:rFonts w:cstheme="minorHAnsi"/>
                                  <w:sz w:val="24"/>
                                  <w:szCs w:val="24"/>
                                </w:rPr>
                                <w:t xml:space="preserve"> by 2025</w:t>
                              </w:r>
                            </w:ins>
                            <w:del w:id="19" w:author="Author">
                              <w:r w:rsidRPr="004C411B" w:rsidDel="00D114FF">
                                <w:rPr>
                                  <w:rFonts w:cstheme="minorHAnsi"/>
                                  <w:sz w:val="24"/>
                                  <w:szCs w:val="24"/>
                                </w:rPr>
                                <w:delText>growth trend from $152B in 2018 to $404B by 2025</w:delText>
                              </w:r>
                            </w:del>
                            <w:r>
                              <w:rPr>
                                <w:rFonts w:cstheme="minorHAnsi"/>
                                <w:sz w:val="24"/>
                                <w:szCs w:val="24"/>
                              </w:rPr>
                              <w:t>.</w:t>
                            </w:r>
                          </w:p>
                          <w:p w14:paraId="6C0B2E52" w14:textId="77777777" w:rsidR="00DF5E4A" w:rsidRPr="005A0F6E" w:rsidRDefault="00DF5E4A" w:rsidP="00425A32">
                            <w:pPr>
                              <w:spacing w:after="0" w:line="264" w:lineRule="auto"/>
                              <w:contextualSpacing/>
                              <w:jc w:val="both"/>
                              <w:rPr>
                                <w:rFonts w:cstheme="minorHAnsi"/>
                                <w:sz w:val="24"/>
                                <w:szCs w:val="24"/>
                                <w:highlight w:val="yellow"/>
                              </w:rPr>
                            </w:pPr>
                          </w:p>
                          <w:p w14:paraId="1F7935AB" w14:textId="2B5E0718" w:rsidR="00DF5E4A" w:rsidRDefault="00DF5E4A"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Apart from expanding its traditional core activity, </w:t>
                            </w:r>
                            <w:r w:rsidRPr="00C11457">
                              <w:rPr>
                                <w:sz w:val="24"/>
                                <w:szCs w:val="24"/>
                              </w:rPr>
                              <w:t xml:space="preserve">the company </w:t>
                            </w:r>
                            <w:ins w:id="20" w:author="Author">
                              <w:r w:rsidR="00D114FF">
                                <w:rPr>
                                  <w:sz w:val="24"/>
                                  <w:szCs w:val="24"/>
                                </w:rPr>
                                <w:t xml:space="preserve">has </w:t>
                              </w:r>
                            </w:ins>
                            <w:del w:id="21" w:author="Author">
                              <w:r w:rsidDel="00D114FF">
                                <w:rPr>
                                  <w:sz w:val="24"/>
                                  <w:szCs w:val="24"/>
                                </w:rPr>
                                <w:delText xml:space="preserve">also </w:delText>
                              </w:r>
                            </w:del>
                            <w:r w:rsidRPr="00C11457">
                              <w:rPr>
                                <w:sz w:val="24"/>
                                <w:szCs w:val="24"/>
                              </w:rPr>
                              <w:t>heavily investe</w:t>
                            </w:r>
                            <w:r>
                              <w:rPr>
                                <w:sz w:val="24"/>
                                <w:szCs w:val="24"/>
                              </w:rPr>
                              <w:t>d</w:t>
                            </w:r>
                            <w:r w:rsidRPr="00C11457">
                              <w:rPr>
                                <w:sz w:val="24"/>
                                <w:szCs w:val="24"/>
                              </w:rPr>
                              <w:t xml:space="preserve"> 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ins w:id="22" w:author="Author">
                              <w:r w:rsidR="00D114FF">
                                <w:rPr>
                                  <w:rFonts w:cstheme="minorHAnsi"/>
                                  <w:sz w:val="24"/>
                                  <w:szCs w:val="24"/>
                                </w:rPr>
                                <w:t>e</w:t>
                              </w:r>
                              <w:r w:rsidR="00D114FF" w:rsidRPr="00234CAC">
                                <w:rPr>
                                  <w:rFonts w:cstheme="minorHAnsi"/>
                                  <w:sz w:val="24"/>
                                  <w:szCs w:val="24"/>
                                </w:rPr>
                                <w:t xml:space="preserve">ducation </w:t>
                              </w:r>
                              <w:r w:rsidR="00D114FF">
                                <w:rPr>
                                  <w:rFonts w:cstheme="minorHAnsi"/>
                                  <w:sz w:val="24"/>
                                  <w:szCs w:val="24"/>
                                </w:rPr>
                                <w:t>t</w:t>
                              </w:r>
                              <w:r w:rsidR="00D114FF" w:rsidRPr="00234CAC">
                                <w:rPr>
                                  <w:rFonts w:cstheme="minorHAnsi"/>
                                  <w:sz w:val="24"/>
                                  <w:szCs w:val="24"/>
                                </w:rPr>
                                <w:t xml:space="preserve">echnology (EdTech) </w:t>
                              </w:r>
                            </w:ins>
                            <w:del w:id="23" w:author="Author">
                              <w:r w:rsidDel="00D114FF">
                                <w:rPr>
                                  <w:sz w:val="24"/>
                                  <w:szCs w:val="24"/>
                                </w:rPr>
                                <w:delText xml:space="preserve">EdTech </w:delText>
                              </w:r>
                            </w:del>
                            <w:r>
                              <w:rPr>
                                <w:sz w:val="24"/>
                                <w:szCs w:val="24"/>
                              </w:rPr>
                              <w:t xml:space="preserve">market needs. </w:t>
                            </w:r>
                            <w:r w:rsidRPr="00C11457">
                              <w:rPr>
                                <w:rFonts w:cstheme="minorHAnsi"/>
                                <w:sz w:val="24"/>
                                <w:szCs w:val="24"/>
                              </w:rPr>
                              <w:t>RoboGroup</w:t>
                            </w:r>
                            <w:ins w:id="24" w:author="Author">
                              <w:r w:rsidR="00D114FF">
                                <w:rPr>
                                  <w:rFonts w:cstheme="minorHAnsi"/>
                                  <w:sz w:val="24"/>
                                  <w:szCs w:val="24"/>
                                </w:rPr>
                                <w:t>’s</w:t>
                              </w:r>
                            </w:ins>
                            <w:r w:rsidRPr="00C11457">
                              <w:rPr>
                                <w:rFonts w:cstheme="minorHAnsi"/>
                                <w:sz w:val="24"/>
                                <w:szCs w:val="24"/>
                              </w:rPr>
                              <w:t xml:space="preserve"> strategy is to become a leading integrated STEM and industry virtual education learning platform by eliminating </w:t>
                            </w:r>
                            <w:ins w:id="25" w:author="Author">
                              <w:r w:rsidR="003E721A">
                                <w:rPr>
                                  <w:rFonts w:cstheme="minorHAnsi"/>
                                  <w:sz w:val="24"/>
                                  <w:szCs w:val="24"/>
                                </w:rPr>
                                <w:t xml:space="preserve">the </w:t>
                              </w:r>
                            </w:ins>
                            <w:r w:rsidRPr="00C11457">
                              <w:rPr>
                                <w:rFonts w:cstheme="minorHAnsi"/>
                                <w:sz w:val="24"/>
                                <w:szCs w:val="24"/>
                              </w:rPr>
                              <w:t xml:space="preserve">key barriers and challenges </w:t>
                            </w:r>
                            <w:ins w:id="26" w:author="Author">
                              <w:r w:rsidR="003E721A">
                                <w:rPr>
                                  <w:rFonts w:cstheme="minorHAnsi"/>
                                  <w:sz w:val="24"/>
                                  <w:szCs w:val="24"/>
                                </w:rPr>
                                <w:t xml:space="preserve">that </w:t>
                              </w:r>
                            </w:ins>
                            <w:r w:rsidRPr="00C11457">
                              <w:rPr>
                                <w:rFonts w:cstheme="minorHAnsi"/>
                                <w:sz w:val="24"/>
                                <w:szCs w:val="24"/>
                              </w:rPr>
                              <w:t>exist today. The company’s goal is to become the preferred choice for STEM and robotics education</w:t>
                            </w:r>
                            <w:del w:id="27" w:author="Author">
                              <w:r w:rsidRPr="00234CAC" w:rsidDel="003E721A">
                                <w:rPr>
                                  <w:rFonts w:cstheme="minorHAnsi"/>
                                  <w:sz w:val="24"/>
                                  <w:szCs w:val="24"/>
                                </w:rPr>
                                <w:delText>,</w:delText>
                              </w:r>
                            </w:del>
                            <w:r w:rsidRPr="00234CAC">
                              <w:rPr>
                                <w:rFonts w:cstheme="minorHAnsi"/>
                                <w:sz w:val="24"/>
                                <w:szCs w:val="24"/>
                              </w:rPr>
                              <w:t xml:space="preserve"> </w:t>
                            </w:r>
                            <w:del w:id="28" w:author="Author">
                              <w:r w:rsidRPr="00234CAC" w:rsidDel="003E721A">
                                <w:rPr>
                                  <w:rFonts w:cstheme="minorHAnsi"/>
                                  <w:sz w:val="24"/>
                                  <w:szCs w:val="24"/>
                                </w:rPr>
                                <w:delText xml:space="preserve">through </w:delText>
                              </w:r>
                            </w:del>
                            <w:ins w:id="29" w:author="Author">
                              <w:r w:rsidR="003E721A">
                                <w:rPr>
                                  <w:rFonts w:cstheme="minorHAnsi"/>
                                  <w:sz w:val="24"/>
                                  <w:szCs w:val="24"/>
                                </w:rPr>
                                <w:t>using a</w:t>
                              </w:r>
                              <w:r w:rsidR="003E721A" w:rsidRPr="00234CAC">
                                <w:rPr>
                                  <w:rFonts w:cstheme="minorHAnsi"/>
                                  <w:sz w:val="24"/>
                                  <w:szCs w:val="24"/>
                                </w:rPr>
                                <w:t xml:space="preserve"> </w:t>
                              </w:r>
                            </w:ins>
                            <w:r w:rsidRPr="00234CAC">
                              <w:rPr>
                                <w:rFonts w:cstheme="minorHAnsi"/>
                                <w:sz w:val="24"/>
                                <w:szCs w:val="24"/>
                              </w:rPr>
                              <w:t>gamified, competitive</w:t>
                            </w:r>
                            <w:ins w:id="30" w:author="Author">
                              <w:r w:rsidR="003E721A">
                                <w:rPr>
                                  <w:rFonts w:cstheme="minorHAnsi"/>
                                  <w:sz w:val="24"/>
                                  <w:szCs w:val="24"/>
                                </w:rPr>
                                <w:t>,</w:t>
                              </w:r>
                            </w:ins>
                            <w:r w:rsidRPr="00234CAC">
                              <w:rPr>
                                <w:rFonts w:cstheme="minorHAnsi"/>
                                <w:sz w:val="24"/>
                                <w:szCs w:val="24"/>
                              </w:rPr>
                              <w:t xml:space="preserve"> and self-based learning methodology.</w:t>
                            </w:r>
                          </w:p>
                          <w:p w14:paraId="6279668D" w14:textId="77777777" w:rsidR="00DF5E4A" w:rsidRPr="005A0F6E" w:rsidRDefault="00DF5E4A" w:rsidP="00425A32">
                            <w:pPr>
                              <w:spacing w:after="0" w:line="264" w:lineRule="auto"/>
                              <w:contextualSpacing/>
                              <w:jc w:val="both"/>
                              <w:rPr>
                                <w:rFonts w:cstheme="minorHAnsi"/>
                                <w:sz w:val="24"/>
                                <w:szCs w:val="24"/>
                                <w:highlight w:val="yellow"/>
                              </w:rPr>
                            </w:pPr>
                          </w:p>
                          <w:p w14:paraId="080C94AD" w14:textId="2CEFB35C" w:rsidR="00DF5E4A" w:rsidRPr="003D4C55" w:rsidRDefault="00DF5E4A"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RoboGroup's unique value proposition, </w:t>
                            </w:r>
                            <w:ins w:id="31" w:author="Author">
                              <w:r w:rsidR="003E721A">
                                <w:rPr>
                                  <w:rFonts w:cstheme="minorHAnsi"/>
                                  <w:sz w:val="24"/>
                                  <w:szCs w:val="24"/>
                                </w:rPr>
                                <w:t xml:space="preserve">and </w:t>
                              </w:r>
                            </w:ins>
                            <w:r w:rsidRPr="00BC5EBF">
                              <w:rPr>
                                <w:rFonts w:cstheme="minorHAnsi"/>
                                <w:sz w:val="24"/>
                                <w:szCs w:val="24"/>
                              </w:rPr>
                              <w:t>its strategic collaborations with</w:t>
                            </w:r>
                            <w:ins w:id="32" w:author="Author">
                              <w:r w:rsidR="00EC4028">
                                <w:rPr>
                                  <w:rFonts w:cstheme="minorHAnsi"/>
                                  <w:sz w:val="24"/>
                                  <w:szCs w:val="24"/>
                                </w:rPr>
                                <w:t>in</w:t>
                              </w:r>
                            </w:ins>
                            <w:r w:rsidRPr="00BC5EBF">
                              <w:rPr>
                                <w:rFonts w:cstheme="minorHAnsi"/>
                                <w:sz w:val="24"/>
                                <w:szCs w:val="24"/>
                              </w:rPr>
                              <w:t xml:space="preserve"> leading channels to market, we believe that the company will play a vital role in the growing education technologies market. We see RoboGroup as a great investment opportunity.</w:t>
                            </w:r>
                          </w:p>
                          <w:p w14:paraId="5673D941" w14:textId="77777777" w:rsidR="00DF5E4A" w:rsidRPr="004512A2" w:rsidRDefault="00DF5E4A" w:rsidP="004512A2">
                            <w:pPr>
                              <w:spacing w:after="0" w:line="240" w:lineRule="auto"/>
                              <w:contextualSpacing/>
                              <w:jc w:val="both"/>
                              <w:rPr>
                                <w:rFonts w:cstheme="minorHAnsi"/>
                                <w:sz w:val="10"/>
                                <w:szCs w:val="10"/>
                              </w:rPr>
                            </w:pPr>
                          </w:p>
                          <w:p w14:paraId="35627273" w14:textId="662D371C" w:rsidR="00DF5E4A" w:rsidRDefault="00DF5E4A" w:rsidP="008156F5">
                            <w:pPr>
                              <w:spacing w:after="0"/>
                              <w:ind w:left="360"/>
                              <w:contextualSpacing/>
                              <w:jc w:val="both"/>
                              <w:rPr>
                                <w:rFonts w:cstheme="minorHAnsi"/>
                                <w:sz w:val="24"/>
                                <w:szCs w:val="24"/>
                              </w:rPr>
                            </w:pPr>
                            <w:r w:rsidRPr="004512A2">
                              <w:rPr>
                                <w:rFonts w:cstheme="minorHAnsi"/>
                                <w:sz w:val="24"/>
                                <w:szCs w:val="24"/>
                              </w:rPr>
                              <w:t xml:space="preserve">We value </w:t>
                            </w:r>
                            <w:r>
                              <w:rPr>
                                <w:rFonts w:cstheme="minorHAnsi"/>
                                <w:b/>
                                <w:bCs/>
                                <w:sz w:val="24"/>
                                <w:szCs w:val="24"/>
                              </w:rPr>
                              <w:t>RoboGroup</w:t>
                            </w:r>
                            <w:r>
                              <w:rPr>
                                <w:rFonts w:cstheme="minorHAnsi"/>
                                <w:sz w:val="24"/>
                                <w:szCs w:val="24"/>
                              </w:rPr>
                              <w:t>’s equity at</w:t>
                            </w:r>
                            <w:r w:rsidRPr="00F2316E">
                              <w:rPr>
                                <w:rFonts w:cstheme="minorHAnsi"/>
                                <w:sz w:val="24"/>
                                <w:szCs w:val="24"/>
                              </w:rPr>
                              <w:t xml:space="preserve"> </w:t>
                            </w:r>
                            <w:r w:rsidRPr="004512A2">
                              <w:rPr>
                                <w:rFonts w:cstheme="minorHAnsi"/>
                                <w:sz w:val="24"/>
                                <w:szCs w:val="24"/>
                              </w:rPr>
                              <w:t>NIS XXX</w:t>
                            </w:r>
                            <w:ins w:id="33" w:author="Author">
                              <w:r w:rsidR="003E721A">
                                <w:rPr>
                                  <w:rFonts w:cstheme="minorHAnsi"/>
                                  <w:sz w:val="24"/>
                                  <w:szCs w:val="24"/>
                                </w:rPr>
                                <w:t>, and its</w:t>
                              </w:r>
                            </w:ins>
                            <w:del w:id="34" w:author="Author">
                              <w:r w:rsidRPr="004512A2" w:rsidDel="003E721A">
                                <w:rPr>
                                  <w:rFonts w:cstheme="minorHAnsi"/>
                                  <w:sz w:val="24"/>
                                  <w:szCs w:val="24"/>
                                </w:rPr>
                                <w:delText>;</w:delText>
                              </w:r>
                            </w:del>
                            <w:r w:rsidRPr="004512A2">
                              <w:rPr>
                                <w:rFonts w:cstheme="minorHAnsi"/>
                                <w:sz w:val="24"/>
                                <w:szCs w:val="24"/>
                              </w:rPr>
                              <w:t xml:space="preserve"> price target </w:t>
                            </w:r>
                            <w:del w:id="35" w:author="Author">
                              <w:r w:rsidRPr="004512A2" w:rsidDel="003E721A">
                                <w:rPr>
                                  <w:rFonts w:cstheme="minorHAnsi"/>
                                  <w:sz w:val="24"/>
                                  <w:szCs w:val="24"/>
                                </w:rPr>
                                <w:delText xml:space="preserve">to be </w:delText>
                              </w:r>
                            </w:del>
                            <w:r w:rsidRPr="004512A2">
                              <w:rPr>
                                <w:rFonts w:cstheme="minorHAnsi"/>
                                <w:sz w:val="24"/>
                                <w:szCs w:val="24"/>
                              </w:rPr>
                              <w:t>in the range of NIS XXX to NIS XXX</w:t>
                            </w:r>
                            <w:ins w:id="36" w:author="Author">
                              <w:r w:rsidR="003E721A">
                                <w:rPr>
                                  <w:rFonts w:cstheme="minorHAnsi"/>
                                  <w:sz w:val="24"/>
                                  <w:szCs w:val="24"/>
                                </w:rPr>
                                <w:t>,</w:t>
                              </w:r>
                            </w:ins>
                            <w:r w:rsidRPr="004512A2">
                              <w:rPr>
                                <w:rFonts w:cstheme="minorHAnsi"/>
                                <w:sz w:val="24"/>
                                <w:szCs w:val="24"/>
                              </w:rPr>
                              <w:t xml:space="preserve"> with a mean of NIS XXX.</w:t>
                            </w:r>
                          </w:p>
                          <w:p w14:paraId="341B3BF4" w14:textId="77777777" w:rsidR="00DF5E4A" w:rsidRPr="004512A2" w:rsidRDefault="00DF5E4A" w:rsidP="004512A2">
                            <w:pPr>
                              <w:spacing w:after="0" w:line="240" w:lineRule="auto"/>
                              <w:ind w:left="360"/>
                              <w:contextualSpacing/>
                              <w:jc w:val="both"/>
                              <w:rPr>
                                <w:rFonts w:cstheme="minorHAnsi"/>
                                <w:sz w:val="10"/>
                                <w:szCs w:val="10"/>
                              </w:rPr>
                            </w:pPr>
                          </w:p>
                          <w:p w14:paraId="61F2E774" w14:textId="2107DFB7" w:rsidR="00DF5E4A" w:rsidRPr="004512A2" w:rsidRDefault="00DF5E4A"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r w:rsidRPr="004512A2">
                              <w:rPr>
                                <w:rFonts w:cstheme="minorHAnsi"/>
                                <w:sz w:val="24"/>
                                <w:szCs w:val="24"/>
                              </w:rPr>
                              <w:t>-202</w:t>
                            </w:r>
                            <w:r>
                              <w:rPr>
                                <w:rFonts w:cstheme="minorHAnsi"/>
                                <w:sz w:val="24"/>
                                <w:szCs w:val="24"/>
                              </w:rPr>
                              <w:t>3</w:t>
                            </w:r>
                            <w:r w:rsidRPr="004512A2">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6" type="#_x0000_t202" style="position:absolute;margin-left:130.05pt;margin-top:13.4pt;width:409.85pt;height:43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" stroked="f">
                <v:textbox>
                  <w:txbxContent>
                    <w:p w14:paraId="24D4258F" w14:textId="12F84A25" w:rsidR="00DF5E4A" w:rsidRDefault="00DF5E4A" w:rsidP="00425A32">
                      <w:pPr>
                        <w:spacing w:after="0" w:line="264" w:lineRule="auto"/>
                        <w:contextualSpacing/>
                        <w:jc w:val="both"/>
                        <w:rPr>
                          <w:rFonts w:cstheme="minorHAnsi"/>
                          <w:b/>
                          <w:bCs/>
                          <w:sz w:val="24"/>
                          <w:szCs w:val="24"/>
                          <w:highlight w:val="yellow"/>
                        </w:rPr>
                      </w:pPr>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 (TASE:</w:t>
                      </w:r>
                      <w:ins w:id="37" w:author="Author">
                        <w:r w:rsidR="00D114FF">
                          <w:rPr>
                            <w:rFonts w:cstheme="minorHAnsi"/>
                            <w:b/>
                            <w:bCs/>
                            <w:sz w:val="24"/>
                            <w:szCs w:val="24"/>
                          </w:rPr>
                          <w:t xml:space="preserve"> </w:t>
                        </w:r>
                      </w:ins>
                      <w:r w:rsidRPr="00D921D4">
                        <w:rPr>
                          <w:rFonts w:cstheme="minorHAnsi"/>
                          <w:b/>
                          <w:bCs/>
                          <w:sz w:val="24"/>
                          <w:szCs w:val="24"/>
                        </w:rPr>
                        <w:t>ROBO), formerly known as Eshed Robotec</w:t>
                      </w:r>
                      <w:ins w:id="38" w:author="Author">
                        <w:r w:rsidR="00D114FF">
                          <w:rPr>
                            <w:rFonts w:cstheme="minorHAnsi"/>
                            <w:b/>
                            <w:bCs/>
                            <w:sz w:val="24"/>
                            <w:szCs w:val="24"/>
                          </w:rPr>
                          <w:t>, was</w:t>
                        </w:r>
                      </w:ins>
                      <w:r w:rsidRPr="00D921D4">
                        <w:rPr>
                          <w:rFonts w:cstheme="minorHAnsi"/>
                          <w:b/>
                          <w:bCs/>
                          <w:sz w:val="24"/>
                          <w:szCs w:val="24"/>
                        </w:rPr>
                        <w:t xml:space="preserve"> founded in 1982</w:t>
                      </w:r>
                      <w:del w:id="39" w:author="Author">
                        <w:r w:rsidRPr="00D921D4" w:rsidDel="00D114FF">
                          <w:rPr>
                            <w:rFonts w:cstheme="minorHAnsi"/>
                            <w:b/>
                            <w:bCs/>
                            <w:sz w:val="24"/>
                            <w:szCs w:val="24"/>
                          </w:rPr>
                          <w:delText>,</w:delText>
                        </w:r>
                      </w:del>
                      <w:r w:rsidRPr="00D921D4">
                        <w:rPr>
                          <w:rFonts w:cstheme="minorHAnsi"/>
                          <w:b/>
                          <w:bCs/>
                          <w:sz w:val="24"/>
                          <w:szCs w:val="24"/>
                        </w:rPr>
                        <w:t xml:space="preserve"> and </w:t>
                      </w:r>
                      <w:del w:id="40" w:author="Author">
                        <w:r w:rsidRPr="00D921D4" w:rsidDel="00D114FF">
                          <w:rPr>
                            <w:rFonts w:cstheme="minorHAnsi"/>
                            <w:b/>
                            <w:bCs/>
                            <w:sz w:val="24"/>
                            <w:szCs w:val="24"/>
                          </w:rPr>
                          <w:delText xml:space="preserve">is </w:delText>
                        </w:r>
                      </w:del>
                      <w:ins w:id="41" w:author="Author">
                        <w:r w:rsidR="00D114FF">
                          <w:rPr>
                            <w:rFonts w:cstheme="minorHAnsi"/>
                            <w:b/>
                            <w:bCs/>
                            <w:sz w:val="24"/>
                            <w:szCs w:val="24"/>
                          </w:rPr>
                          <w:t>has been</w:t>
                        </w:r>
                        <w:r w:rsidR="00D114FF" w:rsidRPr="00D921D4">
                          <w:rPr>
                            <w:rFonts w:cstheme="minorHAnsi"/>
                            <w:b/>
                            <w:bCs/>
                            <w:sz w:val="24"/>
                            <w:szCs w:val="24"/>
                          </w:rPr>
                          <w:t xml:space="preserve"> </w:t>
                        </w:r>
                      </w:ins>
                      <w:r w:rsidRPr="00D921D4">
                        <w:rPr>
                          <w:rFonts w:cstheme="minorHAnsi"/>
                          <w:b/>
                          <w:bCs/>
                          <w:sz w:val="24"/>
                          <w:szCs w:val="24"/>
                        </w:rPr>
                        <w:t xml:space="preserve">publicly traded for over two decades. The company develops, manufactures, and markets training products and e-learning systems, as well as engineering and manufacturing technology training systems. It offers its products </w:t>
                      </w:r>
                      <w:r>
                        <w:rPr>
                          <w:rFonts w:cstheme="minorHAnsi"/>
                          <w:b/>
                          <w:bCs/>
                          <w:sz w:val="24"/>
                          <w:szCs w:val="24"/>
                        </w:rPr>
                        <w:t>world</w:t>
                      </w:r>
                      <w:del w:id="42" w:author="Author">
                        <w:r w:rsidDel="00D114FF">
                          <w:rPr>
                            <w:rFonts w:cstheme="minorHAnsi"/>
                            <w:b/>
                            <w:bCs/>
                            <w:sz w:val="24"/>
                            <w:szCs w:val="24"/>
                          </w:rPr>
                          <w:delText>-</w:delText>
                        </w:r>
                      </w:del>
                      <w:r>
                        <w:rPr>
                          <w:rFonts w:cstheme="minorHAnsi"/>
                          <w:b/>
                          <w:bCs/>
                          <w:sz w:val="24"/>
                          <w:szCs w:val="24"/>
                        </w:rPr>
                        <w:t xml:space="preserve">wide </w:t>
                      </w:r>
                      <w:r w:rsidRPr="00D921D4">
                        <w:rPr>
                          <w:rFonts w:cstheme="minorHAnsi"/>
                          <w:b/>
                          <w:bCs/>
                          <w:sz w:val="24"/>
                          <w:szCs w:val="24"/>
                        </w:rPr>
                        <w:t>under the Intelitek, Robotec, and CoderZ brands.</w:t>
                      </w:r>
                    </w:p>
                    <w:p w14:paraId="046790C7" w14:textId="77777777" w:rsidR="00DF5E4A" w:rsidRPr="005A0F6E" w:rsidRDefault="00DF5E4A" w:rsidP="00425A32">
                      <w:pPr>
                        <w:spacing w:after="0" w:line="264" w:lineRule="auto"/>
                        <w:contextualSpacing/>
                        <w:jc w:val="both"/>
                        <w:rPr>
                          <w:rFonts w:cstheme="minorHAnsi"/>
                          <w:b/>
                          <w:bCs/>
                          <w:sz w:val="24"/>
                          <w:szCs w:val="24"/>
                          <w:highlight w:val="yellow"/>
                        </w:rPr>
                      </w:pPr>
                    </w:p>
                    <w:p w14:paraId="219C3387" w14:textId="04A25606" w:rsidR="00DF5E4A" w:rsidRDefault="00DF5E4A"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w:t>
                      </w:r>
                      <w:del w:id="43" w:author="Author">
                        <w:r w:rsidRPr="00C11457" w:rsidDel="00D114FF">
                          <w:rPr>
                            <w:rFonts w:cstheme="minorHAnsi"/>
                            <w:sz w:val="24"/>
                            <w:szCs w:val="24"/>
                          </w:rPr>
                          <w:delText>-</w:delText>
                        </w:r>
                      </w:del>
                      <w:ins w:id="44" w:author="Author">
                        <w:r w:rsidR="00D114FF">
                          <w:rPr>
                            <w:rFonts w:cstheme="minorHAnsi"/>
                            <w:sz w:val="24"/>
                            <w:szCs w:val="24"/>
                          </w:rPr>
                          <w:t>–</w:t>
                        </w:r>
                      </w:ins>
                      <w:r w:rsidRPr="00C11457">
                        <w:rPr>
                          <w:rFonts w:cstheme="minorHAnsi"/>
                          <w:sz w:val="24"/>
                          <w:szCs w:val="24"/>
                        </w:rPr>
                        <w:t xml:space="preserve"> The education technologies industry</w:t>
                      </w:r>
                      <w:r w:rsidRPr="004C411B">
                        <w:rPr>
                          <w:rFonts w:cstheme="minorHAnsi"/>
                          <w:sz w:val="24"/>
                          <w:szCs w:val="24"/>
                        </w:rPr>
                        <w:t xml:space="preserve"> is expanding exponentially, with </w:t>
                      </w:r>
                      <w:del w:id="45" w:author="Author">
                        <w:r w:rsidRPr="004C411B" w:rsidDel="00D114FF">
                          <w:rPr>
                            <w:rFonts w:cstheme="minorHAnsi"/>
                            <w:sz w:val="24"/>
                            <w:szCs w:val="24"/>
                          </w:rPr>
                          <w:delText xml:space="preserve">the </w:delText>
                        </w:r>
                      </w:del>
                      <w:r w:rsidRPr="004C411B">
                        <w:rPr>
                          <w:rFonts w:cstheme="minorHAnsi"/>
                          <w:sz w:val="24"/>
                          <w:szCs w:val="24"/>
                        </w:rPr>
                        <w:t xml:space="preserve">demand rising due to COVID-19 and </w:t>
                      </w:r>
                      <w:del w:id="46" w:author="Author">
                        <w:r w:rsidRPr="004C411B" w:rsidDel="00D114FF">
                          <w:rPr>
                            <w:rFonts w:cstheme="minorHAnsi"/>
                            <w:sz w:val="24"/>
                            <w:szCs w:val="24"/>
                          </w:rPr>
                          <w:delText xml:space="preserve">the </w:delText>
                        </w:r>
                      </w:del>
                      <w:ins w:id="47" w:author="Author">
                        <w:r w:rsidR="00D114FF">
                          <w:rPr>
                            <w:rFonts w:cstheme="minorHAnsi"/>
                            <w:sz w:val="24"/>
                            <w:szCs w:val="24"/>
                          </w:rPr>
                          <w:t>associated</w:t>
                        </w:r>
                        <w:r w:rsidR="00D114FF" w:rsidRPr="004C411B">
                          <w:rPr>
                            <w:rFonts w:cstheme="minorHAnsi"/>
                            <w:sz w:val="24"/>
                            <w:szCs w:val="24"/>
                          </w:rPr>
                          <w:t xml:space="preserve"> </w:t>
                        </w:r>
                        <w:r w:rsidR="00D114FF">
                          <w:rPr>
                            <w:rFonts w:cstheme="minorHAnsi"/>
                            <w:sz w:val="24"/>
                            <w:szCs w:val="24"/>
                          </w:rPr>
                          <w:t xml:space="preserve">significant </w:t>
                        </w:r>
                      </w:ins>
                      <w:del w:id="48" w:author="Author">
                        <w:r w:rsidRPr="004C411B" w:rsidDel="00D114FF">
                          <w:rPr>
                            <w:rFonts w:cstheme="minorHAnsi"/>
                            <w:sz w:val="24"/>
                            <w:szCs w:val="24"/>
                          </w:rPr>
                          <w:delText xml:space="preserve">massive </w:delText>
                        </w:r>
                      </w:del>
                      <w:r w:rsidRPr="004C411B">
                        <w:rPr>
                          <w:rFonts w:cstheme="minorHAnsi"/>
                          <w:sz w:val="24"/>
                          <w:szCs w:val="24"/>
                        </w:rPr>
                        <w:t>change</w:t>
                      </w:r>
                      <w:ins w:id="49" w:author="Author">
                        <w:r w:rsidR="00D114FF">
                          <w:rPr>
                            <w:rFonts w:cstheme="minorHAnsi"/>
                            <w:sz w:val="24"/>
                            <w:szCs w:val="24"/>
                          </w:rPr>
                          <w:t>s</w:t>
                        </w:r>
                      </w:ins>
                      <w:r w:rsidRPr="004C411B">
                        <w:rPr>
                          <w:rFonts w:cstheme="minorHAnsi"/>
                          <w:sz w:val="24"/>
                          <w:szCs w:val="24"/>
                        </w:rPr>
                        <w:t xml:space="preserve"> in the world of work and labor</w:t>
                      </w:r>
                      <w:r>
                        <w:rPr>
                          <w:rFonts w:cstheme="minorHAnsi"/>
                          <w:sz w:val="24"/>
                          <w:szCs w:val="24"/>
                        </w:rPr>
                        <w:t xml:space="preserve">. </w:t>
                      </w:r>
                      <w:r w:rsidRPr="004C411B">
                        <w:rPr>
                          <w:rFonts w:cstheme="minorHAnsi"/>
                          <w:sz w:val="24"/>
                          <w:szCs w:val="24"/>
                        </w:rPr>
                        <w:t xml:space="preserve">Education technology expenditures are </w:t>
                      </w:r>
                      <w:del w:id="50" w:author="Author">
                        <w:r w:rsidRPr="004C411B" w:rsidDel="00D114FF">
                          <w:rPr>
                            <w:rFonts w:cstheme="minorHAnsi"/>
                            <w:sz w:val="24"/>
                            <w:szCs w:val="24"/>
                          </w:rPr>
                          <w:delText xml:space="preserve">in a </w:delText>
                        </w:r>
                      </w:del>
                      <w:ins w:id="51" w:author="Author">
                        <w:r w:rsidR="00D114FF">
                          <w:rPr>
                            <w:rFonts w:cstheme="minorHAnsi"/>
                            <w:sz w:val="24"/>
                            <w:szCs w:val="24"/>
                          </w:rPr>
                          <w:t>following</w:t>
                        </w:r>
                        <w:r w:rsidR="00D114FF" w:rsidRPr="00234CAC">
                          <w:rPr>
                            <w:rFonts w:cstheme="minorHAnsi"/>
                            <w:sz w:val="24"/>
                            <w:szCs w:val="24"/>
                          </w:rPr>
                          <w:t xml:space="preserve"> a growth trend</w:t>
                        </w:r>
                        <w:r w:rsidR="00D114FF">
                          <w:rPr>
                            <w:rFonts w:cstheme="minorHAnsi"/>
                            <w:sz w:val="24"/>
                            <w:szCs w:val="24"/>
                          </w:rPr>
                          <w:t>, increasing</w:t>
                        </w:r>
                        <w:r w:rsidR="00D114FF" w:rsidRPr="00234CAC">
                          <w:rPr>
                            <w:rFonts w:cstheme="minorHAnsi"/>
                            <w:sz w:val="24"/>
                            <w:szCs w:val="24"/>
                          </w:rPr>
                          <w:t xml:space="preserve"> from $152</w:t>
                        </w:r>
                        <w:r w:rsidR="00D114FF">
                          <w:rPr>
                            <w:rFonts w:cstheme="minorHAnsi"/>
                            <w:sz w:val="24"/>
                            <w:szCs w:val="24"/>
                          </w:rPr>
                          <w:t xml:space="preserve"> billion</w:t>
                        </w:r>
                        <w:r w:rsidR="00D114FF" w:rsidRPr="00234CAC">
                          <w:rPr>
                            <w:rFonts w:cstheme="minorHAnsi"/>
                            <w:sz w:val="24"/>
                            <w:szCs w:val="24"/>
                          </w:rPr>
                          <w:t xml:space="preserve"> in 2018 to </w:t>
                        </w:r>
                        <w:r w:rsidR="00D114FF">
                          <w:rPr>
                            <w:rFonts w:cstheme="minorHAnsi"/>
                            <w:sz w:val="24"/>
                            <w:szCs w:val="24"/>
                          </w:rPr>
                          <w:t xml:space="preserve">an expected </w:t>
                        </w:r>
                        <w:r w:rsidR="00D114FF" w:rsidRPr="00234CAC">
                          <w:rPr>
                            <w:rFonts w:cstheme="minorHAnsi"/>
                            <w:sz w:val="24"/>
                            <w:szCs w:val="24"/>
                          </w:rPr>
                          <w:t>$404</w:t>
                        </w:r>
                        <w:r w:rsidR="00D114FF">
                          <w:rPr>
                            <w:rFonts w:cstheme="minorHAnsi"/>
                            <w:sz w:val="24"/>
                            <w:szCs w:val="24"/>
                          </w:rPr>
                          <w:t xml:space="preserve"> billion</w:t>
                        </w:r>
                        <w:r w:rsidR="00D114FF" w:rsidRPr="00234CAC">
                          <w:rPr>
                            <w:rFonts w:cstheme="minorHAnsi"/>
                            <w:sz w:val="24"/>
                            <w:szCs w:val="24"/>
                          </w:rPr>
                          <w:t xml:space="preserve"> by 2025</w:t>
                        </w:r>
                      </w:ins>
                      <w:del w:id="52" w:author="Author">
                        <w:r w:rsidRPr="004C411B" w:rsidDel="00D114FF">
                          <w:rPr>
                            <w:rFonts w:cstheme="minorHAnsi"/>
                            <w:sz w:val="24"/>
                            <w:szCs w:val="24"/>
                          </w:rPr>
                          <w:delText>growth trend from $152B in 2018 to $404B by 2025</w:delText>
                        </w:r>
                      </w:del>
                      <w:r>
                        <w:rPr>
                          <w:rFonts w:cstheme="minorHAnsi"/>
                          <w:sz w:val="24"/>
                          <w:szCs w:val="24"/>
                        </w:rPr>
                        <w:t>.</w:t>
                      </w:r>
                    </w:p>
                    <w:p w14:paraId="6C0B2E52" w14:textId="77777777" w:rsidR="00DF5E4A" w:rsidRPr="005A0F6E" w:rsidRDefault="00DF5E4A" w:rsidP="00425A32">
                      <w:pPr>
                        <w:spacing w:after="0" w:line="264" w:lineRule="auto"/>
                        <w:contextualSpacing/>
                        <w:jc w:val="both"/>
                        <w:rPr>
                          <w:rFonts w:cstheme="minorHAnsi"/>
                          <w:sz w:val="24"/>
                          <w:szCs w:val="24"/>
                          <w:highlight w:val="yellow"/>
                        </w:rPr>
                      </w:pPr>
                    </w:p>
                    <w:p w14:paraId="1F7935AB" w14:textId="2B5E0718" w:rsidR="00DF5E4A" w:rsidRDefault="00DF5E4A"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Apart from expanding its traditional core activity, </w:t>
                      </w:r>
                      <w:r w:rsidRPr="00C11457">
                        <w:rPr>
                          <w:sz w:val="24"/>
                          <w:szCs w:val="24"/>
                        </w:rPr>
                        <w:t xml:space="preserve">the company </w:t>
                      </w:r>
                      <w:ins w:id="53" w:author="Author">
                        <w:r w:rsidR="00D114FF">
                          <w:rPr>
                            <w:sz w:val="24"/>
                            <w:szCs w:val="24"/>
                          </w:rPr>
                          <w:t xml:space="preserve">has </w:t>
                        </w:r>
                      </w:ins>
                      <w:del w:id="54" w:author="Author">
                        <w:r w:rsidDel="00D114FF">
                          <w:rPr>
                            <w:sz w:val="24"/>
                            <w:szCs w:val="24"/>
                          </w:rPr>
                          <w:delText xml:space="preserve">also </w:delText>
                        </w:r>
                      </w:del>
                      <w:r w:rsidRPr="00C11457">
                        <w:rPr>
                          <w:sz w:val="24"/>
                          <w:szCs w:val="24"/>
                        </w:rPr>
                        <w:t>heavily investe</w:t>
                      </w:r>
                      <w:r>
                        <w:rPr>
                          <w:sz w:val="24"/>
                          <w:szCs w:val="24"/>
                        </w:rPr>
                        <w:t>d</w:t>
                      </w:r>
                      <w:r w:rsidRPr="00C11457">
                        <w:rPr>
                          <w:sz w:val="24"/>
                          <w:szCs w:val="24"/>
                        </w:rPr>
                        <w:t xml:space="preserve"> 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ins w:id="55" w:author="Author">
                        <w:r w:rsidR="00D114FF">
                          <w:rPr>
                            <w:rFonts w:cstheme="minorHAnsi"/>
                            <w:sz w:val="24"/>
                            <w:szCs w:val="24"/>
                          </w:rPr>
                          <w:t>e</w:t>
                        </w:r>
                        <w:r w:rsidR="00D114FF" w:rsidRPr="00234CAC">
                          <w:rPr>
                            <w:rFonts w:cstheme="minorHAnsi"/>
                            <w:sz w:val="24"/>
                            <w:szCs w:val="24"/>
                          </w:rPr>
                          <w:t xml:space="preserve">ducation </w:t>
                        </w:r>
                        <w:r w:rsidR="00D114FF">
                          <w:rPr>
                            <w:rFonts w:cstheme="minorHAnsi"/>
                            <w:sz w:val="24"/>
                            <w:szCs w:val="24"/>
                          </w:rPr>
                          <w:t>t</w:t>
                        </w:r>
                        <w:r w:rsidR="00D114FF" w:rsidRPr="00234CAC">
                          <w:rPr>
                            <w:rFonts w:cstheme="minorHAnsi"/>
                            <w:sz w:val="24"/>
                            <w:szCs w:val="24"/>
                          </w:rPr>
                          <w:t xml:space="preserve">echnology (EdTech) </w:t>
                        </w:r>
                      </w:ins>
                      <w:del w:id="56" w:author="Author">
                        <w:r w:rsidDel="00D114FF">
                          <w:rPr>
                            <w:sz w:val="24"/>
                            <w:szCs w:val="24"/>
                          </w:rPr>
                          <w:delText xml:space="preserve">EdTech </w:delText>
                        </w:r>
                      </w:del>
                      <w:r>
                        <w:rPr>
                          <w:sz w:val="24"/>
                          <w:szCs w:val="24"/>
                        </w:rPr>
                        <w:t xml:space="preserve">market needs. </w:t>
                      </w:r>
                      <w:r w:rsidRPr="00C11457">
                        <w:rPr>
                          <w:rFonts w:cstheme="minorHAnsi"/>
                          <w:sz w:val="24"/>
                          <w:szCs w:val="24"/>
                        </w:rPr>
                        <w:t>RoboGroup</w:t>
                      </w:r>
                      <w:ins w:id="57" w:author="Author">
                        <w:r w:rsidR="00D114FF">
                          <w:rPr>
                            <w:rFonts w:cstheme="minorHAnsi"/>
                            <w:sz w:val="24"/>
                            <w:szCs w:val="24"/>
                          </w:rPr>
                          <w:t>’s</w:t>
                        </w:r>
                      </w:ins>
                      <w:r w:rsidRPr="00C11457">
                        <w:rPr>
                          <w:rFonts w:cstheme="minorHAnsi"/>
                          <w:sz w:val="24"/>
                          <w:szCs w:val="24"/>
                        </w:rPr>
                        <w:t xml:space="preserve"> strategy is to become a leading integrated STEM and industry virtual education learning platform by eliminating </w:t>
                      </w:r>
                      <w:ins w:id="58" w:author="Author">
                        <w:r w:rsidR="003E721A">
                          <w:rPr>
                            <w:rFonts w:cstheme="minorHAnsi"/>
                            <w:sz w:val="24"/>
                            <w:szCs w:val="24"/>
                          </w:rPr>
                          <w:t xml:space="preserve">the </w:t>
                        </w:r>
                      </w:ins>
                      <w:r w:rsidRPr="00C11457">
                        <w:rPr>
                          <w:rFonts w:cstheme="minorHAnsi"/>
                          <w:sz w:val="24"/>
                          <w:szCs w:val="24"/>
                        </w:rPr>
                        <w:t xml:space="preserve">key barriers and challenges </w:t>
                      </w:r>
                      <w:ins w:id="59" w:author="Author">
                        <w:r w:rsidR="003E721A">
                          <w:rPr>
                            <w:rFonts w:cstheme="minorHAnsi"/>
                            <w:sz w:val="24"/>
                            <w:szCs w:val="24"/>
                          </w:rPr>
                          <w:t xml:space="preserve">that </w:t>
                        </w:r>
                      </w:ins>
                      <w:r w:rsidRPr="00C11457">
                        <w:rPr>
                          <w:rFonts w:cstheme="minorHAnsi"/>
                          <w:sz w:val="24"/>
                          <w:szCs w:val="24"/>
                        </w:rPr>
                        <w:t>exist today. The company’s goal is to become the preferred choice for STEM and robotics education</w:t>
                      </w:r>
                      <w:del w:id="60" w:author="Author">
                        <w:r w:rsidRPr="00234CAC" w:rsidDel="003E721A">
                          <w:rPr>
                            <w:rFonts w:cstheme="minorHAnsi"/>
                            <w:sz w:val="24"/>
                            <w:szCs w:val="24"/>
                          </w:rPr>
                          <w:delText>,</w:delText>
                        </w:r>
                      </w:del>
                      <w:r w:rsidRPr="00234CAC">
                        <w:rPr>
                          <w:rFonts w:cstheme="minorHAnsi"/>
                          <w:sz w:val="24"/>
                          <w:szCs w:val="24"/>
                        </w:rPr>
                        <w:t xml:space="preserve"> </w:t>
                      </w:r>
                      <w:del w:id="61" w:author="Author">
                        <w:r w:rsidRPr="00234CAC" w:rsidDel="003E721A">
                          <w:rPr>
                            <w:rFonts w:cstheme="minorHAnsi"/>
                            <w:sz w:val="24"/>
                            <w:szCs w:val="24"/>
                          </w:rPr>
                          <w:delText xml:space="preserve">through </w:delText>
                        </w:r>
                      </w:del>
                      <w:ins w:id="62" w:author="Author">
                        <w:r w:rsidR="003E721A">
                          <w:rPr>
                            <w:rFonts w:cstheme="minorHAnsi"/>
                            <w:sz w:val="24"/>
                            <w:szCs w:val="24"/>
                          </w:rPr>
                          <w:t>using a</w:t>
                        </w:r>
                        <w:r w:rsidR="003E721A" w:rsidRPr="00234CAC">
                          <w:rPr>
                            <w:rFonts w:cstheme="minorHAnsi"/>
                            <w:sz w:val="24"/>
                            <w:szCs w:val="24"/>
                          </w:rPr>
                          <w:t xml:space="preserve"> </w:t>
                        </w:r>
                      </w:ins>
                      <w:r w:rsidRPr="00234CAC">
                        <w:rPr>
                          <w:rFonts w:cstheme="minorHAnsi"/>
                          <w:sz w:val="24"/>
                          <w:szCs w:val="24"/>
                        </w:rPr>
                        <w:t>gamified, competitive</w:t>
                      </w:r>
                      <w:ins w:id="63" w:author="Author">
                        <w:r w:rsidR="003E721A">
                          <w:rPr>
                            <w:rFonts w:cstheme="minorHAnsi"/>
                            <w:sz w:val="24"/>
                            <w:szCs w:val="24"/>
                          </w:rPr>
                          <w:t>,</w:t>
                        </w:r>
                      </w:ins>
                      <w:r w:rsidRPr="00234CAC">
                        <w:rPr>
                          <w:rFonts w:cstheme="minorHAnsi"/>
                          <w:sz w:val="24"/>
                          <w:szCs w:val="24"/>
                        </w:rPr>
                        <w:t xml:space="preserve"> and self-based learning methodology.</w:t>
                      </w:r>
                    </w:p>
                    <w:p w14:paraId="6279668D" w14:textId="77777777" w:rsidR="00DF5E4A" w:rsidRPr="005A0F6E" w:rsidRDefault="00DF5E4A" w:rsidP="00425A32">
                      <w:pPr>
                        <w:spacing w:after="0" w:line="264" w:lineRule="auto"/>
                        <w:contextualSpacing/>
                        <w:jc w:val="both"/>
                        <w:rPr>
                          <w:rFonts w:cstheme="minorHAnsi"/>
                          <w:sz w:val="24"/>
                          <w:szCs w:val="24"/>
                          <w:highlight w:val="yellow"/>
                        </w:rPr>
                      </w:pPr>
                    </w:p>
                    <w:p w14:paraId="080C94AD" w14:textId="2CEFB35C" w:rsidR="00DF5E4A" w:rsidRPr="003D4C55" w:rsidRDefault="00DF5E4A"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RoboGroup's unique value proposition, </w:t>
                      </w:r>
                      <w:ins w:id="64" w:author="Author">
                        <w:r w:rsidR="003E721A">
                          <w:rPr>
                            <w:rFonts w:cstheme="minorHAnsi"/>
                            <w:sz w:val="24"/>
                            <w:szCs w:val="24"/>
                          </w:rPr>
                          <w:t xml:space="preserve">and </w:t>
                        </w:r>
                      </w:ins>
                      <w:r w:rsidRPr="00BC5EBF">
                        <w:rPr>
                          <w:rFonts w:cstheme="minorHAnsi"/>
                          <w:sz w:val="24"/>
                          <w:szCs w:val="24"/>
                        </w:rPr>
                        <w:t>its strategic collaborations with</w:t>
                      </w:r>
                      <w:ins w:id="65" w:author="Author">
                        <w:r w:rsidR="00EC4028">
                          <w:rPr>
                            <w:rFonts w:cstheme="minorHAnsi"/>
                            <w:sz w:val="24"/>
                            <w:szCs w:val="24"/>
                          </w:rPr>
                          <w:t>in</w:t>
                        </w:r>
                      </w:ins>
                      <w:r w:rsidRPr="00BC5EBF">
                        <w:rPr>
                          <w:rFonts w:cstheme="minorHAnsi"/>
                          <w:sz w:val="24"/>
                          <w:szCs w:val="24"/>
                        </w:rPr>
                        <w:t xml:space="preserve"> leading channels to market, we believe that the company will play a vital role in the growing education technologies market. We see RoboGroup as a great investment opportunity.</w:t>
                      </w:r>
                    </w:p>
                    <w:p w14:paraId="5673D941" w14:textId="77777777" w:rsidR="00DF5E4A" w:rsidRPr="004512A2" w:rsidRDefault="00DF5E4A" w:rsidP="004512A2">
                      <w:pPr>
                        <w:spacing w:after="0" w:line="240" w:lineRule="auto"/>
                        <w:contextualSpacing/>
                        <w:jc w:val="both"/>
                        <w:rPr>
                          <w:rFonts w:cstheme="minorHAnsi"/>
                          <w:sz w:val="10"/>
                          <w:szCs w:val="10"/>
                        </w:rPr>
                      </w:pPr>
                    </w:p>
                    <w:p w14:paraId="35627273" w14:textId="662D371C" w:rsidR="00DF5E4A" w:rsidRDefault="00DF5E4A" w:rsidP="008156F5">
                      <w:pPr>
                        <w:spacing w:after="0"/>
                        <w:ind w:left="360"/>
                        <w:contextualSpacing/>
                        <w:jc w:val="both"/>
                        <w:rPr>
                          <w:rFonts w:cstheme="minorHAnsi"/>
                          <w:sz w:val="24"/>
                          <w:szCs w:val="24"/>
                        </w:rPr>
                      </w:pPr>
                      <w:r w:rsidRPr="004512A2">
                        <w:rPr>
                          <w:rFonts w:cstheme="minorHAnsi"/>
                          <w:sz w:val="24"/>
                          <w:szCs w:val="24"/>
                        </w:rPr>
                        <w:t xml:space="preserve">We value </w:t>
                      </w:r>
                      <w:r>
                        <w:rPr>
                          <w:rFonts w:cstheme="minorHAnsi"/>
                          <w:b/>
                          <w:bCs/>
                          <w:sz w:val="24"/>
                          <w:szCs w:val="24"/>
                        </w:rPr>
                        <w:t>RoboGroup</w:t>
                      </w:r>
                      <w:r>
                        <w:rPr>
                          <w:rFonts w:cstheme="minorHAnsi"/>
                          <w:sz w:val="24"/>
                          <w:szCs w:val="24"/>
                        </w:rPr>
                        <w:t>’s equity at</w:t>
                      </w:r>
                      <w:r w:rsidRPr="00F2316E">
                        <w:rPr>
                          <w:rFonts w:cstheme="minorHAnsi"/>
                          <w:sz w:val="24"/>
                          <w:szCs w:val="24"/>
                        </w:rPr>
                        <w:t xml:space="preserve"> </w:t>
                      </w:r>
                      <w:r w:rsidRPr="004512A2">
                        <w:rPr>
                          <w:rFonts w:cstheme="minorHAnsi"/>
                          <w:sz w:val="24"/>
                          <w:szCs w:val="24"/>
                        </w:rPr>
                        <w:t>NIS XXX</w:t>
                      </w:r>
                      <w:ins w:id="66" w:author="Author">
                        <w:r w:rsidR="003E721A">
                          <w:rPr>
                            <w:rFonts w:cstheme="minorHAnsi"/>
                            <w:sz w:val="24"/>
                            <w:szCs w:val="24"/>
                          </w:rPr>
                          <w:t>, and its</w:t>
                        </w:r>
                      </w:ins>
                      <w:del w:id="67" w:author="Author">
                        <w:r w:rsidRPr="004512A2" w:rsidDel="003E721A">
                          <w:rPr>
                            <w:rFonts w:cstheme="minorHAnsi"/>
                            <w:sz w:val="24"/>
                            <w:szCs w:val="24"/>
                          </w:rPr>
                          <w:delText>;</w:delText>
                        </w:r>
                      </w:del>
                      <w:r w:rsidRPr="004512A2">
                        <w:rPr>
                          <w:rFonts w:cstheme="minorHAnsi"/>
                          <w:sz w:val="24"/>
                          <w:szCs w:val="24"/>
                        </w:rPr>
                        <w:t xml:space="preserve"> price target </w:t>
                      </w:r>
                      <w:del w:id="68" w:author="Author">
                        <w:r w:rsidRPr="004512A2" w:rsidDel="003E721A">
                          <w:rPr>
                            <w:rFonts w:cstheme="minorHAnsi"/>
                            <w:sz w:val="24"/>
                            <w:szCs w:val="24"/>
                          </w:rPr>
                          <w:delText xml:space="preserve">to be </w:delText>
                        </w:r>
                      </w:del>
                      <w:r w:rsidRPr="004512A2">
                        <w:rPr>
                          <w:rFonts w:cstheme="minorHAnsi"/>
                          <w:sz w:val="24"/>
                          <w:szCs w:val="24"/>
                        </w:rPr>
                        <w:t>in the range of NIS XXX to NIS XXX</w:t>
                      </w:r>
                      <w:ins w:id="69" w:author="Author">
                        <w:r w:rsidR="003E721A">
                          <w:rPr>
                            <w:rFonts w:cstheme="minorHAnsi"/>
                            <w:sz w:val="24"/>
                            <w:szCs w:val="24"/>
                          </w:rPr>
                          <w:t>,</w:t>
                        </w:r>
                      </w:ins>
                      <w:r w:rsidRPr="004512A2">
                        <w:rPr>
                          <w:rFonts w:cstheme="minorHAnsi"/>
                          <w:sz w:val="24"/>
                          <w:szCs w:val="24"/>
                        </w:rPr>
                        <w:t xml:space="preserve"> with a mean of NIS XXX.</w:t>
                      </w:r>
                    </w:p>
                    <w:p w14:paraId="341B3BF4" w14:textId="77777777" w:rsidR="00DF5E4A" w:rsidRPr="004512A2" w:rsidRDefault="00DF5E4A" w:rsidP="004512A2">
                      <w:pPr>
                        <w:spacing w:after="0" w:line="240" w:lineRule="auto"/>
                        <w:ind w:left="360"/>
                        <w:contextualSpacing/>
                        <w:jc w:val="both"/>
                        <w:rPr>
                          <w:rFonts w:cstheme="minorHAnsi"/>
                          <w:sz w:val="10"/>
                          <w:szCs w:val="10"/>
                        </w:rPr>
                      </w:pPr>
                    </w:p>
                    <w:p w14:paraId="61F2E774" w14:textId="2107DFB7" w:rsidR="00DF5E4A" w:rsidRPr="004512A2" w:rsidRDefault="00DF5E4A"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r w:rsidRPr="004512A2">
                        <w:rPr>
                          <w:rFonts w:cstheme="minorHAnsi"/>
                          <w:sz w:val="24"/>
                          <w:szCs w:val="24"/>
                        </w:rPr>
                        <w:t>-202</w:t>
                      </w:r>
                      <w:r>
                        <w:rPr>
                          <w:rFonts w:cstheme="minorHAnsi"/>
                          <w:sz w:val="24"/>
                          <w:szCs w:val="24"/>
                        </w:rPr>
                        <w:t>3</w:t>
                      </w:r>
                      <w:r w:rsidRPr="004512A2">
                        <w:rPr>
                          <w:rFonts w:cstheme="minorHAnsi"/>
                          <w:sz w:val="24"/>
                          <w:szCs w:val="24"/>
                        </w:rPr>
                        <w:t>:</w:t>
                      </w:r>
                    </w:p>
                  </w:txbxContent>
                </v:textbox>
              </v:shape>
            </w:pict>
          </mc:Fallback>
        </mc:AlternateContent>
      </w:r>
    </w:p>
    <w:p w14:paraId="3B70DF32" w14:textId="3A3629B4" w:rsidR="00DD59EF" w:rsidRPr="00066ACE" w:rsidRDefault="0020420D" w:rsidP="006C3A9E">
      <w:r w:rsidRPr="00066ACE">
        <w:rPr>
          <w:rFonts w:cstheme="minorHAnsi"/>
          <w:lang w:bidi="ar-SA"/>
        </w:rPr>
        <mc:AlternateContent>
          <mc:Choice Requires="wps">
            <w:drawing>
              <wp:anchor distT="0" distB="0" distL="114300" distR="114300" simplePos="0" relativeHeight="251757568" behindDoc="0" locked="0" layoutInCell="1" allowOverlap="1" wp14:anchorId="59842896" wp14:editId="236C5015">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DF5E4A" w:rsidRPr="00245DF6" w:rsidRDefault="00DF5E4A" w:rsidP="00245DF6">
                            <w:pPr>
                              <w:spacing w:after="0" w:line="240" w:lineRule="auto"/>
                              <w:rPr>
                                <w:rFonts w:cstheme="minorHAnsi"/>
                                <w:b/>
                                <w:bCs/>
                                <w:color w:val="002060"/>
                                <w:sz w:val="21"/>
                                <w:szCs w:val="21"/>
                              </w:rPr>
                            </w:pPr>
                            <w:r>
                              <w:rPr>
                                <w:rFonts w:cstheme="minorHAnsi"/>
                                <w:b/>
                                <w:bCs/>
                                <w:color w:val="002060"/>
                                <w:sz w:val="21"/>
                                <w:szCs w:val="21"/>
                              </w:rPr>
                              <w:t>ROBO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7" style="position:absolute;margin-left:30pt;margin-top:10.95pt;width:101.15pt;height:44.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" filled="f" stroked="f" strokeweight="1pt">
                <v:textbox>
                  <w:txbxContent>
                    <w:p w14:paraId="74AC1CC7" w14:textId="7A854F4C"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ROBO</w:t>
                      </w:r>
                    </w:p>
                  </w:txbxContent>
                </v:textbox>
              </v:rect>
            </w:pict>
          </mc:Fallback>
        </mc:AlternateContent>
      </w:r>
    </w:p>
    <w:p w14:paraId="08C74A77" w14:textId="4C09C8F1" w:rsidR="00B369ED" w:rsidRPr="00066ACE" w:rsidRDefault="00B369ED" w:rsidP="006C3A9E">
      <w:pPr>
        <w:ind w:left="630"/>
      </w:pPr>
    </w:p>
    <w:p w14:paraId="5E0ABDD2" w14:textId="784274F0" w:rsidR="00E12779" w:rsidRPr="00066ACE" w:rsidRDefault="00245DF6" w:rsidP="00245DF6">
      <w:pPr>
        <w:ind w:left="630"/>
      </w:pPr>
      <w:r w:rsidRPr="00066ACE">
        <w:rPr>
          <w:rFonts w:cstheme="minorHAnsi"/>
          <w:lang w:bidi="ar-SA"/>
        </w:rPr>
        <mc:AlternateContent>
          <mc:Choice Requires="wps">
            <w:drawing>
              <wp:anchor distT="0" distB="0" distL="114300" distR="114300" simplePos="0" relativeHeight="251759616" behindDoc="0" locked="0" layoutInCell="1" allowOverlap="1" wp14:anchorId="3E6EED64" wp14:editId="0D49031C">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DF5E4A" w:rsidRPr="00245DF6" w:rsidRDefault="00DF5E4A"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8" style="position:absolute;left:0;text-align:left;margin-left:29.55pt;margin-top:12.4pt;width:101.15pt;height:44.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BA02EA" w:rsidRPr="00245DF6" w:rsidRDefault="00BA02EA"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v:textbox>
              </v:rect>
            </w:pict>
          </mc:Fallback>
        </mc:AlternateContent>
      </w:r>
    </w:p>
    <w:p w14:paraId="666B98F7" w14:textId="35687DB2" w:rsidR="007E1FE0" w:rsidRPr="00066ACE" w:rsidRDefault="007E1FE0" w:rsidP="006C3A9E">
      <w:pPr>
        <w:ind w:left="1710"/>
      </w:pPr>
    </w:p>
    <w:tbl>
      <w:tblPr>
        <w:tblStyle w:val="LightGrid-Accent11"/>
        <w:tblpPr w:leftFromText="180" w:rightFromText="180" w:vertAnchor="text" w:horzAnchor="margin" w:tblpX="144" w:tblpY="6981"/>
        <w:tblW w:w="0" w:type="auto"/>
        <w:tblLook w:val="04A0" w:firstRow="1" w:lastRow="0" w:firstColumn="1" w:lastColumn="0" w:noHBand="0" w:noVBand="1"/>
      </w:tblPr>
      <w:tblGrid>
        <w:gridCol w:w="743"/>
        <w:gridCol w:w="1026"/>
        <w:gridCol w:w="962"/>
      </w:tblGrid>
      <w:tr w:rsidR="004512A2" w:rsidRPr="00066ACE" w14:paraId="6543F6E8" w14:textId="77777777" w:rsidTr="00386EA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43" w:type="dxa"/>
          </w:tcPr>
          <w:p w14:paraId="6860194D" w14:textId="7833188D" w:rsidR="004512A2" w:rsidRPr="00066ACE" w:rsidRDefault="00386EAF" w:rsidP="0020420D">
            <w:pPr>
              <w:rPr>
                <w:rFonts w:asciiTheme="minorHAnsi" w:hAnsiTheme="minorHAnsi" w:cstheme="minorHAnsi"/>
                <w:sz w:val="20"/>
                <w:szCs w:val="20"/>
                <w:lang w:val="en-US"/>
                <w:rPrChange w:id="70" w:author="Author">
                  <w:rPr>
                    <w:rFonts w:asciiTheme="minorHAnsi" w:hAnsiTheme="minorHAnsi" w:cstheme="minorHAnsi"/>
                    <w:sz w:val="20"/>
                    <w:szCs w:val="20"/>
                  </w:rPr>
                </w:rPrChange>
              </w:rPr>
            </w:pPr>
            <w:r w:rsidRPr="00066ACE">
              <w:rPr>
                <w:rFonts w:cstheme="minorHAnsi"/>
                <w:lang w:val="en-US"/>
                <w:rPrChange w:id="71" w:author="Author">
                  <w:rPr>
                    <w:rFonts w:cstheme="minorHAnsi"/>
                    <w:noProof/>
                  </w:rPr>
                </w:rPrChange>
              </w:rPr>
              <mc:AlternateContent>
                <mc:Choice Requires="wps">
                  <w:drawing>
                    <wp:anchor distT="0" distB="0" distL="114300" distR="114300" simplePos="0" relativeHeight="251822080" behindDoc="0" locked="0" layoutInCell="1" allowOverlap="1" wp14:anchorId="5517EC6E" wp14:editId="4508F59B">
                      <wp:simplePos x="0" y="0"/>
                      <wp:positionH relativeFrom="column">
                        <wp:posOffset>107315</wp:posOffset>
                      </wp:positionH>
                      <wp:positionV relativeFrom="paragraph">
                        <wp:posOffset>78740</wp:posOffset>
                      </wp:positionV>
                      <wp:extent cx="1342390" cy="998855"/>
                      <wp:effectExtent l="0" t="0" r="10160" b="10795"/>
                      <wp:wrapNone/>
                      <wp:docPr id="14360" name="Rounded Rectangle 14360"/>
                      <wp:cNvGraphicFramePr/>
                      <a:graphic xmlns:a="http://schemas.openxmlformats.org/drawingml/2006/main">
                        <a:graphicData uri="http://schemas.microsoft.com/office/word/2010/wordprocessingShape">
                          <wps:wsp>
                            <wps:cNvSpPr/>
                            <wps:spPr>
                              <a:xfrm>
                                <a:off x="0" y="0"/>
                                <a:ext cx="1342390" cy="9988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C4E8070" w14:textId="3CA3C549" w:rsidR="00DF5E4A" w:rsidRPr="00386EAF" w:rsidRDefault="00DF5E4A" w:rsidP="00386EAF">
                                  <w:pPr>
                                    <w:jc w:val="center"/>
                                    <w:rPr>
                                      <w:sz w:val="52"/>
                                      <w:szCs w:val="52"/>
                                    </w:rPr>
                                  </w:pPr>
                                  <w:r>
                                    <w:rPr>
                                      <w:sz w:val="52"/>
                                      <w:szCs w:val="52"/>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4360" o:spid="_x0000_s1039" style="position:absolute;margin-left:8.45pt;margin-top:6.2pt;width:105.7pt;height:78.6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" fillcolor="#ffc000 [3207]" strokecolor="#7f5f00 [1607]" strokeweight="1pt">
                      <v:stroke joinstyle="miter"/>
                      <v:textbox>
                        <w:txbxContent>
                          <w:p w14:paraId="1C4E8070" w14:textId="3CA3C549" w:rsidR="00BA02EA" w:rsidRPr="00386EAF" w:rsidRDefault="00BA02EA" w:rsidP="00386EAF">
                            <w:pPr>
                              <w:jc w:val="center"/>
                              <w:rPr>
                                <w:sz w:val="52"/>
                                <w:szCs w:val="52"/>
                              </w:rPr>
                            </w:pPr>
                            <w:r>
                              <w:rPr>
                                <w:sz w:val="52"/>
                                <w:szCs w:val="52"/>
                              </w:rPr>
                              <w:t>Delete?</w:t>
                            </w:r>
                          </w:p>
                        </w:txbxContent>
                      </v:textbox>
                    </v:roundrect>
                  </w:pict>
                </mc:Fallback>
              </mc:AlternateContent>
            </w:r>
            <w:r w:rsidR="004512A2" w:rsidRPr="00066ACE">
              <w:rPr>
                <w:rFonts w:asciiTheme="minorHAnsi" w:hAnsiTheme="minorHAnsi" w:cstheme="minorHAnsi"/>
                <w:sz w:val="20"/>
                <w:szCs w:val="20"/>
                <w:lang w:val="en-US"/>
                <w:rPrChange w:id="72" w:author="Author">
                  <w:rPr>
                    <w:rFonts w:asciiTheme="minorHAnsi" w:hAnsiTheme="minorHAnsi" w:cstheme="minorHAnsi"/>
                    <w:sz w:val="20"/>
                    <w:szCs w:val="20"/>
                  </w:rPr>
                </w:rPrChange>
              </w:rPr>
              <w:t>Year</w:t>
            </w:r>
          </w:p>
        </w:tc>
        <w:tc>
          <w:tcPr>
            <w:tcW w:w="1026" w:type="dxa"/>
          </w:tcPr>
          <w:p w14:paraId="49B79BF4" w14:textId="77777777" w:rsidR="004512A2" w:rsidRPr="00066ACE"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73" w:author="Author">
                  <w:rPr>
                    <w:rFonts w:asciiTheme="minorHAnsi" w:hAnsiTheme="minorHAnsi" w:cstheme="minorHAnsi"/>
                    <w:sz w:val="20"/>
                    <w:szCs w:val="20"/>
                  </w:rPr>
                </w:rPrChange>
              </w:rPr>
            </w:pPr>
            <w:r w:rsidRPr="00066ACE">
              <w:rPr>
                <w:rFonts w:asciiTheme="minorHAnsi" w:hAnsiTheme="minorHAnsi" w:cstheme="minorHAnsi"/>
                <w:sz w:val="20"/>
                <w:szCs w:val="20"/>
                <w:lang w:val="en-US"/>
                <w:rPrChange w:id="74" w:author="Author">
                  <w:rPr>
                    <w:rFonts w:asciiTheme="minorHAnsi" w:hAnsiTheme="minorHAnsi" w:cstheme="minorHAnsi"/>
                    <w:sz w:val="20"/>
                    <w:szCs w:val="20"/>
                  </w:rPr>
                </w:rPrChange>
              </w:rPr>
              <w:t xml:space="preserve">Revenues </w:t>
            </w:r>
            <w:r w:rsidRPr="00066ACE">
              <w:rPr>
                <w:rFonts w:asciiTheme="minorHAnsi" w:hAnsiTheme="minorHAnsi" w:cstheme="minorHAnsi"/>
                <w:b w:val="0"/>
                <w:bCs w:val="0"/>
                <w:sz w:val="20"/>
                <w:szCs w:val="20"/>
                <w:lang w:val="en-US"/>
                <w:rPrChange w:id="75" w:author="Author">
                  <w:rPr>
                    <w:rFonts w:asciiTheme="minorHAnsi" w:hAnsiTheme="minorHAnsi" w:cstheme="minorHAnsi"/>
                    <w:b w:val="0"/>
                    <w:bCs w:val="0"/>
                    <w:sz w:val="20"/>
                    <w:szCs w:val="20"/>
                  </w:rPr>
                </w:rPrChange>
              </w:rPr>
              <w:t>(000 NIS)</w:t>
            </w:r>
          </w:p>
        </w:tc>
        <w:tc>
          <w:tcPr>
            <w:tcW w:w="962" w:type="dxa"/>
          </w:tcPr>
          <w:p w14:paraId="23E6B895" w14:textId="012102C4" w:rsidR="004512A2" w:rsidRPr="00066ACE"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76" w:author="Author">
                  <w:rPr>
                    <w:rFonts w:asciiTheme="minorHAnsi" w:hAnsiTheme="minorHAnsi" w:cstheme="minorHAnsi"/>
                    <w:sz w:val="20"/>
                    <w:szCs w:val="20"/>
                  </w:rPr>
                </w:rPrChange>
              </w:rPr>
            </w:pPr>
            <w:r w:rsidRPr="00066ACE">
              <w:rPr>
                <w:rFonts w:asciiTheme="minorHAnsi" w:hAnsiTheme="minorHAnsi" w:cstheme="minorHAnsi"/>
                <w:sz w:val="20"/>
                <w:szCs w:val="20"/>
                <w:lang w:val="en-US"/>
                <w:rPrChange w:id="77" w:author="Author">
                  <w:rPr>
                    <w:rFonts w:asciiTheme="minorHAnsi" w:hAnsiTheme="minorHAnsi" w:cstheme="minorHAnsi"/>
                    <w:sz w:val="20"/>
                    <w:szCs w:val="20"/>
                  </w:rPr>
                </w:rPrChange>
              </w:rPr>
              <w:t xml:space="preserve">EBITDA </w:t>
            </w:r>
            <w:r w:rsidRPr="00066ACE">
              <w:rPr>
                <w:rFonts w:asciiTheme="minorHAnsi" w:hAnsiTheme="minorHAnsi" w:cstheme="minorHAnsi"/>
                <w:b w:val="0"/>
                <w:bCs w:val="0"/>
                <w:sz w:val="20"/>
                <w:szCs w:val="20"/>
                <w:lang w:val="en-US"/>
                <w:rPrChange w:id="78" w:author="Author">
                  <w:rPr>
                    <w:rFonts w:asciiTheme="minorHAnsi" w:hAnsiTheme="minorHAnsi" w:cstheme="minorHAnsi"/>
                    <w:b w:val="0"/>
                    <w:bCs w:val="0"/>
                    <w:sz w:val="20"/>
                    <w:szCs w:val="20"/>
                  </w:rPr>
                </w:rPrChange>
              </w:rPr>
              <w:t>(000 NIS)</w:t>
            </w:r>
          </w:p>
        </w:tc>
      </w:tr>
      <w:tr w:rsidR="004512A2" w:rsidRPr="00066ACE" w14:paraId="71FADCFF" w14:textId="77777777" w:rsidTr="00386E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7B6406C2" w14:textId="03D73BAE" w:rsidR="004512A2" w:rsidRPr="00066ACE" w:rsidRDefault="004512A2" w:rsidP="00621591">
            <w:pPr>
              <w:rPr>
                <w:rFonts w:asciiTheme="minorHAnsi" w:hAnsiTheme="minorHAnsi" w:cstheme="minorHAnsi"/>
                <w:sz w:val="20"/>
                <w:szCs w:val="20"/>
                <w:lang w:val="en-US"/>
                <w:rPrChange w:id="79" w:author="Author">
                  <w:rPr>
                    <w:rFonts w:asciiTheme="minorHAnsi" w:hAnsiTheme="minorHAnsi" w:cstheme="minorHAnsi"/>
                    <w:sz w:val="20"/>
                    <w:szCs w:val="20"/>
                  </w:rPr>
                </w:rPrChange>
              </w:rPr>
            </w:pPr>
            <w:r w:rsidRPr="00066ACE">
              <w:rPr>
                <w:rFonts w:asciiTheme="minorHAnsi" w:hAnsiTheme="minorHAnsi" w:cstheme="minorHAnsi"/>
                <w:sz w:val="20"/>
                <w:szCs w:val="20"/>
                <w:rtl/>
                <w:lang w:val="en-US"/>
                <w:rPrChange w:id="80" w:author="Author">
                  <w:rPr>
                    <w:rFonts w:asciiTheme="minorHAnsi" w:hAnsiTheme="minorHAnsi" w:cstheme="minorHAnsi"/>
                    <w:sz w:val="20"/>
                    <w:szCs w:val="20"/>
                    <w:rtl/>
                  </w:rPr>
                </w:rPrChange>
              </w:rPr>
              <w:t>20</w:t>
            </w:r>
            <w:r w:rsidR="00621591" w:rsidRPr="00066ACE">
              <w:rPr>
                <w:rFonts w:asciiTheme="minorHAnsi" w:hAnsiTheme="minorHAnsi" w:cstheme="minorHAnsi"/>
                <w:sz w:val="20"/>
                <w:szCs w:val="20"/>
                <w:lang w:val="en-US"/>
                <w:rPrChange w:id="81" w:author="Author">
                  <w:rPr>
                    <w:rFonts w:asciiTheme="minorHAnsi" w:hAnsiTheme="minorHAnsi" w:cstheme="minorHAnsi"/>
                    <w:sz w:val="20"/>
                    <w:szCs w:val="20"/>
                  </w:rPr>
                </w:rPrChange>
              </w:rPr>
              <w:t>20A</w:t>
            </w:r>
          </w:p>
        </w:tc>
        <w:tc>
          <w:tcPr>
            <w:tcW w:w="1026" w:type="dxa"/>
            <w:vAlign w:val="center"/>
          </w:tcPr>
          <w:p w14:paraId="47643092" w14:textId="171096A5"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82" w:author="Author">
                  <w:rPr>
                    <w:rFonts w:cstheme="minorHAnsi"/>
                    <w:sz w:val="20"/>
                    <w:szCs w:val="20"/>
                  </w:rPr>
                </w:rPrChange>
              </w:rPr>
            </w:pPr>
          </w:p>
        </w:tc>
        <w:tc>
          <w:tcPr>
            <w:tcW w:w="962" w:type="dxa"/>
            <w:vAlign w:val="center"/>
          </w:tcPr>
          <w:p w14:paraId="69A820B0" w14:textId="77E13DE6"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83" w:author="Author">
                  <w:rPr>
                    <w:rFonts w:cstheme="minorHAnsi"/>
                    <w:sz w:val="20"/>
                    <w:szCs w:val="20"/>
                  </w:rPr>
                </w:rPrChange>
              </w:rPr>
            </w:pPr>
          </w:p>
        </w:tc>
      </w:tr>
      <w:tr w:rsidR="004512A2" w:rsidRPr="00066ACE" w14:paraId="6B69C1EB" w14:textId="77777777" w:rsidTr="00386EA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3FFD1367" w14:textId="28729B04" w:rsidR="004512A2" w:rsidRPr="00066ACE" w:rsidRDefault="004512A2" w:rsidP="00621591">
            <w:pPr>
              <w:rPr>
                <w:rFonts w:asciiTheme="minorHAnsi" w:hAnsiTheme="minorHAnsi" w:cstheme="minorHAnsi"/>
                <w:sz w:val="20"/>
                <w:szCs w:val="20"/>
                <w:lang w:val="en-US"/>
                <w:rPrChange w:id="84" w:author="Author">
                  <w:rPr>
                    <w:rFonts w:asciiTheme="minorHAnsi" w:hAnsiTheme="minorHAnsi" w:cstheme="minorHAnsi"/>
                    <w:sz w:val="20"/>
                    <w:szCs w:val="20"/>
                  </w:rPr>
                </w:rPrChange>
              </w:rPr>
            </w:pPr>
            <w:r w:rsidRPr="00066ACE">
              <w:rPr>
                <w:rFonts w:asciiTheme="minorHAnsi" w:hAnsiTheme="minorHAnsi" w:cstheme="minorHAnsi"/>
                <w:sz w:val="20"/>
                <w:szCs w:val="20"/>
                <w:lang w:val="en-US"/>
                <w:rPrChange w:id="85" w:author="Author">
                  <w:rPr>
                    <w:rFonts w:asciiTheme="minorHAnsi" w:hAnsiTheme="minorHAnsi" w:cstheme="minorHAnsi"/>
                    <w:sz w:val="20"/>
                    <w:szCs w:val="20"/>
                  </w:rPr>
                </w:rPrChange>
              </w:rPr>
              <w:t>202</w:t>
            </w:r>
            <w:r w:rsidR="00621591" w:rsidRPr="00066ACE">
              <w:rPr>
                <w:rFonts w:asciiTheme="minorHAnsi" w:hAnsiTheme="minorHAnsi" w:cstheme="minorHAnsi"/>
                <w:sz w:val="20"/>
                <w:szCs w:val="20"/>
                <w:lang w:val="en-US"/>
                <w:rPrChange w:id="86" w:author="Author">
                  <w:rPr>
                    <w:rFonts w:asciiTheme="minorHAnsi" w:hAnsiTheme="minorHAnsi" w:cstheme="minorHAnsi"/>
                    <w:sz w:val="20"/>
                    <w:szCs w:val="20"/>
                  </w:rPr>
                </w:rPrChange>
              </w:rPr>
              <w:t>1</w:t>
            </w:r>
            <w:r w:rsidRPr="00066ACE">
              <w:rPr>
                <w:rFonts w:asciiTheme="minorHAnsi" w:hAnsiTheme="minorHAnsi" w:cstheme="minorHAnsi"/>
                <w:sz w:val="20"/>
                <w:szCs w:val="20"/>
                <w:lang w:val="en-US"/>
                <w:rPrChange w:id="87" w:author="Author">
                  <w:rPr>
                    <w:rFonts w:asciiTheme="minorHAnsi" w:hAnsiTheme="minorHAnsi" w:cstheme="minorHAnsi"/>
                    <w:sz w:val="20"/>
                    <w:szCs w:val="20"/>
                  </w:rPr>
                </w:rPrChange>
              </w:rPr>
              <w:t>E</w:t>
            </w:r>
          </w:p>
        </w:tc>
        <w:tc>
          <w:tcPr>
            <w:tcW w:w="1026" w:type="dxa"/>
            <w:vAlign w:val="center"/>
          </w:tcPr>
          <w:p w14:paraId="6ADE3E7E" w14:textId="4C2E27F4" w:rsidR="004512A2" w:rsidRPr="00066ACE"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88" w:author="Author">
                  <w:rPr>
                    <w:rFonts w:cstheme="minorHAnsi"/>
                    <w:sz w:val="20"/>
                    <w:szCs w:val="20"/>
                  </w:rPr>
                </w:rPrChange>
              </w:rPr>
            </w:pPr>
          </w:p>
        </w:tc>
        <w:tc>
          <w:tcPr>
            <w:tcW w:w="962" w:type="dxa"/>
            <w:vAlign w:val="center"/>
          </w:tcPr>
          <w:p w14:paraId="6B104D13" w14:textId="726FF59B" w:rsidR="004512A2" w:rsidRPr="00066ACE"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89" w:author="Author">
                  <w:rPr>
                    <w:rFonts w:cstheme="minorHAnsi"/>
                    <w:sz w:val="20"/>
                    <w:szCs w:val="20"/>
                  </w:rPr>
                </w:rPrChange>
              </w:rPr>
            </w:pPr>
          </w:p>
        </w:tc>
      </w:tr>
      <w:tr w:rsidR="004512A2" w:rsidRPr="00066ACE" w14:paraId="17FEB622" w14:textId="77777777" w:rsidTr="00386EA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3" w:type="dxa"/>
            <w:vAlign w:val="center"/>
          </w:tcPr>
          <w:p w14:paraId="5341437D" w14:textId="714F4ABA" w:rsidR="004512A2" w:rsidRPr="00066ACE" w:rsidRDefault="004512A2" w:rsidP="00621591">
            <w:pPr>
              <w:rPr>
                <w:rFonts w:asciiTheme="minorHAnsi" w:hAnsiTheme="minorHAnsi" w:cstheme="minorHAnsi"/>
                <w:sz w:val="20"/>
                <w:szCs w:val="20"/>
                <w:lang w:val="en-US"/>
                <w:rPrChange w:id="90" w:author="Author">
                  <w:rPr>
                    <w:rFonts w:asciiTheme="minorHAnsi" w:hAnsiTheme="minorHAnsi" w:cstheme="minorHAnsi"/>
                    <w:sz w:val="20"/>
                    <w:szCs w:val="20"/>
                  </w:rPr>
                </w:rPrChange>
              </w:rPr>
            </w:pPr>
            <w:r w:rsidRPr="00066ACE">
              <w:rPr>
                <w:rFonts w:asciiTheme="minorHAnsi" w:hAnsiTheme="minorHAnsi" w:cstheme="minorHAnsi"/>
                <w:sz w:val="20"/>
                <w:szCs w:val="20"/>
                <w:lang w:val="en-US"/>
                <w:rPrChange w:id="91" w:author="Author">
                  <w:rPr>
                    <w:rFonts w:asciiTheme="minorHAnsi" w:hAnsiTheme="minorHAnsi" w:cstheme="minorHAnsi"/>
                    <w:sz w:val="20"/>
                    <w:szCs w:val="20"/>
                  </w:rPr>
                </w:rPrChange>
              </w:rPr>
              <w:t>202</w:t>
            </w:r>
            <w:r w:rsidR="00621591" w:rsidRPr="00066ACE">
              <w:rPr>
                <w:rFonts w:asciiTheme="minorHAnsi" w:hAnsiTheme="minorHAnsi" w:cstheme="minorHAnsi"/>
                <w:sz w:val="20"/>
                <w:szCs w:val="20"/>
                <w:lang w:val="en-US"/>
                <w:rPrChange w:id="92" w:author="Author">
                  <w:rPr>
                    <w:rFonts w:asciiTheme="minorHAnsi" w:hAnsiTheme="minorHAnsi" w:cstheme="minorHAnsi"/>
                    <w:sz w:val="20"/>
                    <w:szCs w:val="20"/>
                  </w:rPr>
                </w:rPrChange>
              </w:rPr>
              <w:t>2</w:t>
            </w:r>
            <w:r w:rsidRPr="00066ACE">
              <w:rPr>
                <w:rFonts w:asciiTheme="minorHAnsi" w:hAnsiTheme="minorHAnsi" w:cstheme="minorHAnsi"/>
                <w:sz w:val="20"/>
                <w:szCs w:val="20"/>
                <w:lang w:val="en-US"/>
                <w:rPrChange w:id="93" w:author="Author">
                  <w:rPr>
                    <w:rFonts w:asciiTheme="minorHAnsi" w:hAnsiTheme="minorHAnsi" w:cstheme="minorHAnsi"/>
                    <w:sz w:val="20"/>
                    <w:szCs w:val="20"/>
                  </w:rPr>
                </w:rPrChange>
              </w:rPr>
              <w:t>E</w:t>
            </w:r>
          </w:p>
        </w:tc>
        <w:tc>
          <w:tcPr>
            <w:tcW w:w="1026" w:type="dxa"/>
            <w:vAlign w:val="center"/>
          </w:tcPr>
          <w:p w14:paraId="09C6FAA4" w14:textId="50040844"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94" w:author="Author">
                  <w:rPr>
                    <w:rFonts w:cstheme="minorHAnsi"/>
                    <w:sz w:val="20"/>
                    <w:szCs w:val="20"/>
                  </w:rPr>
                </w:rPrChange>
              </w:rPr>
            </w:pPr>
          </w:p>
        </w:tc>
        <w:tc>
          <w:tcPr>
            <w:tcW w:w="962" w:type="dxa"/>
            <w:vAlign w:val="center"/>
          </w:tcPr>
          <w:p w14:paraId="318A0C18" w14:textId="21BFA405"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95" w:author="Author">
                  <w:rPr>
                    <w:rFonts w:cstheme="minorHAnsi"/>
                    <w:sz w:val="20"/>
                    <w:szCs w:val="20"/>
                  </w:rPr>
                </w:rPrChange>
              </w:rPr>
            </w:pPr>
          </w:p>
        </w:tc>
      </w:tr>
    </w:tbl>
    <w:p w14:paraId="285BEF18" w14:textId="6C9701F6" w:rsidR="00034718" w:rsidRPr="00066ACE" w:rsidRDefault="00386EAF" w:rsidP="00CC4063">
      <w:pPr>
        <w:ind w:left="1710"/>
      </w:pPr>
      <w:r w:rsidRPr="00066ACE">
        <w:rPr>
          <w:rFonts w:cstheme="minorHAnsi"/>
          <w:lang w:bidi="ar-SA"/>
        </w:rPr>
        <mc:AlternateContent>
          <mc:Choice Requires="wps">
            <w:drawing>
              <wp:anchor distT="0" distB="0" distL="114300" distR="114300" simplePos="0" relativeHeight="251820032" behindDoc="0" locked="0" layoutInCell="1" allowOverlap="1" wp14:anchorId="3F115B35" wp14:editId="03C30A23">
                <wp:simplePos x="0" y="0"/>
                <wp:positionH relativeFrom="column">
                  <wp:posOffset>2893838</wp:posOffset>
                </wp:positionH>
                <wp:positionV relativeFrom="paragraph">
                  <wp:posOffset>4488041</wp:posOffset>
                </wp:positionV>
                <wp:extent cx="2415496" cy="998968"/>
                <wp:effectExtent l="0" t="0" r="23495" b="10795"/>
                <wp:wrapNone/>
                <wp:docPr id="14359" name="Rounded Rectangle 14359"/>
                <wp:cNvGraphicFramePr/>
                <a:graphic xmlns:a="http://schemas.openxmlformats.org/drawingml/2006/main">
                  <a:graphicData uri="http://schemas.microsoft.com/office/word/2010/wordprocessingShape">
                    <wps:wsp>
                      <wps:cNvSpPr/>
                      <wps:spPr>
                        <a:xfrm>
                          <a:off x="0" y="0"/>
                          <a:ext cx="2415496" cy="99896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076D263" w14:textId="050C5FD3" w:rsidR="00DF5E4A" w:rsidRPr="00386EAF" w:rsidRDefault="00DF5E4A" w:rsidP="00386EAF">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59" o:spid="_x0000_s1040" style="position:absolute;left:0;text-align:left;margin-left:227.85pt;margin-top:353.4pt;width:190.2pt;height:78.6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" fillcolor="#ffc000 [3207]" strokecolor="#7f5f00 [1607]" strokeweight="1pt">
                <v:stroke joinstyle="miter"/>
                <v:textbox>
                  <w:txbxContent>
                    <w:p w14:paraId="4076D263" w14:textId="050C5FD3" w:rsidR="00BA02EA" w:rsidRPr="00386EAF" w:rsidRDefault="00BA02EA" w:rsidP="00386EAF">
                      <w:pPr>
                        <w:jc w:val="center"/>
                        <w:rPr>
                          <w:sz w:val="52"/>
                          <w:szCs w:val="52"/>
                        </w:rPr>
                      </w:pPr>
                      <w:r w:rsidRPr="00386EAF">
                        <w:rPr>
                          <w:sz w:val="52"/>
                          <w:szCs w:val="52"/>
                        </w:rPr>
                        <w:t>WIP</w:t>
                      </w:r>
                    </w:p>
                  </w:txbxContent>
                </v:textbox>
              </v:roundrect>
            </w:pict>
          </mc:Fallback>
        </mc:AlternateContent>
      </w:r>
      <w:r w:rsidR="00065A90" w:rsidRPr="00066ACE">
        <w:rPr>
          <w:rFonts w:cstheme="minorHAnsi"/>
          <w:lang w:bidi="ar-SA"/>
          <w:rPrChange w:id="96" w:author="Author">
            <w:rPr>
              <w:rFonts w:cstheme="minorHAnsi"/>
              <w:noProof/>
              <w:lang w:bidi="ar-SA"/>
            </w:rPr>
          </w:rPrChange>
        </w:rPr>
        <mc:AlternateContent>
          <mc:Choice Requires="wps">
            <w:drawing>
              <wp:anchor distT="0" distB="0" distL="114300" distR="114300" simplePos="0" relativeHeight="251789312" behindDoc="0" locked="0" layoutInCell="1" allowOverlap="1" wp14:anchorId="584A4546" wp14:editId="6C68977C">
                <wp:simplePos x="0" y="0"/>
                <wp:positionH relativeFrom="column">
                  <wp:posOffset>603723</wp:posOffset>
                </wp:positionH>
                <wp:positionV relativeFrom="paragraph">
                  <wp:posOffset>5862320</wp:posOffset>
                </wp:positionV>
                <wp:extent cx="5645889" cy="265814"/>
                <wp:effectExtent l="0" t="0" r="0" b="1270"/>
                <wp:wrapNone/>
                <wp:docPr id="3" name="Rectangle 3"/>
                <wp:cNvGraphicFramePr/>
                <a:graphic xmlns:a="http://schemas.openxmlformats.org/drawingml/2006/main">
                  <a:graphicData uri="http://schemas.microsoft.com/office/word/2010/wordprocessingShape">
                    <wps:wsp>
                      <wps:cNvSpPr/>
                      <wps:spPr>
                        <a:xfrm>
                          <a:off x="0" y="0"/>
                          <a:ext cx="5645889" cy="2658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3F659" w14:textId="66E6D394" w:rsidR="00DF5E4A" w:rsidRPr="009D0B35" w:rsidRDefault="00DF5E4A"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7"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1" style="position:absolute;left:0;text-align:left;margin-left:47.55pt;margin-top:461.6pt;width:444.55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" filled="f" stroked="f" strokeweight="1pt">
                <v:textbox>
                  <w:txbxContent>
                    <w:p w14:paraId="51E3F659" w14:textId="66E6D394" w:rsidR="00BA02EA" w:rsidRPr="009D0B35" w:rsidRDefault="00BA02EA"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8"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v:textbox>
              </v:rect>
            </w:pict>
          </mc:Fallback>
        </mc:AlternateContent>
      </w:r>
      <w:r w:rsidR="0020420D" w:rsidRPr="00066ACE">
        <w:rPr>
          <w:rFonts w:cstheme="minorHAnsi"/>
          <w:sz w:val="20"/>
          <w:szCs w:val="20"/>
          <w:lang w:bidi="ar-SA"/>
          <w:rPrChange w:id="97" w:author="Author">
            <w:rPr>
              <w:rFonts w:cstheme="minorHAnsi"/>
              <w:noProof/>
              <w:sz w:val="20"/>
              <w:szCs w:val="20"/>
              <w:lang w:bidi="ar-SA"/>
            </w:rPr>
          </w:rPrChange>
        </w:rPr>
        <w:drawing>
          <wp:anchor distT="0" distB="0" distL="114300" distR="114300" simplePos="0" relativeHeight="251699200" behindDoc="0" locked="0" layoutInCell="1" allowOverlap="1" wp14:anchorId="7215C111" wp14:editId="038867C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9" cstate="print">
                      <a:extLst>
                        <a:ext uri="{28A0092B-C50C-407E-A947-70E740481C1C}">
                          <a14:useLocalDpi xmlns:a14="http://schemas.microsoft.com/office/drawing/2010/main" val="0"/>
                        </a:ext>
                      </a:extLst>
                    </a:blip>
                    <a:srcRect t="9999" b="11030"/>
                    <a:stretch/>
                  </pic:blipFill>
                  <pic:spPr bwMode="auto">
                    <a:xfrm>
                      <a:off x="0" y="0"/>
                      <a:ext cx="5080635"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20D" w:rsidRPr="00066ACE">
        <w:rPr>
          <w:lang w:bidi="ar-SA"/>
          <w:rPrChange w:id="98" w:author="Author">
            <w:rPr>
              <w:noProof/>
              <w:lang w:bidi="ar-SA"/>
            </w:rPr>
          </w:rPrChange>
        </w:rPr>
        <mc:AlternateContent>
          <mc:Choice Requires="wps">
            <w:drawing>
              <wp:anchor distT="0" distB="0" distL="114300" distR="114300" simplePos="0" relativeHeight="251776000" behindDoc="0" locked="0" layoutInCell="1" allowOverlap="1" wp14:anchorId="403AE8FB" wp14:editId="2302478A">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sidR="0020420D" w:rsidRPr="00066ACE">
        <w:rPr>
          <w:rFonts w:cstheme="minorHAnsi"/>
          <w:lang w:bidi="ar-SA"/>
          <w:rPrChange w:id="99" w:author="Author">
            <w:rPr>
              <w:rFonts w:cstheme="minorHAnsi"/>
              <w:noProof/>
              <w:lang w:bidi="ar-SA"/>
            </w:rPr>
          </w:rPrChange>
        </w:rPr>
        <mc:AlternateContent>
          <mc:Choice Requires="wps">
            <w:drawing>
              <wp:anchor distT="0" distB="0" distL="114300" distR="114300" simplePos="0" relativeHeight="251773952" behindDoc="0" locked="0" layoutInCell="1" allowOverlap="1" wp14:anchorId="42930245" wp14:editId="297F317B">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6F4FF102" w:rsidR="00DF5E4A" w:rsidRPr="00245DF6" w:rsidRDefault="00DF5E4A"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DF5E4A" w:rsidRPr="00245DF6" w:rsidRDefault="00DF5E4A"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9" o:spid="_x0000_s1042" style="position:absolute;left:0;text-align:left;margin-left:30.05pt;margin-top:283.7pt;width:101.15pt;height:44.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Vkjw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" filled="f" stroked="f" strokeweight="1pt">
                <v:textbox>
                  <w:txbxContent>
                    <w:p w14:paraId="3681A0AA" w14:textId="6F4FF102" w:rsidR="00BA02EA" w:rsidRPr="00245DF6" w:rsidRDefault="00BA02EA"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BA02EA" w:rsidRPr="00245DF6" w:rsidRDefault="00BA02EA"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sidR="0020420D" w:rsidRPr="00066ACE">
        <w:rPr>
          <w:rFonts w:cstheme="minorHAnsi"/>
          <w:lang w:bidi="ar-SA"/>
          <w:rPrChange w:id="100" w:author="Author">
            <w:rPr>
              <w:rFonts w:cstheme="minorHAnsi"/>
              <w:noProof/>
              <w:lang w:bidi="ar-SA"/>
            </w:rPr>
          </w:rPrChange>
        </w:rPr>
        <mc:AlternateContent>
          <mc:Choice Requires="wps">
            <w:drawing>
              <wp:anchor distT="0" distB="0" distL="114300" distR="114300" simplePos="0" relativeHeight="251771904" behindDoc="0" locked="0" layoutInCell="1" allowOverlap="1" wp14:anchorId="6376DCBB" wp14:editId="0F9A05F1">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77777777" w:rsidR="00DF5E4A" w:rsidRPr="00245DF6" w:rsidRDefault="00DF5E4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DF5E4A" w:rsidRPr="00245DF6" w:rsidRDefault="00DF5E4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DF5E4A" w:rsidRPr="00245DF6" w:rsidRDefault="00DF5E4A"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8" o:spid="_x0000_s1043" style="position:absolute;left:0;text-align:left;margin-left:30.05pt;margin-top:239.35pt;width:101.15pt;height:44.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Bqu5R8kAIAAHcFAAAOAAAAAAAAAAAAAAAAAC4CAABkcnMvZTJvRG9jLnhtbFBL&#10;AQItABQABgAIAAAAIQBPB+Ah3wAAAAoBAAAPAAAAAAAAAAAAAAAAAOoEAABkcnMvZG93bnJldi54&#10;bWxQSwUGAAAAAAQABADzAAAA9gUAAAAA&#10;" filled="f" stroked="f" strokeweight="1pt">
                <v:textbox>
                  <w:txbxContent>
                    <w:p w14:paraId="4C903A99" w14:textId="77777777"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sidR="0020420D" w:rsidRPr="00066ACE">
        <w:rPr>
          <w:rFonts w:cstheme="minorHAnsi"/>
          <w:lang w:bidi="ar-SA"/>
          <w:rPrChange w:id="101" w:author="Author">
            <w:rPr>
              <w:rFonts w:cstheme="minorHAnsi"/>
              <w:noProof/>
              <w:lang w:bidi="ar-SA"/>
            </w:rPr>
          </w:rPrChange>
        </w:rPr>
        <mc:AlternateContent>
          <mc:Choice Requires="wps">
            <w:drawing>
              <wp:anchor distT="0" distB="0" distL="114300" distR="114300" simplePos="0" relativeHeight="251769856" behindDoc="0" locked="0" layoutInCell="1" allowOverlap="1" wp14:anchorId="048AFEDF" wp14:editId="22E2A241">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DF5E4A" w:rsidRPr="00245DF6" w:rsidRDefault="00DF5E4A" w:rsidP="00CC2B89">
                            <w:pPr>
                              <w:spacing w:after="0" w:line="240" w:lineRule="auto"/>
                              <w:rPr>
                                <w:rFonts w:cstheme="minorHAnsi"/>
                                <w:b/>
                                <w:bCs/>
                                <w:color w:val="002060"/>
                                <w:sz w:val="21"/>
                                <w:szCs w:val="21"/>
                              </w:rPr>
                            </w:pPr>
                            <w:r>
                              <w:rPr>
                                <w:rFonts w:cstheme="minorHAnsi"/>
                                <w:b/>
                                <w:bCs/>
                                <w:color w:val="002060"/>
                                <w:sz w:val="21"/>
                                <w:szCs w:val="21"/>
                              </w:rPr>
                              <w:t xml:space="preserve">45.4 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44" style="position:absolute;left:0;text-align:left;margin-left:29.95pt;margin-top:194.1pt;width:101.15pt;height:44.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" filled="f" stroked="f" strokeweight="1pt">
                <v:textbox>
                  <w:txbxContent>
                    <w:p w14:paraId="12C935AA" w14:textId="2A67FEB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BA02EA" w:rsidRPr="00245DF6" w:rsidRDefault="00BA02EA" w:rsidP="00CC2B89">
                      <w:pPr>
                        <w:spacing w:after="0" w:line="240" w:lineRule="auto"/>
                        <w:rPr>
                          <w:rFonts w:cstheme="minorHAnsi"/>
                          <w:b/>
                          <w:bCs/>
                          <w:color w:val="002060"/>
                          <w:sz w:val="21"/>
                          <w:szCs w:val="21"/>
                        </w:rPr>
                      </w:pPr>
                      <w:r>
                        <w:rPr>
                          <w:rFonts w:cstheme="minorHAnsi"/>
                          <w:b/>
                          <w:bCs/>
                          <w:color w:val="002060"/>
                          <w:sz w:val="21"/>
                          <w:szCs w:val="21"/>
                        </w:rPr>
                        <w:t xml:space="preserve">45.4 </w:t>
                      </w:r>
                      <w:proofErr w:type="spellStart"/>
                      <w:r>
                        <w:rPr>
                          <w:rFonts w:cstheme="minorHAnsi"/>
                          <w:b/>
                          <w:bCs/>
                          <w:color w:val="002060"/>
                          <w:sz w:val="21"/>
                          <w:szCs w:val="21"/>
                        </w:rPr>
                        <w:t>Mn</w:t>
                      </w:r>
                      <w:proofErr w:type="spellEnd"/>
                      <w:r>
                        <w:rPr>
                          <w:rFonts w:cstheme="minorHAnsi"/>
                          <w:b/>
                          <w:bCs/>
                          <w:color w:val="002060"/>
                          <w:sz w:val="21"/>
                          <w:szCs w:val="21"/>
                        </w:rPr>
                        <w:t xml:space="preserve"> </w:t>
                      </w:r>
                    </w:p>
                  </w:txbxContent>
                </v:textbox>
              </v:rect>
            </w:pict>
          </mc:Fallback>
        </mc:AlternateContent>
      </w:r>
      <w:r w:rsidR="0020420D" w:rsidRPr="00066ACE">
        <w:rPr>
          <w:rFonts w:cstheme="minorHAnsi"/>
          <w:lang w:bidi="ar-SA"/>
          <w:rPrChange w:id="102" w:author="Author">
            <w:rPr>
              <w:rFonts w:cstheme="minorHAnsi"/>
              <w:noProof/>
              <w:lang w:bidi="ar-SA"/>
            </w:rPr>
          </w:rPrChange>
        </w:rPr>
        <mc:AlternateContent>
          <mc:Choice Requires="wps">
            <w:drawing>
              <wp:anchor distT="0" distB="0" distL="114300" distR="114300" simplePos="0" relativeHeight="251767808" behindDoc="0" locked="0" layoutInCell="1" allowOverlap="1" wp14:anchorId="34E3C595" wp14:editId="6B7757D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DF5E4A" w:rsidRPr="00245DF6" w:rsidRDefault="00DF5E4A"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45" style="position:absolute;left:0;text-align:left;margin-left:30.05pt;margin-top:149.05pt;width:101.15pt;height:44.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iQjg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" filled="f" stroked="f" strokeweight="1pt">
                <v:textbox>
                  <w:txbxContent>
                    <w:p w14:paraId="0AF5E118" w14:textId="1A88776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v:textbox>
              </v:rect>
            </w:pict>
          </mc:Fallback>
        </mc:AlternateContent>
      </w:r>
      <w:r w:rsidR="0020420D" w:rsidRPr="00066ACE">
        <w:rPr>
          <w:rFonts w:cstheme="minorHAnsi"/>
          <w:lang w:bidi="ar-SA"/>
          <w:rPrChange w:id="103" w:author="Author">
            <w:rPr>
              <w:rFonts w:cstheme="minorHAnsi"/>
              <w:noProof/>
              <w:lang w:bidi="ar-SA"/>
            </w:rPr>
          </w:rPrChange>
        </w:rPr>
        <mc:AlternateContent>
          <mc:Choice Requires="wps">
            <w:drawing>
              <wp:anchor distT="0" distB="0" distL="114300" distR="114300" simplePos="0" relativeHeight="251765760" behindDoc="0" locked="0" layoutInCell="1" allowOverlap="1" wp14:anchorId="25A0416A" wp14:editId="5C712D0A">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DF5E4A" w:rsidRPr="00245DF6" w:rsidRDefault="00DF5E4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46" style="position:absolute;left:0;text-align:left;margin-left:30.05pt;margin-top:103.25pt;width:101.15pt;height:44.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6HjAIAAHE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" filled="f" stroked="f" strokeweight="1pt">
                <v:textbox>
                  <w:txbxContent>
                    <w:p w14:paraId="2F69BC34" w14:textId="2DEDF529"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sidRPr="00066ACE">
        <w:rPr>
          <w:rFonts w:cstheme="minorHAnsi"/>
          <w:lang w:bidi="ar-SA"/>
          <w:rPrChange w:id="104" w:author="Author">
            <w:rPr>
              <w:rFonts w:cstheme="minorHAnsi"/>
              <w:noProof/>
              <w:lang w:bidi="ar-SA"/>
            </w:rPr>
          </w:rPrChange>
        </w:rPr>
        <mc:AlternateContent>
          <mc:Choice Requires="wps">
            <w:drawing>
              <wp:anchor distT="0" distB="0" distL="114300" distR="114300" simplePos="0" relativeHeight="251763712" behindDoc="0" locked="0" layoutInCell="1" allowOverlap="1" wp14:anchorId="7FB69889" wp14:editId="7CD9CE57">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DF5E4A" w:rsidRPr="00245DF6" w:rsidRDefault="00DF5E4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47" style="position:absolute;left:0;text-align:left;margin-left:30.05pt;margin-top:58pt;width:101.15pt;height:44.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" filled="f" stroked="f" strokeweight="1pt">
                <v:textbox>
                  <w:txbxContent>
                    <w:p w14:paraId="3E4CE4B7" w14:textId="0A3947F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sidRPr="00066ACE">
        <w:rPr>
          <w:rFonts w:cstheme="minorHAnsi"/>
          <w:lang w:bidi="ar-SA"/>
          <w:rPrChange w:id="105" w:author="Author">
            <w:rPr>
              <w:rFonts w:cstheme="minorHAnsi"/>
              <w:noProof/>
              <w:lang w:bidi="ar-SA"/>
            </w:rPr>
          </w:rPrChange>
        </w:rPr>
        <mc:AlternateContent>
          <mc:Choice Requires="wps">
            <w:drawing>
              <wp:anchor distT="0" distB="0" distL="114300" distR="114300" simplePos="0" relativeHeight="251761664" behindDoc="0" locked="0" layoutInCell="1" allowOverlap="1" wp14:anchorId="0DDC8129" wp14:editId="4ACDED85">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DF5E4A" w:rsidRPr="00245DF6" w:rsidRDefault="00DF5E4A"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DF5E4A" w:rsidRPr="00245DF6" w:rsidRDefault="00DF5E4A"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48" style="position:absolute;left:0;text-align:left;margin-left:29.6pt;margin-top:12.15pt;width:101.15pt;height:44.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" filled="f" stroked="f" strokeweight="1pt">
                <v:textbox>
                  <w:txbxContent>
                    <w:p w14:paraId="619E6085" w14:textId="7D283DE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BA02EA" w:rsidRPr="00245DF6" w:rsidRDefault="00BA02EA"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v:textbox>
              </v:rect>
            </w:pict>
          </mc:Fallback>
        </mc:AlternateContent>
      </w:r>
      <w:r w:rsidR="00CC4063" w:rsidRPr="00066ACE">
        <w:rPr>
          <w:lang w:bidi="ar-SA"/>
          <w:rPrChange w:id="106" w:author="Author">
            <w:rPr>
              <w:noProof/>
              <w:lang w:bidi="ar-SA"/>
            </w:rPr>
          </w:rPrChange>
        </w:rPr>
        <mc:AlternateContent>
          <mc:Choice Requires="wps">
            <w:drawing>
              <wp:anchor distT="0" distB="0" distL="114300" distR="114300" simplePos="0" relativeHeight="251778048" behindDoc="0" locked="0" layoutInCell="1" allowOverlap="1" wp14:anchorId="7665AED8" wp14:editId="591DE234">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rsidRPr="00066ACE">
        <w:br w:type="page"/>
      </w:r>
    </w:p>
    <w:p w14:paraId="043FD782" w14:textId="2AF7F90F" w:rsidR="00E46221" w:rsidRPr="00066ACE" w:rsidRDefault="0020420D" w:rsidP="00E46221">
      <w:pPr>
        <w:ind w:left="1980"/>
      </w:pPr>
      <w:r w:rsidRPr="00066ACE">
        <w:rPr>
          <w:rFonts w:cstheme="minorHAnsi"/>
          <w:lang w:bidi="ar-SA"/>
        </w:rPr>
        <w:lastRenderedPageBreak/>
        <w:drawing>
          <wp:anchor distT="0" distB="0" distL="114300" distR="114300" simplePos="0" relativeHeight="251650047" behindDoc="1" locked="0" layoutInCell="1" allowOverlap="1" wp14:anchorId="25DF78F8" wp14:editId="6A7BCB64">
            <wp:simplePos x="0" y="0"/>
            <wp:positionH relativeFrom="column">
              <wp:posOffset>-457200</wp:posOffset>
            </wp:positionH>
            <wp:positionV relativeFrom="paragraph">
              <wp:posOffset>-446567</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6650" cy="10050449"/>
                    </a:xfrm>
                    <a:prstGeom prst="rect">
                      <a:avLst/>
                    </a:prstGeom>
                  </pic:spPr>
                </pic:pic>
              </a:graphicData>
            </a:graphic>
            <wp14:sizeRelH relativeFrom="page">
              <wp14:pctWidth>0</wp14:pctWidth>
            </wp14:sizeRelH>
            <wp14:sizeRelV relativeFrom="page">
              <wp14:pctHeight>0</wp14:pctHeight>
            </wp14:sizeRelV>
          </wp:anchor>
        </w:drawing>
      </w:r>
      <w:r w:rsidR="00E46221" w:rsidRPr="00066ACE">
        <w:rPr>
          <w:rFonts w:cstheme="minorHAnsi"/>
          <w:lang w:bidi="ar-SA"/>
          <w:rPrChange w:id="107" w:author="Author">
            <w:rPr>
              <w:rFonts w:cstheme="minorHAnsi"/>
              <w:noProof/>
              <w:lang w:bidi="ar-SA"/>
            </w:rPr>
          </w:rPrChange>
        </w:rPr>
        <mc:AlternateContent>
          <mc:Choice Requires="wps">
            <w:drawing>
              <wp:anchor distT="0" distB="0" distL="114300" distR="114300" simplePos="0" relativeHeight="251672576" behindDoc="1" locked="0" layoutInCell="1" allowOverlap="1" wp14:anchorId="69159372" wp14:editId="2A36A7C0">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194F1C59" w:rsidR="00DF5E4A" w:rsidRPr="007B204B" w:rsidRDefault="00DF5E4A"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RoboGroup</w:t>
                            </w:r>
                          </w:p>
                          <w:p w14:paraId="5008E99C" w14:textId="69115BCB" w:rsidR="00DF5E4A" w:rsidRPr="007B204B" w:rsidRDefault="00DF5E4A"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DF5E4A" w:rsidRPr="00801388" w:rsidRDefault="00DF5E4A"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6.1pt;margin-top:20.95pt;width:292.15pt;height:3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uJQ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CYzszuJQIAACQEAAAOAAAAAAAAAAAAAAAAAC4CAABkcnMvZTJvRG9j&#10;LnhtbFBLAQItABQABgAIAAAAIQDXrAvG3gAAAAoBAAAPAAAAAAAAAAAAAAAAAH8EAABkcnMvZG93&#10;bnJldi54bWxQSwUGAAAAAAQABADzAAAAigUAAAAA&#10;" stroked="f">
                <v:textbox>
                  <w:txbxContent>
                    <w:p w14:paraId="40B6A34E" w14:textId="194F1C59" w:rsidR="00BA02EA" w:rsidRPr="007B204B" w:rsidRDefault="00BA02EA" w:rsidP="000D414B">
                      <w:pPr>
                        <w:autoSpaceDE w:val="0"/>
                        <w:autoSpaceDN w:val="0"/>
                        <w:adjustRightInd w:val="0"/>
                        <w:spacing w:after="0" w:line="288" w:lineRule="auto"/>
                        <w:textAlignment w:val="center"/>
                        <w:rPr>
                          <w:rFonts w:cstheme="minorHAnsi"/>
                          <w:b/>
                          <w:bCs/>
                          <w:color w:val="0E2344"/>
                          <w:sz w:val="20"/>
                          <w:szCs w:val="20"/>
                          <w:rtl/>
                        </w:rPr>
                      </w:pPr>
                      <w:proofErr w:type="spellStart"/>
                      <w:r>
                        <w:rPr>
                          <w:rFonts w:cstheme="minorHAnsi"/>
                          <w:b/>
                          <w:bCs/>
                          <w:color w:val="0E2344"/>
                          <w:sz w:val="20"/>
                          <w:szCs w:val="20"/>
                        </w:rPr>
                        <w:t>RoboGroup</w:t>
                      </w:r>
                      <w:proofErr w:type="spellEnd"/>
                    </w:p>
                    <w:p w14:paraId="5008E99C" w14:textId="69115BCB" w:rsidR="00BA02EA" w:rsidRPr="007B204B" w:rsidRDefault="00BA02EA"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BA02EA" w:rsidRPr="00801388" w:rsidRDefault="00BA02EA" w:rsidP="007E1FE0">
                      <w:pPr>
                        <w:spacing w:line="264" w:lineRule="auto"/>
                        <w:contextualSpacing/>
                        <w:jc w:val="both"/>
                        <w:rPr>
                          <w:rFonts w:ascii="Assistant" w:hAnsi="Assistant" w:cs="Assistant"/>
                          <w:sz w:val="20"/>
                          <w:szCs w:val="20"/>
                        </w:rPr>
                      </w:pPr>
                    </w:p>
                  </w:txbxContent>
                </v:textbox>
              </v:shape>
            </w:pict>
          </mc:Fallback>
        </mc:AlternateContent>
      </w:r>
      <w:r w:rsidR="00E46221" w:rsidRPr="00066ACE">
        <w:rPr>
          <w:lang w:bidi="ar-SA"/>
          <w:rPrChange w:id="108" w:author="Author">
            <w:rPr>
              <w:noProof/>
              <w:lang w:bidi="ar-SA"/>
            </w:rPr>
          </w:rPrChange>
        </w:rPr>
        <w:drawing>
          <wp:anchor distT="0" distB="0" distL="114300" distR="114300" simplePos="0" relativeHeight="251708416" behindDoc="1" locked="0" layoutInCell="1" allowOverlap="1" wp14:anchorId="71162BFE" wp14:editId="0DCE4439">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Pr="00066ACE" w:rsidRDefault="00E46221" w:rsidP="003659B8">
      <w:pPr>
        <w:ind w:left="1980"/>
      </w:pPr>
    </w:p>
    <w:p w14:paraId="6DC089DD" w14:textId="42D9C8FA" w:rsidR="00E46221" w:rsidRPr="00066ACE" w:rsidRDefault="00E46221" w:rsidP="00EC4E27">
      <w:pPr>
        <w:rPr>
          <w:rPrChange w:id="109" w:author="Author">
            <w:rPr/>
          </w:rPrChange>
        </w:rPr>
      </w:pPr>
    </w:p>
    <w:sdt>
      <w:sdtPr>
        <w:rPr>
          <w:rFonts w:asciiTheme="minorHAnsi" w:eastAsiaTheme="minorEastAsia" w:hAnsiTheme="minorHAnsi" w:cstheme="minorBidi"/>
          <w:color w:val="auto"/>
          <w:sz w:val="22"/>
          <w:szCs w:val="22"/>
          <w:highlight w:val="yellow"/>
          <w:rPrChange w:id="110" w:author="Author">
            <w:rPr>
              <w:rFonts w:asciiTheme="minorHAnsi" w:eastAsiaTheme="minorEastAsia" w:hAnsiTheme="minorHAnsi" w:cstheme="minorBidi"/>
              <w:color w:val="auto"/>
              <w:sz w:val="22"/>
              <w:szCs w:val="22"/>
              <w:highlight w:val="yellow"/>
            </w:rPr>
          </w:rPrChange>
        </w:rPr>
        <w:id w:val="-66804769"/>
        <w:docPartObj>
          <w:docPartGallery w:val="Table of Contents"/>
          <w:docPartUnique/>
        </w:docPartObj>
      </w:sdtPr>
      <w:sdtEndPr>
        <w:rPr>
          <w:b/>
          <w:bCs/>
          <w:rPrChange w:id="111" w:author="Author">
            <w:rPr/>
          </w:rPrChange>
        </w:rPr>
      </w:sdtEndPr>
      <w:sdtContent>
        <w:p w14:paraId="0E75DC4C" w14:textId="08C84E90" w:rsidR="00E46221" w:rsidRPr="00066ACE" w:rsidRDefault="004733B0" w:rsidP="005074CD">
          <w:pPr>
            <w:pStyle w:val="TOCHeading"/>
            <w:ind w:left="1980"/>
            <w:rPr>
              <w:highlight w:val="green"/>
              <w:rPrChange w:id="112" w:author="Author">
                <w:rPr>
                  <w:highlight w:val="green"/>
                </w:rPr>
              </w:rPrChange>
            </w:rPr>
          </w:pPr>
          <w:r w:rsidRPr="00066ACE">
            <w:rPr>
              <w:rFonts w:cstheme="minorHAnsi"/>
              <w:lang w:bidi="ar-SA"/>
              <w:rPrChange w:id="113" w:author="Author">
                <w:rPr>
                  <w:rFonts w:cstheme="minorHAnsi"/>
                  <w:noProof/>
                  <w:lang w:bidi="ar-SA"/>
                </w:rPr>
              </w:rPrChange>
            </w:rPr>
            <mc:AlternateContent>
              <mc:Choice Requires="wps">
                <w:drawing>
                  <wp:anchor distT="0" distB="0" distL="114300" distR="114300" simplePos="0" relativeHeight="251824128" behindDoc="0" locked="0" layoutInCell="1" allowOverlap="1" wp14:anchorId="39801302" wp14:editId="3D1BFF85">
                    <wp:simplePos x="0" y="0"/>
                    <wp:positionH relativeFrom="column">
                      <wp:posOffset>2475865</wp:posOffset>
                    </wp:positionH>
                    <wp:positionV relativeFrom="paragraph">
                      <wp:posOffset>172720</wp:posOffset>
                    </wp:positionV>
                    <wp:extent cx="3344545" cy="3782060"/>
                    <wp:effectExtent l="0" t="0" r="27305" b="27940"/>
                    <wp:wrapNone/>
                    <wp:docPr id="14362" name="Rounded Rectangle 14362"/>
                    <wp:cNvGraphicFramePr/>
                    <a:graphic xmlns:a="http://schemas.openxmlformats.org/drawingml/2006/main">
                      <a:graphicData uri="http://schemas.microsoft.com/office/word/2010/wordprocessingShape">
                        <wps:wsp>
                          <wps:cNvSpPr/>
                          <wps:spPr>
                            <a:xfrm>
                              <a:off x="0" y="0"/>
                              <a:ext cx="3344545" cy="37820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6490E6F" w14:textId="77777777" w:rsidR="00DF5E4A" w:rsidRPr="00386EAF" w:rsidRDefault="00DF5E4A" w:rsidP="004733B0">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62" o:spid="_x0000_s1050" style="position:absolute;left:0;text-align:left;margin-left:194.95pt;margin-top:13.6pt;width:263.35pt;height:29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" fillcolor="#ffc000 [3207]" strokecolor="#7f5f00 [1607]" strokeweight="1pt">
                    <v:stroke joinstyle="miter"/>
                    <v:textbox>
                      <w:txbxContent>
                        <w:p w14:paraId="36490E6F" w14:textId="77777777" w:rsidR="00BA02EA" w:rsidRPr="00386EAF" w:rsidRDefault="00BA02EA" w:rsidP="004733B0">
                          <w:pPr>
                            <w:jc w:val="center"/>
                            <w:rPr>
                              <w:sz w:val="52"/>
                              <w:szCs w:val="52"/>
                            </w:rPr>
                          </w:pPr>
                          <w:r w:rsidRPr="00386EAF">
                            <w:rPr>
                              <w:sz w:val="52"/>
                              <w:szCs w:val="52"/>
                            </w:rPr>
                            <w:t>WIP</w:t>
                          </w:r>
                        </w:p>
                      </w:txbxContent>
                    </v:textbox>
                  </v:roundrect>
                </w:pict>
              </mc:Fallback>
            </mc:AlternateContent>
          </w:r>
          <w:r w:rsidR="00E46221" w:rsidRPr="00066ACE">
            <w:rPr>
              <w:highlight w:val="green"/>
              <w:rPrChange w:id="114" w:author="Author">
                <w:rPr>
                  <w:highlight w:val="green"/>
                </w:rPr>
              </w:rPrChange>
            </w:rPr>
            <w:t>Contents</w:t>
          </w:r>
        </w:p>
        <w:p w14:paraId="288F3704" w14:textId="77777777" w:rsidR="005074CD" w:rsidRPr="00066ACE" w:rsidRDefault="00E46221" w:rsidP="005074CD">
          <w:pPr>
            <w:pStyle w:val="TOC1"/>
            <w:ind w:left="1980"/>
            <w:rPr>
              <w:highlight w:val="green"/>
              <w:rPrChange w:id="115" w:author="Author">
                <w:rPr>
                  <w:noProof/>
                  <w:highlight w:val="green"/>
                </w:rPr>
              </w:rPrChange>
            </w:rPr>
          </w:pPr>
          <w:r w:rsidRPr="00066ACE">
            <w:rPr>
              <w:highlight w:val="green"/>
              <w:rPrChange w:id="116" w:author="Author">
                <w:rPr>
                  <w:highlight w:val="green"/>
                </w:rPr>
              </w:rPrChange>
            </w:rPr>
            <w:fldChar w:fldCharType="begin"/>
          </w:r>
          <w:r w:rsidRPr="00066ACE">
            <w:rPr>
              <w:highlight w:val="green"/>
              <w:rPrChange w:id="117" w:author="Author">
                <w:rPr>
                  <w:highlight w:val="green"/>
                </w:rPr>
              </w:rPrChange>
            </w:rPr>
            <w:instrText xml:space="preserve"> TOC \o "1-3" \h \z \u </w:instrText>
          </w:r>
          <w:r w:rsidRPr="00066ACE">
            <w:rPr>
              <w:highlight w:val="green"/>
              <w:rPrChange w:id="118" w:author="Author">
                <w:rPr>
                  <w:highlight w:val="green"/>
                </w:rPr>
              </w:rPrChange>
            </w:rPr>
            <w:fldChar w:fldCharType="separate"/>
          </w:r>
          <w:r w:rsidR="00A60D80" w:rsidRPr="00066ACE">
            <w:rPr>
              <w:rPrChange w:id="119" w:author="Author">
                <w:rPr/>
              </w:rPrChange>
            </w:rPr>
            <w:fldChar w:fldCharType="begin"/>
          </w:r>
          <w:r w:rsidR="00A60D80" w:rsidRPr="00066ACE">
            <w:rPr>
              <w:rPrChange w:id="120" w:author="Author">
                <w:rPr/>
              </w:rPrChange>
            </w:rPr>
            <w:instrText xml:space="preserve"> HYPERLINK \l "_Toc64371511" </w:instrText>
          </w:r>
          <w:r w:rsidR="00A60D80" w:rsidRPr="00066ACE">
            <w:rPr>
              <w:rPrChange w:id="121" w:author="Author">
                <w:rPr/>
              </w:rPrChange>
            </w:rPr>
            <w:fldChar w:fldCharType="separate"/>
          </w:r>
          <w:r w:rsidR="005074CD" w:rsidRPr="00066ACE">
            <w:rPr>
              <w:rStyle w:val="Hyperlink"/>
              <w:rFonts w:ascii="Cambria" w:eastAsia="Times New Roman" w:hAnsi="Cambria"/>
              <w:b/>
              <w:bCs/>
              <w:highlight w:val="green"/>
              <w:rPrChange w:id="122" w:author="Author">
                <w:rPr>
                  <w:rStyle w:val="Hyperlink"/>
                  <w:rFonts w:ascii="Cambria" w:eastAsia="Times New Roman" w:hAnsi="Cambria"/>
                  <w:b/>
                  <w:bCs/>
                  <w:noProof/>
                  <w:highlight w:val="green"/>
                </w:rPr>
              </w:rPrChange>
            </w:rPr>
            <w:t>Investment Thesis</w:t>
          </w:r>
          <w:r w:rsidR="005074CD" w:rsidRPr="00066ACE">
            <w:rPr>
              <w:webHidden/>
              <w:highlight w:val="green"/>
              <w:rPrChange w:id="123" w:author="Author">
                <w:rPr>
                  <w:noProof/>
                  <w:webHidden/>
                  <w:highlight w:val="green"/>
                </w:rPr>
              </w:rPrChange>
            </w:rPr>
            <w:tab/>
          </w:r>
          <w:r w:rsidR="005074CD" w:rsidRPr="00066ACE">
            <w:rPr>
              <w:webHidden/>
              <w:highlight w:val="green"/>
              <w:rPrChange w:id="124" w:author="Author">
                <w:rPr>
                  <w:noProof/>
                  <w:webHidden/>
                  <w:highlight w:val="green"/>
                </w:rPr>
              </w:rPrChange>
            </w:rPr>
            <w:fldChar w:fldCharType="begin"/>
          </w:r>
          <w:r w:rsidR="005074CD" w:rsidRPr="00066ACE">
            <w:rPr>
              <w:webHidden/>
              <w:highlight w:val="green"/>
              <w:rPrChange w:id="125" w:author="Author">
                <w:rPr>
                  <w:noProof/>
                  <w:webHidden/>
                  <w:highlight w:val="green"/>
                </w:rPr>
              </w:rPrChange>
            </w:rPr>
            <w:instrText xml:space="preserve"> PAGEREF _Toc64371511 \h </w:instrText>
          </w:r>
          <w:r w:rsidR="005074CD" w:rsidRPr="00066ACE">
            <w:rPr>
              <w:webHidden/>
              <w:highlight w:val="green"/>
              <w:rPrChange w:id="126" w:author="Author">
                <w:rPr>
                  <w:noProof/>
                  <w:webHidden/>
                  <w:highlight w:val="green"/>
                </w:rPr>
              </w:rPrChange>
            </w:rPr>
          </w:r>
          <w:r w:rsidR="005074CD" w:rsidRPr="00066ACE">
            <w:rPr>
              <w:webHidden/>
              <w:highlight w:val="green"/>
              <w:rPrChange w:id="127" w:author="Author">
                <w:rPr>
                  <w:noProof/>
                  <w:webHidden/>
                  <w:highlight w:val="green"/>
                </w:rPr>
              </w:rPrChange>
            </w:rPr>
            <w:fldChar w:fldCharType="separate"/>
          </w:r>
          <w:r w:rsidR="005074CD" w:rsidRPr="00066ACE">
            <w:rPr>
              <w:webHidden/>
              <w:highlight w:val="green"/>
              <w:rPrChange w:id="128" w:author="Author">
                <w:rPr>
                  <w:noProof/>
                  <w:webHidden/>
                  <w:highlight w:val="green"/>
                </w:rPr>
              </w:rPrChange>
            </w:rPr>
            <w:t>1</w:t>
          </w:r>
          <w:r w:rsidR="005074CD" w:rsidRPr="00066ACE">
            <w:rPr>
              <w:webHidden/>
              <w:highlight w:val="green"/>
              <w:rPrChange w:id="129" w:author="Author">
                <w:rPr>
                  <w:noProof/>
                  <w:webHidden/>
                  <w:highlight w:val="green"/>
                </w:rPr>
              </w:rPrChange>
            </w:rPr>
            <w:fldChar w:fldCharType="end"/>
          </w:r>
          <w:r w:rsidR="00A60D80" w:rsidRPr="00066ACE">
            <w:rPr>
              <w:highlight w:val="green"/>
              <w:rPrChange w:id="130" w:author="Author">
                <w:rPr>
                  <w:noProof/>
                  <w:highlight w:val="green"/>
                </w:rPr>
              </w:rPrChange>
            </w:rPr>
            <w:fldChar w:fldCharType="end"/>
          </w:r>
        </w:p>
        <w:p w14:paraId="193E69E0" w14:textId="77777777" w:rsidR="005074CD" w:rsidRPr="00066ACE" w:rsidRDefault="00A60D80" w:rsidP="005074CD">
          <w:pPr>
            <w:pStyle w:val="TOC2"/>
            <w:tabs>
              <w:tab w:val="right" w:leader="dot" w:pos="10790"/>
            </w:tabs>
            <w:ind w:left="1980"/>
            <w:rPr>
              <w:highlight w:val="green"/>
              <w:rPrChange w:id="131" w:author="Author">
                <w:rPr>
                  <w:noProof/>
                  <w:highlight w:val="green"/>
                </w:rPr>
              </w:rPrChange>
            </w:rPr>
          </w:pPr>
          <w:r w:rsidRPr="00066ACE">
            <w:rPr>
              <w:rPrChange w:id="132" w:author="Author">
                <w:rPr/>
              </w:rPrChange>
            </w:rPr>
            <w:fldChar w:fldCharType="begin"/>
          </w:r>
          <w:r w:rsidRPr="00066ACE">
            <w:rPr>
              <w:rPrChange w:id="133" w:author="Author">
                <w:rPr/>
              </w:rPrChange>
            </w:rPr>
            <w:instrText xml:space="preserve"> HYPERLINK \l "_Toc64371512" </w:instrText>
          </w:r>
          <w:r w:rsidRPr="00066ACE">
            <w:rPr>
              <w:rPrChange w:id="134" w:author="Author">
                <w:rPr/>
              </w:rPrChange>
            </w:rPr>
            <w:fldChar w:fldCharType="separate"/>
          </w:r>
          <w:r w:rsidR="005074CD" w:rsidRPr="00066ACE">
            <w:rPr>
              <w:rStyle w:val="Hyperlink"/>
              <w:rFonts w:ascii="Cambria" w:eastAsia="Times New Roman" w:hAnsi="Cambria" w:cs="Times New Roman"/>
              <w:b/>
              <w:bCs/>
              <w:highlight w:val="green"/>
              <w:rPrChange w:id="135" w:author="Author">
                <w:rPr>
                  <w:rStyle w:val="Hyperlink"/>
                  <w:rFonts w:ascii="Cambria" w:eastAsia="Times New Roman" w:hAnsi="Cambria" w:cs="Times New Roman"/>
                  <w:b/>
                  <w:bCs/>
                  <w:noProof/>
                  <w:highlight w:val="green"/>
                </w:rPr>
              </w:rPrChange>
            </w:rPr>
            <w:t>1. Company overview</w:t>
          </w:r>
          <w:r w:rsidR="005074CD" w:rsidRPr="00066ACE">
            <w:rPr>
              <w:webHidden/>
              <w:highlight w:val="green"/>
              <w:rPrChange w:id="136" w:author="Author">
                <w:rPr>
                  <w:noProof/>
                  <w:webHidden/>
                  <w:highlight w:val="green"/>
                </w:rPr>
              </w:rPrChange>
            </w:rPr>
            <w:tab/>
          </w:r>
          <w:r w:rsidR="005074CD" w:rsidRPr="00066ACE">
            <w:rPr>
              <w:webHidden/>
              <w:highlight w:val="green"/>
              <w:rPrChange w:id="137" w:author="Author">
                <w:rPr>
                  <w:noProof/>
                  <w:webHidden/>
                  <w:highlight w:val="green"/>
                </w:rPr>
              </w:rPrChange>
            </w:rPr>
            <w:fldChar w:fldCharType="begin"/>
          </w:r>
          <w:r w:rsidR="005074CD" w:rsidRPr="00066ACE">
            <w:rPr>
              <w:webHidden/>
              <w:highlight w:val="green"/>
              <w:rPrChange w:id="138" w:author="Author">
                <w:rPr>
                  <w:noProof/>
                  <w:webHidden/>
                  <w:highlight w:val="green"/>
                </w:rPr>
              </w:rPrChange>
            </w:rPr>
            <w:instrText xml:space="preserve"> PAGEREF _Toc64371512 \h </w:instrText>
          </w:r>
          <w:r w:rsidR="005074CD" w:rsidRPr="00066ACE">
            <w:rPr>
              <w:webHidden/>
              <w:highlight w:val="green"/>
              <w:rPrChange w:id="139" w:author="Author">
                <w:rPr>
                  <w:noProof/>
                  <w:webHidden/>
                  <w:highlight w:val="green"/>
                </w:rPr>
              </w:rPrChange>
            </w:rPr>
          </w:r>
          <w:r w:rsidR="005074CD" w:rsidRPr="00066ACE">
            <w:rPr>
              <w:webHidden/>
              <w:highlight w:val="green"/>
              <w:rPrChange w:id="140" w:author="Author">
                <w:rPr>
                  <w:noProof/>
                  <w:webHidden/>
                  <w:highlight w:val="green"/>
                </w:rPr>
              </w:rPrChange>
            </w:rPr>
            <w:fldChar w:fldCharType="separate"/>
          </w:r>
          <w:r w:rsidR="005074CD" w:rsidRPr="00066ACE">
            <w:rPr>
              <w:webHidden/>
              <w:highlight w:val="green"/>
              <w:rPrChange w:id="141" w:author="Author">
                <w:rPr>
                  <w:noProof/>
                  <w:webHidden/>
                  <w:highlight w:val="green"/>
                </w:rPr>
              </w:rPrChange>
            </w:rPr>
            <w:t>2</w:t>
          </w:r>
          <w:r w:rsidR="005074CD" w:rsidRPr="00066ACE">
            <w:rPr>
              <w:webHidden/>
              <w:highlight w:val="green"/>
              <w:rPrChange w:id="142" w:author="Author">
                <w:rPr>
                  <w:noProof/>
                  <w:webHidden/>
                  <w:highlight w:val="green"/>
                </w:rPr>
              </w:rPrChange>
            </w:rPr>
            <w:fldChar w:fldCharType="end"/>
          </w:r>
          <w:r w:rsidRPr="00066ACE">
            <w:rPr>
              <w:highlight w:val="green"/>
              <w:rPrChange w:id="143" w:author="Author">
                <w:rPr>
                  <w:noProof/>
                  <w:highlight w:val="green"/>
                </w:rPr>
              </w:rPrChange>
            </w:rPr>
            <w:fldChar w:fldCharType="end"/>
          </w:r>
        </w:p>
        <w:p w14:paraId="0A706C8D" w14:textId="77777777" w:rsidR="005074CD" w:rsidRPr="00066ACE" w:rsidRDefault="00A60D80" w:rsidP="005074CD">
          <w:pPr>
            <w:pStyle w:val="TOC2"/>
            <w:tabs>
              <w:tab w:val="right" w:leader="dot" w:pos="10790"/>
            </w:tabs>
            <w:ind w:left="1980"/>
            <w:rPr>
              <w:highlight w:val="green"/>
              <w:rPrChange w:id="144" w:author="Author">
                <w:rPr>
                  <w:noProof/>
                  <w:highlight w:val="green"/>
                </w:rPr>
              </w:rPrChange>
            </w:rPr>
          </w:pPr>
          <w:r w:rsidRPr="00066ACE">
            <w:rPr>
              <w:rPrChange w:id="145" w:author="Author">
                <w:rPr/>
              </w:rPrChange>
            </w:rPr>
            <w:fldChar w:fldCharType="begin"/>
          </w:r>
          <w:r w:rsidRPr="00066ACE">
            <w:rPr>
              <w:rPrChange w:id="146" w:author="Author">
                <w:rPr/>
              </w:rPrChange>
            </w:rPr>
            <w:instrText xml:space="preserve"> HYPERLINK \l "_Toc64371513" </w:instrText>
          </w:r>
          <w:r w:rsidRPr="00066ACE">
            <w:rPr>
              <w:rPrChange w:id="147" w:author="Author">
                <w:rPr/>
              </w:rPrChange>
            </w:rPr>
            <w:fldChar w:fldCharType="separate"/>
          </w:r>
          <w:r w:rsidR="005074CD" w:rsidRPr="00066ACE">
            <w:rPr>
              <w:rStyle w:val="Hyperlink"/>
              <w:rFonts w:ascii="Cambria" w:eastAsia="Times New Roman" w:hAnsi="Cambria" w:cs="Times New Roman"/>
              <w:b/>
              <w:bCs/>
              <w:highlight w:val="green"/>
              <w:rPrChange w:id="148" w:author="Author">
                <w:rPr>
                  <w:rStyle w:val="Hyperlink"/>
                  <w:rFonts w:ascii="Cambria" w:eastAsia="Times New Roman" w:hAnsi="Cambria" w:cs="Times New Roman"/>
                  <w:b/>
                  <w:bCs/>
                  <w:noProof/>
                  <w:highlight w:val="green"/>
                </w:rPr>
              </w:rPrChange>
            </w:rPr>
            <w:t>2. Technology overview</w:t>
          </w:r>
          <w:r w:rsidR="005074CD" w:rsidRPr="00066ACE">
            <w:rPr>
              <w:webHidden/>
              <w:highlight w:val="green"/>
              <w:rPrChange w:id="149" w:author="Author">
                <w:rPr>
                  <w:noProof/>
                  <w:webHidden/>
                  <w:highlight w:val="green"/>
                </w:rPr>
              </w:rPrChange>
            </w:rPr>
            <w:tab/>
          </w:r>
          <w:r w:rsidR="005074CD" w:rsidRPr="00066ACE">
            <w:rPr>
              <w:webHidden/>
              <w:highlight w:val="green"/>
              <w:rPrChange w:id="150" w:author="Author">
                <w:rPr>
                  <w:noProof/>
                  <w:webHidden/>
                  <w:highlight w:val="green"/>
                </w:rPr>
              </w:rPrChange>
            </w:rPr>
            <w:fldChar w:fldCharType="begin"/>
          </w:r>
          <w:r w:rsidR="005074CD" w:rsidRPr="00066ACE">
            <w:rPr>
              <w:webHidden/>
              <w:highlight w:val="green"/>
              <w:rPrChange w:id="151" w:author="Author">
                <w:rPr>
                  <w:noProof/>
                  <w:webHidden/>
                  <w:highlight w:val="green"/>
                </w:rPr>
              </w:rPrChange>
            </w:rPr>
            <w:instrText xml:space="preserve"> PAGEREF _Toc64371513 \h </w:instrText>
          </w:r>
          <w:r w:rsidR="005074CD" w:rsidRPr="00066ACE">
            <w:rPr>
              <w:webHidden/>
              <w:highlight w:val="green"/>
              <w:rPrChange w:id="152" w:author="Author">
                <w:rPr>
                  <w:noProof/>
                  <w:webHidden/>
                  <w:highlight w:val="green"/>
                </w:rPr>
              </w:rPrChange>
            </w:rPr>
          </w:r>
          <w:r w:rsidR="005074CD" w:rsidRPr="00066ACE">
            <w:rPr>
              <w:webHidden/>
              <w:highlight w:val="green"/>
              <w:rPrChange w:id="153" w:author="Author">
                <w:rPr>
                  <w:noProof/>
                  <w:webHidden/>
                  <w:highlight w:val="green"/>
                </w:rPr>
              </w:rPrChange>
            </w:rPr>
            <w:fldChar w:fldCharType="separate"/>
          </w:r>
          <w:r w:rsidR="005074CD" w:rsidRPr="00066ACE">
            <w:rPr>
              <w:webHidden/>
              <w:highlight w:val="green"/>
              <w:rPrChange w:id="154" w:author="Author">
                <w:rPr>
                  <w:noProof/>
                  <w:webHidden/>
                  <w:highlight w:val="green"/>
                </w:rPr>
              </w:rPrChange>
            </w:rPr>
            <w:t>3</w:t>
          </w:r>
          <w:r w:rsidR="005074CD" w:rsidRPr="00066ACE">
            <w:rPr>
              <w:webHidden/>
              <w:highlight w:val="green"/>
              <w:rPrChange w:id="155" w:author="Author">
                <w:rPr>
                  <w:noProof/>
                  <w:webHidden/>
                  <w:highlight w:val="green"/>
                </w:rPr>
              </w:rPrChange>
            </w:rPr>
            <w:fldChar w:fldCharType="end"/>
          </w:r>
          <w:r w:rsidRPr="00066ACE">
            <w:rPr>
              <w:highlight w:val="green"/>
              <w:rPrChange w:id="156" w:author="Author">
                <w:rPr>
                  <w:noProof/>
                  <w:highlight w:val="green"/>
                </w:rPr>
              </w:rPrChange>
            </w:rPr>
            <w:fldChar w:fldCharType="end"/>
          </w:r>
        </w:p>
        <w:p w14:paraId="16011D37" w14:textId="77777777" w:rsidR="005074CD" w:rsidRPr="00066ACE" w:rsidRDefault="00A60D80" w:rsidP="005074CD">
          <w:pPr>
            <w:pStyle w:val="TOC2"/>
            <w:tabs>
              <w:tab w:val="right" w:leader="dot" w:pos="10790"/>
            </w:tabs>
            <w:ind w:left="1980"/>
            <w:rPr>
              <w:highlight w:val="green"/>
              <w:rPrChange w:id="157" w:author="Author">
                <w:rPr>
                  <w:noProof/>
                  <w:highlight w:val="green"/>
                </w:rPr>
              </w:rPrChange>
            </w:rPr>
          </w:pPr>
          <w:r w:rsidRPr="00066ACE">
            <w:rPr>
              <w:rPrChange w:id="158" w:author="Author">
                <w:rPr/>
              </w:rPrChange>
            </w:rPr>
            <w:fldChar w:fldCharType="begin"/>
          </w:r>
          <w:r w:rsidRPr="00066ACE">
            <w:rPr>
              <w:rPrChange w:id="159" w:author="Author">
                <w:rPr/>
              </w:rPrChange>
            </w:rPr>
            <w:instrText xml:space="preserve"> HYPERLINK \l "_Toc64371514" </w:instrText>
          </w:r>
          <w:r w:rsidRPr="00066ACE">
            <w:rPr>
              <w:rPrChange w:id="160" w:author="Author">
                <w:rPr/>
              </w:rPrChange>
            </w:rPr>
            <w:fldChar w:fldCharType="separate"/>
          </w:r>
          <w:r w:rsidR="005074CD" w:rsidRPr="00066ACE">
            <w:rPr>
              <w:rStyle w:val="Hyperlink"/>
              <w:rFonts w:ascii="Cambria" w:eastAsia="Times New Roman" w:hAnsi="Cambria" w:cs="Times New Roman"/>
              <w:b/>
              <w:bCs/>
              <w:highlight w:val="green"/>
              <w:rPrChange w:id="161" w:author="Author">
                <w:rPr>
                  <w:rStyle w:val="Hyperlink"/>
                  <w:rFonts w:ascii="Cambria" w:eastAsia="Times New Roman" w:hAnsi="Cambria" w:cs="Times New Roman"/>
                  <w:b/>
                  <w:bCs/>
                  <w:noProof/>
                  <w:highlight w:val="green"/>
                </w:rPr>
              </w:rPrChange>
            </w:rPr>
            <w:t>3. Business model overview</w:t>
          </w:r>
          <w:r w:rsidR="005074CD" w:rsidRPr="00066ACE">
            <w:rPr>
              <w:webHidden/>
              <w:highlight w:val="green"/>
              <w:rPrChange w:id="162" w:author="Author">
                <w:rPr>
                  <w:noProof/>
                  <w:webHidden/>
                  <w:highlight w:val="green"/>
                </w:rPr>
              </w:rPrChange>
            </w:rPr>
            <w:tab/>
          </w:r>
          <w:r w:rsidR="005074CD" w:rsidRPr="00066ACE">
            <w:rPr>
              <w:webHidden/>
              <w:highlight w:val="green"/>
              <w:rPrChange w:id="163" w:author="Author">
                <w:rPr>
                  <w:noProof/>
                  <w:webHidden/>
                  <w:highlight w:val="green"/>
                </w:rPr>
              </w:rPrChange>
            </w:rPr>
            <w:fldChar w:fldCharType="begin"/>
          </w:r>
          <w:r w:rsidR="005074CD" w:rsidRPr="00066ACE">
            <w:rPr>
              <w:webHidden/>
              <w:highlight w:val="green"/>
              <w:rPrChange w:id="164" w:author="Author">
                <w:rPr>
                  <w:noProof/>
                  <w:webHidden/>
                  <w:highlight w:val="green"/>
                </w:rPr>
              </w:rPrChange>
            </w:rPr>
            <w:instrText xml:space="preserve"> PAGEREF _Toc64371514 \h </w:instrText>
          </w:r>
          <w:r w:rsidR="005074CD" w:rsidRPr="00066ACE">
            <w:rPr>
              <w:webHidden/>
              <w:highlight w:val="green"/>
              <w:rPrChange w:id="165" w:author="Author">
                <w:rPr>
                  <w:noProof/>
                  <w:webHidden/>
                  <w:highlight w:val="green"/>
                </w:rPr>
              </w:rPrChange>
            </w:rPr>
          </w:r>
          <w:r w:rsidR="005074CD" w:rsidRPr="00066ACE">
            <w:rPr>
              <w:webHidden/>
              <w:highlight w:val="green"/>
              <w:rPrChange w:id="166" w:author="Author">
                <w:rPr>
                  <w:noProof/>
                  <w:webHidden/>
                  <w:highlight w:val="green"/>
                </w:rPr>
              </w:rPrChange>
            </w:rPr>
            <w:fldChar w:fldCharType="separate"/>
          </w:r>
          <w:r w:rsidR="005074CD" w:rsidRPr="00066ACE">
            <w:rPr>
              <w:webHidden/>
              <w:highlight w:val="green"/>
              <w:rPrChange w:id="167" w:author="Author">
                <w:rPr>
                  <w:noProof/>
                  <w:webHidden/>
                  <w:highlight w:val="green"/>
                </w:rPr>
              </w:rPrChange>
            </w:rPr>
            <w:t>4</w:t>
          </w:r>
          <w:r w:rsidR="005074CD" w:rsidRPr="00066ACE">
            <w:rPr>
              <w:webHidden/>
              <w:highlight w:val="green"/>
              <w:rPrChange w:id="168" w:author="Author">
                <w:rPr>
                  <w:noProof/>
                  <w:webHidden/>
                  <w:highlight w:val="green"/>
                </w:rPr>
              </w:rPrChange>
            </w:rPr>
            <w:fldChar w:fldCharType="end"/>
          </w:r>
          <w:r w:rsidRPr="00066ACE">
            <w:rPr>
              <w:highlight w:val="green"/>
              <w:rPrChange w:id="169" w:author="Author">
                <w:rPr>
                  <w:noProof/>
                  <w:highlight w:val="green"/>
                </w:rPr>
              </w:rPrChange>
            </w:rPr>
            <w:fldChar w:fldCharType="end"/>
          </w:r>
        </w:p>
        <w:p w14:paraId="43CA7F1A" w14:textId="77777777" w:rsidR="005074CD" w:rsidRPr="00066ACE" w:rsidRDefault="00A60D80" w:rsidP="005074CD">
          <w:pPr>
            <w:pStyle w:val="TOC2"/>
            <w:tabs>
              <w:tab w:val="right" w:leader="dot" w:pos="10790"/>
            </w:tabs>
            <w:ind w:left="1980"/>
            <w:rPr>
              <w:highlight w:val="green"/>
              <w:rPrChange w:id="170" w:author="Author">
                <w:rPr>
                  <w:noProof/>
                  <w:highlight w:val="green"/>
                </w:rPr>
              </w:rPrChange>
            </w:rPr>
          </w:pPr>
          <w:r w:rsidRPr="00066ACE">
            <w:rPr>
              <w:rPrChange w:id="171" w:author="Author">
                <w:rPr/>
              </w:rPrChange>
            </w:rPr>
            <w:fldChar w:fldCharType="begin"/>
          </w:r>
          <w:r w:rsidRPr="00066ACE">
            <w:rPr>
              <w:rPrChange w:id="172" w:author="Author">
                <w:rPr/>
              </w:rPrChange>
            </w:rPr>
            <w:instrText xml:space="preserve"> HYPERLINK \l "_Toc64371515" </w:instrText>
          </w:r>
          <w:r w:rsidRPr="00066ACE">
            <w:rPr>
              <w:rPrChange w:id="173" w:author="Author">
                <w:rPr/>
              </w:rPrChange>
            </w:rPr>
            <w:fldChar w:fldCharType="separate"/>
          </w:r>
          <w:r w:rsidR="005074CD" w:rsidRPr="00066ACE">
            <w:rPr>
              <w:rStyle w:val="Hyperlink"/>
              <w:rFonts w:ascii="Cambria" w:eastAsia="Times New Roman" w:hAnsi="Cambria" w:cs="Times New Roman"/>
              <w:b/>
              <w:bCs/>
              <w:highlight w:val="green"/>
              <w:rPrChange w:id="174" w:author="Author">
                <w:rPr>
                  <w:rStyle w:val="Hyperlink"/>
                  <w:rFonts w:ascii="Cambria" w:eastAsia="Times New Roman" w:hAnsi="Cambria" w:cs="Times New Roman"/>
                  <w:b/>
                  <w:bCs/>
                  <w:noProof/>
                  <w:highlight w:val="green"/>
                </w:rPr>
              </w:rPrChange>
            </w:rPr>
            <w:t>4. Markets overview</w:t>
          </w:r>
          <w:r w:rsidR="005074CD" w:rsidRPr="00066ACE">
            <w:rPr>
              <w:webHidden/>
              <w:highlight w:val="green"/>
              <w:rPrChange w:id="175" w:author="Author">
                <w:rPr>
                  <w:noProof/>
                  <w:webHidden/>
                  <w:highlight w:val="green"/>
                </w:rPr>
              </w:rPrChange>
            </w:rPr>
            <w:tab/>
          </w:r>
          <w:r w:rsidR="005074CD" w:rsidRPr="00066ACE">
            <w:rPr>
              <w:webHidden/>
              <w:highlight w:val="green"/>
              <w:rPrChange w:id="176" w:author="Author">
                <w:rPr>
                  <w:noProof/>
                  <w:webHidden/>
                  <w:highlight w:val="green"/>
                </w:rPr>
              </w:rPrChange>
            </w:rPr>
            <w:fldChar w:fldCharType="begin"/>
          </w:r>
          <w:r w:rsidR="005074CD" w:rsidRPr="00066ACE">
            <w:rPr>
              <w:webHidden/>
              <w:highlight w:val="green"/>
              <w:rPrChange w:id="177" w:author="Author">
                <w:rPr>
                  <w:noProof/>
                  <w:webHidden/>
                  <w:highlight w:val="green"/>
                </w:rPr>
              </w:rPrChange>
            </w:rPr>
            <w:instrText xml:space="preserve"> PAGEREF _Toc64371515 \h </w:instrText>
          </w:r>
          <w:r w:rsidR="005074CD" w:rsidRPr="00066ACE">
            <w:rPr>
              <w:webHidden/>
              <w:highlight w:val="green"/>
              <w:rPrChange w:id="178" w:author="Author">
                <w:rPr>
                  <w:noProof/>
                  <w:webHidden/>
                  <w:highlight w:val="green"/>
                </w:rPr>
              </w:rPrChange>
            </w:rPr>
          </w:r>
          <w:r w:rsidR="005074CD" w:rsidRPr="00066ACE">
            <w:rPr>
              <w:webHidden/>
              <w:highlight w:val="green"/>
              <w:rPrChange w:id="179" w:author="Author">
                <w:rPr>
                  <w:noProof/>
                  <w:webHidden/>
                  <w:highlight w:val="green"/>
                </w:rPr>
              </w:rPrChange>
            </w:rPr>
            <w:fldChar w:fldCharType="separate"/>
          </w:r>
          <w:r w:rsidR="005074CD" w:rsidRPr="00066ACE">
            <w:rPr>
              <w:webHidden/>
              <w:highlight w:val="green"/>
              <w:rPrChange w:id="180" w:author="Author">
                <w:rPr>
                  <w:noProof/>
                  <w:webHidden/>
                  <w:highlight w:val="green"/>
                </w:rPr>
              </w:rPrChange>
            </w:rPr>
            <w:t>5</w:t>
          </w:r>
          <w:r w:rsidR="005074CD" w:rsidRPr="00066ACE">
            <w:rPr>
              <w:webHidden/>
              <w:highlight w:val="green"/>
              <w:rPrChange w:id="181" w:author="Author">
                <w:rPr>
                  <w:noProof/>
                  <w:webHidden/>
                  <w:highlight w:val="green"/>
                </w:rPr>
              </w:rPrChange>
            </w:rPr>
            <w:fldChar w:fldCharType="end"/>
          </w:r>
          <w:r w:rsidRPr="00066ACE">
            <w:rPr>
              <w:highlight w:val="green"/>
              <w:rPrChange w:id="182" w:author="Author">
                <w:rPr>
                  <w:noProof/>
                  <w:highlight w:val="green"/>
                </w:rPr>
              </w:rPrChange>
            </w:rPr>
            <w:fldChar w:fldCharType="end"/>
          </w:r>
        </w:p>
        <w:p w14:paraId="4A7AE428" w14:textId="77777777" w:rsidR="005074CD" w:rsidRPr="00066ACE" w:rsidRDefault="00A60D80" w:rsidP="005074CD">
          <w:pPr>
            <w:pStyle w:val="TOC2"/>
            <w:tabs>
              <w:tab w:val="right" w:leader="dot" w:pos="10790"/>
            </w:tabs>
            <w:ind w:left="1980"/>
            <w:rPr>
              <w:highlight w:val="green"/>
              <w:rPrChange w:id="183" w:author="Author">
                <w:rPr>
                  <w:noProof/>
                  <w:highlight w:val="green"/>
                </w:rPr>
              </w:rPrChange>
            </w:rPr>
          </w:pPr>
          <w:r w:rsidRPr="00066ACE">
            <w:rPr>
              <w:rPrChange w:id="184" w:author="Author">
                <w:rPr/>
              </w:rPrChange>
            </w:rPr>
            <w:fldChar w:fldCharType="begin"/>
          </w:r>
          <w:r w:rsidRPr="00066ACE">
            <w:rPr>
              <w:rPrChange w:id="185" w:author="Author">
                <w:rPr/>
              </w:rPrChange>
            </w:rPr>
            <w:instrText xml:space="preserve"> HYPERLINK \l "_Toc64371516" </w:instrText>
          </w:r>
          <w:r w:rsidRPr="00066ACE">
            <w:rPr>
              <w:rPrChange w:id="186" w:author="Author">
                <w:rPr/>
              </w:rPrChange>
            </w:rPr>
            <w:fldChar w:fldCharType="separate"/>
          </w:r>
          <w:r w:rsidR="005074CD" w:rsidRPr="00066ACE">
            <w:rPr>
              <w:rStyle w:val="Hyperlink"/>
              <w:rFonts w:ascii="Cambria" w:eastAsia="Times New Roman" w:hAnsi="Cambria" w:cs="Times New Roman"/>
              <w:b/>
              <w:bCs/>
              <w:highlight w:val="green"/>
              <w:rPrChange w:id="187" w:author="Author">
                <w:rPr>
                  <w:rStyle w:val="Hyperlink"/>
                  <w:rFonts w:ascii="Cambria" w:eastAsia="Times New Roman" w:hAnsi="Cambria" w:cs="Times New Roman"/>
                  <w:b/>
                  <w:bCs/>
                  <w:noProof/>
                  <w:highlight w:val="green"/>
                </w:rPr>
              </w:rPrChange>
            </w:rPr>
            <w:t>5. Competitive landscape</w:t>
          </w:r>
          <w:r w:rsidR="005074CD" w:rsidRPr="00066ACE">
            <w:rPr>
              <w:webHidden/>
              <w:highlight w:val="green"/>
              <w:rPrChange w:id="188" w:author="Author">
                <w:rPr>
                  <w:noProof/>
                  <w:webHidden/>
                  <w:highlight w:val="green"/>
                </w:rPr>
              </w:rPrChange>
            </w:rPr>
            <w:tab/>
          </w:r>
          <w:r w:rsidR="005074CD" w:rsidRPr="00066ACE">
            <w:rPr>
              <w:webHidden/>
              <w:highlight w:val="green"/>
              <w:rPrChange w:id="189" w:author="Author">
                <w:rPr>
                  <w:noProof/>
                  <w:webHidden/>
                  <w:highlight w:val="green"/>
                </w:rPr>
              </w:rPrChange>
            </w:rPr>
            <w:fldChar w:fldCharType="begin"/>
          </w:r>
          <w:r w:rsidR="005074CD" w:rsidRPr="00066ACE">
            <w:rPr>
              <w:webHidden/>
              <w:highlight w:val="green"/>
              <w:rPrChange w:id="190" w:author="Author">
                <w:rPr>
                  <w:noProof/>
                  <w:webHidden/>
                  <w:highlight w:val="green"/>
                </w:rPr>
              </w:rPrChange>
            </w:rPr>
            <w:instrText xml:space="preserve"> PAGEREF _Toc64371516 \h </w:instrText>
          </w:r>
          <w:r w:rsidR="005074CD" w:rsidRPr="00066ACE">
            <w:rPr>
              <w:webHidden/>
              <w:highlight w:val="green"/>
              <w:rPrChange w:id="191" w:author="Author">
                <w:rPr>
                  <w:noProof/>
                  <w:webHidden/>
                  <w:highlight w:val="green"/>
                </w:rPr>
              </w:rPrChange>
            </w:rPr>
          </w:r>
          <w:r w:rsidR="005074CD" w:rsidRPr="00066ACE">
            <w:rPr>
              <w:webHidden/>
              <w:highlight w:val="green"/>
              <w:rPrChange w:id="192" w:author="Author">
                <w:rPr>
                  <w:noProof/>
                  <w:webHidden/>
                  <w:highlight w:val="green"/>
                </w:rPr>
              </w:rPrChange>
            </w:rPr>
            <w:fldChar w:fldCharType="separate"/>
          </w:r>
          <w:r w:rsidR="005074CD" w:rsidRPr="00066ACE">
            <w:rPr>
              <w:webHidden/>
              <w:highlight w:val="green"/>
              <w:rPrChange w:id="193" w:author="Author">
                <w:rPr>
                  <w:noProof/>
                  <w:webHidden/>
                  <w:highlight w:val="green"/>
                </w:rPr>
              </w:rPrChange>
            </w:rPr>
            <w:t>6</w:t>
          </w:r>
          <w:r w:rsidR="005074CD" w:rsidRPr="00066ACE">
            <w:rPr>
              <w:webHidden/>
              <w:highlight w:val="green"/>
              <w:rPrChange w:id="194" w:author="Author">
                <w:rPr>
                  <w:noProof/>
                  <w:webHidden/>
                  <w:highlight w:val="green"/>
                </w:rPr>
              </w:rPrChange>
            </w:rPr>
            <w:fldChar w:fldCharType="end"/>
          </w:r>
          <w:r w:rsidRPr="00066ACE">
            <w:rPr>
              <w:highlight w:val="green"/>
              <w:rPrChange w:id="195" w:author="Author">
                <w:rPr>
                  <w:noProof/>
                  <w:highlight w:val="green"/>
                </w:rPr>
              </w:rPrChange>
            </w:rPr>
            <w:fldChar w:fldCharType="end"/>
          </w:r>
        </w:p>
        <w:p w14:paraId="678FB8F5" w14:textId="77777777" w:rsidR="005074CD" w:rsidRPr="00066ACE" w:rsidRDefault="00A60D80" w:rsidP="005074CD">
          <w:pPr>
            <w:pStyle w:val="TOC1"/>
            <w:ind w:left="1980"/>
            <w:rPr>
              <w:highlight w:val="green"/>
              <w:rPrChange w:id="196" w:author="Author">
                <w:rPr>
                  <w:noProof/>
                  <w:highlight w:val="green"/>
                </w:rPr>
              </w:rPrChange>
            </w:rPr>
          </w:pPr>
          <w:r w:rsidRPr="00066ACE">
            <w:rPr>
              <w:rPrChange w:id="197" w:author="Author">
                <w:rPr/>
              </w:rPrChange>
            </w:rPr>
            <w:fldChar w:fldCharType="begin"/>
          </w:r>
          <w:r w:rsidRPr="00066ACE">
            <w:rPr>
              <w:rPrChange w:id="198" w:author="Author">
                <w:rPr/>
              </w:rPrChange>
            </w:rPr>
            <w:instrText xml:space="preserve"> HYPERLINK \l "_Toc64371517" </w:instrText>
          </w:r>
          <w:r w:rsidRPr="00066ACE">
            <w:rPr>
              <w:rPrChange w:id="199" w:author="Author">
                <w:rPr/>
              </w:rPrChange>
            </w:rPr>
            <w:fldChar w:fldCharType="separate"/>
          </w:r>
          <w:r w:rsidR="005074CD" w:rsidRPr="00066ACE">
            <w:rPr>
              <w:rStyle w:val="Hyperlink"/>
              <w:rFonts w:ascii="Cambria" w:eastAsia="Times New Roman" w:hAnsi="Cambria" w:cs="Times New Roman"/>
              <w:b/>
              <w:bCs/>
              <w:highlight w:val="green"/>
              <w:rPrChange w:id="200" w:author="Author">
                <w:rPr>
                  <w:rStyle w:val="Hyperlink"/>
                  <w:rFonts w:ascii="Cambria" w:eastAsia="Times New Roman" w:hAnsi="Cambria" w:cs="Times New Roman"/>
                  <w:b/>
                  <w:bCs/>
                  <w:noProof/>
                  <w:highlight w:val="green"/>
                </w:rPr>
              </w:rPrChange>
            </w:rPr>
            <w:t>6. Financial analysis &amp; valuation</w:t>
          </w:r>
          <w:r w:rsidR="005074CD" w:rsidRPr="00066ACE">
            <w:rPr>
              <w:webHidden/>
              <w:highlight w:val="green"/>
              <w:rPrChange w:id="201" w:author="Author">
                <w:rPr>
                  <w:noProof/>
                  <w:webHidden/>
                  <w:highlight w:val="green"/>
                </w:rPr>
              </w:rPrChange>
            </w:rPr>
            <w:tab/>
          </w:r>
          <w:r w:rsidR="005074CD" w:rsidRPr="00066ACE">
            <w:rPr>
              <w:webHidden/>
              <w:highlight w:val="green"/>
              <w:rPrChange w:id="202" w:author="Author">
                <w:rPr>
                  <w:noProof/>
                  <w:webHidden/>
                  <w:highlight w:val="green"/>
                </w:rPr>
              </w:rPrChange>
            </w:rPr>
            <w:fldChar w:fldCharType="begin"/>
          </w:r>
          <w:r w:rsidR="005074CD" w:rsidRPr="00066ACE">
            <w:rPr>
              <w:webHidden/>
              <w:highlight w:val="green"/>
              <w:rPrChange w:id="203" w:author="Author">
                <w:rPr>
                  <w:noProof/>
                  <w:webHidden/>
                  <w:highlight w:val="green"/>
                </w:rPr>
              </w:rPrChange>
            </w:rPr>
            <w:instrText xml:space="preserve"> PAGEREF _Toc64371517 \h </w:instrText>
          </w:r>
          <w:r w:rsidR="005074CD" w:rsidRPr="00066ACE">
            <w:rPr>
              <w:webHidden/>
              <w:highlight w:val="green"/>
              <w:rPrChange w:id="204" w:author="Author">
                <w:rPr>
                  <w:noProof/>
                  <w:webHidden/>
                  <w:highlight w:val="green"/>
                </w:rPr>
              </w:rPrChange>
            </w:rPr>
          </w:r>
          <w:r w:rsidR="005074CD" w:rsidRPr="00066ACE">
            <w:rPr>
              <w:webHidden/>
              <w:highlight w:val="green"/>
              <w:rPrChange w:id="205" w:author="Author">
                <w:rPr>
                  <w:noProof/>
                  <w:webHidden/>
                  <w:highlight w:val="green"/>
                </w:rPr>
              </w:rPrChange>
            </w:rPr>
            <w:fldChar w:fldCharType="separate"/>
          </w:r>
          <w:r w:rsidR="005074CD" w:rsidRPr="00066ACE">
            <w:rPr>
              <w:webHidden/>
              <w:highlight w:val="green"/>
              <w:rPrChange w:id="206" w:author="Author">
                <w:rPr>
                  <w:noProof/>
                  <w:webHidden/>
                  <w:highlight w:val="green"/>
                </w:rPr>
              </w:rPrChange>
            </w:rPr>
            <w:t>7</w:t>
          </w:r>
          <w:r w:rsidR="005074CD" w:rsidRPr="00066ACE">
            <w:rPr>
              <w:webHidden/>
              <w:highlight w:val="green"/>
              <w:rPrChange w:id="207" w:author="Author">
                <w:rPr>
                  <w:noProof/>
                  <w:webHidden/>
                  <w:highlight w:val="green"/>
                </w:rPr>
              </w:rPrChange>
            </w:rPr>
            <w:fldChar w:fldCharType="end"/>
          </w:r>
          <w:r w:rsidRPr="00066ACE">
            <w:rPr>
              <w:highlight w:val="green"/>
              <w:rPrChange w:id="208" w:author="Author">
                <w:rPr>
                  <w:noProof/>
                  <w:highlight w:val="green"/>
                </w:rPr>
              </w:rPrChange>
            </w:rPr>
            <w:fldChar w:fldCharType="end"/>
          </w:r>
        </w:p>
        <w:p w14:paraId="0FB77476" w14:textId="77777777" w:rsidR="005074CD" w:rsidRPr="00066ACE" w:rsidRDefault="00A60D80" w:rsidP="005074CD">
          <w:pPr>
            <w:pStyle w:val="TOC1"/>
            <w:ind w:left="1980"/>
            <w:rPr>
              <w:highlight w:val="green"/>
              <w:rPrChange w:id="209" w:author="Author">
                <w:rPr>
                  <w:noProof/>
                  <w:highlight w:val="green"/>
                </w:rPr>
              </w:rPrChange>
            </w:rPr>
          </w:pPr>
          <w:r w:rsidRPr="00066ACE">
            <w:rPr>
              <w:rPrChange w:id="210" w:author="Author">
                <w:rPr/>
              </w:rPrChange>
            </w:rPr>
            <w:fldChar w:fldCharType="begin"/>
          </w:r>
          <w:r w:rsidRPr="00066ACE">
            <w:rPr>
              <w:rPrChange w:id="211" w:author="Author">
                <w:rPr/>
              </w:rPrChange>
            </w:rPr>
            <w:instrText xml:space="preserve"> HYPERLINK \l "_Toc64371518" </w:instrText>
          </w:r>
          <w:r w:rsidRPr="00066ACE">
            <w:rPr>
              <w:rPrChange w:id="212" w:author="Author">
                <w:rPr/>
              </w:rPrChange>
            </w:rPr>
            <w:fldChar w:fldCharType="separate"/>
          </w:r>
          <w:r w:rsidR="005074CD" w:rsidRPr="00066ACE">
            <w:rPr>
              <w:rStyle w:val="Hyperlink"/>
              <w:rFonts w:ascii="Cambria" w:eastAsia="Times New Roman" w:hAnsi="Cambria" w:cs="Times New Roman"/>
              <w:b/>
              <w:bCs/>
              <w:highlight w:val="green"/>
              <w:rPrChange w:id="213" w:author="Author">
                <w:rPr>
                  <w:rStyle w:val="Hyperlink"/>
                  <w:rFonts w:ascii="Cambria" w:eastAsia="Times New Roman" w:hAnsi="Cambria" w:cs="Times New Roman"/>
                  <w:b/>
                  <w:bCs/>
                  <w:noProof/>
                  <w:highlight w:val="green"/>
                </w:rPr>
              </w:rPrChange>
            </w:rPr>
            <w:t>7. Contact Details &amp; Management</w:t>
          </w:r>
          <w:r w:rsidR="005074CD" w:rsidRPr="00066ACE">
            <w:rPr>
              <w:webHidden/>
              <w:highlight w:val="green"/>
              <w:rPrChange w:id="214" w:author="Author">
                <w:rPr>
                  <w:noProof/>
                  <w:webHidden/>
                  <w:highlight w:val="green"/>
                </w:rPr>
              </w:rPrChange>
            </w:rPr>
            <w:tab/>
          </w:r>
          <w:r w:rsidR="005074CD" w:rsidRPr="00066ACE">
            <w:rPr>
              <w:webHidden/>
              <w:highlight w:val="green"/>
              <w:rPrChange w:id="215" w:author="Author">
                <w:rPr>
                  <w:noProof/>
                  <w:webHidden/>
                  <w:highlight w:val="green"/>
                </w:rPr>
              </w:rPrChange>
            </w:rPr>
            <w:fldChar w:fldCharType="begin"/>
          </w:r>
          <w:r w:rsidR="005074CD" w:rsidRPr="00066ACE">
            <w:rPr>
              <w:webHidden/>
              <w:highlight w:val="green"/>
              <w:rPrChange w:id="216" w:author="Author">
                <w:rPr>
                  <w:noProof/>
                  <w:webHidden/>
                  <w:highlight w:val="green"/>
                </w:rPr>
              </w:rPrChange>
            </w:rPr>
            <w:instrText xml:space="preserve"> PAGEREF _Toc64371518 \h </w:instrText>
          </w:r>
          <w:r w:rsidR="005074CD" w:rsidRPr="00066ACE">
            <w:rPr>
              <w:webHidden/>
              <w:highlight w:val="green"/>
              <w:rPrChange w:id="217" w:author="Author">
                <w:rPr>
                  <w:noProof/>
                  <w:webHidden/>
                  <w:highlight w:val="green"/>
                </w:rPr>
              </w:rPrChange>
            </w:rPr>
          </w:r>
          <w:r w:rsidR="005074CD" w:rsidRPr="00066ACE">
            <w:rPr>
              <w:webHidden/>
              <w:highlight w:val="green"/>
              <w:rPrChange w:id="218" w:author="Author">
                <w:rPr>
                  <w:noProof/>
                  <w:webHidden/>
                  <w:highlight w:val="green"/>
                </w:rPr>
              </w:rPrChange>
            </w:rPr>
            <w:fldChar w:fldCharType="separate"/>
          </w:r>
          <w:r w:rsidR="005074CD" w:rsidRPr="00066ACE">
            <w:rPr>
              <w:webHidden/>
              <w:highlight w:val="green"/>
              <w:rPrChange w:id="219" w:author="Author">
                <w:rPr>
                  <w:noProof/>
                  <w:webHidden/>
                  <w:highlight w:val="green"/>
                </w:rPr>
              </w:rPrChange>
            </w:rPr>
            <w:t>8</w:t>
          </w:r>
          <w:r w:rsidR="005074CD" w:rsidRPr="00066ACE">
            <w:rPr>
              <w:webHidden/>
              <w:highlight w:val="green"/>
              <w:rPrChange w:id="220" w:author="Author">
                <w:rPr>
                  <w:noProof/>
                  <w:webHidden/>
                  <w:highlight w:val="green"/>
                </w:rPr>
              </w:rPrChange>
            </w:rPr>
            <w:fldChar w:fldCharType="end"/>
          </w:r>
          <w:r w:rsidRPr="00066ACE">
            <w:rPr>
              <w:highlight w:val="green"/>
              <w:rPrChange w:id="221" w:author="Author">
                <w:rPr>
                  <w:noProof/>
                  <w:highlight w:val="green"/>
                </w:rPr>
              </w:rPrChange>
            </w:rPr>
            <w:fldChar w:fldCharType="end"/>
          </w:r>
        </w:p>
        <w:p w14:paraId="0BFB8419" w14:textId="77777777" w:rsidR="005074CD" w:rsidRPr="00066ACE" w:rsidRDefault="00A60D80" w:rsidP="005074CD">
          <w:pPr>
            <w:pStyle w:val="TOC1"/>
            <w:ind w:left="1980"/>
            <w:rPr>
              <w:highlight w:val="green"/>
              <w:rPrChange w:id="222" w:author="Author">
                <w:rPr>
                  <w:noProof/>
                  <w:highlight w:val="green"/>
                </w:rPr>
              </w:rPrChange>
            </w:rPr>
          </w:pPr>
          <w:r w:rsidRPr="00066ACE">
            <w:rPr>
              <w:rPrChange w:id="223" w:author="Author">
                <w:rPr/>
              </w:rPrChange>
            </w:rPr>
            <w:fldChar w:fldCharType="begin"/>
          </w:r>
          <w:r w:rsidRPr="00066ACE">
            <w:rPr>
              <w:rPrChange w:id="224" w:author="Author">
                <w:rPr/>
              </w:rPrChange>
            </w:rPr>
            <w:instrText xml:space="preserve"> HYPERLINK \l "_Toc64371519" </w:instrText>
          </w:r>
          <w:r w:rsidRPr="00066ACE">
            <w:rPr>
              <w:rPrChange w:id="225" w:author="Author">
                <w:rPr/>
              </w:rPrChange>
            </w:rPr>
            <w:fldChar w:fldCharType="separate"/>
          </w:r>
          <w:r w:rsidR="005074CD" w:rsidRPr="00066ACE">
            <w:rPr>
              <w:rStyle w:val="Hyperlink"/>
              <w:rFonts w:ascii="Cambria" w:eastAsia="Times New Roman" w:hAnsi="Cambria" w:cs="Times New Roman"/>
              <w:b/>
              <w:bCs/>
              <w:highlight w:val="green"/>
              <w:rPrChange w:id="226" w:author="Author">
                <w:rPr>
                  <w:rStyle w:val="Hyperlink"/>
                  <w:rFonts w:ascii="Cambria" w:eastAsia="Times New Roman" w:hAnsi="Cambria" w:cs="Times New Roman"/>
                  <w:b/>
                  <w:bCs/>
                  <w:noProof/>
                  <w:highlight w:val="green"/>
                </w:rPr>
              </w:rPrChange>
            </w:rPr>
            <w:t>Appendix #.1: Capital Asset Pricing Model (CAPM) model</w:t>
          </w:r>
          <w:r w:rsidR="005074CD" w:rsidRPr="00066ACE">
            <w:rPr>
              <w:webHidden/>
              <w:highlight w:val="green"/>
              <w:rPrChange w:id="227" w:author="Author">
                <w:rPr>
                  <w:noProof/>
                  <w:webHidden/>
                  <w:highlight w:val="green"/>
                </w:rPr>
              </w:rPrChange>
            </w:rPr>
            <w:tab/>
          </w:r>
          <w:r w:rsidR="005074CD" w:rsidRPr="00066ACE">
            <w:rPr>
              <w:webHidden/>
              <w:highlight w:val="green"/>
              <w:rPrChange w:id="228" w:author="Author">
                <w:rPr>
                  <w:noProof/>
                  <w:webHidden/>
                  <w:highlight w:val="green"/>
                </w:rPr>
              </w:rPrChange>
            </w:rPr>
            <w:fldChar w:fldCharType="begin"/>
          </w:r>
          <w:r w:rsidR="005074CD" w:rsidRPr="00066ACE">
            <w:rPr>
              <w:webHidden/>
              <w:highlight w:val="green"/>
              <w:rPrChange w:id="229" w:author="Author">
                <w:rPr>
                  <w:noProof/>
                  <w:webHidden/>
                  <w:highlight w:val="green"/>
                </w:rPr>
              </w:rPrChange>
            </w:rPr>
            <w:instrText xml:space="preserve"> PAGEREF _Toc64371519 \h </w:instrText>
          </w:r>
          <w:r w:rsidR="005074CD" w:rsidRPr="00066ACE">
            <w:rPr>
              <w:webHidden/>
              <w:highlight w:val="green"/>
              <w:rPrChange w:id="230" w:author="Author">
                <w:rPr>
                  <w:noProof/>
                  <w:webHidden/>
                  <w:highlight w:val="green"/>
                </w:rPr>
              </w:rPrChange>
            </w:rPr>
          </w:r>
          <w:r w:rsidR="005074CD" w:rsidRPr="00066ACE">
            <w:rPr>
              <w:webHidden/>
              <w:highlight w:val="green"/>
              <w:rPrChange w:id="231" w:author="Author">
                <w:rPr>
                  <w:noProof/>
                  <w:webHidden/>
                  <w:highlight w:val="green"/>
                </w:rPr>
              </w:rPrChange>
            </w:rPr>
            <w:fldChar w:fldCharType="separate"/>
          </w:r>
          <w:r w:rsidR="005074CD" w:rsidRPr="00066ACE">
            <w:rPr>
              <w:webHidden/>
              <w:highlight w:val="green"/>
              <w:rPrChange w:id="232" w:author="Author">
                <w:rPr>
                  <w:noProof/>
                  <w:webHidden/>
                  <w:highlight w:val="green"/>
                </w:rPr>
              </w:rPrChange>
            </w:rPr>
            <w:t>9</w:t>
          </w:r>
          <w:r w:rsidR="005074CD" w:rsidRPr="00066ACE">
            <w:rPr>
              <w:webHidden/>
              <w:highlight w:val="green"/>
              <w:rPrChange w:id="233" w:author="Author">
                <w:rPr>
                  <w:noProof/>
                  <w:webHidden/>
                  <w:highlight w:val="green"/>
                </w:rPr>
              </w:rPrChange>
            </w:rPr>
            <w:fldChar w:fldCharType="end"/>
          </w:r>
          <w:r w:rsidRPr="00066ACE">
            <w:rPr>
              <w:highlight w:val="green"/>
              <w:rPrChange w:id="234" w:author="Author">
                <w:rPr>
                  <w:noProof/>
                  <w:highlight w:val="green"/>
                </w:rPr>
              </w:rPrChange>
            </w:rPr>
            <w:fldChar w:fldCharType="end"/>
          </w:r>
        </w:p>
        <w:p w14:paraId="4B077385" w14:textId="77777777" w:rsidR="005074CD" w:rsidRPr="00066ACE" w:rsidRDefault="00A60D80" w:rsidP="005074CD">
          <w:pPr>
            <w:pStyle w:val="TOC2"/>
            <w:tabs>
              <w:tab w:val="right" w:leader="dot" w:pos="10790"/>
            </w:tabs>
            <w:ind w:left="1980"/>
            <w:rPr>
              <w:highlight w:val="green"/>
              <w:rPrChange w:id="235" w:author="Author">
                <w:rPr>
                  <w:noProof/>
                  <w:highlight w:val="green"/>
                </w:rPr>
              </w:rPrChange>
            </w:rPr>
          </w:pPr>
          <w:r w:rsidRPr="00066ACE">
            <w:rPr>
              <w:rPrChange w:id="236" w:author="Author">
                <w:rPr/>
              </w:rPrChange>
            </w:rPr>
            <w:fldChar w:fldCharType="begin"/>
          </w:r>
          <w:r w:rsidRPr="00066ACE">
            <w:rPr>
              <w:rPrChange w:id="237" w:author="Author">
                <w:rPr/>
              </w:rPrChange>
            </w:rPr>
            <w:instrText xml:space="preserve"> HYPERLINK \l "_Toc64371520" </w:instrText>
          </w:r>
          <w:r w:rsidRPr="00066ACE">
            <w:rPr>
              <w:rPrChange w:id="238" w:author="Author">
                <w:rPr/>
              </w:rPrChange>
            </w:rPr>
            <w:fldChar w:fldCharType="separate"/>
          </w:r>
          <w:r w:rsidR="005074CD" w:rsidRPr="00066ACE">
            <w:rPr>
              <w:rStyle w:val="Hyperlink"/>
              <w:rFonts w:ascii="Cambria" w:eastAsia="Times New Roman" w:hAnsi="Cambria" w:cs="Times New Roman"/>
              <w:b/>
              <w:bCs/>
              <w:highlight w:val="green"/>
              <w:rPrChange w:id="239" w:author="Author">
                <w:rPr>
                  <w:rStyle w:val="Hyperlink"/>
                  <w:rFonts w:ascii="Cambria" w:eastAsia="Times New Roman" w:hAnsi="Cambria" w:cs="Times New Roman"/>
                  <w:b/>
                  <w:bCs/>
                  <w:noProof/>
                  <w:highlight w:val="green"/>
                </w:rPr>
              </w:rPrChange>
            </w:rPr>
            <w:t>Appendix #.2: About Frost &amp; Sullivan</w:t>
          </w:r>
          <w:r w:rsidR="005074CD" w:rsidRPr="00066ACE">
            <w:rPr>
              <w:webHidden/>
              <w:highlight w:val="green"/>
              <w:rPrChange w:id="240" w:author="Author">
                <w:rPr>
                  <w:noProof/>
                  <w:webHidden/>
                  <w:highlight w:val="green"/>
                </w:rPr>
              </w:rPrChange>
            </w:rPr>
            <w:tab/>
          </w:r>
          <w:r w:rsidR="005074CD" w:rsidRPr="00066ACE">
            <w:rPr>
              <w:webHidden/>
              <w:highlight w:val="green"/>
              <w:rPrChange w:id="241" w:author="Author">
                <w:rPr>
                  <w:noProof/>
                  <w:webHidden/>
                  <w:highlight w:val="green"/>
                </w:rPr>
              </w:rPrChange>
            </w:rPr>
            <w:fldChar w:fldCharType="begin"/>
          </w:r>
          <w:r w:rsidR="005074CD" w:rsidRPr="00066ACE">
            <w:rPr>
              <w:webHidden/>
              <w:highlight w:val="green"/>
              <w:rPrChange w:id="242" w:author="Author">
                <w:rPr>
                  <w:noProof/>
                  <w:webHidden/>
                  <w:highlight w:val="green"/>
                </w:rPr>
              </w:rPrChange>
            </w:rPr>
            <w:instrText xml:space="preserve"> PAGEREF _Toc64371520 \h </w:instrText>
          </w:r>
          <w:r w:rsidR="005074CD" w:rsidRPr="00066ACE">
            <w:rPr>
              <w:webHidden/>
              <w:highlight w:val="green"/>
              <w:rPrChange w:id="243" w:author="Author">
                <w:rPr>
                  <w:noProof/>
                  <w:webHidden/>
                  <w:highlight w:val="green"/>
                </w:rPr>
              </w:rPrChange>
            </w:rPr>
          </w:r>
          <w:r w:rsidR="005074CD" w:rsidRPr="00066ACE">
            <w:rPr>
              <w:webHidden/>
              <w:highlight w:val="green"/>
              <w:rPrChange w:id="244" w:author="Author">
                <w:rPr>
                  <w:noProof/>
                  <w:webHidden/>
                  <w:highlight w:val="green"/>
                </w:rPr>
              </w:rPrChange>
            </w:rPr>
            <w:fldChar w:fldCharType="separate"/>
          </w:r>
          <w:r w:rsidR="005074CD" w:rsidRPr="00066ACE">
            <w:rPr>
              <w:webHidden/>
              <w:highlight w:val="green"/>
              <w:rPrChange w:id="245" w:author="Author">
                <w:rPr>
                  <w:noProof/>
                  <w:webHidden/>
                  <w:highlight w:val="green"/>
                </w:rPr>
              </w:rPrChange>
            </w:rPr>
            <w:t>10</w:t>
          </w:r>
          <w:r w:rsidR="005074CD" w:rsidRPr="00066ACE">
            <w:rPr>
              <w:webHidden/>
              <w:highlight w:val="green"/>
              <w:rPrChange w:id="246" w:author="Author">
                <w:rPr>
                  <w:noProof/>
                  <w:webHidden/>
                  <w:highlight w:val="green"/>
                </w:rPr>
              </w:rPrChange>
            </w:rPr>
            <w:fldChar w:fldCharType="end"/>
          </w:r>
          <w:r w:rsidRPr="00066ACE">
            <w:rPr>
              <w:highlight w:val="green"/>
              <w:rPrChange w:id="247" w:author="Author">
                <w:rPr>
                  <w:noProof/>
                  <w:highlight w:val="green"/>
                </w:rPr>
              </w:rPrChange>
            </w:rPr>
            <w:fldChar w:fldCharType="end"/>
          </w:r>
        </w:p>
        <w:p w14:paraId="77E7973F" w14:textId="77777777" w:rsidR="005074CD" w:rsidRPr="00066ACE" w:rsidRDefault="00A60D80" w:rsidP="005074CD">
          <w:pPr>
            <w:pStyle w:val="TOC2"/>
            <w:tabs>
              <w:tab w:val="right" w:leader="dot" w:pos="10790"/>
            </w:tabs>
            <w:ind w:left="1980"/>
            <w:rPr>
              <w:highlight w:val="green"/>
              <w:rPrChange w:id="248" w:author="Author">
                <w:rPr>
                  <w:noProof/>
                  <w:highlight w:val="green"/>
                </w:rPr>
              </w:rPrChange>
            </w:rPr>
          </w:pPr>
          <w:r w:rsidRPr="00066ACE">
            <w:rPr>
              <w:rPrChange w:id="249" w:author="Author">
                <w:rPr/>
              </w:rPrChange>
            </w:rPr>
            <w:fldChar w:fldCharType="begin"/>
          </w:r>
          <w:r w:rsidRPr="00066ACE">
            <w:rPr>
              <w:rPrChange w:id="250" w:author="Author">
                <w:rPr/>
              </w:rPrChange>
            </w:rPr>
            <w:instrText xml:space="preserve"> HYPERLINK \l "_Toc64371521" </w:instrText>
          </w:r>
          <w:r w:rsidRPr="00066ACE">
            <w:rPr>
              <w:rPrChange w:id="251" w:author="Author">
                <w:rPr/>
              </w:rPrChange>
            </w:rPr>
            <w:fldChar w:fldCharType="separate"/>
          </w:r>
          <w:r w:rsidR="005074CD" w:rsidRPr="00066ACE">
            <w:rPr>
              <w:rStyle w:val="Hyperlink"/>
              <w:rFonts w:ascii="Cambria" w:eastAsia="Times New Roman" w:hAnsi="Cambria" w:cs="Times New Roman"/>
              <w:b/>
              <w:bCs/>
              <w:highlight w:val="green"/>
              <w:rPrChange w:id="252" w:author="Author">
                <w:rPr>
                  <w:rStyle w:val="Hyperlink"/>
                  <w:rFonts w:ascii="Cambria" w:eastAsia="Times New Roman" w:hAnsi="Cambria" w:cs="Times New Roman"/>
                  <w:b/>
                  <w:bCs/>
                  <w:noProof/>
                  <w:highlight w:val="green"/>
                </w:rPr>
              </w:rPrChange>
            </w:rPr>
            <w:t>Appendix #.3: Team biographies</w:t>
          </w:r>
          <w:r w:rsidR="005074CD" w:rsidRPr="00066ACE">
            <w:rPr>
              <w:webHidden/>
              <w:highlight w:val="green"/>
              <w:rPrChange w:id="253" w:author="Author">
                <w:rPr>
                  <w:noProof/>
                  <w:webHidden/>
                  <w:highlight w:val="green"/>
                </w:rPr>
              </w:rPrChange>
            </w:rPr>
            <w:tab/>
          </w:r>
          <w:r w:rsidR="005074CD" w:rsidRPr="00066ACE">
            <w:rPr>
              <w:webHidden/>
              <w:highlight w:val="green"/>
              <w:rPrChange w:id="254" w:author="Author">
                <w:rPr>
                  <w:noProof/>
                  <w:webHidden/>
                  <w:highlight w:val="green"/>
                </w:rPr>
              </w:rPrChange>
            </w:rPr>
            <w:fldChar w:fldCharType="begin"/>
          </w:r>
          <w:r w:rsidR="005074CD" w:rsidRPr="00066ACE">
            <w:rPr>
              <w:webHidden/>
              <w:highlight w:val="green"/>
              <w:rPrChange w:id="255" w:author="Author">
                <w:rPr>
                  <w:noProof/>
                  <w:webHidden/>
                  <w:highlight w:val="green"/>
                </w:rPr>
              </w:rPrChange>
            </w:rPr>
            <w:instrText xml:space="preserve"> PAGEREF _Toc64371521 \h </w:instrText>
          </w:r>
          <w:r w:rsidR="005074CD" w:rsidRPr="00066ACE">
            <w:rPr>
              <w:webHidden/>
              <w:highlight w:val="green"/>
              <w:rPrChange w:id="256" w:author="Author">
                <w:rPr>
                  <w:noProof/>
                  <w:webHidden/>
                  <w:highlight w:val="green"/>
                </w:rPr>
              </w:rPrChange>
            </w:rPr>
          </w:r>
          <w:r w:rsidR="005074CD" w:rsidRPr="00066ACE">
            <w:rPr>
              <w:webHidden/>
              <w:highlight w:val="green"/>
              <w:rPrChange w:id="257" w:author="Author">
                <w:rPr>
                  <w:noProof/>
                  <w:webHidden/>
                  <w:highlight w:val="green"/>
                </w:rPr>
              </w:rPrChange>
            </w:rPr>
            <w:fldChar w:fldCharType="separate"/>
          </w:r>
          <w:r w:rsidR="005074CD" w:rsidRPr="00066ACE">
            <w:rPr>
              <w:webHidden/>
              <w:highlight w:val="green"/>
              <w:rPrChange w:id="258" w:author="Author">
                <w:rPr>
                  <w:noProof/>
                  <w:webHidden/>
                  <w:highlight w:val="green"/>
                </w:rPr>
              </w:rPrChange>
            </w:rPr>
            <w:t>11</w:t>
          </w:r>
          <w:r w:rsidR="005074CD" w:rsidRPr="00066ACE">
            <w:rPr>
              <w:webHidden/>
              <w:highlight w:val="green"/>
              <w:rPrChange w:id="259" w:author="Author">
                <w:rPr>
                  <w:noProof/>
                  <w:webHidden/>
                  <w:highlight w:val="green"/>
                </w:rPr>
              </w:rPrChange>
            </w:rPr>
            <w:fldChar w:fldCharType="end"/>
          </w:r>
          <w:r w:rsidRPr="00066ACE">
            <w:rPr>
              <w:highlight w:val="green"/>
              <w:rPrChange w:id="260" w:author="Author">
                <w:rPr>
                  <w:noProof/>
                  <w:highlight w:val="green"/>
                </w:rPr>
              </w:rPrChange>
            </w:rPr>
            <w:fldChar w:fldCharType="end"/>
          </w:r>
        </w:p>
        <w:p w14:paraId="0AA2353D" w14:textId="77777777" w:rsidR="005074CD" w:rsidRPr="00066ACE" w:rsidRDefault="00A60D80" w:rsidP="005074CD">
          <w:pPr>
            <w:pStyle w:val="TOC2"/>
            <w:tabs>
              <w:tab w:val="right" w:leader="dot" w:pos="10790"/>
            </w:tabs>
            <w:ind w:left="1980"/>
            <w:rPr>
              <w:highlight w:val="green"/>
              <w:rPrChange w:id="261" w:author="Author">
                <w:rPr>
                  <w:noProof/>
                  <w:highlight w:val="green"/>
                </w:rPr>
              </w:rPrChange>
            </w:rPr>
          </w:pPr>
          <w:r w:rsidRPr="00066ACE">
            <w:rPr>
              <w:rPrChange w:id="262" w:author="Author">
                <w:rPr/>
              </w:rPrChange>
            </w:rPr>
            <w:fldChar w:fldCharType="begin"/>
          </w:r>
          <w:r w:rsidRPr="00066ACE">
            <w:rPr>
              <w:rPrChange w:id="263" w:author="Author">
                <w:rPr/>
              </w:rPrChange>
            </w:rPr>
            <w:instrText xml:space="preserve"> HYPERLINK \l "_Toc64371522" </w:instrText>
          </w:r>
          <w:r w:rsidRPr="00066ACE">
            <w:rPr>
              <w:rPrChange w:id="264" w:author="Author">
                <w:rPr/>
              </w:rPrChange>
            </w:rPr>
            <w:fldChar w:fldCharType="separate"/>
          </w:r>
          <w:r w:rsidR="005074CD" w:rsidRPr="00066ACE">
            <w:rPr>
              <w:rStyle w:val="Hyperlink"/>
              <w:rFonts w:ascii="Cambria" w:eastAsia="Times New Roman" w:hAnsi="Cambria" w:cs="Times New Roman"/>
              <w:b/>
              <w:bCs/>
              <w:highlight w:val="green"/>
              <w:rPrChange w:id="265" w:author="Author">
                <w:rPr>
                  <w:rStyle w:val="Hyperlink"/>
                  <w:rFonts w:ascii="Cambria" w:eastAsia="Times New Roman" w:hAnsi="Cambria" w:cs="Times New Roman"/>
                  <w:b/>
                  <w:bCs/>
                  <w:noProof/>
                  <w:highlight w:val="green"/>
                </w:rPr>
              </w:rPrChange>
            </w:rPr>
            <w:t>Disclaimers, disclosures, and insights for more responsible investment decisions</w:t>
          </w:r>
          <w:r w:rsidR="005074CD" w:rsidRPr="00066ACE">
            <w:rPr>
              <w:webHidden/>
              <w:highlight w:val="green"/>
              <w:rPrChange w:id="266" w:author="Author">
                <w:rPr>
                  <w:noProof/>
                  <w:webHidden/>
                  <w:highlight w:val="green"/>
                </w:rPr>
              </w:rPrChange>
            </w:rPr>
            <w:tab/>
          </w:r>
          <w:r w:rsidR="005074CD" w:rsidRPr="00066ACE">
            <w:rPr>
              <w:webHidden/>
              <w:highlight w:val="green"/>
              <w:rPrChange w:id="267" w:author="Author">
                <w:rPr>
                  <w:noProof/>
                  <w:webHidden/>
                  <w:highlight w:val="green"/>
                </w:rPr>
              </w:rPrChange>
            </w:rPr>
            <w:fldChar w:fldCharType="begin"/>
          </w:r>
          <w:r w:rsidR="005074CD" w:rsidRPr="00066ACE">
            <w:rPr>
              <w:webHidden/>
              <w:highlight w:val="green"/>
              <w:rPrChange w:id="268" w:author="Author">
                <w:rPr>
                  <w:noProof/>
                  <w:webHidden/>
                  <w:highlight w:val="green"/>
                </w:rPr>
              </w:rPrChange>
            </w:rPr>
            <w:instrText xml:space="preserve"> PAGEREF _Toc64371522 \h </w:instrText>
          </w:r>
          <w:r w:rsidR="005074CD" w:rsidRPr="00066ACE">
            <w:rPr>
              <w:webHidden/>
              <w:highlight w:val="green"/>
              <w:rPrChange w:id="269" w:author="Author">
                <w:rPr>
                  <w:noProof/>
                  <w:webHidden/>
                  <w:highlight w:val="green"/>
                </w:rPr>
              </w:rPrChange>
            </w:rPr>
          </w:r>
          <w:r w:rsidR="005074CD" w:rsidRPr="00066ACE">
            <w:rPr>
              <w:webHidden/>
              <w:highlight w:val="green"/>
              <w:rPrChange w:id="270" w:author="Author">
                <w:rPr>
                  <w:noProof/>
                  <w:webHidden/>
                  <w:highlight w:val="green"/>
                </w:rPr>
              </w:rPrChange>
            </w:rPr>
            <w:fldChar w:fldCharType="separate"/>
          </w:r>
          <w:r w:rsidR="005074CD" w:rsidRPr="00066ACE">
            <w:rPr>
              <w:webHidden/>
              <w:highlight w:val="green"/>
              <w:rPrChange w:id="271" w:author="Author">
                <w:rPr>
                  <w:noProof/>
                  <w:webHidden/>
                  <w:highlight w:val="green"/>
                </w:rPr>
              </w:rPrChange>
            </w:rPr>
            <w:t>12</w:t>
          </w:r>
          <w:r w:rsidR="005074CD" w:rsidRPr="00066ACE">
            <w:rPr>
              <w:webHidden/>
              <w:highlight w:val="green"/>
              <w:rPrChange w:id="272" w:author="Author">
                <w:rPr>
                  <w:noProof/>
                  <w:webHidden/>
                  <w:highlight w:val="green"/>
                </w:rPr>
              </w:rPrChange>
            </w:rPr>
            <w:fldChar w:fldCharType="end"/>
          </w:r>
          <w:r w:rsidRPr="00066ACE">
            <w:rPr>
              <w:highlight w:val="green"/>
              <w:rPrChange w:id="273" w:author="Author">
                <w:rPr>
                  <w:noProof/>
                  <w:highlight w:val="green"/>
                </w:rPr>
              </w:rPrChange>
            </w:rPr>
            <w:fldChar w:fldCharType="end"/>
          </w:r>
        </w:p>
        <w:p w14:paraId="5A911092" w14:textId="6B05E4AA" w:rsidR="00E46221" w:rsidRPr="00066ACE" w:rsidRDefault="00E46221" w:rsidP="005074CD">
          <w:pPr>
            <w:ind w:left="1980"/>
          </w:pPr>
          <w:r w:rsidRPr="00066ACE">
            <w:rPr>
              <w:b/>
              <w:bCs/>
              <w:highlight w:val="green"/>
              <w:rPrChange w:id="274" w:author="Author">
                <w:rPr>
                  <w:b/>
                  <w:bCs/>
                  <w:noProof/>
                  <w:highlight w:val="green"/>
                </w:rPr>
              </w:rPrChange>
            </w:rPr>
            <w:fldChar w:fldCharType="end"/>
          </w:r>
        </w:p>
      </w:sdtContent>
    </w:sdt>
    <w:p w14:paraId="5EA683DD" w14:textId="03705DBA" w:rsidR="009227C2" w:rsidRPr="00066ACE" w:rsidRDefault="0032480F" w:rsidP="00E46221">
      <w:pPr>
        <w:ind w:left="1980"/>
        <w:rPr>
          <w:rPrChange w:id="275" w:author="Author">
            <w:rPr/>
          </w:rPrChange>
        </w:rPr>
        <w:sectPr w:rsidR="009227C2" w:rsidRPr="00066ACE" w:rsidSect="005F5CFB">
          <w:headerReference w:type="default" r:id="rId22"/>
          <w:pgSz w:w="12240" w:h="15840"/>
          <w:pgMar w:top="720" w:right="720" w:bottom="720" w:left="720" w:header="0" w:footer="720" w:gutter="0"/>
          <w:cols w:space="720"/>
          <w:docGrid w:linePitch="360"/>
        </w:sectPr>
      </w:pPr>
      <w:r w:rsidRPr="00066ACE">
        <w:br w:type="page"/>
      </w:r>
    </w:p>
    <w:p w14:paraId="05FF3BAE" w14:textId="2A8AE06C" w:rsidR="00F24FE9" w:rsidRPr="00066ACE" w:rsidRDefault="0032480F" w:rsidP="00234CAC">
      <w:pPr>
        <w:pStyle w:val="Heading1"/>
        <w:spacing w:before="0" w:line="360" w:lineRule="auto"/>
        <w:rPr>
          <w:rFonts w:ascii="Cambria" w:eastAsia="Times New Roman" w:hAnsi="Cambria"/>
          <w:b/>
          <w:bCs/>
          <w:sz w:val="32"/>
          <w:szCs w:val="32"/>
          <w:rPrChange w:id="276" w:author="Author">
            <w:rPr>
              <w:rFonts w:ascii="Cambria" w:eastAsia="Times New Roman" w:hAnsi="Cambria"/>
              <w:b/>
              <w:bCs/>
              <w:sz w:val="32"/>
              <w:szCs w:val="32"/>
            </w:rPr>
          </w:rPrChange>
        </w:rPr>
      </w:pPr>
      <w:bookmarkStart w:id="277" w:name="_Toc487193037"/>
      <w:bookmarkStart w:id="278" w:name="_Toc487194062"/>
      <w:bookmarkStart w:id="279" w:name="_Toc487194111"/>
      <w:bookmarkStart w:id="280" w:name="_Toc487364858"/>
      <w:bookmarkStart w:id="281" w:name="_Toc488251180"/>
      <w:bookmarkStart w:id="282" w:name="_Toc495317934"/>
      <w:bookmarkStart w:id="283" w:name="_Toc57562309"/>
      <w:bookmarkStart w:id="284" w:name="_Toc64371511"/>
      <w:bookmarkStart w:id="285" w:name="_Toc487364862"/>
      <w:bookmarkStart w:id="286" w:name="_Toc487194115"/>
      <w:bookmarkStart w:id="287" w:name="_Toc487194066"/>
      <w:bookmarkStart w:id="288" w:name="_Toc480995312"/>
      <w:r w:rsidRPr="00066ACE">
        <w:rPr>
          <w:rFonts w:ascii="Cambria" w:eastAsia="Times New Roman" w:hAnsi="Cambria"/>
          <w:b/>
          <w:bCs/>
          <w:sz w:val="32"/>
          <w:szCs w:val="32"/>
          <w:rPrChange w:id="289" w:author="Author">
            <w:rPr>
              <w:rFonts w:ascii="Cambria" w:eastAsia="Times New Roman" w:hAnsi="Cambria"/>
              <w:b/>
              <w:bCs/>
              <w:sz w:val="32"/>
              <w:szCs w:val="32"/>
            </w:rPr>
          </w:rPrChange>
        </w:rPr>
        <w:lastRenderedPageBreak/>
        <w:t>Investment Thesis</w:t>
      </w:r>
      <w:bookmarkEnd w:id="277"/>
      <w:bookmarkEnd w:id="278"/>
      <w:bookmarkEnd w:id="279"/>
      <w:bookmarkEnd w:id="280"/>
      <w:bookmarkEnd w:id="281"/>
      <w:bookmarkEnd w:id="282"/>
      <w:bookmarkEnd w:id="283"/>
      <w:bookmarkEnd w:id="284"/>
      <w:r w:rsidRPr="00066ACE">
        <w:rPr>
          <w:rFonts w:ascii="Cambria" w:eastAsia="Times New Roman" w:hAnsi="Cambria"/>
          <w:b/>
          <w:bCs/>
          <w:sz w:val="32"/>
          <w:szCs w:val="32"/>
          <w:rPrChange w:id="290" w:author="Author">
            <w:rPr>
              <w:rFonts w:ascii="Cambria" w:eastAsia="Times New Roman" w:hAnsi="Cambria"/>
              <w:b/>
              <w:bCs/>
              <w:sz w:val="32"/>
              <w:szCs w:val="32"/>
            </w:rPr>
          </w:rPrChange>
        </w:rPr>
        <w:t xml:space="preserve"> </w:t>
      </w:r>
      <w:bookmarkEnd w:id="285"/>
      <w:bookmarkEnd w:id="286"/>
      <w:bookmarkEnd w:id="287"/>
      <w:bookmarkEnd w:id="288"/>
    </w:p>
    <w:p w14:paraId="1823EDE2" w14:textId="7AAECA11" w:rsidR="00874D4B" w:rsidRPr="00066ACE" w:rsidRDefault="00C11457" w:rsidP="00234CAC">
      <w:pPr>
        <w:spacing w:after="0" w:line="276" w:lineRule="auto"/>
        <w:jc w:val="both"/>
        <w:rPr>
          <w:rFonts w:cstheme="minorHAnsi"/>
          <w:sz w:val="24"/>
          <w:szCs w:val="24"/>
          <w:rPrChange w:id="291" w:author="Author">
            <w:rPr>
              <w:rFonts w:cstheme="minorHAnsi"/>
              <w:sz w:val="24"/>
              <w:szCs w:val="24"/>
            </w:rPr>
          </w:rPrChange>
        </w:rPr>
      </w:pPr>
      <w:r w:rsidRPr="00066ACE">
        <w:rPr>
          <w:sz w:val="24"/>
          <w:szCs w:val="24"/>
          <w:rPrChange w:id="292" w:author="Author">
            <w:rPr>
              <w:sz w:val="24"/>
              <w:szCs w:val="24"/>
            </w:rPr>
          </w:rPrChange>
        </w:rPr>
        <w:t>RoboGroup</w:t>
      </w:r>
      <w:r w:rsidR="00874D4B" w:rsidRPr="00066ACE">
        <w:rPr>
          <w:sz w:val="24"/>
          <w:szCs w:val="24"/>
          <w:rPrChange w:id="293" w:author="Author">
            <w:rPr>
              <w:sz w:val="24"/>
              <w:szCs w:val="24"/>
            </w:rPr>
          </w:rPrChange>
        </w:rPr>
        <w:t xml:space="preserve"> </w:t>
      </w:r>
      <w:r w:rsidR="00874D4B" w:rsidRPr="00066ACE">
        <w:rPr>
          <w:rFonts w:cstheme="minorHAnsi"/>
          <w:sz w:val="24"/>
          <w:szCs w:val="24"/>
          <w:rPrChange w:id="294" w:author="Author">
            <w:rPr>
              <w:rFonts w:cstheme="minorHAnsi"/>
              <w:sz w:val="24"/>
              <w:szCs w:val="24"/>
            </w:rPr>
          </w:rPrChange>
        </w:rPr>
        <w:t>T.E.K.</w:t>
      </w:r>
      <w:ins w:id="295" w:author="Author">
        <w:r w:rsidR="001C42FD" w:rsidRPr="00066ACE">
          <w:rPr>
            <w:rFonts w:cstheme="minorHAnsi"/>
            <w:sz w:val="24"/>
            <w:szCs w:val="24"/>
            <w:rPrChange w:id="296" w:author="Author">
              <w:rPr>
                <w:rFonts w:cstheme="minorHAnsi"/>
                <w:sz w:val="24"/>
                <w:szCs w:val="24"/>
              </w:rPr>
            </w:rPrChange>
          </w:rPr>
          <w:t xml:space="preserve"> </w:t>
        </w:r>
      </w:ins>
      <w:del w:id="297" w:author="Author">
        <w:r w:rsidR="00874D4B" w:rsidRPr="00066ACE" w:rsidDel="001C42FD">
          <w:rPr>
            <w:rFonts w:cstheme="minorHAnsi"/>
            <w:sz w:val="24"/>
            <w:szCs w:val="24"/>
            <w:rPrChange w:id="298" w:author="Author">
              <w:rPr>
                <w:rFonts w:cstheme="minorHAnsi"/>
                <w:sz w:val="24"/>
                <w:szCs w:val="24"/>
              </w:rPr>
            </w:rPrChange>
          </w:rPr>
          <w:delText xml:space="preserve">  </w:delText>
        </w:r>
      </w:del>
      <w:r w:rsidR="00874D4B" w:rsidRPr="00066ACE">
        <w:rPr>
          <w:sz w:val="24"/>
          <w:szCs w:val="24"/>
          <w:rPrChange w:id="299" w:author="Author">
            <w:rPr>
              <w:sz w:val="24"/>
              <w:szCs w:val="24"/>
            </w:rPr>
          </w:rPrChange>
        </w:rPr>
        <w:t xml:space="preserve">Ltd. </w:t>
      </w:r>
      <w:r w:rsidR="00874D4B" w:rsidRPr="00066ACE">
        <w:rPr>
          <w:rFonts w:cstheme="minorHAnsi"/>
          <w:sz w:val="24"/>
          <w:szCs w:val="24"/>
          <w:rPrChange w:id="300" w:author="Author">
            <w:rPr>
              <w:rFonts w:cstheme="minorHAnsi"/>
              <w:sz w:val="24"/>
              <w:szCs w:val="24"/>
            </w:rPr>
          </w:rPrChange>
        </w:rPr>
        <w:t xml:space="preserve">(TASE: ROBO) </w:t>
      </w:r>
      <w:r w:rsidR="00874D4B" w:rsidRPr="00066ACE">
        <w:rPr>
          <w:rFonts w:eastAsia="Times New Roman" w:cstheme="minorHAnsi"/>
          <w:sz w:val="24"/>
          <w:szCs w:val="24"/>
          <w:rPrChange w:id="301" w:author="Author">
            <w:rPr>
              <w:rFonts w:eastAsia="Times New Roman" w:cstheme="minorHAnsi"/>
              <w:sz w:val="24"/>
              <w:szCs w:val="24"/>
            </w:rPr>
          </w:rPrChange>
        </w:rPr>
        <w:t>is an Israeli company</w:t>
      </w:r>
      <w:ins w:id="302" w:author="Author">
        <w:r w:rsidR="001C42FD" w:rsidRPr="00066ACE">
          <w:rPr>
            <w:rFonts w:eastAsia="Times New Roman" w:cstheme="minorHAnsi"/>
            <w:sz w:val="24"/>
            <w:szCs w:val="24"/>
            <w:rPrChange w:id="303" w:author="Author">
              <w:rPr>
                <w:rFonts w:eastAsia="Times New Roman" w:cstheme="minorHAnsi"/>
                <w:sz w:val="24"/>
                <w:szCs w:val="24"/>
              </w:rPr>
            </w:rPrChange>
          </w:rPr>
          <w:t xml:space="preserve"> that is</w:t>
        </w:r>
      </w:ins>
      <w:del w:id="304" w:author="Author">
        <w:r w:rsidR="00874D4B" w:rsidRPr="00066ACE" w:rsidDel="001C42FD">
          <w:rPr>
            <w:rFonts w:eastAsia="Times New Roman" w:cstheme="minorHAnsi"/>
            <w:sz w:val="24"/>
            <w:szCs w:val="24"/>
            <w:rPrChange w:id="305" w:author="Author">
              <w:rPr>
                <w:rFonts w:eastAsia="Times New Roman" w:cstheme="minorHAnsi"/>
                <w:sz w:val="24"/>
                <w:szCs w:val="24"/>
              </w:rPr>
            </w:rPrChange>
          </w:rPr>
          <w:delText>,</w:delText>
        </w:r>
      </w:del>
      <w:r w:rsidR="00874D4B" w:rsidRPr="00066ACE">
        <w:rPr>
          <w:sz w:val="24"/>
          <w:szCs w:val="24"/>
          <w:rPrChange w:id="306" w:author="Author">
            <w:rPr>
              <w:sz w:val="24"/>
              <w:szCs w:val="24"/>
            </w:rPr>
          </w:rPrChange>
        </w:rPr>
        <w:t xml:space="preserve"> publicly traded on the Tel-Aviv Stock Exchange. </w:t>
      </w:r>
      <w:r w:rsidRPr="00066ACE">
        <w:rPr>
          <w:sz w:val="24"/>
          <w:szCs w:val="24"/>
          <w:rPrChange w:id="307" w:author="Author">
            <w:rPr>
              <w:sz w:val="24"/>
              <w:szCs w:val="24"/>
            </w:rPr>
          </w:rPrChange>
        </w:rPr>
        <w:t>RoboGroup</w:t>
      </w:r>
      <w:r w:rsidR="00874D4B" w:rsidRPr="00066ACE">
        <w:rPr>
          <w:sz w:val="24"/>
          <w:szCs w:val="24"/>
          <w:rPrChange w:id="308" w:author="Author">
            <w:rPr>
              <w:sz w:val="24"/>
              <w:szCs w:val="24"/>
            </w:rPr>
          </w:rPrChange>
        </w:rPr>
        <w:t>’s vision is to disrupt the STEM (</w:t>
      </w:r>
      <w:ins w:id="309" w:author="Author">
        <w:r w:rsidR="001C42FD" w:rsidRPr="00066ACE">
          <w:rPr>
            <w:rFonts w:cstheme="minorHAnsi"/>
            <w:sz w:val="24"/>
            <w:szCs w:val="24"/>
            <w:rPrChange w:id="310" w:author="Author">
              <w:rPr>
                <w:rFonts w:cstheme="minorHAnsi"/>
                <w:sz w:val="24"/>
                <w:szCs w:val="24"/>
              </w:rPr>
            </w:rPrChange>
          </w:rPr>
          <w:t>s</w:t>
        </w:r>
      </w:ins>
      <w:del w:id="311" w:author="Author">
        <w:r w:rsidR="00874D4B" w:rsidRPr="00066ACE" w:rsidDel="001C42FD">
          <w:rPr>
            <w:rFonts w:cstheme="minorHAnsi"/>
            <w:sz w:val="24"/>
            <w:szCs w:val="24"/>
            <w:rPrChange w:id="312" w:author="Author">
              <w:rPr>
                <w:rFonts w:cstheme="minorHAnsi"/>
                <w:sz w:val="24"/>
                <w:szCs w:val="24"/>
              </w:rPr>
            </w:rPrChange>
          </w:rPr>
          <w:delText>S</w:delText>
        </w:r>
      </w:del>
      <w:r w:rsidR="00874D4B" w:rsidRPr="00066ACE">
        <w:rPr>
          <w:rFonts w:cstheme="minorHAnsi"/>
          <w:sz w:val="24"/>
          <w:szCs w:val="24"/>
          <w:rPrChange w:id="313" w:author="Author">
            <w:rPr>
              <w:rFonts w:cstheme="minorHAnsi"/>
              <w:sz w:val="24"/>
              <w:szCs w:val="24"/>
            </w:rPr>
          </w:rPrChange>
        </w:rPr>
        <w:t xml:space="preserve">cience, </w:t>
      </w:r>
      <w:ins w:id="314" w:author="Author">
        <w:r w:rsidR="001C42FD" w:rsidRPr="00066ACE">
          <w:rPr>
            <w:rFonts w:cstheme="minorHAnsi"/>
            <w:sz w:val="24"/>
            <w:szCs w:val="24"/>
            <w:rPrChange w:id="315" w:author="Author">
              <w:rPr>
                <w:rFonts w:cstheme="minorHAnsi"/>
                <w:sz w:val="24"/>
                <w:szCs w:val="24"/>
              </w:rPr>
            </w:rPrChange>
          </w:rPr>
          <w:t>t</w:t>
        </w:r>
      </w:ins>
      <w:del w:id="316" w:author="Author">
        <w:r w:rsidR="00874D4B" w:rsidRPr="00066ACE" w:rsidDel="001C42FD">
          <w:rPr>
            <w:rFonts w:cstheme="minorHAnsi"/>
            <w:sz w:val="24"/>
            <w:szCs w:val="24"/>
            <w:rPrChange w:id="317" w:author="Author">
              <w:rPr>
                <w:rFonts w:cstheme="minorHAnsi"/>
                <w:sz w:val="24"/>
                <w:szCs w:val="24"/>
              </w:rPr>
            </w:rPrChange>
          </w:rPr>
          <w:delText>T</w:delText>
        </w:r>
      </w:del>
      <w:r w:rsidR="00874D4B" w:rsidRPr="00066ACE">
        <w:rPr>
          <w:rFonts w:cstheme="minorHAnsi"/>
          <w:sz w:val="24"/>
          <w:szCs w:val="24"/>
          <w:rPrChange w:id="318" w:author="Author">
            <w:rPr>
              <w:rFonts w:cstheme="minorHAnsi"/>
              <w:sz w:val="24"/>
              <w:szCs w:val="24"/>
            </w:rPr>
          </w:rPrChange>
        </w:rPr>
        <w:t xml:space="preserve">echnology, </w:t>
      </w:r>
      <w:ins w:id="319" w:author="Author">
        <w:r w:rsidR="001C42FD" w:rsidRPr="00066ACE">
          <w:rPr>
            <w:rFonts w:cstheme="minorHAnsi"/>
            <w:sz w:val="24"/>
            <w:szCs w:val="24"/>
            <w:rPrChange w:id="320" w:author="Author">
              <w:rPr>
                <w:rFonts w:cstheme="minorHAnsi"/>
                <w:sz w:val="24"/>
                <w:szCs w:val="24"/>
              </w:rPr>
            </w:rPrChange>
          </w:rPr>
          <w:t>e</w:t>
        </w:r>
      </w:ins>
      <w:del w:id="321" w:author="Author">
        <w:r w:rsidR="00874D4B" w:rsidRPr="00066ACE" w:rsidDel="001C42FD">
          <w:rPr>
            <w:rFonts w:cstheme="minorHAnsi"/>
            <w:sz w:val="24"/>
            <w:szCs w:val="24"/>
            <w:rPrChange w:id="322" w:author="Author">
              <w:rPr>
                <w:rFonts w:cstheme="minorHAnsi"/>
                <w:sz w:val="24"/>
                <w:szCs w:val="24"/>
              </w:rPr>
            </w:rPrChange>
          </w:rPr>
          <w:delText>E</w:delText>
        </w:r>
      </w:del>
      <w:r w:rsidR="00874D4B" w:rsidRPr="00066ACE">
        <w:rPr>
          <w:rFonts w:cstheme="minorHAnsi"/>
          <w:sz w:val="24"/>
          <w:szCs w:val="24"/>
          <w:rPrChange w:id="323" w:author="Author">
            <w:rPr>
              <w:rFonts w:cstheme="minorHAnsi"/>
              <w:sz w:val="24"/>
              <w:szCs w:val="24"/>
            </w:rPr>
          </w:rPrChange>
        </w:rPr>
        <w:t xml:space="preserve">ngineering, and </w:t>
      </w:r>
      <w:ins w:id="324" w:author="Author">
        <w:r w:rsidR="001C42FD" w:rsidRPr="00066ACE">
          <w:rPr>
            <w:rFonts w:cstheme="minorHAnsi"/>
            <w:sz w:val="24"/>
            <w:szCs w:val="24"/>
            <w:rPrChange w:id="325" w:author="Author">
              <w:rPr>
                <w:rFonts w:cstheme="minorHAnsi"/>
                <w:sz w:val="24"/>
                <w:szCs w:val="24"/>
              </w:rPr>
            </w:rPrChange>
          </w:rPr>
          <w:t>m</w:t>
        </w:r>
      </w:ins>
      <w:del w:id="326" w:author="Author">
        <w:r w:rsidR="00874D4B" w:rsidRPr="00066ACE" w:rsidDel="001C42FD">
          <w:rPr>
            <w:rFonts w:cstheme="minorHAnsi"/>
            <w:sz w:val="24"/>
            <w:szCs w:val="24"/>
            <w:rPrChange w:id="327" w:author="Author">
              <w:rPr>
                <w:rFonts w:cstheme="minorHAnsi"/>
                <w:sz w:val="24"/>
                <w:szCs w:val="24"/>
              </w:rPr>
            </w:rPrChange>
          </w:rPr>
          <w:delText>M</w:delText>
        </w:r>
      </w:del>
      <w:r w:rsidR="00874D4B" w:rsidRPr="00066ACE">
        <w:rPr>
          <w:rFonts w:cstheme="minorHAnsi"/>
          <w:sz w:val="24"/>
          <w:szCs w:val="24"/>
          <w:rPrChange w:id="328" w:author="Author">
            <w:rPr>
              <w:rFonts w:cstheme="minorHAnsi"/>
              <w:sz w:val="24"/>
              <w:szCs w:val="24"/>
            </w:rPr>
          </w:rPrChange>
        </w:rPr>
        <w:t xml:space="preserve">ath) </w:t>
      </w:r>
      <w:r w:rsidR="00874D4B" w:rsidRPr="00066ACE">
        <w:rPr>
          <w:sz w:val="24"/>
          <w:szCs w:val="24"/>
          <w:rPrChange w:id="329" w:author="Author">
            <w:rPr>
              <w:sz w:val="24"/>
              <w:szCs w:val="24"/>
            </w:rPr>
          </w:rPrChange>
        </w:rPr>
        <w:t xml:space="preserve">education technology market through its </w:t>
      </w:r>
      <w:r w:rsidR="00234CAC" w:rsidRPr="00066ACE">
        <w:rPr>
          <w:sz w:val="24"/>
          <w:szCs w:val="24"/>
          <w:rPrChange w:id="330" w:author="Author">
            <w:rPr>
              <w:sz w:val="24"/>
              <w:szCs w:val="24"/>
            </w:rPr>
          </w:rPrChange>
        </w:rPr>
        <w:t>proprietary</w:t>
      </w:r>
      <w:r w:rsidR="00874D4B" w:rsidRPr="00066ACE">
        <w:rPr>
          <w:sz w:val="24"/>
          <w:szCs w:val="24"/>
          <w:rPrChange w:id="331" w:author="Author">
            <w:rPr>
              <w:sz w:val="24"/>
              <w:szCs w:val="24"/>
            </w:rPr>
          </w:rPrChange>
        </w:rPr>
        <w:t xml:space="preserve"> online virtual platform that enables </w:t>
      </w:r>
      <w:r w:rsidR="00874D4B" w:rsidRPr="00066ACE">
        <w:rPr>
          <w:rFonts w:cstheme="minorHAnsi"/>
          <w:sz w:val="24"/>
          <w:szCs w:val="24"/>
          <w:rPrChange w:id="332" w:author="Author">
            <w:rPr>
              <w:rFonts w:cstheme="minorHAnsi"/>
              <w:sz w:val="24"/>
              <w:szCs w:val="24"/>
            </w:rPr>
          </w:rPrChange>
        </w:rPr>
        <w:t xml:space="preserve">students </w:t>
      </w:r>
      <w:del w:id="333" w:author="Author">
        <w:r w:rsidR="00874D4B" w:rsidRPr="00066ACE" w:rsidDel="003E721A">
          <w:rPr>
            <w:rFonts w:cstheme="minorHAnsi"/>
            <w:sz w:val="24"/>
            <w:szCs w:val="24"/>
            <w:rPrChange w:id="334" w:author="Author">
              <w:rPr>
                <w:rFonts w:cstheme="minorHAnsi"/>
                <w:sz w:val="24"/>
                <w:szCs w:val="24"/>
              </w:rPr>
            </w:rPrChange>
          </w:rPr>
          <w:delText xml:space="preserve">through </w:delText>
        </w:r>
      </w:del>
      <w:ins w:id="335" w:author="Author">
        <w:r w:rsidR="003E721A" w:rsidRPr="00066ACE">
          <w:rPr>
            <w:rFonts w:cstheme="minorHAnsi"/>
            <w:sz w:val="24"/>
            <w:szCs w:val="24"/>
            <w:rPrChange w:id="336" w:author="Author">
              <w:rPr>
                <w:rFonts w:cstheme="minorHAnsi"/>
                <w:sz w:val="24"/>
                <w:szCs w:val="24"/>
              </w:rPr>
            </w:rPrChange>
          </w:rPr>
          <w:t>to use</w:t>
        </w:r>
        <w:r w:rsidR="003E721A" w:rsidRPr="00066ACE">
          <w:rPr>
            <w:rFonts w:cstheme="minorHAnsi"/>
            <w:sz w:val="24"/>
            <w:szCs w:val="24"/>
            <w:rPrChange w:id="337" w:author="Author">
              <w:rPr>
                <w:rFonts w:cstheme="minorHAnsi"/>
                <w:sz w:val="24"/>
                <w:szCs w:val="24"/>
              </w:rPr>
            </w:rPrChange>
          </w:rPr>
          <w:t xml:space="preserve"> </w:t>
        </w:r>
      </w:ins>
      <w:r w:rsidR="00874D4B" w:rsidRPr="00066ACE">
        <w:rPr>
          <w:rFonts w:cstheme="minorHAnsi"/>
          <w:sz w:val="24"/>
          <w:szCs w:val="24"/>
          <w:rPrChange w:id="338" w:author="Author">
            <w:rPr>
              <w:rFonts w:cstheme="minorHAnsi"/>
              <w:sz w:val="24"/>
              <w:szCs w:val="24"/>
            </w:rPr>
          </w:rPrChange>
        </w:rPr>
        <w:t>virtual robots to learn coding, mathematics</w:t>
      </w:r>
      <w:ins w:id="339" w:author="Author">
        <w:r w:rsidR="001C42FD" w:rsidRPr="00066ACE">
          <w:rPr>
            <w:rFonts w:cstheme="minorHAnsi"/>
            <w:sz w:val="24"/>
            <w:szCs w:val="24"/>
            <w:rPrChange w:id="340" w:author="Author">
              <w:rPr>
                <w:rFonts w:cstheme="minorHAnsi"/>
                <w:sz w:val="24"/>
                <w:szCs w:val="24"/>
              </w:rPr>
            </w:rPrChange>
          </w:rPr>
          <w:t>,</w:t>
        </w:r>
      </w:ins>
      <w:r w:rsidR="00874D4B" w:rsidRPr="00066ACE">
        <w:rPr>
          <w:rFonts w:cstheme="minorHAnsi"/>
          <w:sz w:val="24"/>
          <w:szCs w:val="24"/>
          <w:rPrChange w:id="341" w:author="Author">
            <w:rPr>
              <w:rFonts w:cstheme="minorHAnsi"/>
              <w:sz w:val="24"/>
              <w:szCs w:val="24"/>
            </w:rPr>
          </w:rPrChange>
        </w:rPr>
        <w:t xml:space="preserve"> and physics</w:t>
      </w:r>
      <w:ins w:id="342" w:author="Author">
        <w:r w:rsidR="003E721A" w:rsidRPr="00066ACE">
          <w:rPr>
            <w:rFonts w:cstheme="minorHAnsi"/>
            <w:sz w:val="24"/>
            <w:szCs w:val="24"/>
            <w:rPrChange w:id="343" w:author="Author">
              <w:rPr>
                <w:rFonts w:cstheme="minorHAnsi"/>
                <w:sz w:val="24"/>
                <w:szCs w:val="24"/>
              </w:rPr>
            </w:rPrChange>
          </w:rPr>
          <w:t xml:space="preserve">. The robots’ </w:t>
        </w:r>
      </w:ins>
      <w:del w:id="344" w:author="Author">
        <w:r w:rsidR="00874D4B" w:rsidRPr="00066ACE" w:rsidDel="003E721A">
          <w:rPr>
            <w:rFonts w:cstheme="minorHAnsi"/>
            <w:sz w:val="24"/>
            <w:szCs w:val="24"/>
            <w:rPrChange w:id="345" w:author="Author">
              <w:rPr>
                <w:rFonts w:cstheme="minorHAnsi"/>
                <w:sz w:val="24"/>
                <w:szCs w:val="24"/>
              </w:rPr>
            </w:rPrChange>
          </w:rPr>
          <w:delText xml:space="preserve">, </w:delText>
        </w:r>
      </w:del>
      <w:r w:rsidR="00874D4B" w:rsidRPr="00066ACE">
        <w:rPr>
          <w:rFonts w:cstheme="minorHAnsi"/>
          <w:sz w:val="24"/>
          <w:szCs w:val="24"/>
          <w:rPrChange w:id="346" w:author="Author">
            <w:rPr>
              <w:rFonts w:cstheme="minorHAnsi"/>
              <w:sz w:val="24"/>
              <w:szCs w:val="24"/>
            </w:rPr>
          </w:rPrChange>
        </w:rPr>
        <w:t>operat</w:t>
      </w:r>
      <w:ins w:id="347" w:author="Author">
        <w:r w:rsidR="003E721A" w:rsidRPr="00066ACE">
          <w:rPr>
            <w:rFonts w:cstheme="minorHAnsi"/>
            <w:sz w:val="24"/>
            <w:szCs w:val="24"/>
            <w:rPrChange w:id="348" w:author="Author">
              <w:rPr>
                <w:rFonts w:cstheme="minorHAnsi"/>
                <w:sz w:val="24"/>
                <w:szCs w:val="24"/>
              </w:rPr>
            </w:rPrChange>
          </w:rPr>
          <w:t>ion is subject to</w:t>
        </w:r>
      </w:ins>
      <w:del w:id="349" w:author="Author">
        <w:r w:rsidR="00874D4B" w:rsidRPr="00066ACE" w:rsidDel="003E721A">
          <w:rPr>
            <w:rFonts w:cstheme="minorHAnsi"/>
            <w:sz w:val="24"/>
            <w:szCs w:val="24"/>
            <w:rPrChange w:id="350" w:author="Author">
              <w:rPr>
                <w:rFonts w:cstheme="minorHAnsi"/>
                <w:sz w:val="24"/>
                <w:szCs w:val="24"/>
              </w:rPr>
            </w:rPrChange>
          </w:rPr>
          <w:delText>ed</w:delText>
        </w:r>
      </w:del>
      <w:r w:rsidR="00874D4B" w:rsidRPr="00066ACE">
        <w:rPr>
          <w:rFonts w:cstheme="minorHAnsi"/>
          <w:sz w:val="24"/>
          <w:szCs w:val="24"/>
          <w:rPrChange w:id="351" w:author="Author">
            <w:rPr>
              <w:rFonts w:cstheme="minorHAnsi"/>
              <w:sz w:val="24"/>
              <w:szCs w:val="24"/>
            </w:rPr>
          </w:rPrChange>
        </w:rPr>
        <w:t xml:space="preserve"> </w:t>
      </w:r>
      <w:del w:id="352" w:author="Author">
        <w:r w:rsidR="00874D4B" w:rsidRPr="00066ACE" w:rsidDel="003E721A">
          <w:rPr>
            <w:rFonts w:cstheme="minorHAnsi"/>
            <w:sz w:val="24"/>
            <w:szCs w:val="24"/>
            <w:rPrChange w:id="353" w:author="Author">
              <w:rPr>
                <w:rFonts w:cstheme="minorHAnsi"/>
                <w:sz w:val="24"/>
                <w:szCs w:val="24"/>
              </w:rPr>
            </w:rPrChange>
          </w:rPr>
          <w:delText xml:space="preserve">under </w:delText>
        </w:r>
      </w:del>
      <w:r w:rsidR="00874D4B" w:rsidRPr="00066ACE">
        <w:rPr>
          <w:rFonts w:cstheme="minorHAnsi"/>
          <w:sz w:val="24"/>
          <w:szCs w:val="24"/>
          <w:rPrChange w:id="354" w:author="Author">
            <w:rPr>
              <w:rFonts w:cstheme="minorHAnsi"/>
              <w:sz w:val="24"/>
              <w:szCs w:val="24"/>
            </w:rPr>
          </w:rPrChange>
        </w:rPr>
        <w:t>real-world physics</w:t>
      </w:r>
      <w:del w:id="355" w:author="Author">
        <w:r w:rsidR="00874D4B" w:rsidRPr="00066ACE" w:rsidDel="003E721A">
          <w:rPr>
            <w:rFonts w:cstheme="minorHAnsi"/>
            <w:sz w:val="24"/>
            <w:szCs w:val="24"/>
            <w:rPrChange w:id="356" w:author="Author">
              <w:rPr>
                <w:rFonts w:cstheme="minorHAnsi"/>
                <w:sz w:val="24"/>
                <w:szCs w:val="24"/>
              </w:rPr>
            </w:rPrChange>
          </w:rPr>
          <w:delText>,</w:delText>
        </w:r>
      </w:del>
      <w:r w:rsidR="00874D4B" w:rsidRPr="00066ACE">
        <w:rPr>
          <w:rFonts w:cstheme="minorHAnsi"/>
          <w:sz w:val="24"/>
          <w:szCs w:val="24"/>
          <w:rPrChange w:id="357" w:author="Author">
            <w:rPr>
              <w:rFonts w:cstheme="minorHAnsi"/>
              <w:sz w:val="24"/>
              <w:szCs w:val="24"/>
            </w:rPr>
          </w:rPrChange>
        </w:rPr>
        <w:t xml:space="preserve"> and </w:t>
      </w:r>
      <w:ins w:id="358" w:author="Author">
        <w:r w:rsidR="003E721A" w:rsidRPr="00066ACE">
          <w:rPr>
            <w:rFonts w:cstheme="minorHAnsi"/>
            <w:sz w:val="24"/>
            <w:szCs w:val="24"/>
            <w:rPrChange w:id="359" w:author="Author">
              <w:rPr>
                <w:rFonts w:cstheme="minorHAnsi"/>
                <w:sz w:val="24"/>
                <w:szCs w:val="24"/>
              </w:rPr>
            </w:rPrChange>
          </w:rPr>
          <w:t xml:space="preserve">they are </w:t>
        </w:r>
      </w:ins>
      <w:r w:rsidR="00874D4B" w:rsidRPr="00066ACE">
        <w:rPr>
          <w:rFonts w:cstheme="minorHAnsi"/>
          <w:sz w:val="24"/>
          <w:szCs w:val="24"/>
          <w:rPrChange w:id="360" w:author="Author">
            <w:rPr>
              <w:rFonts w:cstheme="minorHAnsi"/>
              <w:sz w:val="24"/>
              <w:szCs w:val="24"/>
            </w:rPr>
          </w:rPrChange>
        </w:rPr>
        <w:t>controlled using unique coding techniques designed for young students.</w:t>
      </w:r>
    </w:p>
    <w:p w14:paraId="3569AE79" w14:textId="59289634" w:rsidR="00874D4B" w:rsidRPr="00066ACE" w:rsidRDefault="00874D4B" w:rsidP="00234CAC">
      <w:pPr>
        <w:spacing w:after="0"/>
        <w:jc w:val="both"/>
        <w:rPr>
          <w:sz w:val="24"/>
          <w:szCs w:val="24"/>
          <w:rPrChange w:id="361" w:author="Author">
            <w:rPr>
              <w:sz w:val="24"/>
              <w:szCs w:val="24"/>
            </w:rPr>
          </w:rPrChange>
        </w:rPr>
      </w:pPr>
      <w:r w:rsidRPr="00066ACE">
        <w:rPr>
          <w:rFonts w:cstheme="minorHAnsi"/>
          <w:sz w:val="24"/>
          <w:szCs w:val="24"/>
          <w:rPrChange w:id="362" w:author="Author">
            <w:rPr>
              <w:rFonts w:cstheme="minorHAnsi"/>
              <w:sz w:val="24"/>
              <w:szCs w:val="24"/>
            </w:rPr>
          </w:rPrChange>
        </w:rPr>
        <w:t xml:space="preserve">The platform </w:t>
      </w:r>
      <w:del w:id="363" w:author="Author">
        <w:r w:rsidRPr="00066ACE" w:rsidDel="001C42FD">
          <w:rPr>
            <w:rFonts w:cstheme="minorHAnsi"/>
            <w:sz w:val="24"/>
            <w:szCs w:val="24"/>
            <w:rPrChange w:id="364" w:author="Author">
              <w:rPr>
                <w:rFonts w:cstheme="minorHAnsi"/>
                <w:sz w:val="24"/>
                <w:szCs w:val="24"/>
              </w:rPr>
            </w:rPrChange>
          </w:rPr>
          <w:delText xml:space="preserve">offers </w:delText>
        </w:r>
      </w:del>
      <w:ins w:id="365" w:author="Author">
        <w:r w:rsidR="001C42FD" w:rsidRPr="00066ACE">
          <w:rPr>
            <w:rFonts w:cstheme="minorHAnsi"/>
            <w:sz w:val="24"/>
            <w:szCs w:val="24"/>
            <w:rPrChange w:id="366" w:author="Author">
              <w:rPr>
                <w:rFonts w:cstheme="minorHAnsi"/>
                <w:sz w:val="24"/>
                <w:szCs w:val="24"/>
              </w:rPr>
            </w:rPrChange>
          </w:rPr>
          <w:t xml:space="preserve">represents an </w:t>
        </w:r>
      </w:ins>
      <w:r w:rsidRPr="00066ACE">
        <w:rPr>
          <w:rFonts w:cstheme="minorHAnsi"/>
          <w:sz w:val="24"/>
          <w:szCs w:val="24"/>
          <w:rPrChange w:id="367" w:author="Author">
            <w:rPr>
              <w:rFonts w:cstheme="minorHAnsi"/>
              <w:sz w:val="24"/>
              <w:szCs w:val="24"/>
            </w:rPr>
          </w:rPrChange>
        </w:rPr>
        <w:t xml:space="preserve">accessible alternative for teachers and students who </w:t>
      </w:r>
      <w:del w:id="368" w:author="Author">
        <w:r w:rsidRPr="00066ACE" w:rsidDel="001C42FD">
          <w:rPr>
            <w:rFonts w:cstheme="minorHAnsi"/>
            <w:sz w:val="24"/>
            <w:szCs w:val="24"/>
            <w:rPrChange w:id="369" w:author="Author">
              <w:rPr>
                <w:rFonts w:cstheme="minorHAnsi"/>
                <w:sz w:val="24"/>
                <w:szCs w:val="24"/>
              </w:rPr>
            </w:rPrChange>
          </w:rPr>
          <w:delText xml:space="preserve">don’t </w:delText>
        </w:r>
      </w:del>
      <w:ins w:id="370" w:author="Author">
        <w:r w:rsidR="001C42FD" w:rsidRPr="00066ACE">
          <w:rPr>
            <w:rFonts w:cstheme="minorHAnsi"/>
            <w:sz w:val="24"/>
            <w:szCs w:val="24"/>
            <w:rPrChange w:id="371" w:author="Author">
              <w:rPr>
                <w:rFonts w:cstheme="minorHAnsi"/>
                <w:sz w:val="24"/>
                <w:szCs w:val="24"/>
              </w:rPr>
            </w:rPrChange>
          </w:rPr>
          <w:t xml:space="preserve">do not </w:t>
        </w:r>
      </w:ins>
      <w:r w:rsidRPr="00066ACE">
        <w:rPr>
          <w:rFonts w:cstheme="minorHAnsi"/>
          <w:sz w:val="24"/>
          <w:szCs w:val="24"/>
          <w:rPrChange w:id="372" w:author="Author">
            <w:rPr>
              <w:rFonts w:cstheme="minorHAnsi"/>
              <w:sz w:val="24"/>
              <w:szCs w:val="24"/>
            </w:rPr>
          </w:rPrChange>
        </w:rPr>
        <w:t xml:space="preserve">have access to </w:t>
      </w:r>
      <w:del w:id="373" w:author="Author">
        <w:r w:rsidRPr="00066ACE" w:rsidDel="001C42FD">
          <w:rPr>
            <w:rFonts w:cstheme="minorHAnsi"/>
            <w:sz w:val="24"/>
            <w:szCs w:val="24"/>
            <w:rPrChange w:id="374" w:author="Author">
              <w:rPr>
                <w:rFonts w:cstheme="minorHAnsi"/>
                <w:sz w:val="24"/>
                <w:szCs w:val="24"/>
              </w:rPr>
            </w:rPrChange>
          </w:rPr>
          <w:delText xml:space="preserve">real </w:delText>
        </w:r>
      </w:del>
      <w:r w:rsidRPr="00066ACE">
        <w:rPr>
          <w:rFonts w:cstheme="minorHAnsi"/>
          <w:sz w:val="24"/>
          <w:szCs w:val="24"/>
          <w:rPrChange w:id="375" w:author="Author">
            <w:rPr>
              <w:rFonts w:cstheme="minorHAnsi"/>
              <w:sz w:val="24"/>
              <w:szCs w:val="24"/>
            </w:rPr>
          </w:rPrChange>
        </w:rPr>
        <w:t xml:space="preserve">physical robots due to high costs, major logistical barriers blocking scalability, and high </w:t>
      </w:r>
      <w:ins w:id="376" w:author="Author">
        <w:r w:rsidR="001C42FD" w:rsidRPr="00066ACE">
          <w:rPr>
            <w:rFonts w:cstheme="minorHAnsi"/>
            <w:sz w:val="24"/>
            <w:szCs w:val="24"/>
            <w:rPrChange w:id="377" w:author="Author">
              <w:rPr>
                <w:rFonts w:cstheme="minorHAnsi"/>
                <w:sz w:val="24"/>
                <w:szCs w:val="24"/>
              </w:rPr>
            </w:rPrChange>
          </w:rPr>
          <w:t xml:space="preserve">teacher </w:t>
        </w:r>
      </w:ins>
      <w:r w:rsidRPr="00066ACE">
        <w:rPr>
          <w:rFonts w:cstheme="minorHAnsi"/>
          <w:sz w:val="24"/>
          <w:szCs w:val="24"/>
          <w:rPrChange w:id="378" w:author="Author">
            <w:rPr>
              <w:rFonts w:cstheme="minorHAnsi"/>
              <w:sz w:val="24"/>
              <w:szCs w:val="24"/>
            </w:rPr>
          </w:rPrChange>
        </w:rPr>
        <w:t xml:space="preserve">proficiency </w:t>
      </w:r>
      <w:ins w:id="379" w:author="Author">
        <w:r w:rsidR="001C42FD" w:rsidRPr="00066ACE">
          <w:rPr>
            <w:rFonts w:cstheme="minorHAnsi"/>
            <w:sz w:val="24"/>
            <w:szCs w:val="24"/>
            <w:rPrChange w:id="380" w:author="Author">
              <w:rPr>
                <w:rFonts w:cstheme="minorHAnsi"/>
                <w:sz w:val="24"/>
                <w:szCs w:val="24"/>
              </w:rPr>
            </w:rPrChange>
          </w:rPr>
          <w:t xml:space="preserve">requirements </w:t>
        </w:r>
      </w:ins>
      <w:del w:id="381" w:author="Author">
        <w:r w:rsidRPr="00066ACE" w:rsidDel="001C42FD">
          <w:rPr>
            <w:rFonts w:cstheme="minorHAnsi"/>
            <w:sz w:val="24"/>
            <w:szCs w:val="24"/>
            <w:rPrChange w:id="382" w:author="Author">
              <w:rPr>
                <w:rFonts w:cstheme="minorHAnsi"/>
                <w:sz w:val="24"/>
                <w:szCs w:val="24"/>
              </w:rPr>
            </w:rPrChange>
          </w:rPr>
          <w:delText>from teachers in</w:delText>
        </w:r>
      </w:del>
      <w:ins w:id="383" w:author="Author">
        <w:r w:rsidR="001C42FD" w:rsidRPr="00066ACE">
          <w:rPr>
            <w:rFonts w:cstheme="minorHAnsi"/>
            <w:sz w:val="24"/>
            <w:szCs w:val="24"/>
            <w:rPrChange w:id="384" w:author="Author">
              <w:rPr>
                <w:rFonts w:cstheme="minorHAnsi"/>
                <w:sz w:val="24"/>
                <w:szCs w:val="24"/>
              </w:rPr>
            </w:rPrChange>
          </w:rPr>
          <w:t>with regard to</w:t>
        </w:r>
      </w:ins>
      <w:r w:rsidRPr="00066ACE">
        <w:rPr>
          <w:rFonts w:cstheme="minorHAnsi"/>
          <w:sz w:val="24"/>
          <w:szCs w:val="24"/>
          <w:rPrChange w:id="385" w:author="Author">
            <w:rPr>
              <w:rFonts w:cstheme="minorHAnsi"/>
              <w:sz w:val="24"/>
              <w:szCs w:val="24"/>
            </w:rPr>
          </w:rPrChange>
        </w:rPr>
        <w:t xml:space="preserve"> robotics and coding</w:t>
      </w:r>
      <w:ins w:id="386" w:author="Author">
        <w:r w:rsidR="001C42FD" w:rsidRPr="00066ACE">
          <w:rPr>
            <w:rFonts w:cstheme="minorHAnsi"/>
            <w:sz w:val="24"/>
            <w:szCs w:val="24"/>
            <w:rPrChange w:id="387" w:author="Author">
              <w:rPr>
                <w:rFonts w:cstheme="minorHAnsi"/>
                <w:sz w:val="24"/>
                <w:szCs w:val="24"/>
              </w:rPr>
            </w:rPrChange>
          </w:rPr>
          <w:t xml:space="preserve">. </w:t>
        </w:r>
        <w:r w:rsidR="003E721A" w:rsidRPr="00066ACE">
          <w:rPr>
            <w:rFonts w:cstheme="minorHAnsi"/>
            <w:sz w:val="24"/>
            <w:szCs w:val="24"/>
            <w:rPrChange w:id="388" w:author="Author">
              <w:rPr>
                <w:rFonts w:cstheme="minorHAnsi"/>
                <w:sz w:val="24"/>
                <w:szCs w:val="24"/>
              </w:rPr>
            </w:rPrChange>
          </w:rPr>
          <w:t>The platform</w:t>
        </w:r>
        <w:r w:rsidR="001C42FD" w:rsidRPr="00066ACE">
          <w:rPr>
            <w:rFonts w:cstheme="minorHAnsi"/>
            <w:sz w:val="24"/>
            <w:szCs w:val="24"/>
            <w:rPrChange w:id="389" w:author="Author">
              <w:rPr>
                <w:rFonts w:cstheme="minorHAnsi"/>
                <w:sz w:val="24"/>
                <w:szCs w:val="24"/>
              </w:rPr>
            </w:rPrChange>
          </w:rPr>
          <w:t xml:space="preserve"> also offers</w:t>
        </w:r>
      </w:ins>
      <w:del w:id="390" w:author="Author">
        <w:r w:rsidRPr="00066ACE" w:rsidDel="001C42FD">
          <w:rPr>
            <w:rFonts w:cstheme="minorHAnsi"/>
            <w:sz w:val="24"/>
            <w:szCs w:val="24"/>
            <w:rPrChange w:id="391" w:author="Author">
              <w:rPr>
                <w:rFonts w:cstheme="minorHAnsi"/>
                <w:sz w:val="24"/>
                <w:szCs w:val="24"/>
              </w:rPr>
            </w:rPrChange>
          </w:rPr>
          <w:delText>,</w:delText>
        </w:r>
      </w:del>
      <w:r w:rsidRPr="00066ACE">
        <w:rPr>
          <w:rFonts w:cstheme="minorHAnsi"/>
          <w:sz w:val="24"/>
          <w:szCs w:val="24"/>
          <w:rPrChange w:id="392" w:author="Author">
            <w:rPr>
              <w:rFonts w:cstheme="minorHAnsi"/>
              <w:sz w:val="24"/>
              <w:szCs w:val="24"/>
            </w:rPr>
          </w:rPrChange>
        </w:rPr>
        <w:t xml:space="preserve"> </w:t>
      </w:r>
      <w:del w:id="393" w:author="Author">
        <w:r w:rsidRPr="00066ACE" w:rsidDel="001C42FD">
          <w:rPr>
            <w:rFonts w:cstheme="minorHAnsi"/>
            <w:sz w:val="24"/>
            <w:szCs w:val="24"/>
            <w:rPrChange w:id="394" w:author="Author">
              <w:rPr>
                <w:rFonts w:cstheme="minorHAnsi"/>
                <w:sz w:val="24"/>
                <w:szCs w:val="24"/>
              </w:rPr>
            </w:rPrChange>
          </w:rPr>
          <w:delText xml:space="preserve">together with </w:delText>
        </w:r>
      </w:del>
      <w:r w:rsidRPr="00066ACE">
        <w:rPr>
          <w:rFonts w:cstheme="minorHAnsi"/>
          <w:sz w:val="24"/>
          <w:szCs w:val="24"/>
          <w:rPrChange w:id="395" w:author="Author">
            <w:rPr>
              <w:rFonts w:cstheme="minorHAnsi"/>
              <w:sz w:val="24"/>
              <w:szCs w:val="24"/>
            </w:rPr>
          </w:rPrChange>
        </w:rPr>
        <w:t xml:space="preserve">flexibility </w:t>
      </w:r>
      <w:del w:id="396" w:author="Author">
        <w:r w:rsidRPr="00066ACE" w:rsidDel="001C42FD">
          <w:rPr>
            <w:rFonts w:cstheme="minorHAnsi"/>
            <w:sz w:val="24"/>
            <w:szCs w:val="24"/>
            <w:rPrChange w:id="397" w:author="Author">
              <w:rPr>
                <w:rFonts w:cstheme="minorHAnsi"/>
                <w:sz w:val="24"/>
                <w:szCs w:val="24"/>
              </w:rPr>
            </w:rPrChange>
          </w:rPr>
          <w:delText xml:space="preserve">to </w:delText>
        </w:r>
      </w:del>
      <w:ins w:id="398" w:author="Author">
        <w:r w:rsidR="001C42FD" w:rsidRPr="00066ACE">
          <w:rPr>
            <w:rFonts w:cstheme="minorHAnsi"/>
            <w:sz w:val="24"/>
            <w:szCs w:val="24"/>
            <w:rPrChange w:id="399" w:author="Author">
              <w:rPr>
                <w:rFonts w:cstheme="minorHAnsi"/>
                <w:sz w:val="24"/>
                <w:szCs w:val="24"/>
              </w:rPr>
            </w:rPrChange>
          </w:rPr>
          <w:t xml:space="preserve">with respect to </w:t>
        </w:r>
      </w:ins>
      <w:r w:rsidRPr="00066ACE">
        <w:rPr>
          <w:rFonts w:cstheme="minorHAnsi"/>
          <w:sz w:val="24"/>
          <w:szCs w:val="24"/>
          <w:rPrChange w:id="400" w:author="Author">
            <w:rPr>
              <w:rFonts w:cstheme="minorHAnsi"/>
              <w:sz w:val="24"/>
              <w:szCs w:val="24"/>
            </w:rPr>
          </w:rPrChange>
        </w:rPr>
        <w:t>simulat</w:t>
      </w:r>
      <w:ins w:id="401" w:author="Author">
        <w:r w:rsidR="001C42FD" w:rsidRPr="00066ACE">
          <w:rPr>
            <w:rFonts w:cstheme="minorHAnsi"/>
            <w:sz w:val="24"/>
            <w:szCs w:val="24"/>
            <w:rPrChange w:id="402" w:author="Author">
              <w:rPr>
                <w:rFonts w:cstheme="minorHAnsi"/>
                <w:sz w:val="24"/>
                <w:szCs w:val="24"/>
              </w:rPr>
            </w:rPrChange>
          </w:rPr>
          <w:t>ing</w:t>
        </w:r>
      </w:ins>
      <w:del w:id="403" w:author="Author">
        <w:r w:rsidRPr="00066ACE" w:rsidDel="001C42FD">
          <w:rPr>
            <w:rFonts w:cstheme="minorHAnsi"/>
            <w:sz w:val="24"/>
            <w:szCs w:val="24"/>
            <w:rPrChange w:id="404" w:author="Author">
              <w:rPr>
                <w:rFonts w:cstheme="minorHAnsi"/>
                <w:sz w:val="24"/>
                <w:szCs w:val="24"/>
              </w:rPr>
            </w:rPrChange>
          </w:rPr>
          <w:delText>e</w:delText>
        </w:r>
      </w:del>
      <w:r w:rsidRPr="00066ACE">
        <w:rPr>
          <w:rFonts w:cstheme="minorHAnsi"/>
          <w:sz w:val="24"/>
          <w:szCs w:val="24"/>
          <w:rPrChange w:id="405" w:author="Author">
            <w:rPr>
              <w:rFonts w:cstheme="minorHAnsi"/>
              <w:sz w:val="24"/>
              <w:szCs w:val="24"/>
            </w:rPr>
          </w:rPrChange>
        </w:rPr>
        <w:t xml:space="preserve"> advanced </w:t>
      </w:r>
      <w:del w:id="406" w:author="Author">
        <w:r w:rsidRPr="00066ACE" w:rsidDel="001C42FD">
          <w:rPr>
            <w:rFonts w:cstheme="minorHAnsi"/>
            <w:sz w:val="24"/>
            <w:szCs w:val="24"/>
            <w:rPrChange w:id="407" w:author="Author">
              <w:rPr>
                <w:rFonts w:cstheme="minorHAnsi"/>
                <w:sz w:val="24"/>
                <w:szCs w:val="24"/>
              </w:rPr>
            </w:rPrChange>
          </w:rPr>
          <w:delText xml:space="preserve">content </w:delText>
        </w:r>
      </w:del>
      <w:ins w:id="408" w:author="Author">
        <w:r w:rsidR="001C42FD" w:rsidRPr="00066ACE">
          <w:rPr>
            <w:rFonts w:cstheme="minorHAnsi"/>
            <w:sz w:val="24"/>
            <w:szCs w:val="24"/>
            <w:rPrChange w:id="409" w:author="Author">
              <w:rPr>
                <w:rFonts w:cstheme="minorHAnsi"/>
                <w:sz w:val="24"/>
                <w:szCs w:val="24"/>
              </w:rPr>
            </w:rPrChange>
          </w:rPr>
          <w:t xml:space="preserve">technology </w:t>
        </w:r>
      </w:ins>
      <w:r w:rsidRPr="00066ACE">
        <w:rPr>
          <w:rFonts w:cstheme="minorHAnsi"/>
          <w:sz w:val="24"/>
          <w:szCs w:val="24"/>
          <w:rPrChange w:id="410" w:author="Author">
            <w:rPr>
              <w:rFonts w:cstheme="minorHAnsi"/>
              <w:sz w:val="24"/>
              <w:szCs w:val="24"/>
            </w:rPr>
          </w:rPrChange>
        </w:rPr>
        <w:t xml:space="preserve">(such as </w:t>
      </w:r>
      <w:commentRangeStart w:id="411"/>
      <w:r w:rsidRPr="00066ACE">
        <w:rPr>
          <w:rFonts w:cstheme="minorHAnsi"/>
          <w:sz w:val="24"/>
          <w:szCs w:val="24"/>
          <w:rPrChange w:id="412" w:author="Author">
            <w:rPr>
              <w:rFonts w:cstheme="minorHAnsi"/>
              <w:sz w:val="24"/>
              <w:szCs w:val="24"/>
            </w:rPr>
          </w:rPrChange>
        </w:rPr>
        <w:t>AI</w:t>
      </w:r>
      <w:commentRangeEnd w:id="411"/>
      <w:r w:rsidR="001C42FD" w:rsidRPr="00066ACE">
        <w:rPr>
          <w:rStyle w:val="CommentReference"/>
          <w:rFonts w:eastAsia="Calibri"/>
          <w:lang w:bidi="ar-SA"/>
          <w:rPrChange w:id="413" w:author="Author">
            <w:rPr>
              <w:rStyle w:val="CommentReference"/>
              <w:rFonts w:eastAsia="Calibri"/>
              <w:lang w:val="en-GB" w:bidi="ar-SA"/>
            </w:rPr>
          </w:rPrChange>
        </w:rPr>
        <w:commentReference w:id="411"/>
      </w:r>
      <w:r w:rsidRPr="00066ACE">
        <w:rPr>
          <w:rFonts w:cstheme="minorHAnsi"/>
          <w:sz w:val="24"/>
          <w:szCs w:val="24"/>
        </w:rPr>
        <w:t>) and advanced environment</w:t>
      </w:r>
      <w:ins w:id="414" w:author="Author">
        <w:r w:rsidR="001C42FD" w:rsidRPr="00066ACE">
          <w:rPr>
            <w:rFonts w:cstheme="minorHAnsi"/>
            <w:sz w:val="24"/>
            <w:szCs w:val="24"/>
          </w:rPr>
          <w:t>s</w:t>
        </w:r>
      </w:ins>
      <w:r w:rsidRPr="00066ACE">
        <w:rPr>
          <w:rFonts w:cstheme="minorHAnsi"/>
          <w:sz w:val="24"/>
          <w:szCs w:val="24"/>
        </w:rPr>
        <w:t xml:space="preserve"> (such as space) for students who </w:t>
      </w:r>
      <w:ins w:id="415" w:author="Author">
        <w:r w:rsidR="001C42FD" w:rsidRPr="00066ACE">
          <w:rPr>
            <w:rFonts w:cstheme="minorHAnsi"/>
            <w:sz w:val="24"/>
            <w:szCs w:val="24"/>
          </w:rPr>
          <w:t xml:space="preserve">are </w:t>
        </w:r>
      </w:ins>
      <w:r w:rsidRPr="00066ACE">
        <w:rPr>
          <w:rFonts w:cstheme="minorHAnsi"/>
          <w:sz w:val="24"/>
          <w:szCs w:val="24"/>
        </w:rPr>
        <w:t xml:space="preserve">already engaged </w:t>
      </w:r>
      <w:r w:rsidRPr="00066ACE">
        <w:rPr>
          <w:rFonts w:cstheme="minorHAnsi"/>
          <w:sz w:val="24"/>
          <w:szCs w:val="24"/>
          <w:rPrChange w:id="416" w:author="Author">
            <w:rPr>
              <w:rFonts w:cstheme="minorHAnsi"/>
              <w:sz w:val="24"/>
              <w:szCs w:val="24"/>
            </w:rPr>
          </w:rPrChange>
        </w:rPr>
        <w:t>in STEM. Its second business unit offers Industry 4.0 Training</w:t>
      </w:r>
      <w:del w:id="417" w:author="Author">
        <w:r w:rsidRPr="00066ACE" w:rsidDel="001C42FD">
          <w:rPr>
            <w:rFonts w:cstheme="minorHAnsi"/>
            <w:sz w:val="24"/>
            <w:szCs w:val="24"/>
            <w:rPrChange w:id="418" w:author="Author">
              <w:rPr>
                <w:rFonts w:cstheme="minorHAnsi"/>
                <w:sz w:val="24"/>
                <w:szCs w:val="24"/>
              </w:rPr>
            </w:rPrChange>
          </w:rPr>
          <w:delText>s</w:delText>
        </w:r>
      </w:del>
      <w:r w:rsidRPr="00066ACE">
        <w:rPr>
          <w:rFonts w:cstheme="minorHAnsi"/>
          <w:sz w:val="24"/>
          <w:szCs w:val="24"/>
          <w:rPrChange w:id="419" w:author="Author">
            <w:rPr>
              <w:rFonts w:cstheme="minorHAnsi"/>
              <w:sz w:val="24"/>
              <w:szCs w:val="24"/>
            </w:rPr>
          </w:rPrChange>
        </w:rPr>
        <w:t xml:space="preserve"> with a range of physical and remote-learning products and services.</w:t>
      </w:r>
    </w:p>
    <w:p w14:paraId="32573AB7" w14:textId="77777777" w:rsidR="00874D4B" w:rsidRPr="00066ACE" w:rsidRDefault="00874D4B" w:rsidP="00234CAC">
      <w:pPr>
        <w:spacing w:after="0" w:line="276" w:lineRule="auto"/>
        <w:jc w:val="both"/>
        <w:rPr>
          <w:sz w:val="24"/>
          <w:szCs w:val="24"/>
          <w:rPrChange w:id="420" w:author="Author">
            <w:rPr>
              <w:sz w:val="24"/>
              <w:szCs w:val="24"/>
            </w:rPr>
          </w:rPrChange>
        </w:rPr>
      </w:pPr>
    </w:p>
    <w:p w14:paraId="57744164" w14:textId="77777777" w:rsidR="00874D4B" w:rsidRPr="00066ACE" w:rsidRDefault="00874D4B" w:rsidP="00234CAC">
      <w:pPr>
        <w:spacing w:line="360" w:lineRule="auto"/>
        <w:jc w:val="both"/>
        <w:rPr>
          <w:b/>
          <w:bCs/>
          <w:sz w:val="24"/>
          <w:szCs w:val="24"/>
          <w:rPrChange w:id="421" w:author="Author">
            <w:rPr>
              <w:b/>
              <w:bCs/>
              <w:sz w:val="24"/>
              <w:szCs w:val="24"/>
            </w:rPr>
          </w:rPrChange>
        </w:rPr>
      </w:pPr>
      <w:r w:rsidRPr="00066ACE">
        <w:rPr>
          <w:b/>
          <w:bCs/>
          <w:sz w:val="24"/>
          <w:szCs w:val="24"/>
          <w:rPrChange w:id="422" w:author="Author">
            <w:rPr>
              <w:b/>
              <w:bCs/>
              <w:sz w:val="24"/>
              <w:szCs w:val="24"/>
            </w:rPr>
          </w:rPrChange>
        </w:rPr>
        <w:t>Global education technology</w:t>
      </w:r>
      <w:r w:rsidRPr="00066ACE">
        <w:rPr>
          <w:b/>
          <w:bCs/>
          <w:color w:val="FF0000"/>
          <w:sz w:val="24"/>
          <w:szCs w:val="24"/>
          <w:rPrChange w:id="423" w:author="Author">
            <w:rPr>
              <w:b/>
              <w:bCs/>
              <w:color w:val="FF0000"/>
              <w:sz w:val="24"/>
              <w:szCs w:val="24"/>
            </w:rPr>
          </w:rPrChange>
        </w:rPr>
        <w:t xml:space="preserve"> </w:t>
      </w:r>
      <w:r w:rsidRPr="00066ACE">
        <w:rPr>
          <w:b/>
          <w:bCs/>
          <w:sz w:val="24"/>
          <w:szCs w:val="24"/>
          <w:rPrChange w:id="424" w:author="Author">
            <w:rPr>
              <w:b/>
              <w:bCs/>
              <w:sz w:val="24"/>
              <w:szCs w:val="24"/>
            </w:rPr>
          </w:rPrChange>
        </w:rPr>
        <w:t>market</w:t>
      </w:r>
    </w:p>
    <w:p w14:paraId="21FD7B09" w14:textId="77777777" w:rsidR="00874D4B" w:rsidRPr="00066ACE" w:rsidRDefault="00874D4B" w:rsidP="00352873">
      <w:pPr>
        <w:spacing w:line="360" w:lineRule="auto"/>
        <w:jc w:val="both"/>
        <w:rPr>
          <w:i/>
          <w:iCs/>
          <w:sz w:val="24"/>
          <w:szCs w:val="24"/>
          <w:u w:val="single"/>
          <w:rPrChange w:id="425" w:author="Author">
            <w:rPr>
              <w:i/>
              <w:iCs/>
              <w:sz w:val="24"/>
              <w:szCs w:val="24"/>
              <w:u w:val="single"/>
            </w:rPr>
          </w:rPrChange>
        </w:rPr>
      </w:pPr>
      <w:r w:rsidRPr="00066ACE">
        <w:rPr>
          <w:i/>
          <w:iCs/>
          <w:sz w:val="24"/>
          <w:szCs w:val="24"/>
          <w:u w:val="single"/>
          <w:rPrChange w:id="426" w:author="Author">
            <w:rPr>
              <w:i/>
              <w:iCs/>
              <w:sz w:val="24"/>
              <w:szCs w:val="24"/>
              <w:u w:val="single"/>
            </w:rPr>
          </w:rPrChange>
        </w:rPr>
        <w:t>Size</w:t>
      </w:r>
      <w:del w:id="427" w:author="Author">
        <w:r w:rsidRPr="00066ACE" w:rsidDel="001C42FD">
          <w:rPr>
            <w:i/>
            <w:iCs/>
            <w:sz w:val="24"/>
            <w:szCs w:val="24"/>
            <w:u w:val="single"/>
            <w:rPrChange w:id="428" w:author="Author">
              <w:rPr>
                <w:i/>
                <w:iCs/>
                <w:sz w:val="24"/>
                <w:szCs w:val="24"/>
                <w:u w:val="single"/>
              </w:rPr>
            </w:rPrChange>
          </w:rPr>
          <w:delText>:</w:delText>
        </w:r>
      </w:del>
    </w:p>
    <w:p w14:paraId="1465DCB7" w14:textId="3187E27E"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429" w:author="Author">
            <w:rPr>
              <w:rFonts w:cstheme="minorHAnsi"/>
              <w:sz w:val="24"/>
              <w:szCs w:val="24"/>
            </w:rPr>
          </w:rPrChange>
        </w:rPr>
      </w:pPr>
      <w:r w:rsidRPr="00066ACE">
        <w:rPr>
          <w:rFonts w:cstheme="minorHAnsi"/>
          <w:sz w:val="24"/>
          <w:szCs w:val="24"/>
          <w:rPrChange w:id="430" w:author="Author">
            <w:rPr>
              <w:rFonts w:cstheme="minorHAnsi"/>
              <w:sz w:val="24"/>
              <w:szCs w:val="24"/>
            </w:rPr>
          </w:rPrChange>
        </w:rPr>
        <w:t xml:space="preserve">Education technology expenditures are </w:t>
      </w:r>
      <w:ins w:id="431" w:author="Author">
        <w:r w:rsidR="001C42FD" w:rsidRPr="00066ACE">
          <w:rPr>
            <w:rFonts w:cstheme="minorHAnsi"/>
            <w:sz w:val="24"/>
            <w:szCs w:val="24"/>
            <w:rPrChange w:id="432" w:author="Author">
              <w:rPr>
                <w:rFonts w:cstheme="minorHAnsi"/>
                <w:sz w:val="24"/>
                <w:szCs w:val="24"/>
              </w:rPr>
            </w:rPrChange>
          </w:rPr>
          <w:t>following</w:t>
        </w:r>
      </w:ins>
      <w:del w:id="433" w:author="Author">
        <w:r w:rsidRPr="00066ACE" w:rsidDel="001C42FD">
          <w:rPr>
            <w:rFonts w:cstheme="minorHAnsi"/>
            <w:sz w:val="24"/>
            <w:szCs w:val="24"/>
            <w:rPrChange w:id="434" w:author="Author">
              <w:rPr>
                <w:rFonts w:cstheme="minorHAnsi"/>
                <w:sz w:val="24"/>
                <w:szCs w:val="24"/>
              </w:rPr>
            </w:rPrChange>
          </w:rPr>
          <w:delText>in</w:delText>
        </w:r>
      </w:del>
      <w:r w:rsidRPr="00066ACE">
        <w:rPr>
          <w:rFonts w:cstheme="minorHAnsi"/>
          <w:sz w:val="24"/>
          <w:szCs w:val="24"/>
          <w:rPrChange w:id="435" w:author="Author">
            <w:rPr>
              <w:rFonts w:cstheme="minorHAnsi"/>
              <w:sz w:val="24"/>
              <w:szCs w:val="24"/>
            </w:rPr>
          </w:rPrChange>
        </w:rPr>
        <w:t xml:space="preserve"> a growth trend</w:t>
      </w:r>
      <w:ins w:id="436" w:author="Author">
        <w:r w:rsidR="001C42FD" w:rsidRPr="00066ACE">
          <w:rPr>
            <w:rFonts w:cstheme="minorHAnsi"/>
            <w:sz w:val="24"/>
            <w:szCs w:val="24"/>
            <w:rPrChange w:id="437" w:author="Author">
              <w:rPr>
                <w:rFonts w:cstheme="minorHAnsi"/>
                <w:sz w:val="24"/>
                <w:szCs w:val="24"/>
              </w:rPr>
            </w:rPrChange>
          </w:rPr>
          <w:t>, increasing</w:t>
        </w:r>
      </w:ins>
      <w:r w:rsidRPr="00066ACE">
        <w:rPr>
          <w:rFonts w:cstheme="minorHAnsi"/>
          <w:sz w:val="24"/>
          <w:szCs w:val="24"/>
          <w:rPrChange w:id="438" w:author="Author">
            <w:rPr>
              <w:rFonts w:cstheme="minorHAnsi"/>
              <w:sz w:val="24"/>
              <w:szCs w:val="24"/>
            </w:rPr>
          </w:rPrChange>
        </w:rPr>
        <w:t xml:space="preserve"> from $152</w:t>
      </w:r>
      <w:ins w:id="439" w:author="Author">
        <w:r w:rsidR="003B2589" w:rsidRPr="00066ACE">
          <w:rPr>
            <w:rFonts w:cstheme="minorHAnsi"/>
            <w:sz w:val="24"/>
            <w:szCs w:val="24"/>
            <w:rPrChange w:id="440" w:author="Author">
              <w:rPr>
                <w:rFonts w:cstheme="minorHAnsi"/>
                <w:sz w:val="24"/>
                <w:szCs w:val="24"/>
              </w:rPr>
            </w:rPrChange>
          </w:rPr>
          <w:t xml:space="preserve"> billion</w:t>
        </w:r>
      </w:ins>
      <w:del w:id="441" w:author="Author">
        <w:r w:rsidRPr="00066ACE" w:rsidDel="003B2589">
          <w:rPr>
            <w:rFonts w:cstheme="minorHAnsi"/>
            <w:sz w:val="24"/>
            <w:szCs w:val="24"/>
            <w:rPrChange w:id="442" w:author="Author">
              <w:rPr>
                <w:rFonts w:cstheme="minorHAnsi"/>
                <w:sz w:val="24"/>
                <w:szCs w:val="24"/>
              </w:rPr>
            </w:rPrChange>
          </w:rPr>
          <w:delText>B</w:delText>
        </w:r>
      </w:del>
      <w:r w:rsidRPr="00066ACE">
        <w:rPr>
          <w:rFonts w:cstheme="minorHAnsi"/>
          <w:sz w:val="24"/>
          <w:szCs w:val="24"/>
          <w:rPrChange w:id="443" w:author="Author">
            <w:rPr>
              <w:rFonts w:cstheme="minorHAnsi"/>
              <w:sz w:val="24"/>
              <w:szCs w:val="24"/>
            </w:rPr>
          </w:rPrChange>
        </w:rPr>
        <w:t xml:space="preserve"> in 2018 to </w:t>
      </w:r>
      <w:ins w:id="444" w:author="Author">
        <w:r w:rsidR="001C42FD" w:rsidRPr="00066ACE">
          <w:rPr>
            <w:rFonts w:cstheme="minorHAnsi"/>
            <w:sz w:val="24"/>
            <w:szCs w:val="24"/>
            <w:rPrChange w:id="445" w:author="Author">
              <w:rPr>
                <w:rFonts w:cstheme="minorHAnsi"/>
                <w:sz w:val="24"/>
                <w:szCs w:val="24"/>
              </w:rPr>
            </w:rPrChange>
          </w:rPr>
          <w:t xml:space="preserve">an expected </w:t>
        </w:r>
      </w:ins>
      <w:r w:rsidRPr="00066ACE">
        <w:rPr>
          <w:rFonts w:cstheme="minorHAnsi"/>
          <w:sz w:val="24"/>
          <w:szCs w:val="24"/>
          <w:rPrChange w:id="446" w:author="Author">
            <w:rPr>
              <w:rFonts w:cstheme="minorHAnsi"/>
              <w:sz w:val="24"/>
              <w:szCs w:val="24"/>
            </w:rPr>
          </w:rPrChange>
        </w:rPr>
        <w:t>$404</w:t>
      </w:r>
      <w:ins w:id="447" w:author="Author">
        <w:r w:rsidR="003B2589" w:rsidRPr="00066ACE">
          <w:rPr>
            <w:rFonts w:cstheme="minorHAnsi"/>
            <w:sz w:val="24"/>
            <w:szCs w:val="24"/>
            <w:rPrChange w:id="448" w:author="Author">
              <w:rPr>
                <w:rFonts w:cstheme="minorHAnsi"/>
                <w:sz w:val="24"/>
                <w:szCs w:val="24"/>
              </w:rPr>
            </w:rPrChange>
          </w:rPr>
          <w:t xml:space="preserve"> billion</w:t>
        </w:r>
      </w:ins>
      <w:del w:id="449" w:author="Author">
        <w:r w:rsidRPr="00066ACE" w:rsidDel="003B2589">
          <w:rPr>
            <w:rFonts w:cstheme="minorHAnsi"/>
            <w:sz w:val="24"/>
            <w:szCs w:val="24"/>
            <w:rPrChange w:id="450" w:author="Author">
              <w:rPr>
                <w:rFonts w:cstheme="minorHAnsi"/>
                <w:sz w:val="24"/>
                <w:szCs w:val="24"/>
              </w:rPr>
            </w:rPrChange>
          </w:rPr>
          <w:delText>B</w:delText>
        </w:r>
      </w:del>
      <w:r w:rsidRPr="00066ACE">
        <w:rPr>
          <w:rFonts w:cstheme="minorHAnsi"/>
          <w:sz w:val="24"/>
          <w:szCs w:val="24"/>
          <w:rPrChange w:id="451" w:author="Author">
            <w:rPr>
              <w:rFonts w:cstheme="minorHAnsi"/>
              <w:sz w:val="24"/>
              <w:szCs w:val="24"/>
            </w:rPr>
          </w:rPrChange>
        </w:rPr>
        <w:t xml:space="preserve"> by 2025. </w:t>
      </w:r>
    </w:p>
    <w:p w14:paraId="22D12728" w14:textId="4E7698A6" w:rsidR="00874D4B" w:rsidRPr="00066ACE" w:rsidRDefault="001C42FD" w:rsidP="00234CAC">
      <w:pPr>
        <w:pStyle w:val="ListParagraph"/>
        <w:numPr>
          <w:ilvl w:val="0"/>
          <w:numId w:val="13"/>
        </w:numPr>
        <w:spacing w:after="200" w:line="276" w:lineRule="auto"/>
        <w:ind w:left="360"/>
        <w:jc w:val="both"/>
        <w:rPr>
          <w:rFonts w:cstheme="minorHAnsi"/>
          <w:sz w:val="24"/>
          <w:szCs w:val="24"/>
          <w:rPrChange w:id="452" w:author="Author">
            <w:rPr>
              <w:rFonts w:cstheme="minorHAnsi"/>
              <w:sz w:val="24"/>
              <w:szCs w:val="24"/>
            </w:rPr>
          </w:rPrChange>
        </w:rPr>
      </w:pPr>
      <w:ins w:id="453" w:author="Author">
        <w:r w:rsidRPr="00066ACE">
          <w:rPr>
            <w:rFonts w:cstheme="minorHAnsi"/>
            <w:sz w:val="24"/>
            <w:szCs w:val="24"/>
            <w:rPrChange w:id="454" w:author="Author">
              <w:rPr>
                <w:rFonts w:cstheme="minorHAnsi"/>
                <w:sz w:val="24"/>
                <w:szCs w:val="24"/>
              </w:rPr>
            </w:rPrChange>
          </w:rPr>
          <w:t xml:space="preserve">The </w:t>
        </w:r>
      </w:ins>
      <w:r w:rsidR="003E721A" w:rsidRPr="00066ACE">
        <w:rPr>
          <w:rFonts w:cstheme="minorHAnsi"/>
          <w:sz w:val="24"/>
          <w:szCs w:val="24"/>
          <w:rPrChange w:id="455" w:author="Author">
            <w:rPr>
              <w:rFonts w:cstheme="minorHAnsi"/>
              <w:sz w:val="24"/>
              <w:szCs w:val="24"/>
            </w:rPr>
          </w:rPrChange>
        </w:rPr>
        <w:t>COVID</w:t>
      </w:r>
      <w:r w:rsidR="00874D4B" w:rsidRPr="00066ACE">
        <w:rPr>
          <w:rFonts w:cstheme="minorHAnsi"/>
          <w:sz w:val="24"/>
          <w:szCs w:val="24"/>
          <w:rPrChange w:id="456" w:author="Author">
            <w:rPr>
              <w:rFonts w:cstheme="minorHAnsi"/>
              <w:sz w:val="24"/>
              <w:szCs w:val="24"/>
            </w:rPr>
          </w:rPrChange>
        </w:rPr>
        <w:t>-19 pandemic is fueling a spike</w:t>
      </w:r>
      <w:ins w:id="457" w:author="Author">
        <w:r w:rsidRPr="00066ACE">
          <w:rPr>
            <w:rFonts w:cstheme="minorHAnsi"/>
            <w:sz w:val="24"/>
            <w:szCs w:val="24"/>
            <w:rPrChange w:id="458" w:author="Author">
              <w:rPr>
                <w:rFonts w:cstheme="minorHAnsi"/>
                <w:sz w:val="24"/>
                <w:szCs w:val="24"/>
              </w:rPr>
            </w:rPrChange>
          </w:rPr>
          <w:t xml:space="preserve"> in</w:t>
        </w:r>
      </w:ins>
      <w:r w:rsidR="00874D4B" w:rsidRPr="00066ACE">
        <w:rPr>
          <w:rFonts w:cstheme="minorHAnsi"/>
          <w:sz w:val="24"/>
          <w:szCs w:val="24"/>
          <w:rPrChange w:id="459" w:author="Author">
            <w:rPr>
              <w:rFonts w:cstheme="minorHAnsi"/>
              <w:sz w:val="24"/>
              <w:szCs w:val="24"/>
            </w:rPr>
          </w:rPrChange>
        </w:rPr>
        <w:t xml:space="preserve"> growth in global e-learning for schools (</w:t>
      </w:r>
      <w:commentRangeStart w:id="460"/>
      <w:r w:rsidR="00874D4B" w:rsidRPr="00066ACE">
        <w:rPr>
          <w:rFonts w:cstheme="minorHAnsi"/>
          <w:sz w:val="24"/>
          <w:szCs w:val="24"/>
          <w:rPrChange w:id="461" w:author="Author">
            <w:rPr>
              <w:rFonts w:cstheme="minorHAnsi"/>
              <w:sz w:val="24"/>
              <w:szCs w:val="24"/>
            </w:rPr>
          </w:rPrChange>
        </w:rPr>
        <w:t>known as K-12</w:t>
      </w:r>
      <w:commentRangeEnd w:id="460"/>
      <w:r w:rsidRPr="00066ACE">
        <w:rPr>
          <w:rStyle w:val="CommentReference"/>
          <w:rFonts w:eastAsia="Calibri"/>
          <w:lang w:bidi="ar-SA"/>
          <w:rPrChange w:id="462" w:author="Author">
            <w:rPr>
              <w:rStyle w:val="CommentReference"/>
              <w:rFonts w:eastAsia="Calibri"/>
              <w:lang w:val="en-GB" w:bidi="ar-SA"/>
            </w:rPr>
          </w:rPrChange>
        </w:rPr>
        <w:commentReference w:id="460"/>
      </w:r>
      <w:r w:rsidR="00874D4B" w:rsidRPr="00066ACE">
        <w:rPr>
          <w:rFonts w:cstheme="minorHAnsi"/>
          <w:sz w:val="24"/>
          <w:szCs w:val="24"/>
        </w:rPr>
        <w:t xml:space="preserve">) </w:t>
      </w:r>
      <w:del w:id="463" w:author="Author">
        <w:r w:rsidR="00874D4B" w:rsidRPr="00066ACE" w:rsidDel="001C42FD">
          <w:rPr>
            <w:rFonts w:cstheme="minorHAnsi"/>
            <w:sz w:val="24"/>
            <w:szCs w:val="24"/>
          </w:rPr>
          <w:delText xml:space="preserve">which </w:delText>
        </w:r>
      </w:del>
      <w:ins w:id="464" w:author="Author">
        <w:r w:rsidRPr="00066ACE">
          <w:rPr>
            <w:rFonts w:cstheme="minorHAnsi"/>
            <w:sz w:val="24"/>
            <w:szCs w:val="24"/>
          </w:rPr>
          <w:t xml:space="preserve">that </w:t>
        </w:r>
      </w:ins>
      <w:r w:rsidR="00874D4B" w:rsidRPr="00066ACE">
        <w:rPr>
          <w:rFonts w:cstheme="minorHAnsi"/>
          <w:sz w:val="24"/>
          <w:szCs w:val="24"/>
        </w:rPr>
        <w:t>is expected to generate over $240 billion by 2022 and $</w:t>
      </w:r>
      <w:commentRangeStart w:id="465"/>
      <w:r w:rsidR="00874D4B" w:rsidRPr="00066ACE">
        <w:rPr>
          <w:rFonts w:cstheme="minorHAnsi"/>
          <w:sz w:val="24"/>
          <w:szCs w:val="24"/>
        </w:rPr>
        <w:t xml:space="preserve">300 </w:t>
      </w:r>
      <w:ins w:id="466" w:author="Author">
        <w:r w:rsidR="003B2589" w:rsidRPr="00066ACE">
          <w:rPr>
            <w:rFonts w:cstheme="minorHAnsi"/>
            <w:sz w:val="24"/>
            <w:szCs w:val="24"/>
            <w:rPrChange w:id="467" w:author="Author">
              <w:rPr>
                <w:rFonts w:cstheme="minorHAnsi"/>
                <w:sz w:val="24"/>
                <w:szCs w:val="24"/>
              </w:rPr>
            </w:rPrChange>
          </w:rPr>
          <w:t xml:space="preserve">billion </w:t>
        </w:r>
        <w:commentRangeEnd w:id="465"/>
        <w:r w:rsidR="003B2589" w:rsidRPr="00066ACE">
          <w:rPr>
            <w:rStyle w:val="CommentReference"/>
            <w:rFonts w:eastAsia="Calibri"/>
            <w:lang w:bidi="ar-SA"/>
            <w:rPrChange w:id="468" w:author="Author">
              <w:rPr>
                <w:rStyle w:val="CommentReference"/>
                <w:rFonts w:eastAsia="Calibri"/>
                <w:lang w:val="en-GB" w:bidi="ar-SA"/>
              </w:rPr>
            </w:rPrChange>
          </w:rPr>
          <w:commentReference w:id="465"/>
        </w:r>
      </w:ins>
      <w:r w:rsidR="00874D4B" w:rsidRPr="00066ACE">
        <w:rPr>
          <w:rFonts w:cstheme="minorHAnsi"/>
          <w:sz w:val="24"/>
          <w:szCs w:val="24"/>
        </w:rPr>
        <w:t xml:space="preserve">by 2026 </w:t>
      </w:r>
      <w:del w:id="471" w:author="Author">
        <w:r w:rsidR="00874D4B" w:rsidRPr="00066ACE" w:rsidDel="001C42FD">
          <w:rPr>
            <w:rFonts w:cstheme="minorHAnsi"/>
            <w:sz w:val="24"/>
            <w:szCs w:val="24"/>
          </w:rPr>
          <w:delText xml:space="preserve">by </w:delText>
        </w:r>
      </w:del>
      <w:ins w:id="472" w:author="Author">
        <w:r w:rsidRPr="00066ACE">
          <w:rPr>
            <w:rFonts w:cstheme="minorHAnsi"/>
            <w:sz w:val="24"/>
            <w:szCs w:val="24"/>
          </w:rPr>
          <w:t xml:space="preserve">from </w:t>
        </w:r>
      </w:ins>
      <w:r w:rsidR="00874D4B" w:rsidRPr="00066ACE">
        <w:rPr>
          <w:rFonts w:cstheme="minorHAnsi"/>
          <w:sz w:val="24"/>
          <w:szCs w:val="24"/>
        </w:rPr>
        <w:t>various sources</w:t>
      </w:r>
      <w:del w:id="473" w:author="Author">
        <w:r w:rsidR="00874D4B" w:rsidRPr="00066ACE" w:rsidDel="00066ACE">
          <w:rPr>
            <w:rFonts w:cstheme="minorHAnsi"/>
            <w:sz w:val="24"/>
            <w:szCs w:val="24"/>
            <w:rPrChange w:id="474" w:author="Author">
              <w:rPr>
                <w:rFonts w:cstheme="minorHAnsi"/>
                <w:sz w:val="24"/>
                <w:szCs w:val="24"/>
              </w:rPr>
            </w:rPrChange>
          </w:rPr>
          <w:delText xml:space="preserve"> </w:delText>
        </w:r>
      </w:del>
      <w:r w:rsidR="00874D4B" w:rsidRPr="00066ACE">
        <w:rPr>
          <w:rFonts w:cstheme="minorHAnsi"/>
          <w:sz w:val="24"/>
          <w:szCs w:val="24"/>
          <w:rPrChange w:id="475" w:author="Author">
            <w:rPr>
              <w:rFonts w:cstheme="minorHAnsi"/>
              <w:sz w:val="24"/>
              <w:szCs w:val="24"/>
            </w:rPr>
          </w:rPrChange>
        </w:rPr>
        <w:t xml:space="preserve">. </w:t>
      </w:r>
    </w:p>
    <w:p w14:paraId="4CD7F8BB" w14:textId="3D6DA5B6" w:rsidR="00874D4B" w:rsidRPr="00066ACE" w:rsidRDefault="003B2589" w:rsidP="00234CAC">
      <w:pPr>
        <w:pStyle w:val="ListParagraph"/>
        <w:numPr>
          <w:ilvl w:val="0"/>
          <w:numId w:val="13"/>
        </w:numPr>
        <w:spacing w:after="200" w:line="276" w:lineRule="auto"/>
        <w:ind w:left="360"/>
        <w:jc w:val="both"/>
        <w:rPr>
          <w:rFonts w:cstheme="minorHAnsi"/>
          <w:sz w:val="24"/>
          <w:szCs w:val="24"/>
          <w:rPrChange w:id="476" w:author="Author">
            <w:rPr>
              <w:rFonts w:cstheme="minorHAnsi"/>
              <w:sz w:val="24"/>
              <w:szCs w:val="24"/>
            </w:rPr>
          </w:rPrChange>
        </w:rPr>
      </w:pPr>
      <w:ins w:id="477" w:author="Author">
        <w:r w:rsidRPr="00066ACE">
          <w:rPr>
            <w:rFonts w:cstheme="minorHAnsi"/>
            <w:sz w:val="24"/>
            <w:szCs w:val="24"/>
            <w:rPrChange w:id="478" w:author="Author">
              <w:rPr>
                <w:rFonts w:cstheme="minorHAnsi"/>
                <w:sz w:val="24"/>
                <w:szCs w:val="24"/>
              </w:rPr>
            </w:rPrChange>
          </w:rPr>
          <w:t>The first i</w:t>
        </w:r>
      </w:ins>
      <w:del w:id="479" w:author="Author">
        <w:r w:rsidR="00874D4B" w:rsidRPr="00066ACE" w:rsidDel="003B2589">
          <w:rPr>
            <w:rFonts w:cstheme="minorHAnsi"/>
            <w:sz w:val="24"/>
            <w:szCs w:val="24"/>
            <w:rPrChange w:id="480" w:author="Author">
              <w:rPr>
                <w:rFonts w:cstheme="minorHAnsi"/>
                <w:sz w:val="24"/>
                <w:szCs w:val="24"/>
              </w:rPr>
            </w:rPrChange>
          </w:rPr>
          <w:delText>I</w:delText>
        </w:r>
      </w:del>
      <w:r w:rsidR="00874D4B" w:rsidRPr="00066ACE">
        <w:rPr>
          <w:rFonts w:cstheme="minorHAnsi"/>
          <w:sz w:val="24"/>
          <w:szCs w:val="24"/>
          <w:rPrChange w:id="481" w:author="Author">
            <w:rPr>
              <w:rFonts w:cstheme="minorHAnsi"/>
              <w:sz w:val="24"/>
              <w:szCs w:val="24"/>
            </w:rPr>
          </w:rPrChange>
        </w:rPr>
        <w:t xml:space="preserve">nvestments in </w:t>
      </w:r>
      <w:del w:id="482" w:author="Author">
        <w:r w:rsidR="00874D4B" w:rsidRPr="00066ACE" w:rsidDel="003B2589">
          <w:rPr>
            <w:rFonts w:cstheme="minorHAnsi"/>
            <w:sz w:val="24"/>
            <w:szCs w:val="24"/>
            <w:rPrChange w:id="483" w:author="Author">
              <w:rPr>
                <w:rFonts w:cstheme="minorHAnsi"/>
                <w:sz w:val="24"/>
                <w:szCs w:val="24"/>
              </w:rPr>
            </w:rPrChange>
          </w:rPr>
          <w:delText>E</w:delText>
        </w:r>
        <w:r w:rsidR="00874D4B" w:rsidRPr="00066ACE" w:rsidDel="00D114FF">
          <w:rPr>
            <w:rFonts w:cstheme="minorHAnsi"/>
            <w:sz w:val="24"/>
            <w:szCs w:val="24"/>
            <w:rPrChange w:id="484" w:author="Author">
              <w:rPr>
                <w:rFonts w:cstheme="minorHAnsi"/>
                <w:sz w:val="24"/>
                <w:szCs w:val="24"/>
              </w:rPr>
            </w:rPrChange>
          </w:rPr>
          <w:delText xml:space="preserve">ducation </w:delText>
        </w:r>
        <w:r w:rsidR="00874D4B" w:rsidRPr="00066ACE" w:rsidDel="003B2589">
          <w:rPr>
            <w:rFonts w:cstheme="minorHAnsi"/>
            <w:sz w:val="24"/>
            <w:szCs w:val="24"/>
            <w:rPrChange w:id="485" w:author="Author">
              <w:rPr>
                <w:rFonts w:cstheme="minorHAnsi"/>
                <w:sz w:val="24"/>
                <w:szCs w:val="24"/>
              </w:rPr>
            </w:rPrChange>
          </w:rPr>
          <w:delText>T</w:delText>
        </w:r>
        <w:r w:rsidR="00874D4B" w:rsidRPr="00066ACE" w:rsidDel="00D114FF">
          <w:rPr>
            <w:rFonts w:cstheme="minorHAnsi"/>
            <w:sz w:val="24"/>
            <w:szCs w:val="24"/>
            <w:rPrChange w:id="486" w:author="Author">
              <w:rPr>
                <w:rFonts w:cstheme="minorHAnsi"/>
                <w:sz w:val="24"/>
                <w:szCs w:val="24"/>
              </w:rPr>
            </w:rPrChange>
          </w:rPr>
          <w:delText>echnology (</w:delText>
        </w:r>
      </w:del>
      <w:r w:rsidR="00874D4B" w:rsidRPr="00066ACE">
        <w:rPr>
          <w:rFonts w:cstheme="minorHAnsi"/>
          <w:sz w:val="24"/>
          <w:szCs w:val="24"/>
          <w:rPrChange w:id="487" w:author="Author">
            <w:rPr>
              <w:rFonts w:cstheme="minorHAnsi"/>
              <w:sz w:val="24"/>
              <w:szCs w:val="24"/>
            </w:rPr>
          </w:rPrChange>
        </w:rPr>
        <w:t>EdTech</w:t>
      </w:r>
      <w:del w:id="488" w:author="Author">
        <w:r w:rsidR="00874D4B" w:rsidRPr="00066ACE" w:rsidDel="00D114FF">
          <w:rPr>
            <w:rFonts w:cstheme="minorHAnsi"/>
            <w:sz w:val="24"/>
            <w:szCs w:val="24"/>
            <w:rPrChange w:id="489" w:author="Author">
              <w:rPr>
                <w:rFonts w:cstheme="minorHAnsi"/>
                <w:sz w:val="24"/>
                <w:szCs w:val="24"/>
              </w:rPr>
            </w:rPrChange>
          </w:rPr>
          <w:delText>)</w:delText>
        </w:r>
      </w:del>
      <w:r w:rsidR="00874D4B" w:rsidRPr="00066ACE">
        <w:rPr>
          <w:rFonts w:cstheme="minorHAnsi"/>
          <w:sz w:val="24"/>
          <w:szCs w:val="24"/>
          <w:rPrChange w:id="490" w:author="Author">
            <w:rPr>
              <w:rFonts w:cstheme="minorHAnsi"/>
              <w:sz w:val="24"/>
              <w:szCs w:val="24"/>
            </w:rPr>
          </w:rPrChange>
        </w:rPr>
        <w:t xml:space="preserve"> </w:t>
      </w:r>
      <w:del w:id="491" w:author="Author">
        <w:r w:rsidR="00874D4B" w:rsidRPr="00066ACE" w:rsidDel="003B2589">
          <w:rPr>
            <w:rFonts w:cstheme="minorHAnsi"/>
            <w:sz w:val="24"/>
            <w:szCs w:val="24"/>
            <w:rPrChange w:id="492" w:author="Author">
              <w:rPr>
                <w:rFonts w:cstheme="minorHAnsi"/>
                <w:sz w:val="24"/>
                <w:szCs w:val="24"/>
              </w:rPr>
            </w:rPrChange>
          </w:rPr>
          <w:delText>startups started</w:delText>
        </w:r>
      </w:del>
      <w:ins w:id="493" w:author="Author">
        <w:r w:rsidRPr="00066ACE">
          <w:rPr>
            <w:rFonts w:cstheme="minorHAnsi"/>
            <w:sz w:val="24"/>
            <w:szCs w:val="24"/>
            <w:rPrChange w:id="494" w:author="Author">
              <w:rPr>
                <w:rFonts w:cstheme="minorHAnsi"/>
                <w:sz w:val="24"/>
                <w:szCs w:val="24"/>
              </w:rPr>
            </w:rPrChange>
          </w:rPr>
          <w:t>were made</w:t>
        </w:r>
      </w:ins>
      <w:r w:rsidR="00874D4B" w:rsidRPr="00066ACE">
        <w:rPr>
          <w:rFonts w:cstheme="minorHAnsi"/>
          <w:sz w:val="24"/>
          <w:szCs w:val="24"/>
          <w:rPrChange w:id="495" w:author="Author">
            <w:rPr>
              <w:rFonts w:cstheme="minorHAnsi"/>
              <w:sz w:val="24"/>
              <w:szCs w:val="24"/>
            </w:rPr>
          </w:rPrChange>
        </w:rPr>
        <w:t xml:space="preserve"> a decade ago with $500 million</w:t>
      </w:r>
      <w:ins w:id="496" w:author="Author">
        <w:r w:rsidRPr="00066ACE">
          <w:rPr>
            <w:rFonts w:cstheme="minorHAnsi"/>
            <w:sz w:val="24"/>
            <w:szCs w:val="24"/>
            <w:rPrChange w:id="497" w:author="Author">
              <w:rPr>
                <w:rFonts w:cstheme="minorHAnsi"/>
                <w:sz w:val="24"/>
                <w:szCs w:val="24"/>
              </w:rPr>
            </w:rPrChange>
          </w:rPr>
          <w:t xml:space="preserve"> in</w:t>
        </w:r>
      </w:ins>
      <w:r w:rsidR="00874D4B" w:rsidRPr="00066ACE">
        <w:rPr>
          <w:rFonts w:cstheme="minorHAnsi"/>
          <w:sz w:val="24"/>
          <w:szCs w:val="24"/>
          <w:rPrChange w:id="498" w:author="Author">
            <w:rPr>
              <w:rFonts w:cstheme="minorHAnsi"/>
              <w:sz w:val="24"/>
              <w:szCs w:val="24"/>
            </w:rPr>
          </w:rPrChange>
        </w:rPr>
        <w:t xml:space="preserve"> </w:t>
      </w:r>
      <w:commentRangeStart w:id="499"/>
      <w:r w:rsidR="00874D4B" w:rsidRPr="00066ACE">
        <w:rPr>
          <w:rFonts w:cstheme="minorHAnsi"/>
          <w:sz w:val="24"/>
          <w:szCs w:val="24"/>
          <w:rPrChange w:id="500" w:author="Author">
            <w:rPr>
              <w:rFonts w:cstheme="minorHAnsi"/>
              <w:sz w:val="24"/>
              <w:szCs w:val="24"/>
            </w:rPr>
          </w:rPrChange>
        </w:rPr>
        <w:t xml:space="preserve">VC </w:t>
      </w:r>
      <w:commentRangeEnd w:id="499"/>
      <w:r w:rsidRPr="00066ACE">
        <w:rPr>
          <w:rStyle w:val="CommentReference"/>
          <w:rFonts w:eastAsia="Calibri"/>
          <w:lang w:bidi="ar-SA"/>
          <w:rPrChange w:id="501" w:author="Author">
            <w:rPr>
              <w:rStyle w:val="CommentReference"/>
              <w:rFonts w:eastAsia="Calibri"/>
              <w:lang w:val="en-GB" w:bidi="ar-SA"/>
            </w:rPr>
          </w:rPrChange>
        </w:rPr>
        <w:commentReference w:id="499"/>
      </w:r>
      <w:r w:rsidR="00874D4B" w:rsidRPr="00066ACE">
        <w:rPr>
          <w:rFonts w:cstheme="minorHAnsi"/>
          <w:sz w:val="24"/>
          <w:szCs w:val="24"/>
        </w:rPr>
        <w:t xml:space="preserve">investments, exploding </w:t>
      </w:r>
      <w:ins w:id="502" w:author="Author">
        <w:r w:rsidR="003E721A" w:rsidRPr="00066ACE">
          <w:rPr>
            <w:rFonts w:cstheme="minorHAnsi"/>
            <w:sz w:val="24"/>
            <w:szCs w:val="24"/>
          </w:rPr>
          <w:t xml:space="preserve">to reach </w:t>
        </w:r>
        <w:r w:rsidR="003E721A" w:rsidRPr="00066ACE">
          <w:rPr>
            <w:rFonts w:cstheme="minorHAnsi"/>
            <w:sz w:val="24"/>
            <w:szCs w:val="24"/>
          </w:rPr>
          <w:t xml:space="preserve">an </w:t>
        </w:r>
      </w:ins>
      <w:del w:id="503" w:author="Author">
        <w:r w:rsidR="00874D4B" w:rsidRPr="00066ACE" w:rsidDel="003B2589">
          <w:rPr>
            <w:rFonts w:cstheme="minorHAnsi"/>
            <w:sz w:val="24"/>
            <w:szCs w:val="24"/>
            <w:rPrChange w:id="504" w:author="Author">
              <w:rPr>
                <w:rFonts w:cstheme="minorHAnsi"/>
                <w:sz w:val="24"/>
                <w:szCs w:val="24"/>
              </w:rPr>
            </w:rPrChange>
          </w:rPr>
          <w:delText xml:space="preserve">to </w:delText>
        </w:r>
      </w:del>
      <w:r w:rsidR="00874D4B" w:rsidRPr="00066ACE">
        <w:rPr>
          <w:rFonts w:cstheme="minorHAnsi"/>
          <w:sz w:val="24"/>
          <w:szCs w:val="24"/>
          <w:rPrChange w:id="505" w:author="Author">
            <w:rPr>
              <w:rFonts w:cstheme="minorHAnsi"/>
              <w:sz w:val="24"/>
              <w:szCs w:val="24"/>
            </w:rPr>
          </w:rPrChange>
        </w:rPr>
        <w:t>18</w:t>
      </w:r>
      <w:ins w:id="506" w:author="Author">
        <w:r w:rsidR="003E721A" w:rsidRPr="00066ACE">
          <w:rPr>
            <w:rFonts w:cstheme="minorHAnsi"/>
            <w:sz w:val="24"/>
            <w:szCs w:val="24"/>
            <w:rPrChange w:id="507" w:author="Author">
              <w:rPr>
                <w:rFonts w:cstheme="minorHAnsi"/>
                <w:sz w:val="24"/>
                <w:szCs w:val="24"/>
              </w:rPr>
            </w:rPrChange>
          </w:rPr>
          <w:t>-fold</w:t>
        </w:r>
        <w:r w:rsidRPr="00066ACE">
          <w:rPr>
            <w:rFonts w:cstheme="minorHAnsi"/>
            <w:sz w:val="24"/>
            <w:szCs w:val="24"/>
            <w:rPrChange w:id="508" w:author="Author">
              <w:rPr>
                <w:rFonts w:cstheme="minorHAnsi"/>
                <w:sz w:val="24"/>
                <w:szCs w:val="24"/>
              </w:rPr>
            </w:rPrChange>
          </w:rPr>
          <w:t xml:space="preserve"> </w:t>
        </w:r>
        <w:r w:rsidR="003E721A" w:rsidRPr="00066ACE">
          <w:rPr>
            <w:rFonts w:cstheme="minorHAnsi"/>
            <w:sz w:val="24"/>
            <w:szCs w:val="24"/>
            <w:rPrChange w:id="509" w:author="Author">
              <w:rPr>
                <w:rFonts w:cstheme="minorHAnsi"/>
                <w:sz w:val="24"/>
                <w:szCs w:val="24"/>
              </w:rPr>
            </w:rPrChange>
          </w:rPr>
          <w:t>increase of</w:t>
        </w:r>
      </w:ins>
      <w:del w:id="510" w:author="Author">
        <w:r w:rsidR="00874D4B" w:rsidRPr="00066ACE" w:rsidDel="003B2589">
          <w:rPr>
            <w:rFonts w:cstheme="minorHAnsi"/>
            <w:sz w:val="24"/>
            <w:szCs w:val="24"/>
            <w:rPrChange w:id="511" w:author="Author">
              <w:rPr>
                <w:rFonts w:cstheme="minorHAnsi"/>
                <w:sz w:val="24"/>
                <w:szCs w:val="24"/>
              </w:rPr>
            </w:rPrChange>
          </w:rPr>
          <w:delText>x</w:delText>
        </w:r>
        <w:r w:rsidR="00874D4B" w:rsidRPr="00066ACE" w:rsidDel="003E721A">
          <w:rPr>
            <w:rFonts w:cstheme="minorHAnsi"/>
            <w:sz w:val="24"/>
            <w:szCs w:val="24"/>
            <w:rPrChange w:id="512" w:author="Author">
              <w:rPr>
                <w:rFonts w:cstheme="minorHAnsi"/>
                <w:sz w:val="24"/>
                <w:szCs w:val="24"/>
              </w:rPr>
            </w:rPrChange>
          </w:rPr>
          <w:delText xml:space="preserve"> </w:delText>
        </w:r>
        <w:r w:rsidR="00874D4B" w:rsidRPr="00066ACE" w:rsidDel="003B2589">
          <w:rPr>
            <w:rFonts w:cstheme="minorHAnsi"/>
            <w:sz w:val="24"/>
            <w:szCs w:val="24"/>
            <w:rPrChange w:id="513" w:author="Author">
              <w:rPr>
                <w:rFonts w:cstheme="minorHAnsi"/>
                <w:sz w:val="24"/>
                <w:szCs w:val="24"/>
              </w:rPr>
            </w:rPrChange>
          </w:rPr>
          <w:delText>higher at</w:delText>
        </w:r>
      </w:del>
      <w:r w:rsidR="00874D4B" w:rsidRPr="00066ACE">
        <w:rPr>
          <w:rFonts w:cstheme="minorHAnsi"/>
          <w:sz w:val="24"/>
          <w:szCs w:val="24"/>
          <w:rPrChange w:id="514" w:author="Author">
            <w:rPr>
              <w:rFonts w:cstheme="minorHAnsi"/>
              <w:sz w:val="24"/>
              <w:szCs w:val="24"/>
            </w:rPr>
          </w:rPrChange>
        </w:rPr>
        <w:t xml:space="preserve"> $16</w:t>
      </w:r>
      <w:ins w:id="515" w:author="Author">
        <w:r w:rsidRPr="00066ACE">
          <w:rPr>
            <w:rFonts w:cstheme="minorHAnsi"/>
            <w:sz w:val="24"/>
            <w:szCs w:val="24"/>
            <w:rPrChange w:id="516" w:author="Author">
              <w:rPr>
                <w:rFonts w:cstheme="minorHAnsi"/>
                <w:sz w:val="24"/>
                <w:szCs w:val="24"/>
              </w:rPr>
            </w:rPrChange>
          </w:rPr>
          <w:t xml:space="preserve"> billion</w:t>
        </w:r>
      </w:ins>
      <w:del w:id="517" w:author="Author">
        <w:r w:rsidR="00874D4B" w:rsidRPr="00066ACE" w:rsidDel="003B2589">
          <w:rPr>
            <w:rFonts w:cstheme="minorHAnsi"/>
            <w:sz w:val="24"/>
            <w:szCs w:val="24"/>
            <w:rPrChange w:id="518" w:author="Author">
              <w:rPr>
                <w:rFonts w:cstheme="minorHAnsi"/>
                <w:sz w:val="24"/>
                <w:szCs w:val="24"/>
              </w:rPr>
            </w:rPrChange>
          </w:rPr>
          <w:delText>B</w:delText>
        </w:r>
      </w:del>
      <w:r w:rsidR="00874D4B" w:rsidRPr="00066ACE">
        <w:rPr>
          <w:rFonts w:cstheme="minorHAnsi"/>
          <w:sz w:val="24"/>
          <w:szCs w:val="24"/>
          <w:rPrChange w:id="519" w:author="Author">
            <w:rPr>
              <w:rFonts w:cstheme="minorHAnsi"/>
              <w:sz w:val="24"/>
              <w:szCs w:val="24"/>
            </w:rPr>
          </w:rPrChange>
        </w:rPr>
        <w:t xml:space="preserve"> in 2020. </w:t>
      </w:r>
    </w:p>
    <w:p w14:paraId="146DF78D" w14:textId="013DC794" w:rsidR="00874D4B" w:rsidRPr="00066ACE" w:rsidRDefault="003B2589" w:rsidP="00234CAC">
      <w:pPr>
        <w:pStyle w:val="ListParagraph"/>
        <w:numPr>
          <w:ilvl w:val="0"/>
          <w:numId w:val="13"/>
        </w:numPr>
        <w:spacing w:after="200" w:line="276" w:lineRule="auto"/>
        <w:ind w:left="360"/>
        <w:jc w:val="both"/>
        <w:rPr>
          <w:rFonts w:cstheme="minorHAnsi"/>
          <w:sz w:val="24"/>
          <w:szCs w:val="24"/>
          <w:rPrChange w:id="520" w:author="Author">
            <w:rPr>
              <w:rFonts w:cstheme="minorHAnsi"/>
              <w:sz w:val="24"/>
              <w:szCs w:val="24"/>
            </w:rPr>
          </w:rPrChange>
        </w:rPr>
      </w:pPr>
      <w:ins w:id="521" w:author="Author">
        <w:r w:rsidRPr="00066ACE">
          <w:rPr>
            <w:rFonts w:cstheme="minorHAnsi"/>
            <w:sz w:val="24"/>
            <w:szCs w:val="24"/>
            <w:rPrChange w:id="522" w:author="Author">
              <w:rPr>
                <w:rFonts w:cstheme="minorHAnsi"/>
                <w:sz w:val="24"/>
                <w:szCs w:val="24"/>
              </w:rPr>
            </w:rPrChange>
          </w:rPr>
          <w:t>The p</w:t>
        </w:r>
      </w:ins>
      <w:del w:id="523" w:author="Author">
        <w:r w:rsidR="00874D4B" w:rsidRPr="00066ACE" w:rsidDel="003B2589">
          <w:rPr>
            <w:rFonts w:cstheme="minorHAnsi"/>
            <w:sz w:val="24"/>
            <w:szCs w:val="24"/>
            <w:rPrChange w:id="524" w:author="Author">
              <w:rPr>
                <w:rFonts w:cstheme="minorHAnsi"/>
                <w:sz w:val="24"/>
                <w:szCs w:val="24"/>
              </w:rPr>
            </w:rPrChange>
          </w:rPr>
          <w:delText>P</w:delText>
        </w:r>
      </w:del>
      <w:r w:rsidR="00874D4B" w:rsidRPr="00066ACE">
        <w:rPr>
          <w:rFonts w:cstheme="minorHAnsi"/>
          <w:sz w:val="24"/>
          <w:szCs w:val="24"/>
          <w:rPrChange w:id="525" w:author="Author">
            <w:rPr>
              <w:rFonts w:cstheme="minorHAnsi"/>
              <w:sz w:val="24"/>
              <w:szCs w:val="24"/>
            </w:rPr>
          </w:rPrChange>
        </w:rPr>
        <w:t xml:space="preserve">hysical </w:t>
      </w:r>
      <w:ins w:id="526" w:author="Author">
        <w:r w:rsidRPr="00066ACE">
          <w:rPr>
            <w:rFonts w:cstheme="minorHAnsi"/>
            <w:sz w:val="24"/>
            <w:szCs w:val="24"/>
            <w:rPrChange w:id="527" w:author="Author">
              <w:rPr>
                <w:rFonts w:cstheme="minorHAnsi"/>
                <w:sz w:val="24"/>
                <w:szCs w:val="24"/>
              </w:rPr>
            </w:rPrChange>
          </w:rPr>
          <w:t>r</w:t>
        </w:r>
      </w:ins>
      <w:del w:id="528" w:author="Author">
        <w:r w:rsidR="00874D4B" w:rsidRPr="00066ACE" w:rsidDel="003B2589">
          <w:rPr>
            <w:rFonts w:cstheme="minorHAnsi"/>
            <w:sz w:val="24"/>
            <w:szCs w:val="24"/>
            <w:rPrChange w:id="529" w:author="Author">
              <w:rPr>
                <w:rFonts w:cstheme="minorHAnsi"/>
                <w:sz w:val="24"/>
                <w:szCs w:val="24"/>
              </w:rPr>
            </w:rPrChange>
          </w:rPr>
          <w:delText>R</w:delText>
        </w:r>
      </w:del>
      <w:r w:rsidR="00874D4B" w:rsidRPr="00066ACE">
        <w:rPr>
          <w:rFonts w:cstheme="minorHAnsi"/>
          <w:sz w:val="24"/>
          <w:szCs w:val="24"/>
          <w:rPrChange w:id="530" w:author="Author">
            <w:rPr>
              <w:rFonts w:cstheme="minorHAnsi"/>
              <w:sz w:val="24"/>
              <w:szCs w:val="24"/>
            </w:rPr>
          </w:rPrChange>
        </w:rPr>
        <w:t xml:space="preserve">obotics market in education is currently valued at $1.3 billion globally, </w:t>
      </w:r>
      <w:ins w:id="531" w:author="Author">
        <w:r w:rsidRPr="00066ACE">
          <w:rPr>
            <w:rFonts w:cstheme="minorHAnsi"/>
            <w:sz w:val="24"/>
            <w:szCs w:val="24"/>
            <w:rPrChange w:id="532" w:author="Author">
              <w:rPr>
                <w:rFonts w:cstheme="minorHAnsi"/>
                <w:sz w:val="24"/>
                <w:szCs w:val="24"/>
              </w:rPr>
            </w:rPrChange>
          </w:rPr>
          <w:t xml:space="preserve">and is </w:t>
        </w:r>
      </w:ins>
      <w:r w:rsidR="00874D4B" w:rsidRPr="00066ACE">
        <w:rPr>
          <w:rFonts w:cstheme="minorHAnsi"/>
          <w:sz w:val="24"/>
          <w:szCs w:val="24"/>
          <w:rPrChange w:id="533" w:author="Author">
            <w:rPr>
              <w:rFonts w:cstheme="minorHAnsi"/>
              <w:sz w:val="24"/>
              <w:szCs w:val="24"/>
            </w:rPr>
          </w:rPrChange>
        </w:rPr>
        <w:t>set to grow to $3.1 billion by 2025</w:t>
      </w:r>
      <w:del w:id="534" w:author="Author">
        <w:r w:rsidR="00874D4B" w:rsidRPr="00066ACE" w:rsidDel="003B2589">
          <w:rPr>
            <w:rFonts w:cstheme="minorHAnsi"/>
            <w:sz w:val="24"/>
            <w:szCs w:val="24"/>
            <w:rPrChange w:id="535" w:author="Author">
              <w:rPr>
                <w:rFonts w:cstheme="minorHAnsi"/>
                <w:sz w:val="24"/>
                <w:szCs w:val="24"/>
              </w:rPr>
            </w:rPrChange>
          </w:rPr>
          <w:delText xml:space="preserve"> </w:delText>
        </w:r>
      </w:del>
      <w:r w:rsidR="00874D4B" w:rsidRPr="00066ACE">
        <w:rPr>
          <w:rFonts w:cstheme="minorHAnsi"/>
          <w:sz w:val="24"/>
          <w:szCs w:val="24"/>
          <w:rPrChange w:id="536" w:author="Author">
            <w:rPr>
              <w:rFonts w:cstheme="minorHAnsi"/>
              <w:sz w:val="24"/>
              <w:szCs w:val="24"/>
            </w:rPr>
          </w:rPrChange>
        </w:rPr>
        <w:t xml:space="preserve">. </w:t>
      </w:r>
    </w:p>
    <w:p w14:paraId="59BE98FD" w14:textId="77777777" w:rsidR="00874D4B" w:rsidRPr="00066ACE" w:rsidRDefault="00874D4B" w:rsidP="00352873">
      <w:pPr>
        <w:spacing w:line="360" w:lineRule="auto"/>
        <w:jc w:val="both"/>
        <w:rPr>
          <w:i/>
          <w:iCs/>
          <w:sz w:val="24"/>
          <w:szCs w:val="24"/>
          <w:u w:val="single"/>
          <w:rPrChange w:id="537" w:author="Author">
            <w:rPr>
              <w:i/>
              <w:iCs/>
              <w:sz w:val="24"/>
              <w:szCs w:val="24"/>
              <w:u w:val="single"/>
            </w:rPr>
          </w:rPrChange>
        </w:rPr>
      </w:pPr>
      <w:r w:rsidRPr="00066ACE">
        <w:rPr>
          <w:i/>
          <w:iCs/>
          <w:sz w:val="24"/>
          <w:szCs w:val="24"/>
          <w:u w:val="single"/>
          <w:rPrChange w:id="538" w:author="Author">
            <w:rPr>
              <w:i/>
              <w:iCs/>
              <w:sz w:val="24"/>
              <w:szCs w:val="24"/>
              <w:u w:val="single"/>
            </w:rPr>
          </w:rPrChange>
        </w:rPr>
        <w:t>Current challenges</w:t>
      </w:r>
      <w:del w:id="539" w:author="Author">
        <w:r w:rsidRPr="00066ACE" w:rsidDel="001C42FD">
          <w:rPr>
            <w:i/>
            <w:iCs/>
            <w:sz w:val="24"/>
            <w:szCs w:val="24"/>
            <w:u w:val="single"/>
            <w:rPrChange w:id="540" w:author="Author">
              <w:rPr>
                <w:i/>
                <w:iCs/>
                <w:sz w:val="24"/>
                <w:szCs w:val="24"/>
                <w:u w:val="single"/>
              </w:rPr>
            </w:rPrChange>
          </w:rPr>
          <w:delText>:</w:delText>
        </w:r>
      </w:del>
    </w:p>
    <w:p w14:paraId="000007AB" w14:textId="5DDA863B" w:rsidR="00874D4B" w:rsidRPr="00066ACE" w:rsidRDefault="00A60D80" w:rsidP="00234CAC">
      <w:pPr>
        <w:pStyle w:val="ListParagraph"/>
        <w:numPr>
          <w:ilvl w:val="0"/>
          <w:numId w:val="13"/>
        </w:numPr>
        <w:spacing w:after="200" w:line="276" w:lineRule="auto"/>
        <w:ind w:left="360"/>
        <w:jc w:val="both"/>
        <w:rPr>
          <w:rFonts w:cstheme="minorHAnsi"/>
          <w:sz w:val="24"/>
          <w:szCs w:val="24"/>
          <w:rPrChange w:id="541" w:author="Author">
            <w:rPr>
              <w:rFonts w:cstheme="minorHAnsi"/>
              <w:sz w:val="24"/>
              <w:szCs w:val="24"/>
            </w:rPr>
          </w:rPrChange>
        </w:rPr>
      </w:pPr>
      <w:ins w:id="542" w:author="Author">
        <w:r w:rsidRPr="00066ACE">
          <w:rPr>
            <w:rFonts w:cstheme="minorHAnsi"/>
            <w:sz w:val="24"/>
            <w:szCs w:val="24"/>
            <w:rPrChange w:id="543" w:author="Author">
              <w:rPr>
                <w:rFonts w:cstheme="minorHAnsi"/>
                <w:sz w:val="24"/>
                <w:szCs w:val="24"/>
              </w:rPr>
            </w:rPrChange>
          </w:rPr>
          <w:t>There is a s</w:t>
        </w:r>
      </w:ins>
      <w:del w:id="544" w:author="Author">
        <w:r w:rsidR="00874D4B" w:rsidRPr="00066ACE" w:rsidDel="00A60D80">
          <w:rPr>
            <w:rFonts w:cstheme="minorHAnsi"/>
            <w:sz w:val="24"/>
            <w:szCs w:val="24"/>
            <w:rPrChange w:id="545" w:author="Author">
              <w:rPr>
                <w:rFonts w:cstheme="minorHAnsi"/>
                <w:sz w:val="24"/>
                <w:szCs w:val="24"/>
              </w:rPr>
            </w:rPrChange>
          </w:rPr>
          <w:delText>S</w:delText>
        </w:r>
      </w:del>
      <w:r w:rsidR="00874D4B" w:rsidRPr="00066ACE">
        <w:rPr>
          <w:rFonts w:cstheme="minorHAnsi"/>
          <w:sz w:val="24"/>
          <w:szCs w:val="24"/>
          <w:rPrChange w:id="546" w:author="Author">
            <w:rPr>
              <w:rFonts w:cstheme="minorHAnsi"/>
              <w:sz w:val="24"/>
              <w:szCs w:val="24"/>
            </w:rPr>
          </w:rPrChange>
        </w:rPr>
        <w:t xml:space="preserve">hortage </w:t>
      </w:r>
      <w:del w:id="547" w:author="Author">
        <w:r w:rsidR="00874D4B" w:rsidRPr="00066ACE" w:rsidDel="00A60D80">
          <w:rPr>
            <w:rFonts w:cstheme="minorHAnsi"/>
            <w:sz w:val="24"/>
            <w:szCs w:val="24"/>
            <w:rPrChange w:id="548" w:author="Author">
              <w:rPr>
                <w:rFonts w:cstheme="minorHAnsi"/>
                <w:sz w:val="24"/>
                <w:szCs w:val="24"/>
              </w:rPr>
            </w:rPrChange>
          </w:rPr>
          <w:delText xml:space="preserve">in </w:delText>
        </w:r>
      </w:del>
      <w:ins w:id="549" w:author="Author">
        <w:r w:rsidRPr="00066ACE">
          <w:rPr>
            <w:rFonts w:cstheme="minorHAnsi"/>
            <w:sz w:val="24"/>
            <w:szCs w:val="24"/>
            <w:rPrChange w:id="550" w:author="Author">
              <w:rPr>
                <w:rFonts w:cstheme="minorHAnsi"/>
                <w:sz w:val="24"/>
                <w:szCs w:val="24"/>
              </w:rPr>
            </w:rPrChange>
          </w:rPr>
          <w:t xml:space="preserve">of </w:t>
        </w:r>
      </w:ins>
      <w:r w:rsidR="00874D4B" w:rsidRPr="00066ACE">
        <w:rPr>
          <w:rFonts w:cstheme="minorHAnsi"/>
          <w:sz w:val="24"/>
          <w:szCs w:val="24"/>
          <w:rPrChange w:id="551" w:author="Author">
            <w:rPr>
              <w:rFonts w:cstheme="minorHAnsi"/>
              <w:sz w:val="24"/>
              <w:szCs w:val="24"/>
            </w:rPr>
          </w:rPrChange>
        </w:rPr>
        <w:t>STEM teachers</w:t>
      </w:r>
      <w:ins w:id="552" w:author="Author">
        <w:r w:rsidRPr="00066ACE">
          <w:rPr>
            <w:rFonts w:cstheme="minorHAnsi"/>
            <w:sz w:val="24"/>
            <w:szCs w:val="24"/>
            <w:rPrChange w:id="553" w:author="Author">
              <w:rPr>
                <w:rFonts w:cstheme="minorHAnsi"/>
                <w:sz w:val="24"/>
                <w:szCs w:val="24"/>
              </w:rPr>
            </w:rPrChange>
          </w:rPr>
          <w:t>.</w:t>
        </w:r>
      </w:ins>
      <w:r w:rsidR="00874D4B" w:rsidRPr="00066ACE">
        <w:rPr>
          <w:rFonts w:cstheme="minorHAnsi"/>
          <w:sz w:val="24"/>
          <w:szCs w:val="24"/>
          <w:rPrChange w:id="554" w:author="Author">
            <w:rPr>
              <w:rFonts w:cstheme="minorHAnsi"/>
              <w:sz w:val="24"/>
              <w:szCs w:val="24"/>
            </w:rPr>
          </w:rPrChange>
        </w:rPr>
        <w:t xml:space="preserve"> </w:t>
      </w:r>
    </w:p>
    <w:p w14:paraId="1C32D1DD" w14:textId="579CF598"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555" w:author="Author">
            <w:rPr>
              <w:rFonts w:cstheme="minorHAnsi"/>
              <w:sz w:val="24"/>
              <w:szCs w:val="24"/>
            </w:rPr>
          </w:rPrChange>
        </w:rPr>
      </w:pPr>
      <w:r w:rsidRPr="00066ACE">
        <w:rPr>
          <w:rFonts w:cstheme="minorHAnsi"/>
          <w:sz w:val="24"/>
          <w:szCs w:val="24"/>
          <w:rPrChange w:id="556" w:author="Author">
            <w:rPr>
              <w:rFonts w:cstheme="minorHAnsi"/>
              <w:sz w:val="24"/>
              <w:szCs w:val="24"/>
            </w:rPr>
          </w:rPrChange>
        </w:rPr>
        <w:t xml:space="preserve">High costs </w:t>
      </w:r>
      <w:ins w:id="557" w:author="Author">
        <w:r w:rsidR="00A60D80" w:rsidRPr="00066ACE">
          <w:rPr>
            <w:rFonts w:cstheme="minorHAnsi"/>
            <w:sz w:val="24"/>
            <w:szCs w:val="24"/>
            <w:rPrChange w:id="558" w:author="Author">
              <w:rPr>
                <w:rFonts w:cstheme="minorHAnsi"/>
                <w:sz w:val="24"/>
                <w:szCs w:val="24"/>
              </w:rPr>
            </w:rPrChange>
          </w:rPr>
          <w:t xml:space="preserve">(often </w:t>
        </w:r>
      </w:ins>
      <w:r w:rsidRPr="00066ACE">
        <w:rPr>
          <w:rFonts w:cstheme="minorHAnsi"/>
          <w:sz w:val="24"/>
          <w:szCs w:val="24"/>
          <w:rPrChange w:id="559" w:author="Author">
            <w:rPr>
              <w:rFonts w:cstheme="minorHAnsi"/>
              <w:sz w:val="24"/>
              <w:szCs w:val="24"/>
            </w:rPr>
          </w:rPrChange>
        </w:rPr>
        <w:t>reach</w:t>
      </w:r>
      <w:ins w:id="560" w:author="Author">
        <w:r w:rsidR="00A60D80" w:rsidRPr="00066ACE">
          <w:rPr>
            <w:rFonts w:cstheme="minorHAnsi"/>
            <w:sz w:val="24"/>
            <w:szCs w:val="24"/>
            <w:rPrChange w:id="561" w:author="Author">
              <w:rPr>
                <w:rFonts w:cstheme="minorHAnsi"/>
                <w:sz w:val="24"/>
                <w:szCs w:val="24"/>
              </w:rPr>
            </w:rPrChange>
          </w:rPr>
          <w:t>ing</w:t>
        </w:r>
      </w:ins>
      <w:r w:rsidRPr="00066ACE">
        <w:rPr>
          <w:rFonts w:cstheme="minorHAnsi"/>
          <w:sz w:val="24"/>
          <w:szCs w:val="24"/>
          <w:rPrChange w:id="562" w:author="Author">
            <w:rPr>
              <w:rFonts w:cstheme="minorHAnsi"/>
              <w:sz w:val="24"/>
              <w:szCs w:val="24"/>
            </w:rPr>
          </w:rPrChange>
        </w:rPr>
        <w:t xml:space="preserve"> hundreds of USD per student </w:t>
      </w:r>
      <w:ins w:id="563" w:author="Author">
        <w:r w:rsidR="00A60D80" w:rsidRPr="00066ACE">
          <w:rPr>
            <w:rFonts w:cstheme="minorHAnsi"/>
            <w:sz w:val="24"/>
            <w:szCs w:val="24"/>
            <w:rPrChange w:id="564" w:author="Author">
              <w:rPr>
                <w:rFonts w:cstheme="minorHAnsi"/>
                <w:sz w:val="24"/>
                <w:szCs w:val="24"/>
              </w:rPr>
            </w:rPrChange>
          </w:rPr>
          <w:t xml:space="preserve">for </w:t>
        </w:r>
      </w:ins>
      <w:del w:id="565" w:author="Author">
        <w:r w:rsidRPr="00066ACE" w:rsidDel="00A60D80">
          <w:rPr>
            <w:rFonts w:cstheme="minorHAnsi"/>
            <w:sz w:val="24"/>
            <w:szCs w:val="24"/>
            <w:rPrChange w:id="566" w:author="Author">
              <w:rPr>
                <w:rFonts w:cstheme="minorHAnsi"/>
                <w:sz w:val="24"/>
                <w:szCs w:val="24"/>
              </w:rPr>
            </w:rPrChange>
          </w:rPr>
          <w:delText>(</w:delText>
        </w:r>
      </w:del>
      <w:r w:rsidRPr="00066ACE">
        <w:rPr>
          <w:rFonts w:cstheme="minorHAnsi"/>
          <w:sz w:val="24"/>
          <w:szCs w:val="24"/>
          <w:rPrChange w:id="567" w:author="Author">
            <w:rPr>
              <w:rFonts w:cstheme="minorHAnsi"/>
              <w:sz w:val="24"/>
              <w:szCs w:val="24"/>
            </w:rPr>
          </w:rPrChange>
        </w:rPr>
        <w:t>hardware, travel, etc.) creat</w:t>
      </w:r>
      <w:ins w:id="568" w:author="Author">
        <w:r w:rsidR="00A60D80" w:rsidRPr="00066ACE">
          <w:rPr>
            <w:rFonts w:cstheme="minorHAnsi"/>
            <w:sz w:val="24"/>
            <w:szCs w:val="24"/>
            <w:rPrChange w:id="569" w:author="Author">
              <w:rPr>
                <w:rFonts w:cstheme="minorHAnsi"/>
                <w:sz w:val="24"/>
                <w:szCs w:val="24"/>
              </w:rPr>
            </w:rPrChange>
          </w:rPr>
          <w:t>e</w:t>
        </w:r>
      </w:ins>
      <w:del w:id="570" w:author="Author">
        <w:r w:rsidRPr="00066ACE" w:rsidDel="00A60D80">
          <w:rPr>
            <w:rFonts w:cstheme="minorHAnsi"/>
            <w:sz w:val="24"/>
            <w:szCs w:val="24"/>
            <w:rPrChange w:id="571" w:author="Author">
              <w:rPr>
                <w:rFonts w:cstheme="minorHAnsi"/>
                <w:sz w:val="24"/>
                <w:szCs w:val="24"/>
              </w:rPr>
            </w:rPrChange>
          </w:rPr>
          <w:delText>ing</w:delText>
        </w:r>
      </w:del>
      <w:r w:rsidRPr="00066ACE">
        <w:rPr>
          <w:rFonts w:cstheme="minorHAnsi"/>
          <w:sz w:val="24"/>
          <w:szCs w:val="24"/>
          <w:rPrChange w:id="572" w:author="Author">
            <w:rPr>
              <w:rFonts w:cstheme="minorHAnsi"/>
              <w:sz w:val="24"/>
              <w:szCs w:val="24"/>
            </w:rPr>
          </w:rPrChange>
        </w:rPr>
        <w:t xml:space="preserve"> a "glass ceiling"</w:t>
      </w:r>
      <w:ins w:id="573" w:author="Author">
        <w:r w:rsidR="00A60D80" w:rsidRPr="00066ACE">
          <w:rPr>
            <w:rFonts w:cstheme="minorHAnsi"/>
            <w:sz w:val="24"/>
            <w:szCs w:val="24"/>
            <w:rPrChange w:id="574" w:author="Author">
              <w:rPr>
                <w:rFonts w:cstheme="minorHAnsi"/>
                <w:sz w:val="24"/>
                <w:szCs w:val="24"/>
              </w:rPr>
            </w:rPrChange>
          </w:rPr>
          <w:t xml:space="preserve"> that</w:t>
        </w:r>
      </w:ins>
      <w:del w:id="575" w:author="Author">
        <w:r w:rsidRPr="00066ACE" w:rsidDel="00A60D80">
          <w:rPr>
            <w:rFonts w:cstheme="minorHAnsi"/>
            <w:sz w:val="24"/>
            <w:szCs w:val="24"/>
            <w:rPrChange w:id="576" w:author="Author">
              <w:rPr>
                <w:rFonts w:cstheme="minorHAnsi"/>
                <w:sz w:val="24"/>
                <w:szCs w:val="24"/>
              </w:rPr>
            </w:rPrChange>
          </w:rPr>
          <w:delText>,</w:delText>
        </w:r>
      </w:del>
      <w:r w:rsidRPr="00066ACE">
        <w:rPr>
          <w:rFonts w:cstheme="minorHAnsi"/>
          <w:sz w:val="24"/>
          <w:szCs w:val="24"/>
          <w:rPrChange w:id="577" w:author="Author">
            <w:rPr>
              <w:rFonts w:cstheme="minorHAnsi"/>
              <w:sz w:val="24"/>
              <w:szCs w:val="24"/>
            </w:rPr>
          </w:rPrChange>
        </w:rPr>
        <w:t xml:space="preserve"> prevent</w:t>
      </w:r>
      <w:ins w:id="578" w:author="Author">
        <w:r w:rsidR="00A60D80" w:rsidRPr="00066ACE">
          <w:rPr>
            <w:rFonts w:cstheme="minorHAnsi"/>
            <w:sz w:val="24"/>
            <w:szCs w:val="24"/>
            <w:rPrChange w:id="579" w:author="Author">
              <w:rPr>
                <w:rFonts w:cstheme="minorHAnsi"/>
                <w:sz w:val="24"/>
                <w:szCs w:val="24"/>
              </w:rPr>
            </w:rPrChange>
          </w:rPr>
          <w:t>s</w:t>
        </w:r>
      </w:ins>
      <w:del w:id="580" w:author="Author">
        <w:r w:rsidRPr="00066ACE" w:rsidDel="00A60D80">
          <w:rPr>
            <w:rFonts w:cstheme="minorHAnsi"/>
            <w:sz w:val="24"/>
            <w:szCs w:val="24"/>
            <w:rPrChange w:id="581" w:author="Author">
              <w:rPr>
                <w:rFonts w:cstheme="minorHAnsi"/>
                <w:sz w:val="24"/>
                <w:szCs w:val="24"/>
              </w:rPr>
            </w:rPrChange>
          </w:rPr>
          <w:delText>ing</w:delText>
        </w:r>
      </w:del>
      <w:r w:rsidRPr="00066ACE">
        <w:rPr>
          <w:rFonts w:cstheme="minorHAnsi"/>
          <w:sz w:val="24"/>
          <w:szCs w:val="24"/>
          <w:rPrChange w:id="582" w:author="Author">
            <w:rPr>
              <w:rFonts w:cstheme="minorHAnsi"/>
              <w:sz w:val="24"/>
              <w:szCs w:val="24"/>
            </w:rPr>
          </w:rPrChange>
        </w:rPr>
        <w:t xml:space="preserve"> minority populations and lower socio</w:t>
      </w:r>
      <w:del w:id="583" w:author="Author">
        <w:r w:rsidRPr="00066ACE" w:rsidDel="00A60D80">
          <w:rPr>
            <w:rFonts w:cstheme="minorHAnsi"/>
            <w:sz w:val="24"/>
            <w:szCs w:val="24"/>
            <w:rPrChange w:id="584" w:author="Author">
              <w:rPr>
                <w:rFonts w:cstheme="minorHAnsi"/>
                <w:sz w:val="24"/>
                <w:szCs w:val="24"/>
              </w:rPr>
            </w:rPrChange>
          </w:rPr>
          <w:delText>-</w:delText>
        </w:r>
      </w:del>
      <w:r w:rsidRPr="00066ACE">
        <w:rPr>
          <w:rFonts w:cstheme="minorHAnsi"/>
          <w:sz w:val="24"/>
          <w:szCs w:val="24"/>
          <w:rPrChange w:id="585" w:author="Author">
            <w:rPr>
              <w:rFonts w:cstheme="minorHAnsi"/>
              <w:sz w:val="24"/>
              <w:szCs w:val="24"/>
            </w:rPr>
          </w:rPrChange>
        </w:rPr>
        <w:t xml:space="preserve">economic </w:t>
      </w:r>
      <w:del w:id="586" w:author="Author">
        <w:r w:rsidRPr="00066ACE" w:rsidDel="00A60D80">
          <w:rPr>
            <w:rFonts w:cstheme="minorHAnsi"/>
            <w:sz w:val="24"/>
            <w:szCs w:val="24"/>
            <w:rPrChange w:id="587" w:author="Author">
              <w:rPr>
                <w:rFonts w:cstheme="minorHAnsi"/>
                <w:sz w:val="24"/>
                <w:szCs w:val="24"/>
              </w:rPr>
            </w:rPrChange>
          </w:rPr>
          <w:delText xml:space="preserve">level </w:delText>
        </w:r>
      </w:del>
      <w:r w:rsidRPr="00066ACE">
        <w:rPr>
          <w:rFonts w:cstheme="minorHAnsi"/>
          <w:sz w:val="24"/>
          <w:szCs w:val="24"/>
          <w:rPrChange w:id="588" w:author="Author">
            <w:rPr>
              <w:rFonts w:cstheme="minorHAnsi"/>
              <w:sz w:val="24"/>
              <w:szCs w:val="24"/>
            </w:rPr>
          </w:rPrChange>
        </w:rPr>
        <w:t xml:space="preserve">groups from participating in competitions and </w:t>
      </w:r>
      <w:del w:id="589" w:author="Author">
        <w:r w:rsidRPr="00066ACE" w:rsidDel="00A60D80">
          <w:rPr>
            <w:rFonts w:cstheme="minorHAnsi"/>
            <w:sz w:val="24"/>
            <w:szCs w:val="24"/>
            <w:rPrChange w:id="590" w:author="Author">
              <w:rPr>
                <w:rFonts w:cstheme="minorHAnsi"/>
                <w:sz w:val="24"/>
                <w:szCs w:val="24"/>
              </w:rPr>
            </w:rPrChange>
          </w:rPr>
          <w:delText xml:space="preserve">increasing their chances of participating in a </w:delText>
        </w:r>
      </w:del>
      <w:ins w:id="591" w:author="Author">
        <w:r w:rsidR="00A60D80" w:rsidRPr="00066ACE">
          <w:rPr>
            <w:rFonts w:cstheme="minorHAnsi"/>
            <w:sz w:val="24"/>
            <w:szCs w:val="24"/>
            <w:rPrChange w:id="592" w:author="Author">
              <w:rPr>
                <w:rFonts w:cstheme="minorHAnsi"/>
                <w:sz w:val="24"/>
                <w:szCs w:val="24"/>
              </w:rPr>
            </w:rPrChange>
          </w:rPr>
          <w:t xml:space="preserve">the </w:t>
        </w:r>
      </w:ins>
      <w:r w:rsidRPr="00066ACE">
        <w:rPr>
          <w:rFonts w:cstheme="minorHAnsi"/>
          <w:sz w:val="24"/>
          <w:szCs w:val="24"/>
          <w:rPrChange w:id="593" w:author="Author">
            <w:rPr>
              <w:rFonts w:cstheme="minorHAnsi"/>
              <w:sz w:val="24"/>
              <w:szCs w:val="24"/>
            </w:rPr>
          </w:rPrChange>
        </w:rPr>
        <w:t>growing STEM economy.</w:t>
      </w:r>
    </w:p>
    <w:p w14:paraId="64A9BB3D" w14:textId="70603270" w:rsidR="00874D4B" w:rsidRPr="00066ACE" w:rsidRDefault="00874D4B" w:rsidP="00234CAC">
      <w:pPr>
        <w:pStyle w:val="ListParagraph"/>
        <w:numPr>
          <w:ilvl w:val="0"/>
          <w:numId w:val="13"/>
        </w:numPr>
        <w:spacing w:after="200" w:line="276" w:lineRule="auto"/>
        <w:ind w:left="360"/>
        <w:jc w:val="both"/>
        <w:rPr>
          <w:rFonts w:cstheme="minorHAnsi"/>
          <w:sz w:val="24"/>
          <w:szCs w:val="24"/>
        </w:rPr>
      </w:pPr>
      <w:commentRangeStart w:id="594"/>
      <w:r w:rsidRPr="00066ACE">
        <w:rPr>
          <w:rFonts w:cstheme="minorHAnsi"/>
          <w:sz w:val="24"/>
          <w:szCs w:val="24"/>
          <w:rPrChange w:id="595" w:author="Author">
            <w:rPr>
              <w:rFonts w:cstheme="minorHAnsi"/>
              <w:sz w:val="24"/>
              <w:szCs w:val="24"/>
            </w:rPr>
          </w:rPrChange>
        </w:rPr>
        <w:t>Not measurable as its not individual learning/robots</w:t>
      </w:r>
      <w:ins w:id="596" w:author="Author">
        <w:r w:rsidR="00A60D80" w:rsidRPr="00066ACE">
          <w:rPr>
            <w:rFonts w:cstheme="minorHAnsi"/>
            <w:sz w:val="24"/>
            <w:szCs w:val="24"/>
            <w:rPrChange w:id="597" w:author="Author">
              <w:rPr>
                <w:rFonts w:cstheme="minorHAnsi"/>
                <w:sz w:val="24"/>
                <w:szCs w:val="24"/>
              </w:rPr>
            </w:rPrChange>
          </w:rPr>
          <w:t>.</w:t>
        </w:r>
      </w:ins>
      <w:r w:rsidRPr="00066ACE">
        <w:rPr>
          <w:rFonts w:cstheme="minorHAnsi"/>
          <w:sz w:val="24"/>
          <w:szCs w:val="24"/>
          <w:rPrChange w:id="598" w:author="Author">
            <w:rPr>
              <w:rFonts w:cstheme="minorHAnsi"/>
              <w:sz w:val="24"/>
              <w:szCs w:val="24"/>
            </w:rPr>
          </w:rPrChange>
        </w:rPr>
        <w:t xml:space="preserve"> </w:t>
      </w:r>
      <w:commentRangeEnd w:id="594"/>
      <w:r w:rsidR="00A60D80" w:rsidRPr="00066ACE">
        <w:rPr>
          <w:rStyle w:val="CommentReference"/>
          <w:rFonts w:eastAsia="Calibri"/>
          <w:lang w:bidi="ar-SA"/>
          <w:rPrChange w:id="599" w:author="Author">
            <w:rPr>
              <w:rStyle w:val="CommentReference"/>
              <w:rFonts w:eastAsia="Calibri"/>
              <w:lang w:val="en-GB" w:bidi="ar-SA"/>
            </w:rPr>
          </w:rPrChange>
        </w:rPr>
        <w:commentReference w:id="594"/>
      </w:r>
    </w:p>
    <w:p w14:paraId="5E810460" w14:textId="4EE45C88"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600" w:author="Author">
            <w:rPr>
              <w:rFonts w:cstheme="minorHAnsi"/>
              <w:sz w:val="24"/>
              <w:szCs w:val="24"/>
            </w:rPr>
          </w:rPrChange>
        </w:rPr>
      </w:pPr>
      <w:del w:id="601" w:author="Author">
        <w:r w:rsidRPr="00066ACE" w:rsidDel="00A60D80">
          <w:rPr>
            <w:rFonts w:cstheme="minorHAnsi"/>
            <w:sz w:val="24"/>
            <w:szCs w:val="24"/>
          </w:rPr>
          <w:delText xml:space="preserve">Inadequate </w:delText>
        </w:r>
      </w:del>
      <w:ins w:id="602" w:author="Author">
        <w:r w:rsidR="00A60D80" w:rsidRPr="00066ACE">
          <w:rPr>
            <w:rFonts w:cstheme="minorHAnsi"/>
            <w:sz w:val="24"/>
            <w:szCs w:val="24"/>
          </w:rPr>
          <w:t>T</w:t>
        </w:r>
      </w:ins>
      <w:del w:id="603" w:author="Author">
        <w:r w:rsidRPr="00066ACE" w:rsidDel="00A60D80">
          <w:rPr>
            <w:rFonts w:cstheme="minorHAnsi"/>
            <w:sz w:val="24"/>
            <w:szCs w:val="24"/>
          </w:rPr>
          <w:delText>t</w:delText>
        </w:r>
      </w:del>
      <w:r w:rsidRPr="00066ACE">
        <w:rPr>
          <w:rFonts w:cstheme="minorHAnsi"/>
          <w:sz w:val="24"/>
          <w:szCs w:val="24"/>
        </w:rPr>
        <w:t xml:space="preserve">eaching methods that </w:t>
      </w:r>
      <w:del w:id="604" w:author="Author">
        <w:r w:rsidRPr="00066ACE" w:rsidDel="00A60D80">
          <w:rPr>
            <w:rFonts w:cstheme="minorHAnsi"/>
            <w:sz w:val="24"/>
            <w:szCs w:val="24"/>
            <w:rPrChange w:id="605" w:author="Author">
              <w:rPr>
                <w:rFonts w:cstheme="minorHAnsi"/>
                <w:sz w:val="24"/>
                <w:szCs w:val="24"/>
              </w:rPr>
            </w:rPrChange>
          </w:rPr>
          <w:delText xml:space="preserve">can </w:delText>
        </w:r>
      </w:del>
      <w:r w:rsidRPr="00066ACE">
        <w:rPr>
          <w:rFonts w:cstheme="minorHAnsi"/>
          <w:sz w:val="24"/>
          <w:szCs w:val="24"/>
          <w:rPrChange w:id="606" w:author="Author">
            <w:rPr>
              <w:rFonts w:cstheme="minorHAnsi"/>
              <w:sz w:val="24"/>
              <w:szCs w:val="24"/>
            </w:rPr>
          </w:rPrChange>
        </w:rPr>
        <w:t>inspire children</w:t>
      </w:r>
      <w:ins w:id="607" w:author="Author">
        <w:r w:rsidR="00A60D80" w:rsidRPr="00066ACE">
          <w:rPr>
            <w:rFonts w:cstheme="minorHAnsi"/>
            <w:sz w:val="24"/>
            <w:szCs w:val="24"/>
            <w:rPrChange w:id="608" w:author="Author">
              <w:rPr>
                <w:rFonts w:cstheme="minorHAnsi"/>
                <w:sz w:val="24"/>
                <w:szCs w:val="24"/>
              </w:rPr>
            </w:rPrChange>
          </w:rPr>
          <w:t>’s</w:t>
        </w:r>
      </w:ins>
      <w:r w:rsidRPr="00066ACE">
        <w:rPr>
          <w:rFonts w:cstheme="minorHAnsi"/>
          <w:sz w:val="24"/>
          <w:szCs w:val="24"/>
          <w:rPrChange w:id="609" w:author="Author">
            <w:rPr>
              <w:rFonts w:cstheme="minorHAnsi"/>
              <w:sz w:val="24"/>
              <w:szCs w:val="24"/>
            </w:rPr>
          </w:rPrChange>
        </w:rPr>
        <w:t xml:space="preserve"> curiosity </w:t>
      </w:r>
      <w:ins w:id="610" w:author="Author">
        <w:r w:rsidR="00A60D80" w:rsidRPr="00066ACE">
          <w:rPr>
            <w:rFonts w:cstheme="minorHAnsi"/>
            <w:sz w:val="24"/>
            <w:szCs w:val="24"/>
            <w:rPrChange w:id="611" w:author="Author">
              <w:rPr>
                <w:rFonts w:cstheme="minorHAnsi"/>
                <w:sz w:val="24"/>
                <w:szCs w:val="24"/>
              </w:rPr>
            </w:rPrChange>
          </w:rPr>
          <w:t xml:space="preserve">are lacking, </w:t>
        </w:r>
      </w:ins>
      <w:r w:rsidRPr="00066ACE">
        <w:rPr>
          <w:rFonts w:cstheme="minorHAnsi"/>
          <w:sz w:val="24"/>
          <w:szCs w:val="24"/>
          <w:rPrChange w:id="612" w:author="Author">
            <w:rPr>
              <w:rFonts w:cstheme="minorHAnsi"/>
              <w:sz w:val="24"/>
              <w:szCs w:val="24"/>
            </w:rPr>
          </w:rPrChange>
        </w:rPr>
        <w:t>and the</w:t>
      </w:r>
      <w:ins w:id="613" w:author="Author">
        <w:r w:rsidR="00A60D80" w:rsidRPr="00066ACE">
          <w:rPr>
            <w:rFonts w:cstheme="minorHAnsi"/>
            <w:sz w:val="24"/>
            <w:szCs w:val="24"/>
            <w:rPrChange w:id="614" w:author="Author">
              <w:rPr>
                <w:rFonts w:cstheme="minorHAnsi"/>
                <w:sz w:val="24"/>
                <w:szCs w:val="24"/>
              </w:rPr>
            </w:rPrChange>
          </w:rPr>
          <w:t>re is a</w:t>
        </w:r>
      </w:ins>
      <w:r w:rsidRPr="00066ACE">
        <w:rPr>
          <w:rFonts w:cstheme="minorHAnsi"/>
          <w:sz w:val="24"/>
          <w:szCs w:val="24"/>
          <w:rPrChange w:id="615" w:author="Author">
            <w:rPr>
              <w:rFonts w:cstheme="minorHAnsi"/>
              <w:sz w:val="24"/>
              <w:szCs w:val="24"/>
            </w:rPr>
          </w:rPrChange>
        </w:rPr>
        <w:t xml:space="preserve"> need to shift </w:t>
      </w:r>
      <w:ins w:id="616" w:author="Author">
        <w:r w:rsidR="00A60D80" w:rsidRPr="00066ACE">
          <w:rPr>
            <w:rFonts w:cstheme="minorHAnsi"/>
            <w:sz w:val="24"/>
            <w:szCs w:val="24"/>
            <w:rPrChange w:id="617" w:author="Author">
              <w:rPr>
                <w:rFonts w:cstheme="minorHAnsi"/>
                <w:sz w:val="24"/>
                <w:szCs w:val="24"/>
              </w:rPr>
            </w:rPrChange>
          </w:rPr>
          <w:t xml:space="preserve">the </w:t>
        </w:r>
      </w:ins>
      <w:r w:rsidRPr="00066ACE">
        <w:rPr>
          <w:rFonts w:cstheme="minorHAnsi"/>
          <w:sz w:val="24"/>
          <w:szCs w:val="24"/>
          <w:rPrChange w:id="618" w:author="Author">
            <w:rPr>
              <w:rFonts w:cstheme="minorHAnsi"/>
              <w:sz w:val="24"/>
              <w:szCs w:val="24"/>
            </w:rPr>
          </w:rPrChange>
        </w:rPr>
        <w:t xml:space="preserve">emphasis from </w:t>
      </w:r>
      <w:ins w:id="619" w:author="Author">
        <w:r w:rsidR="003F7E64" w:rsidRPr="00066ACE">
          <w:rPr>
            <w:rFonts w:cstheme="minorHAnsi"/>
            <w:sz w:val="24"/>
            <w:szCs w:val="24"/>
            <w:rPrChange w:id="620" w:author="Author">
              <w:rPr>
                <w:rFonts w:cstheme="minorHAnsi"/>
                <w:sz w:val="24"/>
                <w:szCs w:val="24"/>
              </w:rPr>
            </w:rPrChange>
          </w:rPr>
          <w:t xml:space="preserve">simply </w:t>
        </w:r>
      </w:ins>
      <w:del w:id="621" w:author="Author">
        <w:r w:rsidRPr="00066ACE" w:rsidDel="0029613B">
          <w:rPr>
            <w:rFonts w:cstheme="minorHAnsi"/>
            <w:sz w:val="24"/>
            <w:szCs w:val="24"/>
            <w:rPrChange w:id="622" w:author="Author">
              <w:rPr>
                <w:rFonts w:cstheme="minorHAnsi"/>
                <w:sz w:val="24"/>
                <w:szCs w:val="24"/>
              </w:rPr>
            </w:rPrChange>
          </w:rPr>
          <w:delText xml:space="preserve">knowing </w:delText>
        </w:r>
      </w:del>
      <w:ins w:id="623" w:author="Author">
        <w:r w:rsidR="0029613B" w:rsidRPr="00066ACE">
          <w:rPr>
            <w:rFonts w:cstheme="minorHAnsi"/>
            <w:sz w:val="24"/>
            <w:szCs w:val="24"/>
            <w:rPrChange w:id="624" w:author="Author">
              <w:rPr>
                <w:rFonts w:cstheme="minorHAnsi"/>
                <w:sz w:val="24"/>
                <w:szCs w:val="24"/>
              </w:rPr>
            </w:rPrChange>
          </w:rPr>
          <w:t>learning</w:t>
        </w:r>
        <w:r w:rsidR="0029613B" w:rsidRPr="00066ACE">
          <w:rPr>
            <w:rFonts w:cstheme="minorHAnsi"/>
            <w:sz w:val="24"/>
            <w:szCs w:val="24"/>
            <w:rPrChange w:id="625" w:author="Author">
              <w:rPr>
                <w:rFonts w:cstheme="minorHAnsi"/>
                <w:sz w:val="24"/>
                <w:szCs w:val="24"/>
              </w:rPr>
            </w:rPrChange>
          </w:rPr>
          <w:t xml:space="preserve"> </w:t>
        </w:r>
      </w:ins>
      <w:r w:rsidRPr="00066ACE">
        <w:rPr>
          <w:rFonts w:cstheme="minorHAnsi"/>
          <w:sz w:val="24"/>
          <w:szCs w:val="24"/>
          <w:rPrChange w:id="626" w:author="Author">
            <w:rPr>
              <w:rFonts w:cstheme="minorHAnsi"/>
              <w:sz w:val="24"/>
              <w:szCs w:val="24"/>
            </w:rPr>
          </w:rPrChange>
        </w:rPr>
        <w:t xml:space="preserve">facts to </w:t>
      </w:r>
      <w:del w:id="627" w:author="Author">
        <w:r w:rsidRPr="00066ACE" w:rsidDel="00A60D80">
          <w:rPr>
            <w:rFonts w:cstheme="minorHAnsi"/>
            <w:sz w:val="24"/>
            <w:szCs w:val="24"/>
            <w:rPrChange w:id="628" w:author="Author">
              <w:rPr>
                <w:rFonts w:cstheme="minorHAnsi"/>
                <w:sz w:val="24"/>
                <w:szCs w:val="24"/>
              </w:rPr>
            </w:rPrChange>
          </w:rPr>
          <w:delText xml:space="preserve">doing </w:delText>
        </w:r>
      </w:del>
      <w:ins w:id="629" w:author="Author">
        <w:r w:rsidR="0029613B" w:rsidRPr="00066ACE">
          <w:rPr>
            <w:rFonts w:cstheme="minorHAnsi"/>
            <w:sz w:val="24"/>
            <w:szCs w:val="24"/>
            <w:rPrChange w:id="630" w:author="Author">
              <w:rPr>
                <w:rFonts w:cstheme="minorHAnsi"/>
                <w:sz w:val="24"/>
                <w:szCs w:val="24"/>
              </w:rPr>
            </w:rPrChange>
          </w:rPr>
          <w:t>carrying out</w:t>
        </w:r>
        <w:r w:rsidR="00A60D80" w:rsidRPr="00066ACE">
          <w:rPr>
            <w:rFonts w:cstheme="minorHAnsi"/>
            <w:sz w:val="24"/>
            <w:szCs w:val="24"/>
            <w:rPrChange w:id="631" w:author="Author">
              <w:rPr>
                <w:rFonts w:cstheme="minorHAnsi"/>
                <w:sz w:val="24"/>
                <w:szCs w:val="24"/>
              </w:rPr>
            </w:rPrChange>
          </w:rPr>
          <w:t xml:space="preserve"> </w:t>
        </w:r>
      </w:ins>
      <w:r w:rsidRPr="00066ACE">
        <w:rPr>
          <w:rFonts w:cstheme="minorHAnsi"/>
          <w:sz w:val="24"/>
          <w:szCs w:val="24"/>
          <w:rPrChange w:id="632" w:author="Author">
            <w:rPr>
              <w:rFonts w:cstheme="minorHAnsi"/>
              <w:sz w:val="24"/>
              <w:szCs w:val="24"/>
            </w:rPr>
          </w:rPrChange>
        </w:rPr>
        <w:t xml:space="preserve">innovative and enjoyable </w:t>
      </w:r>
      <w:del w:id="633" w:author="Author">
        <w:r w:rsidRPr="00066ACE" w:rsidDel="00A60D80">
          <w:rPr>
            <w:rFonts w:cstheme="minorHAnsi"/>
            <w:sz w:val="24"/>
            <w:szCs w:val="24"/>
            <w:rPrChange w:id="634" w:author="Author">
              <w:rPr>
                <w:rFonts w:cstheme="minorHAnsi"/>
                <w:sz w:val="24"/>
                <w:szCs w:val="24"/>
              </w:rPr>
            </w:rPrChange>
          </w:rPr>
          <w:delText xml:space="preserve">things </w:delText>
        </w:r>
      </w:del>
      <w:ins w:id="635" w:author="Author">
        <w:r w:rsidR="00A60D80" w:rsidRPr="00066ACE">
          <w:rPr>
            <w:rFonts w:cstheme="minorHAnsi"/>
            <w:sz w:val="24"/>
            <w:szCs w:val="24"/>
            <w:rPrChange w:id="636" w:author="Author">
              <w:rPr>
                <w:rFonts w:cstheme="minorHAnsi"/>
                <w:sz w:val="24"/>
                <w:szCs w:val="24"/>
              </w:rPr>
            </w:rPrChange>
          </w:rPr>
          <w:t xml:space="preserve">work </w:t>
        </w:r>
      </w:ins>
      <w:del w:id="637" w:author="Author">
        <w:r w:rsidRPr="00066ACE" w:rsidDel="003F7E64">
          <w:rPr>
            <w:rFonts w:cstheme="minorHAnsi"/>
            <w:sz w:val="24"/>
            <w:szCs w:val="24"/>
            <w:rPrChange w:id="638" w:author="Author">
              <w:rPr>
                <w:rFonts w:cstheme="minorHAnsi"/>
                <w:sz w:val="24"/>
                <w:szCs w:val="24"/>
              </w:rPr>
            </w:rPrChange>
          </w:rPr>
          <w:delText>with knowledge</w:delText>
        </w:r>
      </w:del>
      <w:ins w:id="639" w:author="Author">
        <w:r w:rsidR="003F7E64" w:rsidRPr="00066ACE">
          <w:rPr>
            <w:rFonts w:cstheme="minorHAnsi"/>
            <w:sz w:val="24"/>
            <w:szCs w:val="24"/>
            <w:rPrChange w:id="640" w:author="Author">
              <w:rPr>
                <w:rFonts w:cstheme="minorHAnsi"/>
                <w:sz w:val="24"/>
                <w:szCs w:val="24"/>
              </w:rPr>
            </w:rPrChange>
          </w:rPr>
          <w:t xml:space="preserve">using </w:t>
        </w:r>
        <w:r w:rsidR="0029613B" w:rsidRPr="00066ACE">
          <w:rPr>
            <w:rFonts w:cstheme="minorHAnsi"/>
            <w:sz w:val="24"/>
            <w:szCs w:val="24"/>
            <w:rPrChange w:id="641" w:author="Author">
              <w:rPr>
                <w:rFonts w:cstheme="minorHAnsi"/>
                <w:sz w:val="24"/>
                <w:szCs w:val="24"/>
              </w:rPr>
            </w:rPrChange>
          </w:rPr>
          <w:t xml:space="preserve">the </w:t>
        </w:r>
        <w:r w:rsidR="003F7E64" w:rsidRPr="00066ACE">
          <w:rPr>
            <w:rFonts w:cstheme="minorHAnsi"/>
            <w:sz w:val="24"/>
            <w:szCs w:val="24"/>
            <w:rPrChange w:id="642" w:author="Author">
              <w:rPr>
                <w:rFonts w:cstheme="minorHAnsi"/>
                <w:sz w:val="24"/>
                <w:szCs w:val="24"/>
              </w:rPr>
            </w:rPrChange>
          </w:rPr>
          <w:t>knowledge gained,</w:t>
        </w:r>
      </w:ins>
      <w:r w:rsidRPr="00066ACE">
        <w:rPr>
          <w:rFonts w:cstheme="minorHAnsi"/>
          <w:sz w:val="24"/>
          <w:szCs w:val="24"/>
          <w:rPrChange w:id="643" w:author="Author">
            <w:rPr>
              <w:rFonts w:cstheme="minorHAnsi"/>
              <w:sz w:val="24"/>
              <w:szCs w:val="24"/>
            </w:rPr>
          </w:rPrChange>
        </w:rPr>
        <w:t xml:space="preserve"> including being creative </w:t>
      </w:r>
      <w:del w:id="644" w:author="Author">
        <w:r w:rsidRPr="00066ACE" w:rsidDel="003F7E64">
          <w:rPr>
            <w:rFonts w:cstheme="minorHAnsi"/>
            <w:sz w:val="24"/>
            <w:szCs w:val="24"/>
            <w:rPrChange w:id="645" w:author="Author">
              <w:rPr>
                <w:rFonts w:cstheme="minorHAnsi"/>
                <w:sz w:val="24"/>
                <w:szCs w:val="24"/>
              </w:rPr>
            </w:rPrChange>
          </w:rPr>
          <w:delText xml:space="preserve">with </w:delText>
        </w:r>
      </w:del>
      <w:ins w:id="646" w:author="Author">
        <w:r w:rsidR="003F7E64" w:rsidRPr="00066ACE">
          <w:rPr>
            <w:rFonts w:cstheme="minorHAnsi"/>
            <w:sz w:val="24"/>
            <w:szCs w:val="24"/>
            <w:rPrChange w:id="647" w:author="Author">
              <w:rPr>
                <w:rFonts w:cstheme="minorHAnsi"/>
                <w:sz w:val="24"/>
                <w:szCs w:val="24"/>
              </w:rPr>
            </w:rPrChange>
          </w:rPr>
          <w:t xml:space="preserve">via the </w:t>
        </w:r>
      </w:ins>
      <w:r w:rsidRPr="00066ACE">
        <w:rPr>
          <w:rFonts w:cstheme="minorHAnsi"/>
          <w:sz w:val="24"/>
          <w:szCs w:val="24"/>
          <w:rPrChange w:id="648" w:author="Author">
            <w:rPr>
              <w:rFonts w:cstheme="minorHAnsi"/>
              <w:sz w:val="24"/>
              <w:szCs w:val="24"/>
            </w:rPr>
          </w:rPrChange>
        </w:rPr>
        <w:t>application of ideas.</w:t>
      </w:r>
    </w:p>
    <w:p w14:paraId="1691C253" w14:textId="3EA1B420" w:rsidR="00874D4B" w:rsidRPr="00066ACE" w:rsidRDefault="00C11457" w:rsidP="00352873">
      <w:pPr>
        <w:spacing w:line="360" w:lineRule="auto"/>
        <w:jc w:val="both"/>
        <w:rPr>
          <w:i/>
          <w:iCs/>
          <w:sz w:val="24"/>
          <w:szCs w:val="24"/>
          <w:u w:val="single"/>
          <w:rPrChange w:id="649" w:author="Author">
            <w:rPr>
              <w:i/>
              <w:iCs/>
              <w:sz w:val="24"/>
              <w:szCs w:val="24"/>
              <w:u w:val="single"/>
            </w:rPr>
          </w:rPrChange>
        </w:rPr>
      </w:pPr>
      <w:r w:rsidRPr="00066ACE">
        <w:rPr>
          <w:i/>
          <w:iCs/>
          <w:sz w:val="24"/>
          <w:szCs w:val="24"/>
          <w:u w:val="single"/>
          <w:rPrChange w:id="650" w:author="Author">
            <w:rPr>
              <w:i/>
              <w:iCs/>
              <w:sz w:val="24"/>
              <w:szCs w:val="24"/>
              <w:u w:val="single"/>
            </w:rPr>
          </w:rPrChange>
        </w:rPr>
        <w:t>RoboGroup</w:t>
      </w:r>
      <w:r w:rsidR="00874D4B" w:rsidRPr="00066ACE">
        <w:rPr>
          <w:i/>
          <w:iCs/>
          <w:sz w:val="24"/>
          <w:szCs w:val="24"/>
          <w:u w:val="single"/>
          <w:rPrChange w:id="651" w:author="Author">
            <w:rPr>
              <w:i/>
              <w:iCs/>
              <w:sz w:val="24"/>
              <w:szCs w:val="24"/>
              <w:u w:val="single"/>
            </w:rPr>
          </w:rPrChange>
        </w:rPr>
        <w:t>'s opportunities</w:t>
      </w:r>
      <w:del w:id="652" w:author="Author">
        <w:r w:rsidR="00874D4B" w:rsidRPr="00066ACE" w:rsidDel="003F7E64">
          <w:rPr>
            <w:i/>
            <w:iCs/>
            <w:sz w:val="24"/>
            <w:szCs w:val="24"/>
            <w:u w:val="single"/>
            <w:rPrChange w:id="653" w:author="Author">
              <w:rPr>
                <w:i/>
                <w:iCs/>
                <w:sz w:val="24"/>
                <w:szCs w:val="24"/>
                <w:u w:val="single"/>
              </w:rPr>
            </w:rPrChange>
          </w:rPr>
          <w:delText>:</w:delText>
        </w:r>
      </w:del>
    </w:p>
    <w:p w14:paraId="70D8AFC2" w14:textId="281FA211"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654" w:author="Author">
            <w:rPr>
              <w:rFonts w:cstheme="minorHAnsi"/>
              <w:sz w:val="24"/>
              <w:szCs w:val="24"/>
            </w:rPr>
          </w:rPrChange>
        </w:rPr>
      </w:pPr>
      <w:del w:id="655" w:author="Author">
        <w:r w:rsidRPr="00066ACE" w:rsidDel="003F7E64">
          <w:rPr>
            <w:rFonts w:cstheme="minorHAnsi"/>
            <w:sz w:val="24"/>
            <w:szCs w:val="24"/>
            <w:rPrChange w:id="656" w:author="Author">
              <w:rPr>
                <w:rFonts w:cstheme="minorHAnsi"/>
                <w:sz w:val="24"/>
                <w:szCs w:val="24"/>
              </w:rPr>
            </w:rPrChange>
          </w:rPr>
          <w:delText xml:space="preserve">Positive COVID-19 impact </w:delText>
        </w:r>
      </w:del>
      <w:ins w:id="657" w:author="Author">
        <w:r w:rsidR="003F7E64" w:rsidRPr="00066ACE">
          <w:rPr>
            <w:rFonts w:cstheme="minorHAnsi"/>
            <w:sz w:val="24"/>
            <w:szCs w:val="24"/>
            <w:rPrChange w:id="658" w:author="Author">
              <w:rPr>
                <w:rFonts w:cstheme="minorHAnsi"/>
                <w:sz w:val="24"/>
                <w:szCs w:val="24"/>
              </w:rPr>
            </w:rPrChange>
          </w:rPr>
          <w:t xml:space="preserve">The COVID-19 pandemic has had a positive impact </w:t>
        </w:r>
      </w:ins>
      <w:r w:rsidRPr="00066ACE">
        <w:rPr>
          <w:rFonts w:cstheme="minorHAnsi"/>
          <w:sz w:val="24"/>
          <w:szCs w:val="24"/>
          <w:rPrChange w:id="659" w:author="Author">
            <w:rPr>
              <w:rFonts w:cstheme="minorHAnsi"/>
              <w:sz w:val="24"/>
              <w:szCs w:val="24"/>
            </w:rPr>
          </w:rPrChange>
        </w:rPr>
        <w:t xml:space="preserve">on </w:t>
      </w:r>
      <w:del w:id="660" w:author="Author">
        <w:r w:rsidRPr="00066ACE" w:rsidDel="003F7E64">
          <w:rPr>
            <w:rFonts w:cstheme="minorHAnsi"/>
            <w:sz w:val="24"/>
            <w:szCs w:val="24"/>
            <w:rPrChange w:id="661" w:author="Author">
              <w:rPr>
                <w:rFonts w:cstheme="minorHAnsi"/>
                <w:sz w:val="24"/>
                <w:szCs w:val="24"/>
              </w:rPr>
            </w:rPrChange>
          </w:rPr>
          <w:delText xml:space="preserve">the </w:delText>
        </w:r>
      </w:del>
      <w:r w:rsidRPr="00066ACE">
        <w:rPr>
          <w:rFonts w:cstheme="minorHAnsi"/>
          <w:sz w:val="24"/>
          <w:szCs w:val="24"/>
          <w:rPrChange w:id="662" w:author="Author">
            <w:rPr>
              <w:rFonts w:cstheme="minorHAnsi"/>
              <w:sz w:val="24"/>
              <w:szCs w:val="24"/>
            </w:rPr>
          </w:rPrChange>
        </w:rPr>
        <w:t>market growth</w:t>
      </w:r>
      <w:ins w:id="663" w:author="Author">
        <w:r w:rsidR="003F7E64" w:rsidRPr="00066ACE">
          <w:rPr>
            <w:rFonts w:cstheme="minorHAnsi"/>
            <w:sz w:val="24"/>
            <w:szCs w:val="24"/>
            <w:rPrChange w:id="664" w:author="Author">
              <w:rPr>
                <w:rFonts w:cstheme="minorHAnsi"/>
                <w:sz w:val="24"/>
                <w:szCs w:val="24"/>
              </w:rPr>
            </w:rPrChange>
          </w:rPr>
          <w:t>.</w:t>
        </w:r>
      </w:ins>
    </w:p>
    <w:p w14:paraId="43DB9BDD" w14:textId="55639F11"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665" w:author="Author">
            <w:rPr>
              <w:rFonts w:cstheme="minorHAnsi"/>
              <w:sz w:val="24"/>
              <w:szCs w:val="24"/>
            </w:rPr>
          </w:rPrChange>
        </w:rPr>
      </w:pPr>
      <w:r w:rsidRPr="00066ACE">
        <w:rPr>
          <w:rFonts w:cstheme="minorHAnsi"/>
          <w:sz w:val="24"/>
          <w:szCs w:val="24"/>
          <w:rPrChange w:id="666" w:author="Author">
            <w:rPr>
              <w:rFonts w:cstheme="minorHAnsi"/>
              <w:sz w:val="24"/>
              <w:szCs w:val="24"/>
            </w:rPr>
          </w:rPrChange>
        </w:rPr>
        <w:lastRenderedPageBreak/>
        <w:t xml:space="preserve">STEM studies </w:t>
      </w:r>
      <w:del w:id="667" w:author="Author">
        <w:r w:rsidRPr="00066ACE" w:rsidDel="003F7E64">
          <w:rPr>
            <w:rFonts w:cstheme="minorHAnsi"/>
            <w:sz w:val="24"/>
            <w:szCs w:val="24"/>
            <w:rPrChange w:id="668" w:author="Author">
              <w:rPr>
                <w:rFonts w:cstheme="minorHAnsi"/>
                <w:sz w:val="24"/>
                <w:szCs w:val="24"/>
              </w:rPr>
            </w:rPrChange>
          </w:rPr>
          <w:delText xml:space="preserve">by </w:delText>
        </w:r>
      </w:del>
      <w:ins w:id="669" w:author="Author">
        <w:r w:rsidR="003F7E64" w:rsidRPr="00066ACE">
          <w:rPr>
            <w:rFonts w:cstheme="minorHAnsi"/>
            <w:sz w:val="24"/>
            <w:szCs w:val="24"/>
            <w:rPrChange w:id="670" w:author="Author">
              <w:rPr>
                <w:rFonts w:cstheme="minorHAnsi"/>
                <w:sz w:val="24"/>
                <w:szCs w:val="24"/>
              </w:rPr>
            </w:rPrChange>
          </w:rPr>
          <w:t xml:space="preserve">using </w:t>
        </w:r>
      </w:ins>
      <w:r w:rsidRPr="00066ACE">
        <w:rPr>
          <w:rFonts w:cstheme="minorHAnsi"/>
          <w:sz w:val="24"/>
          <w:szCs w:val="24"/>
          <w:rPrChange w:id="671" w:author="Author">
            <w:rPr>
              <w:rFonts w:cstheme="minorHAnsi"/>
              <w:sz w:val="24"/>
              <w:szCs w:val="24"/>
            </w:rPr>
          </w:rPrChange>
        </w:rPr>
        <w:t xml:space="preserve">robotics and science </w:t>
      </w:r>
      <w:del w:id="672" w:author="Author">
        <w:r w:rsidRPr="00066ACE" w:rsidDel="003F7E64">
          <w:rPr>
            <w:rFonts w:cstheme="minorHAnsi"/>
            <w:sz w:val="24"/>
            <w:szCs w:val="24"/>
            <w:rPrChange w:id="673" w:author="Author">
              <w:rPr>
                <w:rFonts w:cstheme="minorHAnsi"/>
                <w:sz w:val="24"/>
                <w:szCs w:val="24"/>
              </w:rPr>
            </w:rPrChange>
          </w:rPr>
          <w:delText xml:space="preserve">are </w:delText>
        </w:r>
      </w:del>
      <w:ins w:id="674" w:author="Author">
        <w:r w:rsidR="003F7E64" w:rsidRPr="00066ACE">
          <w:rPr>
            <w:rFonts w:cstheme="minorHAnsi"/>
            <w:sz w:val="24"/>
            <w:szCs w:val="24"/>
            <w:rPrChange w:id="675" w:author="Author">
              <w:rPr>
                <w:rFonts w:cstheme="minorHAnsi"/>
                <w:sz w:val="24"/>
                <w:szCs w:val="24"/>
              </w:rPr>
            </w:rPrChange>
          </w:rPr>
          <w:t xml:space="preserve">represent </w:t>
        </w:r>
      </w:ins>
      <w:r w:rsidRPr="00066ACE">
        <w:rPr>
          <w:rFonts w:cstheme="minorHAnsi"/>
          <w:sz w:val="24"/>
          <w:szCs w:val="24"/>
          <w:rPrChange w:id="676" w:author="Author">
            <w:rPr>
              <w:rFonts w:cstheme="minorHAnsi"/>
              <w:sz w:val="24"/>
              <w:szCs w:val="24"/>
            </w:rPr>
          </w:rPrChange>
        </w:rPr>
        <w:t xml:space="preserve">a significant pillar </w:t>
      </w:r>
      <w:del w:id="677" w:author="Author">
        <w:r w:rsidRPr="00066ACE" w:rsidDel="003F7E64">
          <w:rPr>
            <w:rFonts w:cstheme="minorHAnsi"/>
            <w:sz w:val="24"/>
            <w:szCs w:val="24"/>
            <w:rPrChange w:id="678" w:author="Author">
              <w:rPr>
                <w:rFonts w:cstheme="minorHAnsi"/>
                <w:sz w:val="24"/>
                <w:szCs w:val="24"/>
              </w:rPr>
            </w:rPrChange>
          </w:rPr>
          <w:delText xml:space="preserve">in </w:delText>
        </w:r>
      </w:del>
      <w:ins w:id="679" w:author="Author">
        <w:r w:rsidR="003F7E64" w:rsidRPr="00066ACE">
          <w:rPr>
            <w:rFonts w:cstheme="minorHAnsi"/>
            <w:sz w:val="24"/>
            <w:szCs w:val="24"/>
            <w:rPrChange w:id="680" w:author="Author">
              <w:rPr>
                <w:rFonts w:cstheme="minorHAnsi"/>
                <w:sz w:val="24"/>
                <w:szCs w:val="24"/>
              </w:rPr>
            </w:rPrChange>
          </w:rPr>
          <w:t xml:space="preserve">that is </w:t>
        </w:r>
      </w:ins>
      <w:r w:rsidRPr="00066ACE">
        <w:rPr>
          <w:rFonts w:cstheme="minorHAnsi"/>
          <w:sz w:val="24"/>
          <w:szCs w:val="24"/>
          <w:rPrChange w:id="681" w:author="Author">
            <w:rPr>
              <w:rFonts w:cstheme="minorHAnsi"/>
              <w:sz w:val="24"/>
              <w:szCs w:val="24"/>
            </w:rPr>
          </w:rPrChange>
        </w:rPr>
        <w:t xml:space="preserve">shaping the future of the economy, </w:t>
      </w:r>
      <w:ins w:id="682" w:author="Author">
        <w:r w:rsidR="003F7E64" w:rsidRPr="00066ACE">
          <w:rPr>
            <w:rFonts w:cstheme="minorHAnsi"/>
            <w:sz w:val="24"/>
            <w:szCs w:val="24"/>
            <w:rPrChange w:id="683" w:author="Author">
              <w:rPr>
                <w:rFonts w:cstheme="minorHAnsi"/>
                <w:sz w:val="24"/>
                <w:szCs w:val="24"/>
              </w:rPr>
            </w:rPrChange>
          </w:rPr>
          <w:t xml:space="preserve">in addition to the </w:t>
        </w:r>
      </w:ins>
      <w:r w:rsidRPr="00066ACE">
        <w:rPr>
          <w:rFonts w:cstheme="minorHAnsi"/>
          <w:sz w:val="24"/>
          <w:szCs w:val="24"/>
          <w:rPrChange w:id="684" w:author="Author">
            <w:rPr>
              <w:rFonts w:cstheme="minorHAnsi"/>
              <w:sz w:val="24"/>
              <w:szCs w:val="24"/>
            </w:rPr>
          </w:rPrChange>
        </w:rPr>
        <w:t>wellbeing, security</w:t>
      </w:r>
      <w:ins w:id="685" w:author="Author">
        <w:r w:rsidR="003F7E64" w:rsidRPr="00066ACE">
          <w:rPr>
            <w:rFonts w:cstheme="minorHAnsi"/>
            <w:sz w:val="24"/>
            <w:szCs w:val="24"/>
            <w:rPrChange w:id="686" w:author="Author">
              <w:rPr>
                <w:rFonts w:cstheme="minorHAnsi"/>
                <w:sz w:val="24"/>
                <w:szCs w:val="24"/>
              </w:rPr>
            </w:rPrChange>
          </w:rPr>
          <w:t>,</w:t>
        </w:r>
      </w:ins>
      <w:r w:rsidRPr="00066ACE">
        <w:rPr>
          <w:rFonts w:cstheme="minorHAnsi"/>
          <w:sz w:val="24"/>
          <w:szCs w:val="24"/>
          <w:rPrChange w:id="687" w:author="Author">
            <w:rPr>
              <w:rFonts w:cstheme="minorHAnsi"/>
              <w:sz w:val="24"/>
              <w:szCs w:val="24"/>
            </w:rPr>
          </w:rPrChange>
        </w:rPr>
        <w:t xml:space="preserve"> and </w:t>
      </w:r>
      <w:del w:id="688" w:author="Author">
        <w:r w:rsidRPr="00066ACE" w:rsidDel="003F7E64">
          <w:rPr>
            <w:rFonts w:cstheme="minorHAnsi"/>
            <w:sz w:val="24"/>
            <w:szCs w:val="24"/>
            <w:rPrChange w:id="689" w:author="Author">
              <w:rPr>
                <w:rFonts w:cstheme="minorHAnsi"/>
                <w:sz w:val="24"/>
                <w:szCs w:val="24"/>
              </w:rPr>
            </w:rPrChange>
          </w:rPr>
          <w:delText xml:space="preserve">the </w:delText>
        </w:r>
      </w:del>
      <w:r w:rsidRPr="00066ACE">
        <w:rPr>
          <w:rFonts w:cstheme="minorHAnsi"/>
          <w:sz w:val="24"/>
          <w:szCs w:val="24"/>
          <w:rPrChange w:id="690" w:author="Author">
            <w:rPr>
              <w:rFonts w:cstheme="minorHAnsi"/>
              <w:sz w:val="24"/>
              <w:szCs w:val="24"/>
            </w:rPr>
          </w:rPrChange>
        </w:rPr>
        <w:t xml:space="preserve">progress of </w:t>
      </w:r>
      <w:del w:id="691" w:author="Author">
        <w:r w:rsidRPr="00066ACE" w:rsidDel="003F7E64">
          <w:rPr>
            <w:rFonts w:cstheme="minorHAnsi"/>
            <w:sz w:val="24"/>
            <w:szCs w:val="24"/>
            <w:rPrChange w:id="692" w:author="Author">
              <w:rPr>
                <w:rFonts w:cstheme="minorHAnsi"/>
                <w:sz w:val="24"/>
                <w:szCs w:val="24"/>
              </w:rPr>
            </w:rPrChange>
          </w:rPr>
          <w:delText xml:space="preserve">any </w:delText>
        </w:r>
      </w:del>
      <w:ins w:id="693" w:author="Author">
        <w:r w:rsidR="003F7E64" w:rsidRPr="00066ACE">
          <w:rPr>
            <w:rFonts w:cstheme="minorHAnsi"/>
            <w:sz w:val="24"/>
            <w:szCs w:val="24"/>
            <w:rPrChange w:id="694" w:author="Author">
              <w:rPr>
                <w:rFonts w:cstheme="minorHAnsi"/>
                <w:sz w:val="24"/>
                <w:szCs w:val="24"/>
              </w:rPr>
            </w:rPrChange>
          </w:rPr>
          <w:t xml:space="preserve">all </w:t>
        </w:r>
      </w:ins>
      <w:r w:rsidRPr="00066ACE">
        <w:rPr>
          <w:rFonts w:cstheme="minorHAnsi"/>
          <w:sz w:val="24"/>
          <w:szCs w:val="24"/>
          <w:rPrChange w:id="695" w:author="Author">
            <w:rPr>
              <w:rFonts w:cstheme="minorHAnsi"/>
              <w:sz w:val="24"/>
              <w:szCs w:val="24"/>
            </w:rPr>
          </w:rPrChange>
        </w:rPr>
        <w:t>societ</w:t>
      </w:r>
      <w:ins w:id="696" w:author="Author">
        <w:r w:rsidR="003F7E64" w:rsidRPr="00066ACE">
          <w:rPr>
            <w:rFonts w:cstheme="minorHAnsi"/>
            <w:sz w:val="24"/>
            <w:szCs w:val="24"/>
            <w:rPrChange w:id="697" w:author="Author">
              <w:rPr>
                <w:rFonts w:cstheme="minorHAnsi"/>
                <w:sz w:val="24"/>
                <w:szCs w:val="24"/>
              </w:rPr>
            </w:rPrChange>
          </w:rPr>
          <w:t>ies</w:t>
        </w:r>
      </w:ins>
      <w:del w:id="698" w:author="Author">
        <w:r w:rsidRPr="00066ACE" w:rsidDel="003F7E64">
          <w:rPr>
            <w:rFonts w:cstheme="minorHAnsi"/>
            <w:sz w:val="24"/>
            <w:szCs w:val="24"/>
            <w:rPrChange w:id="699" w:author="Author">
              <w:rPr>
                <w:rFonts w:cstheme="minorHAnsi"/>
                <w:sz w:val="24"/>
                <w:szCs w:val="24"/>
              </w:rPr>
            </w:rPrChange>
          </w:rPr>
          <w:delText>y</w:delText>
        </w:r>
      </w:del>
      <w:r w:rsidRPr="00066ACE">
        <w:rPr>
          <w:rFonts w:cstheme="minorHAnsi"/>
          <w:sz w:val="24"/>
          <w:szCs w:val="24"/>
          <w:rPrChange w:id="700" w:author="Author">
            <w:rPr>
              <w:rFonts w:cstheme="minorHAnsi"/>
              <w:sz w:val="24"/>
              <w:szCs w:val="24"/>
            </w:rPr>
          </w:rPrChange>
        </w:rPr>
        <w:t xml:space="preserve"> </w:t>
      </w:r>
      <w:del w:id="701" w:author="Author">
        <w:r w:rsidRPr="00066ACE" w:rsidDel="003F7E64">
          <w:rPr>
            <w:rFonts w:cstheme="minorHAnsi"/>
            <w:sz w:val="24"/>
            <w:szCs w:val="24"/>
            <w:rPrChange w:id="702" w:author="Author">
              <w:rPr>
                <w:rFonts w:cstheme="minorHAnsi"/>
                <w:sz w:val="24"/>
                <w:szCs w:val="24"/>
              </w:rPr>
            </w:rPrChange>
          </w:rPr>
          <w:delText xml:space="preserve">or </w:delText>
        </w:r>
      </w:del>
      <w:ins w:id="703" w:author="Author">
        <w:r w:rsidR="003F7E64" w:rsidRPr="00066ACE">
          <w:rPr>
            <w:rFonts w:cstheme="minorHAnsi"/>
            <w:sz w:val="24"/>
            <w:szCs w:val="24"/>
            <w:rPrChange w:id="704" w:author="Author">
              <w:rPr>
                <w:rFonts w:cstheme="minorHAnsi"/>
                <w:sz w:val="24"/>
                <w:szCs w:val="24"/>
              </w:rPr>
            </w:rPrChange>
          </w:rPr>
          <w:t xml:space="preserve">and </w:t>
        </w:r>
      </w:ins>
      <w:r w:rsidRPr="00066ACE">
        <w:rPr>
          <w:rFonts w:cstheme="minorHAnsi"/>
          <w:sz w:val="24"/>
          <w:szCs w:val="24"/>
          <w:rPrChange w:id="705" w:author="Author">
            <w:rPr>
              <w:rFonts w:cstheme="minorHAnsi"/>
              <w:sz w:val="24"/>
              <w:szCs w:val="24"/>
            </w:rPr>
          </w:rPrChange>
        </w:rPr>
        <w:t>state</w:t>
      </w:r>
      <w:ins w:id="706" w:author="Author">
        <w:r w:rsidR="003F7E64" w:rsidRPr="00066ACE">
          <w:rPr>
            <w:rFonts w:cstheme="minorHAnsi"/>
            <w:sz w:val="24"/>
            <w:szCs w:val="24"/>
            <w:rPrChange w:id="707" w:author="Author">
              <w:rPr>
                <w:rFonts w:cstheme="minorHAnsi"/>
                <w:sz w:val="24"/>
                <w:szCs w:val="24"/>
              </w:rPr>
            </w:rPrChange>
          </w:rPr>
          <w:t>s</w:t>
        </w:r>
      </w:ins>
      <w:r w:rsidRPr="00066ACE">
        <w:rPr>
          <w:rFonts w:cstheme="minorHAnsi"/>
          <w:sz w:val="24"/>
          <w:szCs w:val="24"/>
          <w:rPrChange w:id="708" w:author="Author">
            <w:rPr>
              <w:rFonts w:cstheme="minorHAnsi"/>
              <w:sz w:val="24"/>
              <w:szCs w:val="24"/>
            </w:rPr>
          </w:rPrChange>
        </w:rPr>
        <w:t xml:space="preserve">. </w:t>
      </w:r>
    </w:p>
    <w:p w14:paraId="5AF746D3" w14:textId="25990BFB"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709" w:author="Author">
            <w:rPr>
              <w:rFonts w:cstheme="minorHAnsi"/>
              <w:sz w:val="24"/>
              <w:szCs w:val="24"/>
            </w:rPr>
          </w:rPrChange>
        </w:rPr>
      </w:pPr>
      <w:r w:rsidRPr="00066ACE">
        <w:rPr>
          <w:rFonts w:cstheme="minorHAnsi"/>
          <w:sz w:val="24"/>
          <w:szCs w:val="24"/>
          <w:rPrChange w:id="710" w:author="Author">
            <w:rPr>
              <w:rFonts w:cstheme="minorHAnsi"/>
              <w:sz w:val="24"/>
              <w:szCs w:val="24"/>
            </w:rPr>
          </w:rPrChange>
        </w:rPr>
        <w:t>Mid</w:t>
      </w:r>
      <w:ins w:id="711" w:author="Author">
        <w:r w:rsidR="003F7E64" w:rsidRPr="00066ACE">
          <w:rPr>
            <w:rFonts w:cstheme="minorHAnsi"/>
            <w:sz w:val="24"/>
            <w:szCs w:val="24"/>
            <w:rPrChange w:id="712" w:author="Author">
              <w:rPr>
                <w:rFonts w:cstheme="minorHAnsi"/>
                <w:sz w:val="24"/>
                <w:szCs w:val="24"/>
              </w:rPr>
            </w:rPrChange>
          </w:rPr>
          <w:t>-</w:t>
        </w:r>
      </w:ins>
      <w:r w:rsidRPr="00066ACE">
        <w:rPr>
          <w:rFonts w:cstheme="minorHAnsi"/>
          <w:sz w:val="24"/>
          <w:szCs w:val="24"/>
          <w:rPrChange w:id="713" w:author="Author">
            <w:rPr>
              <w:rFonts w:cstheme="minorHAnsi"/>
              <w:sz w:val="24"/>
              <w:szCs w:val="24"/>
            </w:rPr>
          </w:rPrChange>
        </w:rPr>
        <w:t xml:space="preserve"> and long-term growth is expected in the STEM education segments as governments increasingly move to support </w:t>
      </w:r>
      <w:ins w:id="714" w:author="Author">
        <w:r w:rsidR="00E95A4A" w:rsidRPr="00066ACE">
          <w:rPr>
            <w:rFonts w:cstheme="minorHAnsi"/>
            <w:sz w:val="24"/>
            <w:szCs w:val="24"/>
            <w:rPrChange w:id="715" w:author="Author">
              <w:rPr>
                <w:rFonts w:cstheme="minorHAnsi"/>
                <w:sz w:val="24"/>
                <w:szCs w:val="24"/>
              </w:rPr>
            </w:rPrChange>
          </w:rPr>
          <w:t xml:space="preserve">the </w:t>
        </w:r>
      </w:ins>
      <w:r w:rsidRPr="00066ACE">
        <w:rPr>
          <w:rFonts w:cstheme="minorHAnsi"/>
          <w:sz w:val="24"/>
          <w:szCs w:val="24"/>
          <w:rPrChange w:id="716" w:author="Author">
            <w:rPr>
              <w:rFonts w:cstheme="minorHAnsi"/>
              <w:sz w:val="24"/>
              <w:szCs w:val="24"/>
            </w:rPr>
          </w:rPrChange>
        </w:rPr>
        <w:t xml:space="preserve">STEM curriculum, </w:t>
      </w:r>
      <w:del w:id="717" w:author="Author">
        <w:r w:rsidRPr="00066ACE" w:rsidDel="00E95A4A">
          <w:rPr>
            <w:rFonts w:cstheme="minorHAnsi"/>
            <w:sz w:val="24"/>
            <w:szCs w:val="24"/>
            <w:rPrChange w:id="718" w:author="Author">
              <w:rPr>
                <w:rFonts w:cstheme="minorHAnsi"/>
                <w:sz w:val="24"/>
                <w:szCs w:val="24"/>
              </w:rPr>
            </w:rPrChange>
          </w:rPr>
          <w:delText xml:space="preserve">by, </w:delText>
        </w:r>
      </w:del>
      <w:r w:rsidRPr="00066ACE">
        <w:rPr>
          <w:rFonts w:cstheme="minorHAnsi"/>
          <w:sz w:val="24"/>
          <w:szCs w:val="24"/>
          <w:rPrChange w:id="719" w:author="Author">
            <w:rPr>
              <w:rFonts w:cstheme="minorHAnsi"/>
              <w:sz w:val="24"/>
              <w:szCs w:val="24"/>
            </w:rPr>
          </w:rPrChange>
        </w:rPr>
        <w:t>for example</w:t>
      </w:r>
      <w:ins w:id="720" w:author="Author">
        <w:r w:rsidR="00E95A4A" w:rsidRPr="00066ACE">
          <w:rPr>
            <w:rFonts w:cstheme="minorHAnsi"/>
            <w:sz w:val="24"/>
            <w:szCs w:val="24"/>
            <w:rPrChange w:id="721" w:author="Author">
              <w:rPr>
                <w:rFonts w:cstheme="minorHAnsi"/>
                <w:sz w:val="24"/>
                <w:szCs w:val="24"/>
              </w:rPr>
            </w:rPrChange>
          </w:rPr>
          <w:t xml:space="preserve"> by</w:t>
        </w:r>
      </w:ins>
      <w:r w:rsidRPr="00066ACE">
        <w:rPr>
          <w:rFonts w:cstheme="minorHAnsi"/>
          <w:sz w:val="24"/>
          <w:szCs w:val="24"/>
          <w:rPrChange w:id="722" w:author="Author">
            <w:rPr>
              <w:rFonts w:cstheme="minorHAnsi"/>
              <w:sz w:val="24"/>
              <w:szCs w:val="24"/>
            </w:rPr>
          </w:rPrChange>
        </w:rPr>
        <w:t xml:space="preserve"> mandating programming in</w:t>
      </w:r>
      <w:ins w:id="723" w:author="Author">
        <w:r w:rsidR="00E95A4A" w:rsidRPr="00066ACE">
          <w:rPr>
            <w:rFonts w:cstheme="minorHAnsi"/>
            <w:sz w:val="24"/>
            <w:szCs w:val="24"/>
            <w:rPrChange w:id="724" w:author="Author">
              <w:rPr>
                <w:rFonts w:cstheme="minorHAnsi"/>
                <w:sz w:val="24"/>
                <w:szCs w:val="24"/>
              </w:rPr>
            </w:rPrChange>
          </w:rPr>
          <w:t xml:space="preserve"> the</w:t>
        </w:r>
      </w:ins>
      <w:r w:rsidRPr="00066ACE">
        <w:rPr>
          <w:rFonts w:cstheme="minorHAnsi"/>
          <w:sz w:val="24"/>
          <w:szCs w:val="24"/>
          <w:rPrChange w:id="725" w:author="Author">
            <w:rPr>
              <w:rFonts w:cstheme="minorHAnsi"/>
              <w:sz w:val="24"/>
              <w:szCs w:val="24"/>
            </w:rPr>
          </w:rPrChange>
        </w:rPr>
        <w:t xml:space="preserve"> K-12 curriculum.</w:t>
      </w:r>
    </w:p>
    <w:p w14:paraId="5B64E8D0" w14:textId="34456E9C"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726" w:author="Author">
            <w:rPr>
              <w:rFonts w:cstheme="minorHAnsi"/>
              <w:sz w:val="24"/>
              <w:szCs w:val="24"/>
            </w:rPr>
          </w:rPrChange>
        </w:rPr>
      </w:pPr>
      <w:r w:rsidRPr="00066ACE">
        <w:rPr>
          <w:rFonts w:cstheme="minorHAnsi"/>
          <w:sz w:val="24"/>
          <w:szCs w:val="24"/>
          <w:rPrChange w:id="727" w:author="Author">
            <w:rPr>
              <w:rFonts w:cstheme="minorHAnsi"/>
              <w:sz w:val="24"/>
              <w:szCs w:val="24"/>
            </w:rPr>
          </w:rPrChange>
        </w:rPr>
        <w:t>Schools around the world are facing increasing demands by parents and other stakeholders to prepare students for rapid economic, environmental</w:t>
      </w:r>
      <w:ins w:id="728" w:author="Author">
        <w:r w:rsidR="00E95A4A" w:rsidRPr="00066ACE">
          <w:rPr>
            <w:rFonts w:cstheme="minorHAnsi"/>
            <w:sz w:val="24"/>
            <w:szCs w:val="24"/>
            <w:rPrChange w:id="729" w:author="Author">
              <w:rPr>
                <w:rFonts w:cstheme="minorHAnsi"/>
                <w:sz w:val="24"/>
                <w:szCs w:val="24"/>
              </w:rPr>
            </w:rPrChange>
          </w:rPr>
          <w:t>,</w:t>
        </w:r>
      </w:ins>
      <w:r w:rsidRPr="00066ACE">
        <w:rPr>
          <w:rFonts w:cstheme="minorHAnsi"/>
          <w:sz w:val="24"/>
          <w:szCs w:val="24"/>
          <w:rPrChange w:id="730" w:author="Author">
            <w:rPr>
              <w:rFonts w:cstheme="minorHAnsi"/>
              <w:sz w:val="24"/>
              <w:szCs w:val="24"/>
            </w:rPr>
          </w:rPrChange>
        </w:rPr>
        <w:t xml:space="preserve"> and social changes, and jobs that have not yet been created.</w:t>
      </w:r>
    </w:p>
    <w:p w14:paraId="5EC15E6A" w14:textId="6F093555" w:rsidR="00874D4B" w:rsidRPr="00066ACE" w:rsidRDefault="00874D4B" w:rsidP="00D63892">
      <w:pPr>
        <w:pStyle w:val="ListParagraph"/>
        <w:numPr>
          <w:ilvl w:val="0"/>
          <w:numId w:val="13"/>
        </w:numPr>
        <w:spacing w:after="0" w:line="276" w:lineRule="auto"/>
        <w:ind w:left="360"/>
        <w:jc w:val="both"/>
        <w:rPr>
          <w:rFonts w:cstheme="minorHAnsi"/>
          <w:sz w:val="24"/>
          <w:szCs w:val="24"/>
          <w:rPrChange w:id="731" w:author="Author">
            <w:rPr>
              <w:rFonts w:cstheme="minorHAnsi"/>
              <w:sz w:val="24"/>
              <w:szCs w:val="24"/>
            </w:rPr>
          </w:rPrChange>
        </w:rPr>
      </w:pPr>
      <w:r w:rsidRPr="00066ACE">
        <w:rPr>
          <w:rFonts w:cstheme="minorHAnsi"/>
          <w:sz w:val="24"/>
          <w:szCs w:val="24"/>
          <w:rPrChange w:id="732" w:author="Author">
            <w:rPr>
              <w:rFonts w:cstheme="minorHAnsi"/>
              <w:sz w:val="24"/>
              <w:szCs w:val="24"/>
            </w:rPr>
          </w:rPrChange>
        </w:rPr>
        <w:t>CoderZ can become a leading and enabling platform for expanding STEM and robotics education by developing individual, integrative</w:t>
      </w:r>
      <w:ins w:id="733" w:author="Author">
        <w:r w:rsidR="00E95A4A" w:rsidRPr="00066ACE">
          <w:rPr>
            <w:rFonts w:cstheme="minorHAnsi"/>
            <w:sz w:val="24"/>
            <w:szCs w:val="24"/>
            <w:rPrChange w:id="734" w:author="Author">
              <w:rPr>
                <w:rFonts w:cstheme="minorHAnsi"/>
                <w:sz w:val="24"/>
                <w:szCs w:val="24"/>
              </w:rPr>
            </w:rPrChange>
          </w:rPr>
          <w:t>,</w:t>
        </w:r>
      </w:ins>
      <w:r w:rsidRPr="00066ACE">
        <w:rPr>
          <w:rFonts w:cstheme="minorHAnsi"/>
          <w:sz w:val="24"/>
          <w:szCs w:val="24"/>
          <w:rPrChange w:id="735" w:author="Author">
            <w:rPr>
              <w:rFonts w:cstheme="minorHAnsi"/>
              <w:sz w:val="24"/>
              <w:szCs w:val="24"/>
            </w:rPr>
          </w:rPrChange>
        </w:rPr>
        <w:t xml:space="preserve"> and fully digital learning solutions</w:t>
      </w:r>
      <w:ins w:id="736" w:author="Author">
        <w:r w:rsidR="00E95A4A" w:rsidRPr="00066ACE">
          <w:rPr>
            <w:rFonts w:cstheme="minorHAnsi"/>
            <w:sz w:val="24"/>
            <w:szCs w:val="24"/>
            <w:rPrChange w:id="737" w:author="Author">
              <w:rPr>
                <w:rFonts w:cstheme="minorHAnsi"/>
                <w:sz w:val="24"/>
                <w:szCs w:val="24"/>
              </w:rPr>
            </w:rPrChange>
          </w:rPr>
          <w:t>. In doing so,</w:t>
        </w:r>
      </w:ins>
      <w:del w:id="738" w:author="Author">
        <w:r w:rsidRPr="00066ACE" w:rsidDel="00E95A4A">
          <w:rPr>
            <w:rFonts w:cstheme="minorHAnsi"/>
            <w:sz w:val="24"/>
            <w:szCs w:val="24"/>
            <w:rPrChange w:id="739" w:author="Author">
              <w:rPr>
                <w:rFonts w:cstheme="minorHAnsi"/>
                <w:sz w:val="24"/>
                <w:szCs w:val="24"/>
              </w:rPr>
            </w:rPrChange>
          </w:rPr>
          <w:delText>,</w:delText>
        </w:r>
      </w:del>
      <w:r w:rsidRPr="00066ACE">
        <w:rPr>
          <w:rFonts w:cstheme="minorHAnsi"/>
          <w:sz w:val="24"/>
          <w:szCs w:val="24"/>
          <w:rPrChange w:id="740" w:author="Author">
            <w:rPr>
              <w:rFonts w:cstheme="minorHAnsi"/>
              <w:sz w:val="24"/>
              <w:szCs w:val="24"/>
            </w:rPr>
          </w:rPrChange>
        </w:rPr>
        <w:t xml:space="preserve"> it ca</w:t>
      </w:r>
      <w:r w:rsidR="00321FC2" w:rsidRPr="00066ACE">
        <w:rPr>
          <w:rFonts w:cstheme="minorHAnsi"/>
          <w:sz w:val="24"/>
          <w:szCs w:val="24"/>
          <w:rPrChange w:id="741" w:author="Author">
            <w:rPr>
              <w:rFonts w:cstheme="minorHAnsi"/>
              <w:sz w:val="24"/>
              <w:szCs w:val="24"/>
            </w:rPr>
          </w:rPrChange>
        </w:rPr>
        <w:t>n penetrate new market segments.</w:t>
      </w:r>
    </w:p>
    <w:p w14:paraId="37AF02AC" w14:textId="77777777" w:rsidR="00D63892" w:rsidRPr="00066ACE" w:rsidRDefault="00D63892" w:rsidP="00D63892">
      <w:pPr>
        <w:pStyle w:val="ListParagraph"/>
        <w:spacing w:after="0" w:line="276" w:lineRule="auto"/>
        <w:ind w:left="360"/>
        <w:jc w:val="both"/>
        <w:rPr>
          <w:rFonts w:cstheme="minorHAnsi"/>
          <w:sz w:val="24"/>
          <w:szCs w:val="24"/>
          <w:rPrChange w:id="742" w:author="Author">
            <w:rPr>
              <w:rFonts w:cstheme="minorHAnsi"/>
              <w:sz w:val="24"/>
              <w:szCs w:val="24"/>
            </w:rPr>
          </w:rPrChange>
        </w:rPr>
      </w:pPr>
    </w:p>
    <w:p w14:paraId="3B4FE259" w14:textId="6A6CC590" w:rsidR="00874D4B" w:rsidRPr="00066ACE" w:rsidRDefault="00C11457" w:rsidP="00352873">
      <w:pPr>
        <w:spacing w:after="0" w:line="360" w:lineRule="auto"/>
        <w:jc w:val="both"/>
        <w:rPr>
          <w:i/>
          <w:iCs/>
          <w:sz w:val="24"/>
          <w:szCs w:val="24"/>
          <w:u w:val="single"/>
          <w:rPrChange w:id="743" w:author="Author">
            <w:rPr>
              <w:i/>
              <w:iCs/>
              <w:sz w:val="24"/>
              <w:szCs w:val="24"/>
              <w:u w:val="single"/>
            </w:rPr>
          </w:rPrChange>
        </w:rPr>
      </w:pPr>
      <w:r w:rsidRPr="00066ACE">
        <w:rPr>
          <w:i/>
          <w:iCs/>
          <w:sz w:val="24"/>
          <w:szCs w:val="24"/>
          <w:u w:val="single"/>
          <w:rPrChange w:id="744" w:author="Author">
            <w:rPr>
              <w:i/>
              <w:iCs/>
              <w:sz w:val="24"/>
              <w:szCs w:val="24"/>
              <w:u w:val="single"/>
            </w:rPr>
          </w:rPrChange>
        </w:rPr>
        <w:t>RoboGroup</w:t>
      </w:r>
      <w:r w:rsidR="00874D4B" w:rsidRPr="00066ACE">
        <w:rPr>
          <w:i/>
          <w:iCs/>
          <w:sz w:val="24"/>
          <w:szCs w:val="24"/>
          <w:u w:val="single"/>
          <w:rPrChange w:id="745" w:author="Author">
            <w:rPr>
              <w:i/>
              <w:iCs/>
              <w:sz w:val="24"/>
              <w:szCs w:val="24"/>
              <w:u w:val="single"/>
            </w:rPr>
          </w:rPrChange>
        </w:rPr>
        <w:t>'s value offering</w:t>
      </w:r>
      <w:del w:id="746" w:author="Author">
        <w:r w:rsidR="00874D4B" w:rsidRPr="00066ACE" w:rsidDel="00E95A4A">
          <w:rPr>
            <w:i/>
            <w:iCs/>
            <w:sz w:val="24"/>
            <w:szCs w:val="24"/>
            <w:u w:val="single"/>
            <w:rPrChange w:id="747" w:author="Author">
              <w:rPr>
                <w:i/>
                <w:iCs/>
                <w:sz w:val="24"/>
                <w:szCs w:val="24"/>
                <w:u w:val="single"/>
              </w:rPr>
            </w:rPrChange>
          </w:rPr>
          <w:delText>:</w:delText>
        </w:r>
      </w:del>
    </w:p>
    <w:p w14:paraId="02AB4202" w14:textId="11EA3F16"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748" w:author="Author">
            <w:rPr>
              <w:rFonts w:cstheme="minorHAnsi"/>
              <w:sz w:val="24"/>
              <w:szCs w:val="24"/>
            </w:rPr>
          </w:rPrChange>
        </w:rPr>
      </w:pPr>
      <w:del w:id="749" w:author="Author">
        <w:r w:rsidRPr="00066ACE" w:rsidDel="00E95A4A">
          <w:rPr>
            <w:rFonts w:cstheme="minorHAnsi"/>
            <w:b/>
            <w:sz w:val="24"/>
            <w:szCs w:val="24"/>
            <w:rPrChange w:id="750" w:author="Author">
              <w:rPr>
                <w:rFonts w:cstheme="minorHAnsi"/>
                <w:sz w:val="24"/>
                <w:szCs w:val="24"/>
              </w:rPr>
            </w:rPrChange>
          </w:rPr>
          <w:delText>The company has two divisions</w:delText>
        </w:r>
        <w:r w:rsidRPr="00066ACE" w:rsidDel="00E95A4A">
          <w:rPr>
            <w:rFonts w:cstheme="minorHAnsi"/>
            <w:b/>
            <w:sz w:val="24"/>
            <w:szCs w:val="24"/>
            <w:rtl/>
            <w:rPrChange w:id="751" w:author="Author">
              <w:rPr>
                <w:rFonts w:cstheme="minorHAnsi"/>
                <w:sz w:val="24"/>
                <w:szCs w:val="24"/>
                <w:rtl/>
              </w:rPr>
            </w:rPrChange>
          </w:rPr>
          <w:delText>:</w:delText>
        </w:r>
      </w:del>
      <w:ins w:id="752" w:author="Author">
        <w:r w:rsidR="00E95A4A" w:rsidRPr="00066ACE">
          <w:rPr>
            <w:rFonts w:cstheme="minorHAnsi"/>
            <w:b/>
            <w:sz w:val="24"/>
            <w:szCs w:val="24"/>
          </w:rPr>
          <w:t>Two company divisions:</w:t>
        </w:r>
      </w:ins>
      <w:r w:rsidRPr="00066ACE">
        <w:rPr>
          <w:rFonts w:cstheme="minorHAnsi"/>
          <w:sz w:val="24"/>
          <w:szCs w:val="24"/>
        </w:rPr>
        <w:t xml:space="preserve"> (1) STEM professions training and education</w:t>
      </w:r>
      <w:ins w:id="753" w:author="Author">
        <w:r w:rsidR="00E95A4A" w:rsidRPr="00066ACE">
          <w:rPr>
            <w:rFonts w:cstheme="minorHAnsi"/>
            <w:sz w:val="24"/>
            <w:szCs w:val="24"/>
          </w:rPr>
          <w:t xml:space="preserve">, </w:t>
        </w:r>
      </w:ins>
      <w:del w:id="754" w:author="Author">
        <w:r w:rsidRPr="00066ACE" w:rsidDel="00E95A4A">
          <w:rPr>
            <w:rFonts w:cstheme="minorHAnsi"/>
            <w:sz w:val="24"/>
            <w:szCs w:val="24"/>
          </w:rPr>
          <w:delText xml:space="preserve"> </w:delText>
        </w:r>
      </w:del>
      <w:r w:rsidRPr="00066ACE">
        <w:rPr>
          <w:rFonts w:cstheme="minorHAnsi"/>
          <w:sz w:val="24"/>
          <w:szCs w:val="24"/>
        </w:rPr>
        <w:t xml:space="preserve">(2) </w:t>
      </w:r>
      <w:ins w:id="755" w:author="Author">
        <w:r w:rsidR="00E95A4A" w:rsidRPr="00066ACE">
          <w:rPr>
            <w:rFonts w:cstheme="minorHAnsi"/>
            <w:sz w:val="24"/>
            <w:szCs w:val="24"/>
            <w:rPrChange w:id="756" w:author="Author">
              <w:rPr>
                <w:rFonts w:cstheme="minorHAnsi"/>
                <w:sz w:val="24"/>
                <w:szCs w:val="24"/>
              </w:rPr>
            </w:rPrChange>
          </w:rPr>
          <w:t>p</w:t>
        </w:r>
      </w:ins>
      <w:del w:id="757" w:author="Author">
        <w:r w:rsidRPr="00066ACE" w:rsidDel="00E95A4A">
          <w:rPr>
            <w:rFonts w:cstheme="minorHAnsi"/>
            <w:sz w:val="24"/>
            <w:szCs w:val="24"/>
            <w:rPrChange w:id="758" w:author="Author">
              <w:rPr>
                <w:rFonts w:cstheme="minorHAnsi"/>
                <w:sz w:val="24"/>
                <w:szCs w:val="24"/>
              </w:rPr>
            </w:rPrChange>
          </w:rPr>
          <w:delText>P</w:delText>
        </w:r>
      </w:del>
      <w:r w:rsidRPr="00066ACE">
        <w:rPr>
          <w:rFonts w:cstheme="minorHAnsi"/>
          <w:sz w:val="24"/>
          <w:szCs w:val="24"/>
          <w:rPrChange w:id="759" w:author="Author">
            <w:rPr>
              <w:rFonts w:cstheme="minorHAnsi"/>
              <w:sz w:val="24"/>
              <w:szCs w:val="24"/>
            </w:rPr>
          </w:rPrChange>
        </w:rPr>
        <w:t>rofessional training in the industry 4.0 domain</w:t>
      </w:r>
      <w:ins w:id="760" w:author="Author">
        <w:r w:rsidR="00E95A4A" w:rsidRPr="00066ACE">
          <w:rPr>
            <w:rFonts w:cstheme="minorHAnsi"/>
            <w:sz w:val="24"/>
            <w:szCs w:val="24"/>
            <w:rPrChange w:id="761" w:author="Author">
              <w:rPr>
                <w:rFonts w:cstheme="minorHAnsi"/>
                <w:sz w:val="24"/>
                <w:szCs w:val="24"/>
              </w:rPr>
            </w:rPrChange>
          </w:rPr>
          <w:t>, including</w:t>
        </w:r>
      </w:ins>
      <w:del w:id="762" w:author="Author">
        <w:r w:rsidRPr="00066ACE" w:rsidDel="00E95A4A">
          <w:rPr>
            <w:rFonts w:cstheme="minorHAnsi"/>
            <w:sz w:val="24"/>
            <w:szCs w:val="24"/>
            <w:rPrChange w:id="763" w:author="Author">
              <w:rPr>
                <w:rFonts w:cstheme="minorHAnsi"/>
                <w:sz w:val="24"/>
                <w:szCs w:val="24"/>
              </w:rPr>
            </w:rPrChange>
          </w:rPr>
          <w:delText>:</w:delText>
        </w:r>
      </w:del>
      <w:r w:rsidRPr="00066ACE">
        <w:rPr>
          <w:rFonts w:cstheme="minorHAnsi"/>
          <w:sz w:val="24"/>
          <w:szCs w:val="24"/>
          <w:rPrChange w:id="764" w:author="Author">
            <w:rPr>
              <w:rFonts w:cstheme="minorHAnsi"/>
              <w:sz w:val="24"/>
              <w:szCs w:val="24"/>
            </w:rPr>
          </w:rPrChange>
        </w:rPr>
        <w:t xml:space="preserve"> automation, robotics, </w:t>
      </w:r>
      <w:ins w:id="765" w:author="Author">
        <w:r w:rsidR="00E95A4A" w:rsidRPr="00066ACE">
          <w:rPr>
            <w:rFonts w:cstheme="minorHAnsi"/>
            <w:sz w:val="24"/>
            <w:szCs w:val="24"/>
            <w:rPrChange w:id="766" w:author="Author">
              <w:rPr>
                <w:rFonts w:cstheme="minorHAnsi"/>
                <w:sz w:val="24"/>
                <w:szCs w:val="24"/>
              </w:rPr>
            </w:rPrChange>
          </w:rPr>
          <w:t xml:space="preserve">and </w:t>
        </w:r>
      </w:ins>
      <w:r w:rsidRPr="00066ACE">
        <w:rPr>
          <w:rFonts w:cstheme="minorHAnsi"/>
          <w:sz w:val="24"/>
          <w:szCs w:val="24"/>
          <w:rPrChange w:id="767" w:author="Author">
            <w:rPr>
              <w:rFonts w:cstheme="minorHAnsi"/>
              <w:sz w:val="24"/>
              <w:szCs w:val="24"/>
            </w:rPr>
          </w:rPrChange>
        </w:rPr>
        <w:t>smart factor</w:t>
      </w:r>
      <w:ins w:id="768" w:author="Author">
        <w:r w:rsidR="00E95A4A" w:rsidRPr="00066ACE">
          <w:rPr>
            <w:rFonts w:cstheme="minorHAnsi"/>
            <w:sz w:val="24"/>
            <w:szCs w:val="24"/>
            <w:rPrChange w:id="769" w:author="Author">
              <w:rPr>
                <w:rFonts w:cstheme="minorHAnsi"/>
                <w:sz w:val="24"/>
                <w:szCs w:val="24"/>
              </w:rPr>
            </w:rPrChange>
          </w:rPr>
          <w:t>ies.</w:t>
        </w:r>
      </w:ins>
      <w:del w:id="770" w:author="Author">
        <w:r w:rsidRPr="00066ACE" w:rsidDel="00E95A4A">
          <w:rPr>
            <w:rFonts w:cstheme="minorHAnsi"/>
            <w:sz w:val="24"/>
            <w:szCs w:val="24"/>
            <w:rPrChange w:id="771" w:author="Author">
              <w:rPr>
                <w:rFonts w:cstheme="minorHAnsi"/>
                <w:sz w:val="24"/>
                <w:szCs w:val="24"/>
              </w:rPr>
            </w:rPrChange>
          </w:rPr>
          <w:delText>y</w:delText>
        </w:r>
      </w:del>
      <w:r w:rsidRPr="00066ACE">
        <w:rPr>
          <w:rFonts w:cstheme="minorHAnsi"/>
          <w:sz w:val="24"/>
          <w:szCs w:val="24"/>
          <w:rPrChange w:id="772" w:author="Author">
            <w:rPr>
              <w:rFonts w:cstheme="minorHAnsi"/>
              <w:sz w:val="24"/>
              <w:szCs w:val="24"/>
            </w:rPr>
          </w:rPrChange>
        </w:rPr>
        <w:t xml:space="preserve"> </w:t>
      </w:r>
    </w:p>
    <w:p w14:paraId="7F0FF9C0" w14:textId="34AA440E" w:rsidR="00874D4B" w:rsidRPr="00066ACE" w:rsidRDefault="00874D4B" w:rsidP="00234CAC">
      <w:pPr>
        <w:pStyle w:val="ListParagraph"/>
        <w:numPr>
          <w:ilvl w:val="0"/>
          <w:numId w:val="23"/>
        </w:numPr>
        <w:spacing w:after="200" w:line="276" w:lineRule="auto"/>
        <w:ind w:left="360"/>
        <w:jc w:val="both"/>
        <w:rPr>
          <w:rFonts w:cstheme="minorHAnsi"/>
          <w:sz w:val="24"/>
          <w:szCs w:val="24"/>
          <w:rPrChange w:id="773" w:author="Author">
            <w:rPr>
              <w:rFonts w:cstheme="minorHAnsi"/>
              <w:sz w:val="24"/>
              <w:szCs w:val="24"/>
            </w:rPr>
          </w:rPrChange>
        </w:rPr>
      </w:pPr>
      <w:r w:rsidRPr="00066ACE">
        <w:rPr>
          <w:rFonts w:cstheme="minorHAnsi"/>
          <w:b/>
          <w:bCs/>
          <w:sz w:val="24"/>
          <w:szCs w:val="24"/>
          <w:rPrChange w:id="774" w:author="Author">
            <w:rPr>
              <w:rFonts w:cstheme="minorHAnsi"/>
              <w:b/>
              <w:bCs/>
              <w:sz w:val="24"/>
              <w:szCs w:val="24"/>
            </w:rPr>
          </w:rPrChange>
        </w:rPr>
        <w:t xml:space="preserve">Unique technology and innovative processes: </w:t>
      </w:r>
      <w:r w:rsidRPr="00066ACE">
        <w:rPr>
          <w:rFonts w:cstheme="minorHAnsi"/>
          <w:sz w:val="24"/>
          <w:szCs w:val="24"/>
          <w:rPrChange w:id="775" w:author="Author">
            <w:rPr>
              <w:rFonts w:cstheme="minorHAnsi"/>
              <w:sz w:val="24"/>
              <w:szCs w:val="24"/>
            </w:rPr>
          </w:rPrChange>
        </w:rPr>
        <w:t xml:space="preserve">(1) </w:t>
      </w:r>
      <w:ins w:id="776" w:author="Author">
        <w:r w:rsidR="00E95A4A" w:rsidRPr="00066ACE">
          <w:rPr>
            <w:rFonts w:cstheme="minorHAnsi"/>
            <w:sz w:val="24"/>
            <w:szCs w:val="24"/>
            <w:rPrChange w:id="777" w:author="Author">
              <w:rPr>
                <w:rFonts w:cstheme="minorHAnsi"/>
                <w:sz w:val="24"/>
                <w:szCs w:val="24"/>
              </w:rPr>
            </w:rPrChange>
          </w:rPr>
          <w:t>h</w:t>
        </w:r>
      </w:ins>
      <w:del w:id="778" w:author="Author">
        <w:r w:rsidRPr="00066ACE" w:rsidDel="00E95A4A">
          <w:rPr>
            <w:rFonts w:cstheme="minorHAnsi"/>
            <w:sz w:val="24"/>
            <w:szCs w:val="24"/>
            <w:rPrChange w:id="779" w:author="Author">
              <w:rPr>
                <w:rFonts w:cstheme="minorHAnsi"/>
                <w:sz w:val="24"/>
                <w:szCs w:val="24"/>
              </w:rPr>
            </w:rPrChange>
          </w:rPr>
          <w:delText>H</w:delText>
        </w:r>
      </w:del>
      <w:r w:rsidRPr="00066ACE">
        <w:rPr>
          <w:rFonts w:cstheme="minorHAnsi"/>
          <w:sz w:val="24"/>
          <w:szCs w:val="24"/>
          <w:rPrChange w:id="780" w:author="Author">
            <w:rPr>
              <w:rFonts w:cstheme="minorHAnsi"/>
              <w:sz w:val="24"/>
              <w:szCs w:val="24"/>
            </w:rPr>
          </w:rPrChange>
        </w:rPr>
        <w:t>ighly advanced simulation of physical robots accessible from browser</w:t>
      </w:r>
      <w:ins w:id="781" w:author="Author">
        <w:r w:rsidR="00E95A4A" w:rsidRPr="00066ACE">
          <w:rPr>
            <w:rFonts w:cstheme="minorHAnsi"/>
            <w:sz w:val="24"/>
            <w:szCs w:val="24"/>
            <w:rPrChange w:id="782" w:author="Author">
              <w:rPr>
                <w:rFonts w:cstheme="minorHAnsi"/>
                <w:sz w:val="24"/>
                <w:szCs w:val="24"/>
              </w:rPr>
            </w:rPrChange>
          </w:rPr>
          <w:t>,</w:t>
        </w:r>
      </w:ins>
      <w:r w:rsidRPr="00066ACE">
        <w:rPr>
          <w:rFonts w:cstheme="minorHAnsi"/>
          <w:sz w:val="24"/>
          <w:szCs w:val="24"/>
          <w:rPrChange w:id="783" w:author="Author">
            <w:rPr>
              <w:rFonts w:cstheme="minorHAnsi"/>
              <w:sz w:val="24"/>
              <w:szCs w:val="24"/>
            </w:rPr>
          </w:rPrChange>
        </w:rPr>
        <w:t xml:space="preserve"> (2) </w:t>
      </w:r>
      <w:ins w:id="784" w:author="Author">
        <w:r w:rsidR="00E95A4A" w:rsidRPr="00066ACE">
          <w:rPr>
            <w:rFonts w:cstheme="minorHAnsi"/>
            <w:sz w:val="24"/>
            <w:szCs w:val="24"/>
            <w:rPrChange w:id="785" w:author="Author">
              <w:rPr>
                <w:rFonts w:cstheme="minorHAnsi"/>
                <w:sz w:val="24"/>
                <w:szCs w:val="24"/>
              </w:rPr>
            </w:rPrChange>
          </w:rPr>
          <w:t>m</w:t>
        </w:r>
      </w:ins>
      <w:del w:id="786" w:author="Author">
        <w:r w:rsidRPr="00066ACE" w:rsidDel="00E95A4A">
          <w:rPr>
            <w:rFonts w:cstheme="minorHAnsi"/>
            <w:sz w:val="24"/>
            <w:szCs w:val="24"/>
            <w:rPrChange w:id="787" w:author="Author">
              <w:rPr>
                <w:rFonts w:cstheme="minorHAnsi"/>
                <w:sz w:val="24"/>
                <w:szCs w:val="24"/>
              </w:rPr>
            </w:rPrChange>
          </w:rPr>
          <w:delText>M</w:delText>
        </w:r>
      </w:del>
      <w:r w:rsidRPr="00066ACE">
        <w:rPr>
          <w:rFonts w:cstheme="minorHAnsi"/>
          <w:sz w:val="24"/>
          <w:szCs w:val="24"/>
          <w:rPrChange w:id="788" w:author="Author">
            <w:rPr>
              <w:rFonts w:cstheme="minorHAnsi"/>
              <w:sz w:val="24"/>
              <w:szCs w:val="24"/>
            </w:rPr>
          </w:rPrChange>
        </w:rPr>
        <w:t xml:space="preserve">odular simulative world to support </w:t>
      </w:r>
      <w:commentRangeStart w:id="789"/>
      <w:r w:rsidRPr="00066ACE">
        <w:rPr>
          <w:rFonts w:cstheme="minorHAnsi"/>
          <w:sz w:val="24"/>
          <w:szCs w:val="24"/>
          <w:rPrChange w:id="790" w:author="Author">
            <w:rPr>
              <w:rFonts w:cstheme="minorHAnsi"/>
              <w:sz w:val="24"/>
              <w:szCs w:val="24"/>
            </w:rPr>
          </w:rPrChange>
        </w:rPr>
        <w:t>wide</w:t>
      </w:r>
      <w:ins w:id="791" w:author="Author">
        <w:r w:rsidR="0029613B" w:rsidRPr="00066ACE">
          <w:rPr>
            <w:rFonts w:cstheme="minorHAnsi"/>
            <w:sz w:val="24"/>
            <w:szCs w:val="24"/>
            <w:rPrChange w:id="792" w:author="Author">
              <w:rPr>
                <w:rFonts w:cstheme="minorHAnsi"/>
                <w:sz w:val="24"/>
                <w:szCs w:val="24"/>
              </w:rPr>
            </w:rPrChange>
          </w:rPr>
          <w:t>-</w:t>
        </w:r>
      </w:ins>
      <w:del w:id="793" w:author="Author">
        <w:r w:rsidRPr="00066ACE" w:rsidDel="0029613B">
          <w:rPr>
            <w:rFonts w:cstheme="minorHAnsi"/>
            <w:sz w:val="24"/>
            <w:szCs w:val="24"/>
            <w:rPrChange w:id="794" w:author="Author">
              <w:rPr>
                <w:rFonts w:cstheme="minorHAnsi"/>
                <w:sz w:val="24"/>
                <w:szCs w:val="24"/>
              </w:rPr>
            </w:rPrChange>
          </w:rPr>
          <w:delText xml:space="preserve"> </w:delText>
        </w:r>
      </w:del>
      <w:r w:rsidRPr="00066ACE">
        <w:rPr>
          <w:rFonts w:cstheme="minorHAnsi"/>
          <w:sz w:val="24"/>
          <w:szCs w:val="24"/>
          <w:rPrChange w:id="795" w:author="Author">
            <w:rPr>
              <w:rFonts w:cstheme="minorHAnsi"/>
              <w:sz w:val="24"/>
              <w:szCs w:val="24"/>
            </w:rPr>
          </w:rPrChange>
        </w:rPr>
        <w:t>scale</w:t>
      </w:r>
      <w:ins w:id="796" w:author="Author">
        <w:r w:rsidR="00E95A4A" w:rsidRPr="00066ACE">
          <w:rPr>
            <w:rFonts w:cstheme="minorHAnsi"/>
            <w:sz w:val="24"/>
            <w:szCs w:val="24"/>
            <w:rPrChange w:id="797" w:author="Author">
              <w:rPr>
                <w:rFonts w:cstheme="minorHAnsi"/>
                <w:sz w:val="24"/>
                <w:szCs w:val="24"/>
              </w:rPr>
            </w:rPrChange>
          </w:rPr>
          <w:t>,</w:t>
        </w:r>
      </w:ins>
      <w:r w:rsidRPr="00066ACE">
        <w:rPr>
          <w:rFonts w:cstheme="minorHAnsi"/>
          <w:sz w:val="24"/>
          <w:szCs w:val="24"/>
          <w:rPrChange w:id="798" w:author="Author">
            <w:rPr>
              <w:rFonts w:cstheme="minorHAnsi"/>
              <w:sz w:val="24"/>
              <w:szCs w:val="24"/>
            </w:rPr>
          </w:rPrChange>
        </w:rPr>
        <w:t xml:space="preserve"> </w:t>
      </w:r>
      <w:commentRangeEnd w:id="789"/>
      <w:r w:rsidR="00E95A4A" w:rsidRPr="00066ACE">
        <w:rPr>
          <w:rStyle w:val="CommentReference"/>
          <w:rFonts w:eastAsia="Calibri"/>
          <w:lang w:bidi="ar-SA"/>
          <w:rPrChange w:id="799" w:author="Author">
            <w:rPr>
              <w:rStyle w:val="CommentReference"/>
              <w:rFonts w:eastAsia="Calibri"/>
              <w:lang w:val="en-GB" w:bidi="ar-SA"/>
            </w:rPr>
          </w:rPrChange>
        </w:rPr>
        <w:commentReference w:id="789"/>
      </w:r>
      <w:r w:rsidRPr="00066ACE">
        <w:rPr>
          <w:rFonts w:cstheme="minorHAnsi"/>
          <w:sz w:val="24"/>
          <w:szCs w:val="24"/>
        </w:rPr>
        <w:t xml:space="preserve">(3) </w:t>
      </w:r>
      <w:ins w:id="800" w:author="Author">
        <w:r w:rsidR="00E95A4A" w:rsidRPr="00066ACE">
          <w:rPr>
            <w:rFonts w:cstheme="minorHAnsi"/>
            <w:sz w:val="24"/>
            <w:szCs w:val="24"/>
          </w:rPr>
          <w:t>e</w:t>
        </w:r>
      </w:ins>
      <w:del w:id="801" w:author="Author">
        <w:r w:rsidRPr="00066ACE" w:rsidDel="00E95A4A">
          <w:rPr>
            <w:rFonts w:cstheme="minorHAnsi"/>
            <w:sz w:val="24"/>
            <w:szCs w:val="24"/>
          </w:rPr>
          <w:delText>E</w:delText>
        </w:r>
      </w:del>
      <w:r w:rsidRPr="00066ACE">
        <w:rPr>
          <w:rFonts w:cstheme="minorHAnsi"/>
          <w:sz w:val="24"/>
          <w:szCs w:val="24"/>
        </w:rPr>
        <w:t xml:space="preserve">fficient content creation mechanism </w:t>
      </w:r>
      <w:del w:id="802" w:author="Author">
        <w:r w:rsidRPr="00066ACE" w:rsidDel="00E95A4A">
          <w:rPr>
            <w:rFonts w:cstheme="minorHAnsi"/>
            <w:sz w:val="24"/>
            <w:szCs w:val="24"/>
          </w:rPr>
          <w:delText xml:space="preserve">saving  </w:delText>
        </w:r>
      </w:del>
      <w:ins w:id="803" w:author="Author">
        <w:r w:rsidR="00E95A4A" w:rsidRPr="00066ACE">
          <w:rPr>
            <w:rFonts w:cstheme="minorHAnsi"/>
            <w:sz w:val="24"/>
            <w:szCs w:val="24"/>
            <w:rPrChange w:id="804" w:author="Author">
              <w:rPr>
                <w:rFonts w:cstheme="minorHAnsi"/>
                <w:sz w:val="24"/>
                <w:szCs w:val="24"/>
              </w:rPr>
            </w:rPrChange>
          </w:rPr>
          <w:t xml:space="preserve">that saves  </w:t>
        </w:r>
      </w:ins>
      <w:r w:rsidRPr="00066ACE">
        <w:rPr>
          <w:rFonts w:cstheme="minorHAnsi"/>
          <w:sz w:val="24"/>
          <w:szCs w:val="24"/>
          <w:rPrChange w:id="805" w:author="Author">
            <w:rPr>
              <w:rFonts w:cstheme="minorHAnsi"/>
              <w:sz w:val="24"/>
              <w:szCs w:val="24"/>
            </w:rPr>
          </w:rPrChange>
        </w:rPr>
        <w:t xml:space="preserve">significant </w:t>
      </w:r>
      <w:ins w:id="806" w:author="Author">
        <w:r w:rsidR="00E95A4A" w:rsidRPr="00066ACE">
          <w:rPr>
            <w:rFonts w:cstheme="minorHAnsi"/>
            <w:sz w:val="24"/>
            <w:szCs w:val="24"/>
            <w:rPrChange w:id="807" w:author="Author">
              <w:rPr>
                <w:rFonts w:cstheme="minorHAnsi"/>
                <w:sz w:val="24"/>
                <w:szCs w:val="24"/>
              </w:rPr>
            </w:rPrChange>
          </w:rPr>
          <w:t xml:space="preserve">development </w:t>
        </w:r>
      </w:ins>
      <w:r w:rsidRPr="00066ACE">
        <w:rPr>
          <w:rFonts w:cstheme="minorHAnsi"/>
          <w:sz w:val="24"/>
          <w:szCs w:val="24"/>
          <w:rPrChange w:id="808" w:author="Author">
            <w:rPr>
              <w:rFonts w:cstheme="minorHAnsi"/>
              <w:sz w:val="24"/>
              <w:szCs w:val="24"/>
            </w:rPr>
          </w:rPrChange>
        </w:rPr>
        <w:t>resources</w:t>
      </w:r>
      <w:ins w:id="809" w:author="Author">
        <w:r w:rsidR="00E95A4A" w:rsidRPr="00066ACE">
          <w:rPr>
            <w:rFonts w:cstheme="minorHAnsi"/>
            <w:sz w:val="24"/>
            <w:szCs w:val="24"/>
            <w:rPrChange w:id="810" w:author="Author">
              <w:rPr>
                <w:rFonts w:cstheme="minorHAnsi"/>
                <w:sz w:val="24"/>
                <w:szCs w:val="24"/>
              </w:rPr>
            </w:rPrChange>
          </w:rPr>
          <w:t xml:space="preserve">, </w:t>
        </w:r>
      </w:ins>
      <w:del w:id="811" w:author="Author">
        <w:r w:rsidRPr="00066ACE" w:rsidDel="00E95A4A">
          <w:rPr>
            <w:rFonts w:cstheme="minorHAnsi"/>
            <w:sz w:val="24"/>
            <w:szCs w:val="24"/>
            <w:rPrChange w:id="812" w:author="Author">
              <w:rPr>
                <w:rFonts w:cstheme="minorHAnsi"/>
                <w:sz w:val="24"/>
                <w:szCs w:val="24"/>
              </w:rPr>
            </w:rPrChange>
          </w:rPr>
          <w:delText xml:space="preserve"> of development </w:delText>
        </w:r>
      </w:del>
      <w:r w:rsidRPr="00066ACE">
        <w:rPr>
          <w:rFonts w:cstheme="minorHAnsi"/>
          <w:sz w:val="24"/>
          <w:szCs w:val="24"/>
          <w:rPrChange w:id="813" w:author="Author">
            <w:rPr>
              <w:rFonts w:cstheme="minorHAnsi"/>
              <w:sz w:val="24"/>
              <w:szCs w:val="24"/>
            </w:rPr>
          </w:rPrChange>
        </w:rPr>
        <w:t xml:space="preserve">(4) </w:t>
      </w:r>
      <w:ins w:id="814" w:author="Author">
        <w:r w:rsidR="00E95A4A" w:rsidRPr="00066ACE">
          <w:rPr>
            <w:rFonts w:cstheme="minorHAnsi"/>
            <w:sz w:val="24"/>
            <w:szCs w:val="24"/>
            <w:rPrChange w:id="815" w:author="Author">
              <w:rPr>
                <w:rFonts w:cstheme="minorHAnsi"/>
                <w:sz w:val="24"/>
                <w:szCs w:val="24"/>
              </w:rPr>
            </w:rPrChange>
          </w:rPr>
          <w:t>m</w:t>
        </w:r>
      </w:ins>
      <w:del w:id="816" w:author="Author">
        <w:r w:rsidRPr="00066ACE" w:rsidDel="00E95A4A">
          <w:rPr>
            <w:rFonts w:cstheme="minorHAnsi"/>
            <w:sz w:val="24"/>
            <w:szCs w:val="24"/>
            <w:rPrChange w:id="817" w:author="Author">
              <w:rPr>
                <w:rFonts w:cstheme="minorHAnsi"/>
                <w:sz w:val="24"/>
                <w:szCs w:val="24"/>
              </w:rPr>
            </w:rPrChange>
          </w:rPr>
          <w:delText>M</w:delText>
        </w:r>
      </w:del>
      <w:r w:rsidRPr="00066ACE">
        <w:rPr>
          <w:rFonts w:cstheme="minorHAnsi"/>
          <w:sz w:val="24"/>
          <w:szCs w:val="24"/>
          <w:rPrChange w:id="818" w:author="Author">
            <w:rPr>
              <w:rFonts w:cstheme="minorHAnsi"/>
              <w:sz w:val="24"/>
              <w:szCs w:val="24"/>
            </w:rPr>
          </w:rPrChange>
        </w:rPr>
        <w:t xml:space="preserve">ultiplayer </w:t>
      </w:r>
      <w:del w:id="819" w:author="Author">
        <w:r w:rsidRPr="00066ACE" w:rsidDel="00E95A4A">
          <w:rPr>
            <w:rFonts w:cstheme="minorHAnsi"/>
            <w:sz w:val="24"/>
            <w:szCs w:val="24"/>
            <w:rPrChange w:id="820" w:author="Author">
              <w:rPr>
                <w:rFonts w:cstheme="minorHAnsi"/>
                <w:sz w:val="24"/>
                <w:szCs w:val="24"/>
              </w:rPr>
            </w:rPrChange>
          </w:rPr>
          <w:delText>mechanism</w:delText>
        </w:r>
      </w:del>
      <w:ins w:id="821" w:author="Author">
        <w:r w:rsidR="00E95A4A" w:rsidRPr="00066ACE">
          <w:rPr>
            <w:rFonts w:cstheme="minorHAnsi"/>
            <w:sz w:val="24"/>
            <w:szCs w:val="24"/>
            <w:rPrChange w:id="822" w:author="Author">
              <w:rPr>
                <w:rFonts w:cstheme="minorHAnsi"/>
                <w:sz w:val="24"/>
                <w:szCs w:val="24"/>
              </w:rPr>
            </w:rPrChange>
          </w:rPr>
          <w:t>options.</w:t>
        </w:r>
      </w:ins>
    </w:p>
    <w:p w14:paraId="22ED2F58" w14:textId="2AC18D0E" w:rsidR="00874D4B" w:rsidRPr="00066ACE" w:rsidRDefault="00874D4B" w:rsidP="00234CAC">
      <w:pPr>
        <w:pStyle w:val="ListParagraph"/>
        <w:numPr>
          <w:ilvl w:val="0"/>
          <w:numId w:val="23"/>
        </w:numPr>
        <w:spacing w:after="200" w:line="276" w:lineRule="auto"/>
        <w:ind w:left="360"/>
        <w:jc w:val="both"/>
        <w:rPr>
          <w:sz w:val="24"/>
          <w:szCs w:val="24"/>
          <w:rPrChange w:id="823" w:author="Author">
            <w:rPr>
              <w:sz w:val="24"/>
              <w:szCs w:val="24"/>
            </w:rPr>
          </w:rPrChange>
        </w:rPr>
      </w:pPr>
      <w:r w:rsidRPr="00066ACE">
        <w:rPr>
          <w:b/>
          <w:bCs/>
          <w:sz w:val="24"/>
          <w:szCs w:val="24"/>
          <w:rPrChange w:id="824" w:author="Author">
            <w:rPr>
              <w:b/>
              <w:bCs/>
              <w:sz w:val="24"/>
              <w:szCs w:val="24"/>
            </w:rPr>
          </w:rPrChange>
        </w:rPr>
        <w:t>Business model</w:t>
      </w:r>
      <w:r w:rsidRPr="00066ACE">
        <w:rPr>
          <w:sz w:val="24"/>
          <w:szCs w:val="24"/>
          <w:rPrChange w:id="825" w:author="Author">
            <w:rPr>
              <w:sz w:val="24"/>
              <w:szCs w:val="24"/>
            </w:rPr>
          </w:rPrChange>
        </w:rPr>
        <w:t>: STEM education</w:t>
      </w:r>
      <w:ins w:id="826" w:author="Author">
        <w:r w:rsidR="00DF5E4A" w:rsidRPr="00066ACE">
          <w:rPr>
            <w:sz w:val="24"/>
            <w:szCs w:val="24"/>
            <w:rPrChange w:id="827" w:author="Author">
              <w:rPr>
                <w:sz w:val="24"/>
                <w:szCs w:val="24"/>
              </w:rPr>
            </w:rPrChange>
          </w:rPr>
          <w:t>—</w:t>
        </w:r>
      </w:ins>
      <w:del w:id="828" w:author="Author">
        <w:r w:rsidRPr="00066ACE" w:rsidDel="00DF5E4A">
          <w:rPr>
            <w:sz w:val="24"/>
            <w:szCs w:val="24"/>
            <w:rPrChange w:id="829" w:author="Author">
              <w:rPr>
                <w:sz w:val="24"/>
                <w:szCs w:val="24"/>
              </w:rPr>
            </w:rPrChange>
          </w:rPr>
          <w:delText xml:space="preserve"> - </w:delText>
        </w:r>
      </w:del>
      <w:r w:rsidRPr="00066ACE">
        <w:rPr>
          <w:sz w:val="24"/>
          <w:szCs w:val="24"/>
          <w:rPrChange w:id="830" w:author="Author">
            <w:rPr>
              <w:sz w:val="24"/>
              <w:szCs w:val="24"/>
            </w:rPr>
          </w:rPrChange>
        </w:rPr>
        <w:t xml:space="preserve">user/class/school licensing. </w:t>
      </w:r>
      <w:del w:id="831" w:author="Author">
        <w:r w:rsidRPr="00066ACE" w:rsidDel="00DF5E4A">
          <w:rPr>
            <w:sz w:val="24"/>
            <w:szCs w:val="24"/>
            <w:rPrChange w:id="832" w:author="Author">
              <w:rPr>
                <w:sz w:val="24"/>
                <w:szCs w:val="24"/>
              </w:rPr>
            </w:rPrChange>
          </w:rPr>
          <w:delText>In industrial -</w:delText>
        </w:r>
      </w:del>
      <w:ins w:id="833" w:author="Author">
        <w:r w:rsidR="00DF5E4A" w:rsidRPr="00066ACE">
          <w:rPr>
            <w:sz w:val="24"/>
            <w:szCs w:val="24"/>
            <w:rPrChange w:id="834" w:author="Author">
              <w:rPr>
                <w:sz w:val="24"/>
                <w:szCs w:val="24"/>
              </w:rPr>
            </w:rPrChange>
          </w:rPr>
          <w:t>Industry—</w:t>
        </w:r>
      </w:ins>
      <w:del w:id="835" w:author="Author">
        <w:r w:rsidRPr="00066ACE" w:rsidDel="00DF5E4A">
          <w:rPr>
            <w:sz w:val="24"/>
            <w:szCs w:val="24"/>
            <w:rPrChange w:id="836" w:author="Author">
              <w:rPr>
                <w:sz w:val="24"/>
                <w:szCs w:val="24"/>
              </w:rPr>
            </w:rPrChange>
          </w:rPr>
          <w:delText xml:space="preserve"> </w:delText>
        </w:r>
      </w:del>
      <w:r w:rsidRPr="00066ACE">
        <w:rPr>
          <w:sz w:val="24"/>
          <w:szCs w:val="24"/>
          <w:rPrChange w:id="837" w:author="Author">
            <w:rPr>
              <w:sz w:val="24"/>
              <w:szCs w:val="24"/>
            </w:rPr>
          </w:rPrChange>
        </w:rPr>
        <w:t>turn</w:t>
      </w:r>
      <w:del w:id="838" w:author="Author">
        <w:r w:rsidRPr="00066ACE" w:rsidDel="00DF5E4A">
          <w:rPr>
            <w:sz w:val="24"/>
            <w:szCs w:val="24"/>
            <w:rPrChange w:id="839" w:author="Author">
              <w:rPr>
                <w:sz w:val="24"/>
                <w:szCs w:val="24"/>
              </w:rPr>
            </w:rPrChange>
          </w:rPr>
          <w:delText xml:space="preserve"> </w:delText>
        </w:r>
      </w:del>
      <w:r w:rsidRPr="00066ACE">
        <w:rPr>
          <w:sz w:val="24"/>
          <w:szCs w:val="24"/>
          <w:rPrChange w:id="840" w:author="Author">
            <w:rPr>
              <w:sz w:val="24"/>
              <w:szCs w:val="24"/>
            </w:rPr>
          </w:rPrChange>
        </w:rPr>
        <w:t>key projects, equipment</w:t>
      </w:r>
      <w:ins w:id="841" w:author="Author">
        <w:r w:rsidR="00DF5E4A" w:rsidRPr="00066ACE">
          <w:rPr>
            <w:sz w:val="24"/>
            <w:szCs w:val="24"/>
            <w:rPrChange w:id="842" w:author="Author">
              <w:rPr>
                <w:sz w:val="24"/>
                <w:szCs w:val="24"/>
              </w:rPr>
            </w:rPrChange>
          </w:rPr>
          <w:t>,</w:t>
        </w:r>
      </w:ins>
      <w:r w:rsidRPr="00066ACE">
        <w:rPr>
          <w:sz w:val="24"/>
          <w:szCs w:val="24"/>
          <w:rPrChange w:id="843" w:author="Author">
            <w:rPr>
              <w:sz w:val="24"/>
              <w:szCs w:val="24"/>
            </w:rPr>
          </w:rPrChange>
        </w:rPr>
        <w:t xml:space="preserve"> and software sales.</w:t>
      </w:r>
    </w:p>
    <w:p w14:paraId="003DFF4A" w14:textId="302EFDC7" w:rsidR="00874D4B" w:rsidRPr="00066ACE" w:rsidRDefault="00874D4B" w:rsidP="00234CAC">
      <w:pPr>
        <w:pStyle w:val="ListParagraph"/>
        <w:numPr>
          <w:ilvl w:val="0"/>
          <w:numId w:val="22"/>
        </w:numPr>
        <w:spacing w:after="200" w:line="276" w:lineRule="auto"/>
        <w:ind w:left="360"/>
        <w:jc w:val="both"/>
        <w:rPr>
          <w:rFonts w:cstheme="minorHAnsi"/>
          <w:sz w:val="24"/>
          <w:szCs w:val="24"/>
          <w:rPrChange w:id="844" w:author="Author">
            <w:rPr>
              <w:rFonts w:cstheme="minorHAnsi"/>
              <w:sz w:val="24"/>
              <w:szCs w:val="24"/>
            </w:rPr>
          </w:rPrChange>
        </w:rPr>
      </w:pPr>
      <w:r w:rsidRPr="00066ACE">
        <w:rPr>
          <w:rFonts w:cstheme="minorHAnsi"/>
          <w:b/>
          <w:bCs/>
          <w:sz w:val="24"/>
          <w:szCs w:val="24"/>
          <w:rPrChange w:id="845" w:author="Author">
            <w:rPr>
              <w:rFonts w:cstheme="minorHAnsi"/>
              <w:b/>
              <w:bCs/>
              <w:sz w:val="24"/>
              <w:szCs w:val="24"/>
            </w:rPr>
          </w:rPrChange>
        </w:rPr>
        <w:t>Vision</w:t>
      </w:r>
      <w:r w:rsidRPr="00066ACE">
        <w:rPr>
          <w:rFonts w:cstheme="minorHAnsi"/>
          <w:sz w:val="24"/>
          <w:szCs w:val="24"/>
          <w:rPrChange w:id="846" w:author="Author">
            <w:rPr>
              <w:rFonts w:cstheme="minorHAnsi"/>
              <w:sz w:val="24"/>
              <w:szCs w:val="24"/>
            </w:rPr>
          </w:rPrChange>
        </w:rPr>
        <w:t>:</w:t>
      </w:r>
      <w:r w:rsidR="000B5F3B" w:rsidRPr="00066ACE">
        <w:rPr>
          <w:rFonts w:cstheme="minorHAnsi"/>
          <w:sz w:val="24"/>
          <w:szCs w:val="24"/>
          <w:rPrChange w:id="847" w:author="Author">
            <w:rPr>
              <w:rFonts w:cstheme="minorHAnsi"/>
              <w:sz w:val="24"/>
              <w:szCs w:val="24"/>
            </w:rPr>
          </w:rPrChange>
        </w:rPr>
        <w:t xml:space="preserve"> “Inspire every learner on the planet to realize their full potential and own their future</w:t>
      </w:r>
      <w:ins w:id="848" w:author="Author">
        <w:r w:rsidR="00DF5E4A" w:rsidRPr="00066ACE">
          <w:rPr>
            <w:rFonts w:cstheme="minorHAnsi"/>
            <w:sz w:val="24"/>
            <w:szCs w:val="24"/>
            <w:rPrChange w:id="849" w:author="Author">
              <w:rPr>
                <w:rFonts w:cstheme="minorHAnsi"/>
                <w:sz w:val="24"/>
                <w:szCs w:val="24"/>
              </w:rPr>
            </w:rPrChange>
          </w:rPr>
          <w:t>.</w:t>
        </w:r>
      </w:ins>
      <w:r w:rsidR="000B5F3B" w:rsidRPr="00066ACE">
        <w:rPr>
          <w:rFonts w:cstheme="minorHAnsi"/>
          <w:sz w:val="24"/>
          <w:szCs w:val="24"/>
          <w:rPrChange w:id="850" w:author="Author">
            <w:rPr>
              <w:rFonts w:cstheme="minorHAnsi"/>
              <w:sz w:val="24"/>
              <w:szCs w:val="24"/>
            </w:rPr>
          </w:rPrChange>
        </w:rPr>
        <w:t>”</w:t>
      </w:r>
      <w:del w:id="851" w:author="Author">
        <w:r w:rsidR="000B5F3B" w:rsidRPr="00066ACE" w:rsidDel="00DF5E4A">
          <w:rPr>
            <w:rFonts w:cstheme="minorHAnsi"/>
            <w:sz w:val="24"/>
            <w:szCs w:val="24"/>
            <w:rPrChange w:id="852" w:author="Author">
              <w:rPr>
                <w:rFonts w:cstheme="minorHAnsi"/>
                <w:sz w:val="24"/>
                <w:szCs w:val="24"/>
              </w:rPr>
            </w:rPrChange>
          </w:rPr>
          <w:delText>.</w:delText>
        </w:r>
      </w:del>
      <w:r w:rsidR="000B5F3B" w:rsidRPr="00066ACE">
        <w:rPr>
          <w:rFonts w:cstheme="minorHAnsi"/>
          <w:sz w:val="24"/>
          <w:szCs w:val="24"/>
          <w:rPrChange w:id="853" w:author="Author">
            <w:rPr>
              <w:rFonts w:cstheme="minorHAnsi"/>
              <w:sz w:val="24"/>
              <w:szCs w:val="24"/>
            </w:rPr>
          </w:rPrChange>
        </w:rPr>
        <w:t xml:space="preserve"> </w:t>
      </w:r>
      <w:del w:id="854" w:author="Author">
        <w:r w:rsidR="000B5F3B" w:rsidRPr="00066ACE" w:rsidDel="0029613B">
          <w:rPr>
            <w:rFonts w:cstheme="minorHAnsi"/>
            <w:sz w:val="24"/>
            <w:szCs w:val="24"/>
            <w:rPrChange w:id="855" w:author="Author">
              <w:rPr>
                <w:rFonts w:cstheme="minorHAnsi"/>
                <w:sz w:val="24"/>
                <w:szCs w:val="24"/>
              </w:rPr>
            </w:rPrChange>
          </w:rPr>
          <w:delText>T</w:delText>
        </w:r>
        <w:r w:rsidR="000B5F3B" w:rsidRPr="00066ACE" w:rsidDel="00DF5E4A">
          <w:rPr>
            <w:rFonts w:cstheme="minorHAnsi"/>
            <w:sz w:val="24"/>
            <w:szCs w:val="24"/>
            <w:rPrChange w:id="856" w:author="Author">
              <w:rPr>
                <w:rFonts w:cstheme="minorHAnsi"/>
                <w:sz w:val="24"/>
                <w:szCs w:val="24"/>
              </w:rPr>
            </w:rPrChange>
          </w:rPr>
          <w:delText>o</w:delText>
        </w:r>
        <w:r w:rsidR="000B5F3B" w:rsidRPr="00066ACE" w:rsidDel="0029613B">
          <w:rPr>
            <w:rFonts w:cstheme="minorHAnsi"/>
            <w:sz w:val="24"/>
            <w:szCs w:val="24"/>
            <w:rPrChange w:id="857" w:author="Author">
              <w:rPr>
                <w:rFonts w:cstheme="minorHAnsi"/>
                <w:sz w:val="24"/>
                <w:szCs w:val="24"/>
              </w:rPr>
            </w:rPrChange>
          </w:rPr>
          <w:delText xml:space="preserve"> </w:delText>
        </w:r>
        <w:r w:rsidRPr="00066ACE" w:rsidDel="00DF5E4A">
          <w:rPr>
            <w:rFonts w:cstheme="minorHAnsi"/>
            <w:sz w:val="24"/>
            <w:szCs w:val="24"/>
            <w:rPrChange w:id="858" w:author="Author">
              <w:rPr>
                <w:rFonts w:cstheme="minorHAnsi"/>
                <w:sz w:val="24"/>
                <w:szCs w:val="24"/>
              </w:rPr>
            </w:rPrChange>
          </w:rPr>
          <w:delText xml:space="preserve">promote </w:delText>
        </w:r>
      </w:del>
      <w:ins w:id="859" w:author="Author">
        <w:r w:rsidR="0029613B" w:rsidRPr="00066ACE">
          <w:rPr>
            <w:rFonts w:cstheme="minorHAnsi"/>
            <w:sz w:val="24"/>
            <w:szCs w:val="24"/>
            <w:rPrChange w:id="860" w:author="Author">
              <w:rPr>
                <w:rFonts w:cstheme="minorHAnsi"/>
                <w:sz w:val="24"/>
                <w:szCs w:val="24"/>
              </w:rPr>
            </w:rPrChange>
          </w:rPr>
          <w:t>I</w:t>
        </w:r>
        <w:r w:rsidR="00DF5E4A" w:rsidRPr="00066ACE">
          <w:rPr>
            <w:rFonts w:cstheme="minorHAnsi"/>
            <w:sz w:val="24"/>
            <w:szCs w:val="24"/>
            <w:rPrChange w:id="861" w:author="Author">
              <w:rPr>
                <w:rFonts w:cstheme="minorHAnsi"/>
                <w:sz w:val="24"/>
                <w:szCs w:val="24"/>
              </w:rPr>
            </w:rPrChange>
          </w:rPr>
          <w:t xml:space="preserve">ncrease access to </w:t>
        </w:r>
      </w:ins>
      <w:r w:rsidRPr="00066ACE">
        <w:rPr>
          <w:rFonts w:cstheme="minorHAnsi"/>
          <w:sz w:val="24"/>
          <w:szCs w:val="24"/>
          <w:rPrChange w:id="862" w:author="Author">
            <w:rPr>
              <w:rFonts w:cstheme="minorHAnsi"/>
              <w:sz w:val="24"/>
              <w:szCs w:val="24"/>
            </w:rPr>
          </w:rPrChange>
        </w:rPr>
        <w:t>STEM and robotics</w:t>
      </w:r>
      <w:del w:id="863" w:author="Author">
        <w:r w:rsidRPr="00066ACE" w:rsidDel="00DF5E4A">
          <w:rPr>
            <w:rFonts w:cstheme="minorHAnsi"/>
            <w:sz w:val="24"/>
            <w:szCs w:val="24"/>
            <w:rPrChange w:id="864" w:author="Author">
              <w:rPr>
                <w:rFonts w:cstheme="minorHAnsi"/>
                <w:sz w:val="24"/>
                <w:szCs w:val="24"/>
              </w:rPr>
            </w:rPrChange>
          </w:rPr>
          <w:delText xml:space="preserve"> to be accessible to everyone,</w:delText>
        </w:r>
      </w:del>
      <w:r w:rsidRPr="00066ACE">
        <w:rPr>
          <w:rFonts w:cstheme="minorHAnsi"/>
          <w:sz w:val="24"/>
          <w:szCs w:val="24"/>
          <w:rPrChange w:id="865" w:author="Author">
            <w:rPr>
              <w:rFonts w:cstheme="minorHAnsi"/>
              <w:sz w:val="24"/>
              <w:szCs w:val="24"/>
            </w:rPr>
          </w:rPrChange>
        </w:rPr>
        <w:t xml:space="preserve"> so </w:t>
      </w:r>
      <w:ins w:id="866" w:author="Author">
        <w:r w:rsidR="00DF5E4A" w:rsidRPr="00066ACE">
          <w:rPr>
            <w:rFonts w:cstheme="minorHAnsi"/>
            <w:sz w:val="24"/>
            <w:szCs w:val="24"/>
            <w:rPrChange w:id="867" w:author="Author">
              <w:rPr>
                <w:rFonts w:cstheme="minorHAnsi"/>
                <w:sz w:val="24"/>
                <w:szCs w:val="24"/>
              </w:rPr>
            </w:rPrChange>
          </w:rPr>
          <w:t xml:space="preserve">that </w:t>
        </w:r>
      </w:ins>
      <w:r w:rsidRPr="00066ACE">
        <w:rPr>
          <w:rFonts w:cstheme="minorHAnsi"/>
          <w:sz w:val="24"/>
          <w:szCs w:val="24"/>
          <w:rPrChange w:id="868" w:author="Author">
            <w:rPr>
              <w:rFonts w:cstheme="minorHAnsi"/>
              <w:sz w:val="24"/>
              <w:szCs w:val="24"/>
            </w:rPr>
          </w:rPrChange>
        </w:rPr>
        <w:t xml:space="preserve">every student will have more career options to choose </w:t>
      </w:r>
      <w:del w:id="869" w:author="Author">
        <w:r w:rsidRPr="00066ACE" w:rsidDel="00DF5E4A">
          <w:rPr>
            <w:rFonts w:cstheme="minorHAnsi"/>
            <w:sz w:val="24"/>
            <w:szCs w:val="24"/>
            <w:rPrChange w:id="870" w:author="Author">
              <w:rPr>
                <w:rFonts w:cstheme="minorHAnsi"/>
                <w:sz w:val="24"/>
                <w:szCs w:val="24"/>
              </w:rPr>
            </w:rPrChange>
          </w:rPr>
          <w:delText xml:space="preserve">in </w:delText>
        </w:r>
      </w:del>
      <w:ins w:id="871" w:author="Author">
        <w:r w:rsidR="00DF5E4A" w:rsidRPr="00066ACE">
          <w:rPr>
            <w:rFonts w:cstheme="minorHAnsi"/>
            <w:sz w:val="24"/>
            <w:szCs w:val="24"/>
            <w:rPrChange w:id="872" w:author="Author">
              <w:rPr>
                <w:rFonts w:cstheme="minorHAnsi"/>
                <w:sz w:val="24"/>
                <w:szCs w:val="24"/>
              </w:rPr>
            </w:rPrChange>
          </w:rPr>
          <w:t>from</w:t>
        </w:r>
      </w:ins>
      <w:del w:id="873" w:author="Author">
        <w:r w:rsidRPr="00066ACE" w:rsidDel="00DF5E4A">
          <w:rPr>
            <w:rFonts w:cstheme="minorHAnsi"/>
            <w:sz w:val="24"/>
            <w:szCs w:val="24"/>
            <w:rPrChange w:id="874" w:author="Author">
              <w:rPr>
                <w:rFonts w:cstheme="minorHAnsi"/>
                <w:sz w:val="24"/>
                <w:szCs w:val="24"/>
              </w:rPr>
            </w:rPrChange>
          </w:rPr>
          <w:delText>their future</w:delText>
        </w:r>
      </w:del>
      <w:r w:rsidRPr="00066ACE">
        <w:rPr>
          <w:rFonts w:cstheme="minorHAnsi"/>
          <w:sz w:val="24"/>
          <w:szCs w:val="24"/>
          <w:rPrChange w:id="875" w:author="Author">
            <w:rPr>
              <w:rFonts w:cstheme="minorHAnsi"/>
              <w:sz w:val="24"/>
              <w:szCs w:val="24"/>
            </w:rPr>
          </w:rPrChange>
        </w:rPr>
        <w:t xml:space="preserve">. </w:t>
      </w:r>
      <w:del w:id="876" w:author="Author">
        <w:r w:rsidRPr="00066ACE" w:rsidDel="00DF5E4A">
          <w:rPr>
            <w:rFonts w:cstheme="minorHAnsi"/>
            <w:sz w:val="24"/>
            <w:szCs w:val="24"/>
            <w:rPrChange w:id="877" w:author="Author">
              <w:rPr>
                <w:rFonts w:cstheme="minorHAnsi"/>
                <w:sz w:val="24"/>
                <w:szCs w:val="24"/>
              </w:rPr>
            </w:rPrChange>
          </w:rPr>
          <w:delText>Company’s</w:delText>
        </w:r>
        <w:r w:rsidRPr="00066ACE" w:rsidDel="0029613B">
          <w:rPr>
            <w:rFonts w:cstheme="minorHAnsi"/>
            <w:sz w:val="24"/>
            <w:szCs w:val="24"/>
            <w:rPrChange w:id="878" w:author="Author">
              <w:rPr>
                <w:rFonts w:cstheme="minorHAnsi"/>
                <w:sz w:val="24"/>
                <w:szCs w:val="24"/>
              </w:rPr>
            </w:rPrChange>
          </w:rPr>
          <w:delText xml:space="preserve"> goal is </w:delText>
        </w:r>
      </w:del>
      <w:ins w:id="879" w:author="Author">
        <w:r w:rsidR="0029613B" w:rsidRPr="00066ACE">
          <w:rPr>
            <w:rFonts w:cstheme="minorHAnsi"/>
            <w:sz w:val="24"/>
            <w:szCs w:val="24"/>
            <w:rPrChange w:id="880" w:author="Author">
              <w:rPr>
                <w:rFonts w:cstheme="minorHAnsi"/>
                <w:sz w:val="24"/>
                <w:szCs w:val="24"/>
              </w:rPr>
            </w:rPrChange>
          </w:rPr>
          <w:t>B</w:t>
        </w:r>
      </w:ins>
      <w:del w:id="881" w:author="Author">
        <w:r w:rsidRPr="00066ACE" w:rsidDel="0029613B">
          <w:rPr>
            <w:rFonts w:cstheme="minorHAnsi"/>
            <w:sz w:val="24"/>
            <w:szCs w:val="24"/>
            <w:rPrChange w:id="882" w:author="Author">
              <w:rPr>
                <w:rFonts w:cstheme="minorHAnsi"/>
                <w:sz w:val="24"/>
                <w:szCs w:val="24"/>
              </w:rPr>
            </w:rPrChange>
          </w:rPr>
          <w:delText>b</w:delText>
        </w:r>
      </w:del>
      <w:r w:rsidRPr="00066ACE">
        <w:rPr>
          <w:rFonts w:cstheme="minorHAnsi"/>
          <w:sz w:val="24"/>
          <w:szCs w:val="24"/>
          <w:rPrChange w:id="883" w:author="Author">
            <w:rPr>
              <w:rFonts w:cstheme="minorHAnsi"/>
              <w:sz w:val="24"/>
              <w:szCs w:val="24"/>
            </w:rPr>
          </w:rPrChange>
        </w:rPr>
        <w:t xml:space="preserve">ecome the preferred choice for STEM and robotics education, through </w:t>
      </w:r>
      <w:ins w:id="884" w:author="Author">
        <w:r w:rsidR="00DF5E4A" w:rsidRPr="00066ACE">
          <w:rPr>
            <w:rFonts w:cstheme="minorHAnsi"/>
            <w:sz w:val="24"/>
            <w:szCs w:val="24"/>
            <w:rPrChange w:id="885" w:author="Author">
              <w:rPr>
                <w:rFonts w:cstheme="minorHAnsi"/>
                <w:sz w:val="24"/>
                <w:szCs w:val="24"/>
              </w:rPr>
            </w:rPrChange>
          </w:rPr>
          <w:t xml:space="preserve">a </w:t>
        </w:r>
      </w:ins>
      <w:r w:rsidRPr="00066ACE">
        <w:rPr>
          <w:rFonts w:cstheme="minorHAnsi"/>
          <w:sz w:val="24"/>
          <w:szCs w:val="24"/>
          <w:rPrChange w:id="886" w:author="Author">
            <w:rPr>
              <w:rFonts w:cstheme="minorHAnsi"/>
              <w:sz w:val="24"/>
              <w:szCs w:val="24"/>
            </w:rPr>
          </w:rPrChange>
        </w:rPr>
        <w:t>gamified, competitive</w:t>
      </w:r>
      <w:ins w:id="887" w:author="Author">
        <w:r w:rsidR="00DF5E4A" w:rsidRPr="00066ACE">
          <w:rPr>
            <w:rFonts w:cstheme="minorHAnsi"/>
            <w:sz w:val="24"/>
            <w:szCs w:val="24"/>
            <w:rPrChange w:id="888" w:author="Author">
              <w:rPr>
                <w:rFonts w:cstheme="minorHAnsi"/>
                <w:sz w:val="24"/>
                <w:szCs w:val="24"/>
              </w:rPr>
            </w:rPrChange>
          </w:rPr>
          <w:t>,</w:t>
        </w:r>
      </w:ins>
      <w:r w:rsidRPr="00066ACE">
        <w:rPr>
          <w:rFonts w:cstheme="minorHAnsi"/>
          <w:sz w:val="24"/>
          <w:szCs w:val="24"/>
          <w:rPrChange w:id="889" w:author="Author">
            <w:rPr>
              <w:rFonts w:cstheme="minorHAnsi"/>
              <w:sz w:val="24"/>
              <w:szCs w:val="24"/>
            </w:rPr>
          </w:rPrChange>
        </w:rPr>
        <w:t xml:space="preserve"> and self-based learning methodology. </w:t>
      </w:r>
    </w:p>
    <w:p w14:paraId="657775D3" w14:textId="20BF0994"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890" w:author="Author">
            <w:rPr>
              <w:rFonts w:cstheme="minorHAnsi"/>
              <w:sz w:val="24"/>
              <w:szCs w:val="24"/>
            </w:rPr>
          </w:rPrChange>
        </w:rPr>
      </w:pPr>
      <w:r w:rsidRPr="00066ACE">
        <w:rPr>
          <w:rFonts w:cstheme="minorHAnsi"/>
          <w:b/>
          <w:bCs/>
          <w:sz w:val="24"/>
          <w:szCs w:val="24"/>
          <w:rPrChange w:id="891" w:author="Author">
            <w:rPr>
              <w:rFonts w:cstheme="minorHAnsi"/>
              <w:b/>
              <w:bCs/>
              <w:sz w:val="24"/>
              <w:szCs w:val="24"/>
            </w:rPr>
          </w:rPrChange>
        </w:rPr>
        <w:t>Market penetration</w:t>
      </w:r>
      <w:r w:rsidRPr="00066ACE">
        <w:rPr>
          <w:rFonts w:cstheme="minorHAnsi"/>
          <w:sz w:val="24"/>
          <w:szCs w:val="24"/>
          <w:rPrChange w:id="892" w:author="Author">
            <w:rPr>
              <w:rFonts w:cstheme="minorHAnsi"/>
              <w:sz w:val="24"/>
              <w:szCs w:val="24"/>
            </w:rPr>
          </w:rPrChange>
        </w:rPr>
        <w:t xml:space="preserve">: Enter </w:t>
      </w:r>
      <w:del w:id="893" w:author="Author">
        <w:r w:rsidRPr="00066ACE" w:rsidDel="00DF5E4A">
          <w:rPr>
            <w:rFonts w:cstheme="minorHAnsi"/>
            <w:sz w:val="24"/>
            <w:szCs w:val="24"/>
            <w:rPrChange w:id="894" w:author="Author">
              <w:rPr>
                <w:rFonts w:cstheme="minorHAnsi"/>
                <w:sz w:val="24"/>
                <w:szCs w:val="24"/>
              </w:rPr>
            </w:rPrChange>
          </w:rPr>
          <w:delText xml:space="preserve">the </w:delText>
        </w:r>
      </w:del>
      <w:r w:rsidRPr="00066ACE">
        <w:rPr>
          <w:rFonts w:cstheme="minorHAnsi"/>
          <w:sz w:val="24"/>
          <w:szCs w:val="24"/>
          <w:rPrChange w:id="895" w:author="Author">
            <w:rPr>
              <w:rFonts w:cstheme="minorHAnsi"/>
              <w:sz w:val="24"/>
              <w:szCs w:val="24"/>
            </w:rPr>
          </w:rPrChange>
        </w:rPr>
        <w:t>schools’ STEM curricu</w:t>
      </w:r>
      <w:ins w:id="896" w:author="Author">
        <w:r w:rsidR="00DF5E4A" w:rsidRPr="00066ACE">
          <w:rPr>
            <w:rFonts w:cstheme="minorHAnsi"/>
            <w:sz w:val="24"/>
            <w:szCs w:val="24"/>
            <w:rPrChange w:id="897" w:author="Author">
              <w:rPr>
                <w:rFonts w:cstheme="minorHAnsi"/>
                <w:sz w:val="24"/>
                <w:szCs w:val="24"/>
              </w:rPr>
            </w:rPrChange>
          </w:rPr>
          <w:t>la</w:t>
        </w:r>
      </w:ins>
      <w:del w:id="898" w:author="Author">
        <w:r w:rsidRPr="00066ACE" w:rsidDel="00DF5E4A">
          <w:rPr>
            <w:rFonts w:cstheme="minorHAnsi"/>
            <w:sz w:val="24"/>
            <w:szCs w:val="24"/>
            <w:rPrChange w:id="899" w:author="Author">
              <w:rPr>
                <w:rFonts w:cstheme="minorHAnsi"/>
                <w:sz w:val="24"/>
                <w:szCs w:val="24"/>
              </w:rPr>
            </w:rPrChange>
          </w:rPr>
          <w:delText>lum</w:delText>
        </w:r>
      </w:del>
      <w:r w:rsidRPr="00066ACE">
        <w:rPr>
          <w:rFonts w:cstheme="minorHAnsi"/>
          <w:sz w:val="24"/>
          <w:szCs w:val="24"/>
          <w:rPrChange w:id="900" w:author="Author">
            <w:rPr>
              <w:rFonts w:cstheme="minorHAnsi"/>
              <w:sz w:val="24"/>
              <w:szCs w:val="24"/>
            </w:rPr>
          </w:rPrChange>
        </w:rPr>
        <w:t xml:space="preserve"> </w:t>
      </w:r>
      <w:del w:id="901" w:author="Author">
        <w:r w:rsidRPr="00066ACE" w:rsidDel="00DF5E4A">
          <w:rPr>
            <w:rFonts w:cstheme="minorHAnsi"/>
            <w:sz w:val="24"/>
            <w:szCs w:val="24"/>
            <w:rPrChange w:id="902" w:author="Author">
              <w:rPr>
                <w:rFonts w:cstheme="minorHAnsi"/>
                <w:sz w:val="24"/>
                <w:szCs w:val="24"/>
              </w:rPr>
            </w:rPrChange>
          </w:rPr>
          <w:delText xml:space="preserve">program </w:delText>
        </w:r>
      </w:del>
      <w:r w:rsidRPr="00066ACE">
        <w:rPr>
          <w:rFonts w:cstheme="minorHAnsi"/>
          <w:sz w:val="24"/>
          <w:szCs w:val="24"/>
          <w:rPrChange w:id="903" w:author="Author">
            <w:rPr>
              <w:rFonts w:cstheme="minorHAnsi"/>
              <w:sz w:val="24"/>
              <w:szCs w:val="24"/>
            </w:rPr>
          </w:rPrChange>
        </w:rPr>
        <w:t xml:space="preserve">through </w:t>
      </w:r>
      <w:ins w:id="904" w:author="Author">
        <w:r w:rsidR="00DF5E4A" w:rsidRPr="00066ACE">
          <w:rPr>
            <w:rFonts w:cstheme="minorHAnsi"/>
            <w:sz w:val="24"/>
            <w:szCs w:val="24"/>
            <w:rPrChange w:id="905" w:author="Author">
              <w:rPr>
                <w:rFonts w:cstheme="minorHAnsi"/>
                <w:sz w:val="24"/>
                <w:szCs w:val="24"/>
              </w:rPr>
            </w:rPrChange>
          </w:rPr>
          <w:t>s</w:t>
        </w:r>
      </w:ins>
      <w:del w:id="906" w:author="Author">
        <w:r w:rsidR="000B5F3B" w:rsidRPr="00066ACE" w:rsidDel="00DF5E4A">
          <w:rPr>
            <w:rFonts w:cstheme="minorHAnsi"/>
            <w:sz w:val="24"/>
            <w:szCs w:val="24"/>
            <w:rPrChange w:id="907" w:author="Author">
              <w:rPr>
                <w:rFonts w:cstheme="minorHAnsi"/>
                <w:sz w:val="24"/>
                <w:szCs w:val="24"/>
              </w:rPr>
            </w:rPrChange>
          </w:rPr>
          <w:delText>S</w:delText>
        </w:r>
      </w:del>
      <w:r w:rsidR="000B5F3B" w:rsidRPr="00066ACE">
        <w:rPr>
          <w:rFonts w:cstheme="minorHAnsi"/>
          <w:sz w:val="24"/>
          <w:szCs w:val="24"/>
          <w:rPrChange w:id="908" w:author="Author">
            <w:rPr>
              <w:rFonts w:cstheme="minorHAnsi"/>
              <w:sz w:val="24"/>
              <w:szCs w:val="24"/>
            </w:rPr>
          </w:rPrChange>
        </w:rPr>
        <w:t xml:space="preserve">tandards-aligned and integrated </w:t>
      </w:r>
      <w:del w:id="909" w:author="Author">
        <w:r w:rsidR="000B5F3B" w:rsidRPr="00066ACE" w:rsidDel="00066ACE">
          <w:rPr>
            <w:rFonts w:cstheme="minorHAnsi"/>
            <w:sz w:val="24"/>
            <w:szCs w:val="24"/>
            <w:rPrChange w:id="910" w:author="Author">
              <w:rPr>
                <w:rFonts w:cstheme="minorHAnsi"/>
                <w:sz w:val="24"/>
                <w:szCs w:val="24"/>
              </w:rPr>
            </w:rPrChange>
          </w:rPr>
          <w:delText>curriculu</w:delText>
        </w:r>
      </w:del>
      <w:ins w:id="911" w:author="Author">
        <w:r w:rsidR="00066ACE" w:rsidRPr="00066ACE">
          <w:rPr>
            <w:rFonts w:cstheme="minorHAnsi"/>
            <w:sz w:val="24"/>
            <w:szCs w:val="24"/>
            <w:rPrChange w:id="912" w:author="Author">
              <w:rPr>
                <w:rFonts w:cstheme="minorHAnsi"/>
                <w:sz w:val="24"/>
                <w:szCs w:val="24"/>
              </w:rPr>
            </w:rPrChange>
          </w:rPr>
          <w:t>curricular</w:t>
        </w:r>
      </w:ins>
      <w:del w:id="913" w:author="Author">
        <w:r w:rsidR="000B5F3B" w:rsidRPr="00066ACE" w:rsidDel="00DF5E4A">
          <w:rPr>
            <w:rFonts w:cstheme="minorHAnsi"/>
            <w:sz w:val="24"/>
            <w:szCs w:val="24"/>
            <w:rPrChange w:id="914" w:author="Author">
              <w:rPr>
                <w:rFonts w:cstheme="minorHAnsi"/>
                <w:sz w:val="24"/>
                <w:szCs w:val="24"/>
              </w:rPr>
            </w:rPrChange>
          </w:rPr>
          <w:delText>m</w:delText>
        </w:r>
      </w:del>
      <w:r w:rsidR="000B5F3B" w:rsidRPr="00066ACE">
        <w:rPr>
          <w:rFonts w:cstheme="minorHAnsi"/>
          <w:sz w:val="24"/>
          <w:szCs w:val="24"/>
          <w:rPrChange w:id="915" w:author="Author">
            <w:rPr>
              <w:rFonts w:cstheme="minorHAnsi"/>
              <w:sz w:val="24"/>
              <w:szCs w:val="24"/>
            </w:rPr>
          </w:rPrChange>
        </w:rPr>
        <w:t xml:space="preserve"> </w:t>
      </w:r>
      <w:ins w:id="916" w:author="Author">
        <w:r w:rsidR="00DF5E4A" w:rsidRPr="00066ACE">
          <w:rPr>
            <w:rFonts w:cstheme="minorHAnsi"/>
            <w:sz w:val="24"/>
            <w:szCs w:val="24"/>
            <w:rPrChange w:id="917" w:author="Author">
              <w:rPr>
                <w:rFonts w:cstheme="minorHAnsi"/>
                <w:sz w:val="24"/>
                <w:szCs w:val="24"/>
              </w:rPr>
            </w:rPrChange>
          </w:rPr>
          <w:t xml:space="preserve">activities, </w:t>
        </w:r>
      </w:ins>
      <w:r w:rsidR="000B5F3B" w:rsidRPr="00066ACE">
        <w:rPr>
          <w:rFonts w:cstheme="minorHAnsi"/>
          <w:sz w:val="24"/>
          <w:szCs w:val="24"/>
          <w:rPrChange w:id="918" w:author="Author">
            <w:rPr>
              <w:rFonts w:cstheme="minorHAnsi"/>
              <w:sz w:val="24"/>
              <w:szCs w:val="24"/>
            </w:rPr>
          </w:rPrChange>
        </w:rPr>
        <w:t xml:space="preserve">and </w:t>
      </w:r>
      <w:r w:rsidRPr="00066ACE">
        <w:rPr>
          <w:rFonts w:cstheme="minorHAnsi"/>
          <w:sz w:val="24"/>
          <w:szCs w:val="24"/>
          <w:rPrChange w:id="919" w:author="Author">
            <w:rPr>
              <w:rFonts w:cstheme="minorHAnsi"/>
              <w:sz w:val="24"/>
              <w:szCs w:val="24"/>
            </w:rPr>
          </w:rPrChange>
        </w:rPr>
        <w:t>ex</w:t>
      </w:r>
      <w:ins w:id="920" w:author="Author">
        <w:r w:rsidR="00DF5E4A" w:rsidRPr="00066ACE">
          <w:rPr>
            <w:rFonts w:cstheme="minorHAnsi"/>
            <w:sz w:val="24"/>
            <w:szCs w:val="24"/>
            <w:rPrChange w:id="921" w:author="Author">
              <w:rPr>
                <w:rFonts w:cstheme="minorHAnsi"/>
                <w:sz w:val="24"/>
                <w:szCs w:val="24"/>
              </w:rPr>
            </w:rPrChange>
          </w:rPr>
          <w:t>tra</w:t>
        </w:r>
      </w:ins>
      <w:r w:rsidRPr="00066ACE">
        <w:rPr>
          <w:rFonts w:cstheme="minorHAnsi"/>
          <w:sz w:val="24"/>
          <w:szCs w:val="24"/>
          <w:rPrChange w:id="922" w:author="Author">
            <w:rPr>
              <w:rFonts w:cstheme="minorHAnsi"/>
              <w:sz w:val="24"/>
              <w:szCs w:val="24"/>
            </w:rPr>
          </w:rPrChange>
        </w:rPr>
        <w:t xml:space="preserve">-curricular competitions and </w:t>
      </w:r>
      <w:del w:id="923" w:author="Author">
        <w:r w:rsidRPr="00066ACE" w:rsidDel="00DF5E4A">
          <w:rPr>
            <w:rFonts w:cstheme="minorHAnsi"/>
            <w:sz w:val="24"/>
            <w:szCs w:val="24"/>
            <w:rPrChange w:id="924" w:author="Author">
              <w:rPr>
                <w:rFonts w:cstheme="minorHAnsi"/>
                <w:sz w:val="24"/>
                <w:szCs w:val="24"/>
              </w:rPr>
            </w:rPrChange>
          </w:rPr>
          <w:delText xml:space="preserve">extracurricular </w:delText>
        </w:r>
      </w:del>
      <w:r w:rsidRPr="00066ACE">
        <w:rPr>
          <w:rFonts w:cstheme="minorHAnsi"/>
          <w:sz w:val="24"/>
          <w:szCs w:val="24"/>
          <w:rPrChange w:id="925" w:author="Author">
            <w:rPr>
              <w:rFonts w:cstheme="minorHAnsi"/>
              <w:sz w:val="24"/>
              <w:szCs w:val="24"/>
            </w:rPr>
          </w:rPrChange>
        </w:rPr>
        <w:t xml:space="preserve">activities. </w:t>
      </w:r>
    </w:p>
    <w:p w14:paraId="32F0057C" w14:textId="227B8456"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b/>
          <w:bCs/>
          <w:sz w:val="24"/>
          <w:szCs w:val="24"/>
          <w:rPrChange w:id="926" w:author="Author">
            <w:rPr>
              <w:rFonts w:cstheme="minorHAnsi"/>
              <w:b/>
              <w:bCs/>
              <w:sz w:val="24"/>
              <w:szCs w:val="24"/>
            </w:rPr>
          </w:rPrChange>
        </w:rPr>
        <w:t>Channels</w:t>
      </w:r>
      <w:r w:rsidRPr="00066ACE">
        <w:rPr>
          <w:rFonts w:cstheme="minorHAnsi"/>
          <w:sz w:val="24"/>
          <w:szCs w:val="24"/>
          <w:rPrChange w:id="927" w:author="Author">
            <w:rPr>
              <w:rFonts w:cstheme="minorHAnsi"/>
              <w:sz w:val="24"/>
              <w:szCs w:val="24"/>
            </w:rPr>
          </w:rPrChange>
        </w:rPr>
        <w:t xml:space="preserve">: </w:t>
      </w:r>
      <w:del w:id="928" w:author="Author">
        <w:r w:rsidRPr="00066ACE" w:rsidDel="0029613B">
          <w:rPr>
            <w:rFonts w:cstheme="minorHAnsi"/>
            <w:sz w:val="24"/>
            <w:szCs w:val="24"/>
            <w:rPrChange w:id="929" w:author="Author">
              <w:rPr>
                <w:rFonts w:cstheme="minorHAnsi"/>
                <w:sz w:val="24"/>
                <w:szCs w:val="24"/>
              </w:rPr>
            </w:rPrChange>
          </w:rPr>
          <w:delText>RoboGroup has m</w:delText>
        </w:r>
      </w:del>
      <w:ins w:id="930" w:author="Author">
        <w:r w:rsidR="0029613B" w:rsidRPr="00066ACE">
          <w:rPr>
            <w:rFonts w:cstheme="minorHAnsi"/>
            <w:sz w:val="24"/>
            <w:szCs w:val="24"/>
            <w:rPrChange w:id="931" w:author="Author">
              <w:rPr>
                <w:rFonts w:cstheme="minorHAnsi"/>
                <w:sz w:val="24"/>
                <w:szCs w:val="24"/>
              </w:rPr>
            </w:rPrChange>
          </w:rPr>
          <w:t>M</w:t>
        </w:r>
      </w:ins>
      <w:r w:rsidRPr="00066ACE">
        <w:rPr>
          <w:rFonts w:cstheme="minorHAnsi"/>
          <w:sz w:val="24"/>
          <w:szCs w:val="24"/>
          <w:rPrChange w:id="932" w:author="Author">
            <w:rPr>
              <w:rFonts w:cstheme="minorHAnsi"/>
              <w:sz w:val="24"/>
              <w:szCs w:val="24"/>
            </w:rPr>
          </w:rPrChange>
        </w:rPr>
        <w:t>ultiple channels to market</w:t>
      </w:r>
      <w:ins w:id="933" w:author="Author">
        <w:r w:rsidR="00DF5E4A" w:rsidRPr="00066ACE">
          <w:rPr>
            <w:rFonts w:cstheme="minorHAnsi"/>
            <w:sz w:val="24"/>
            <w:szCs w:val="24"/>
            <w:rPrChange w:id="934" w:author="Author">
              <w:rPr>
                <w:rFonts w:cstheme="minorHAnsi"/>
                <w:sz w:val="24"/>
                <w:szCs w:val="24"/>
              </w:rPr>
            </w:rPrChange>
          </w:rPr>
          <w:t>,</w:t>
        </w:r>
      </w:ins>
      <w:r w:rsidRPr="00066ACE">
        <w:rPr>
          <w:rFonts w:cstheme="minorHAnsi"/>
          <w:sz w:val="24"/>
          <w:szCs w:val="24"/>
          <w:rPrChange w:id="935" w:author="Author">
            <w:rPr>
              <w:rFonts w:cstheme="minorHAnsi"/>
              <w:sz w:val="24"/>
              <w:szCs w:val="24"/>
            </w:rPr>
          </w:rPrChange>
        </w:rPr>
        <w:t xml:space="preserve"> including distributors, partnerships with software companies (such as Amazon), robot manufacturers (such as Lego), industrial robot manufacturers (</w:t>
      </w:r>
      <w:ins w:id="936" w:author="Author">
        <w:r w:rsidR="00DF5E4A" w:rsidRPr="00066ACE">
          <w:rPr>
            <w:rFonts w:cstheme="minorHAnsi"/>
            <w:sz w:val="24"/>
            <w:szCs w:val="24"/>
            <w:rPrChange w:id="937" w:author="Author">
              <w:rPr>
                <w:rFonts w:cstheme="minorHAnsi"/>
                <w:sz w:val="24"/>
                <w:szCs w:val="24"/>
              </w:rPr>
            </w:rPrChange>
          </w:rPr>
          <w:t xml:space="preserve">such as </w:t>
        </w:r>
      </w:ins>
      <w:r w:rsidRPr="00066ACE">
        <w:rPr>
          <w:rFonts w:cstheme="minorHAnsi"/>
          <w:sz w:val="24"/>
          <w:szCs w:val="24"/>
          <w:rPrChange w:id="938" w:author="Author">
            <w:rPr>
              <w:rFonts w:cstheme="minorHAnsi"/>
              <w:sz w:val="24"/>
              <w:szCs w:val="24"/>
            </w:rPr>
          </w:rPrChange>
        </w:rPr>
        <w:t>Yaskawa)</w:t>
      </w:r>
      <w:ins w:id="939" w:author="Author">
        <w:r w:rsidR="00DF5E4A" w:rsidRPr="00066ACE">
          <w:rPr>
            <w:rFonts w:cstheme="minorHAnsi"/>
            <w:sz w:val="24"/>
            <w:szCs w:val="24"/>
            <w:rPrChange w:id="940" w:author="Author">
              <w:rPr>
                <w:rFonts w:cstheme="minorHAnsi"/>
                <w:sz w:val="24"/>
                <w:szCs w:val="24"/>
              </w:rPr>
            </w:rPrChange>
          </w:rPr>
          <w:t>,</w:t>
        </w:r>
      </w:ins>
      <w:r w:rsidRPr="00066ACE">
        <w:rPr>
          <w:rFonts w:cstheme="minorHAnsi"/>
          <w:sz w:val="24"/>
          <w:szCs w:val="24"/>
          <w:rPrChange w:id="941" w:author="Author">
            <w:rPr>
              <w:rFonts w:cstheme="minorHAnsi"/>
              <w:sz w:val="24"/>
              <w:szCs w:val="24"/>
            </w:rPr>
          </w:rPrChange>
        </w:rPr>
        <w:t xml:space="preserve"> and many others. </w:t>
      </w:r>
      <w:del w:id="942" w:author="Author">
        <w:r w:rsidRPr="00066ACE" w:rsidDel="0029613B">
          <w:rPr>
            <w:rFonts w:cstheme="minorHAnsi"/>
            <w:sz w:val="24"/>
            <w:szCs w:val="24"/>
            <w:rPrChange w:id="943" w:author="Author">
              <w:rPr>
                <w:rFonts w:cstheme="minorHAnsi"/>
                <w:sz w:val="24"/>
                <w:szCs w:val="24"/>
              </w:rPr>
            </w:rPrChange>
          </w:rPr>
          <w:delText>To scale, the company</w:delText>
        </w:r>
      </w:del>
      <w:ins w:id="944" w:author="Author">
        <w:r w:rsidR="0029613B" w:rsidRPr="00066ACE">
          <w:rPr>
            <w:rFonts w:cstheme="minorHAnsi"/>
            <w:sz w:val="24"/>
            <w:szCs w:val="24"/>
            <w:rPrChange w:id="945" w:author="Author">
              <w:rPr>
                <w:rFonts w:cstheme="minorHAnsi"/>
                <w:sz w:val="24"/>
                <w:szCs w:val="24"/>
              </w:rPr>
            </w:rPrChange>
          </w:rPr>
          <w:t>Scaling</w:t>
        </w:r>
      </w:ins>
      <w:r w:rsidRPr="00066ACE">
        <w:rPr>
          <w:rFonts w:cstheme="minorHAnsi"/>
          <w:sz w:val="24"/>
          <w:szCs w:val="24"/>
          <w:rPrChange w:id="946" w:author="Author">
            <w:rPr>
              <w:rFonts w:cstheme="minorHAnsi"/>
              <w:sz w:val="24"/>
              <w:szCs w:val="24"/>
            </w:rPr>
          </w:rPrChange>
        </w:rPr>
        <w:t xml:space="preserve"> will focus on volume/value partner development</w:t>
      </w:r>
      <w:ins w:id="947" w:author="Author">
        <w:r w:rsidR="00DF5E4A" w:rsidRPr="00066ACE">
          <w:rPr>
            <w:rFonts w:cstheme="minorHAnsi"/>
            <w:sz w:val="24"/>
            <w:szCs w:val="24"/>
            <w:rPrChange w:id="948" w:author="Author">
              <w:rPr>
                <w:rFonts w:cstheme="minorHAnsi"/>
                <w:sz w:val="24"/>
                <w:szCs w:val="24"/>
              </w:rPr>
            </w:rPrChange>
          </w:rPr>
          <w:t>,</w:t>
        </w:r>
      </w:ins>
      <w:r w:rsidRPr="00066ACE">
        <w:rPr>
          <w:rFonts w:cstheme="minorHAnsi"/>
          <w:sz w:val="24"/>
          <w:szCs w:val="24"/>
          <w:rPrChange w:id="949" w:author="Author">
            <w:rPr>
              <w:rFonts w:cstheme="minorHAnsi"/>
              <w:sz w:val="24"/>
              <w:szCs w:val="24"/>
            </w:rPr>
          </w:rPrChange>
        </w:rPr>
        <w:t xml:space="preserve"> together with strong </w:t>
      </w:r>
      <w:commentRangeStart w:id="950"/>
      <w:r w:rsidRPr="00066ACE">
        <w:rPr>
          <w:rFonts w:cstheme="minorHAnsi"/>
          <w:sz w:val="24"/>
          <w:szCs w:val="24"/>
          <w:rPrChange w:id="951" w:author="Author">
            <w:rPr>
              <w:rFonts w:cstheme="minorHAnsi"/>
              <w:sz w:val="24"/>
              <w:szCs w:val="24"/>
            </w:rPr>
          </w:rPrChange>
        </w:rPr>
        <w:t>B2C</w:t>
      </w:r>
      <w:commentRangeEnd w:id="950"/>
      <w:r w:rsidR="00DF5E4A" w:rsidRPr="00066ACE">
        <w:rPr>
          <w:rStyle w:val="CommentReference"/>
          <w:rFonts w:eastAsia="Calibri"/>
          <w:lang w:bidi="ar-SA"/>
          <w:rPrChange w:id="952" w:author="Author">
            <w:rPr>
              <w:rStyle w:val="CommentReference"/>
              <w:rFonts w:eastAsia="Calibri"/>
              <w:lang w:val="en-GB" w:bidi="ar-SA"/>
            </w:rPr>
          </w:rPrChange>
        </w:rPr>
        <w:commentReference w:id="950"/>
      </w:r>
      <w:r w:rsidRPr="00066ACE">
        <w:rPr>
          <w:rFonts w:cstheme="minorHAnsi"/>
          <w:sz w:val="24"/>
          <w:szCs w:val="24"/>
        </w:rPr>
        <w:t xml:space="preserve"> activities, when </w:t>
      </w:r>
      <w:ins w:id="953" w:author="Author">
        <w:r w:rsidR="0029613B" w:rsidRPr="00066ACE">
          <w:rPr>
            <w:rFonts w:cstheme="minorHAnsi"/>
            <w:sz w:val="24"/>
            <w:szCs w:val="24"/>
          </w:rPr>
          <w:t>the company</w:t>
        </w:r>
        <w:r w:rsidR="00DF5E4A" w:rsidRPr="00066ACE">
          <w:rPr>
            <w:rFonts w:cstheme="minorHAnsi"/>
            <w:sz w:val="24"/>
            <w:szCs w:val="24"/>
          </w:rPr>
          <w:t xml:space="preserve"> is </w:t>
        </w:r>
      </w:ins>
      <w:r w:rsidRPr="00066ACE">
        <w:rPr>
          <w:rFonts w:cstheme="minorHAnsi"/>
          <w:sz w:val="24"/>
          <w:szCs w:val="24"/>
        </w:rPr>
        <w:t xml:space="preserve">ready to launch. </w:t>
      </w:r>
    </w:p>
    <w:p w14:paraId="3D0F2224" w14:textId="77777777" w:rsidR="00874D4B" w:rsidRPr="00066ACE" w:rsidRDefault="00874D4B" w:rsidP="00234CAC">
      <w:pPr>
        <w:pStyle w:val="ListParagraph"/>
        <w:numPr>
          <w:ilvl w:val="0"/>
          <w:numId w:val="13"/>
        </w:numPr>
        <w:spacing w:after="200" w:line="276" w:lineRule="auto"/>
        <w:ind w:left="360"/>
        <w:jc w:val="both"/>
        <w:rPr>
          <w:rFonts w:cstheme="minorHAnsi"/>
          <w:sz w:val="24"/>
          <w:szCs w:val="24"/>
          <w:rPrChange w:id="954" w:author="Author">
            <w:rPr>
              <w:rFonts w:cstheme="minorHAnsi"/>
              <w:sz w:val="24"/>
              <w:szCs w:val="24"/>
            </w:rPr>
          </w:rPrChange>
        </w:rPr>
      </w:pPr>
      <w:r w:rsidRPr="00066ACE">
        <w:rPr>
          <w:rFonts w:cstheme="minorHAnsi"/>
          <w:b/>
          <w:bCs/>
          <w:sz w:val="24"/>
          <w:szCs w:val="24"/>
        </w:rPr>
        <w:t>Company roadmap</w:t>
      </w:r>
      <w:r w:rsidRPr="00066ACE">
        <w:rPr>
          <w:rFonts w:cstheme="minorHAnsi"/>
          <w:sz w:val="24"/>
          <w:szCs w:val="24"/>
          <w:rPrChange w:id="955" w:author="Author">
            <w:rPr>
              <w:rFonts w:cstheme="minorHAnsi"/>
              <w:sz w:val="24"/>
              <w:szCs w:val="24"/>
            </w:rPr>
          </w:rPrChange>
        </w:rPr>
        <w:t>: Moving toward</w:t>
      </w:r>
      <w:del w:id="956" w:author="Author">
        <w:r w:rsidRPr="00066ACE" w:rsidDel="00DF5E4A">
          <w:rPr>
            <w:rFonts w:cstheme="minorHAnsi"/>
            <w:sz w:val="24"/>
            <w:szCs w:val="24"/>
            <w:rPrChange w:id="957" w:author="Author">
              <w:rPr>
                <w:rFonts w:cstheme="minorHAnsi"/>
                <w:sz w:val="24"/>
                <w:szCs w:val="24"/>
              </w:rPr>
            </w:rPrChange>
          </w:rPr>
          <w:delText>s</w:delText>
        </w:r>
      </w:del>
      <w:r w:rsidRPr="00066ACE">
        <w:rPr>
          <w:rFonts w:cstheme="minorHAnsi"/>
          <w:sz w:val="24"/>
          <w:szCs w:val="24"/>
          <w:rPrChange w:id="958" w:author="Author">
            <w:rPr>
              <w:rFonts w:cstheme="minorHAnsi"/>
              <w:sz w:val="24"/>
              <w:szCs w:val="24"/>
            </w:rPr>
          </w:rPrChange>
        </w:rPr>
        <w:t xml:space="preserve"> an</w:t>
      </w:r>
      <w:del w:id="959" w:author="Author">
        <w:r w:rsidRPr="00066ACE" w:rsidDel="00DF5E4A">
          <w:rPr>
            <w:rFonts w:cstheme="minorHAnsi"/>
            <w:sz w:val="24"/>
            <w:szCs w:val="24"/>
            <w:rPrChange w:id="960" w:author="Author">
              <w:rPr>
                <w:rFonts w:cstheme="minorHAnsi"/>
                <w:sz w:val="24"/>
                <w:szCs w:val="24"/>
              </w:rPr>
            </w:rPrChange>
          </w:rPr>
          <w:delText>d</w:delText>
        </w:r>
      </w:del>
      <w:r w:rsidRPr="00066ACE">
        <w:rPr>
          <w:rFonts w:cstheme="minorHAnsi"/>
          <w:sz w:val="24"/>
          <w:szCs w:val="24"/>
          <w:rPrChange w:id="961" w:author="Author">
            <w:rPr>
              <w:rFonts w:cstheme="minorHAnsi"/>
              <w:sz w:val="24"/>
              <w:szCs w:val="24"/>
            </w:rPr>
          </w:rPrChange>
        </w:rPr>
        <w:t xml:space="preserve"> integrative, virtual, fully digital platform. </w:t>
      </w:r>
    </w:p>
    <w:p w14:paraId="089D8C7C" w14:textId="77777777" w:rsidR="00874D4B" w:rsidRPr="00066ACE" w:rsidRDefault="00874D4B" w:rsidP="00234CAC">
      <w:pPr>
        <w:spacing w:after="0" w:line="360" w:lineRule="auto"/>
        <w:jc w:val="both"/>
        <w:rPr>
          <w:sz w:val="24"/>
          <w:szCs w:val="24"/>
          <w:rPrChange w:id="962" w:author="Author">
            <w:rPr>
              <w:sz w:val="24"/>
              <w:szCs w:val="24"/>
            </w:rPr>
          </w:rPrChange>
        </w:rPr>
      </w:pPr>
    </w:p>
    <w:p w14:paraId="1F231683" w14:textId="38FA28B1" w:rsidR="00874D4B" w:rsidRPr="00066ACE" w:rsidRDefault="00874D4B" w:rsidP="00234CAC">
      <w:pPr>
        <w:spacing w:after="0" w:line="360" w:lineRule="auto"/>
        <w:jc w:val="both"/>
        <w:rPr>
          <w:b/>
          <w:bCs/>
          <w:sz w:val="24"/>
          <w:szCs w:val="24"/>
          <w:rPrChange w:id="963" w:author="Author">
            <w:rPr>
              <w:b/>
              <w:bCs/>
              <w:sz w:val="24"/>
              <w:szCs w:val="24"/>
            </w:rPr>
          </w:rPrChange>
        </w:rPr>
      </w:pPr>
      <w:r w:rsidRPr="00066ACE">
        <w:rPr>
          <w:b/>
          <w:bCs/>
          <w:sz w:val="24"/>
          <w:szCs w:val="24"/>
          <w:rPrChange w:id="964" w:author="Author">
            <w:rPr>
              <w:b/>
              <w:bCs/>
              <w:sz w:val="24"/>
              <w:szCs w:val="24"/>
            </w:rPr>
          </w:rPrChange>
        </w:rPr>
        <w:t xml:space="preserve">The education technologies industry is expanding exponentially, with the demand rising due to COVID-19 and </w:t>
      </w:r>
      <w:del w:id="965" w:author="Author">
        <w:r w:rsidRPr="00066ACE" w:rsidDel="00DF5E4A">
          <w:rPr>
            <w:b/>
            <w:bCs/>
            <w:sz w:val="24"/>
            <w:szCs w:val="24"/>
            <w:rPrChange w:id="966" w:author="Author">
              <w:rPr>
                <w:b/>
                <w:bCs/>
                <w:sz w:val="24"/>
                <w:szCs w:val="24"/>
              </w:rPr>
            </w:rPrChange>
          </w:rPr>
          <w:delText xml:space="preserve">the </w:delText>
        </w:r>
        <w:r w:rsidRPr="00066ACE" w:rsidDel="00EC4028">
          <w:rPr>
            <w:b/>
            <w:bCs/>
            <w:sz w:val="24"/>
            <w:szCs w:val="24"/>
            <w:rPrChange w:id="967" w:author="Author">
              <w:rPr>
                <w:b/>
                <w:bCs/>
                <w:sz w:val="24"/>
                <w:szCs w:val="24"/>
              </w:rPr>
            </w:rPrChange>
          </w:rPr>
          <w:delText>massive</w:delText>
        </w:r>
      </w:del>
      <w:ins w:id="968" w:author="Author">
        <w:r w:rsidR="00EC4028" w:rsidRPr="00066ACE">
          <w:rPr>
            <w:b/>
            <w:bCs/>
            <w:sz w:val="24"/>
            <w:szCs w:val="24"/>
            <w:rPrChange w:id="969" w:author="Author">
              <w:rPr>
                <w:b/>
                <w:bCs/>
                <w:sz w:val="24"/>
                <w:szCs w:val="24"/>
              </w:rPr>
            </w:rPrChange>
          </w:rPr>
          <w:t>significant</w:t>
        </w:r>
      </w:ins>
      <w:r w:rsidRPr="00066ACE">
        <w:rPr>
          <w:b/>
          <w:bCs/>
          <w:sz w:val="24"/>
          <w:szCs w:val="24"/>
          <w:rPrChange w:id="970" w:author="Author">
            <w:rPr>
              <w:b/>
              <w:bCs/>
              <w:sz w:val="24"/>
              <w:szCs w:val="24"/>
            </w:rPr>
          </w:rPrChange>
        </w:rPr>
        <w:t xml:space="preserve"> change</w:t>
      </w:r>
      <w:ins w:id="971" w:author="Author">
        <w:r w:rsidR="00DF5E4A" w:rsidRPr="00066ACE">
          <w:rPr>
            <w:b/>
            <w:bCs/>
            <w:sz w:val="24"/>
            <w:szCs w:val="24"/>
            <w:rPrChange w:id="972" w:author="Author">
              <w:rPr>
                <w:b/>
                <w:bCs/>
                <w:sz w:val="24"/>
                <w:szCs w:val="24"/>
              </w:rPr>
            </w:rPrChange>
          </w:rPr>
          <w:t>s</w:t>
        </w:r>
      </w:ins>
      <w:r w:rsidRPr="00066ACE">
        <w:rPr>
          <w:b/>
          <w:bCs/>
          <w:sz w:val="24"/>
          <w:szCs w:val="24"/>
          <w:rPrChange w:id="973" w:author="Author">
            <w:rPr>
              <w:b/>
              <w:bCs/>
              <w:sz w:val="24"/>
              <w:szCs w:val="24"/>
            </w:rPr>
          </w:rPrChange>
        </w:rPr>
        <w:t xml:space="preserve"> in the world of work and labor</w:t>
      </w:r>
      <w:ins w:id="974" w:author="Author">
        <w:r w:rsidR="00DF5E4A" w:rsidRPr="00066ACE">
          <w:rPr>
            <w:b/>
            <w:bCs/>
            <w:sz w:val="24"/>
            <w:szCs w:val="24"/>
            <w:rPrChange w:id="975" w:author="Author">
              <w:rPr>
                <w:b/>
                <w:bCs/>
                <w:sz w:val="24"/>
                <w:szCs w:val="24"/>
              </w:rPr>
            </w:rPrChange>
          </w:rPr>
          <w:t>.</w:t>
        </w:r>
      </w:ins>
      <w:del w:id="976" w:author="Author">
        <w:r w:rsidRPr="00066ACE" w:rsidDel="00DF5E4A">
          <w:rPr>
            <w:b/>
            <w:bCs/>
            <w:sz w:val="24"/>
            <w:szCs w:val="24"/>
            <w:rPrChange w:id="977" w:author="Author">
              <w:rPr>
                <w:b/>
                <w:bCs/>
                <w:sz w:val="24"/>
                <w:szCs w:val="24"/>
              </w:rPr>
            </w:rPrChange>
          </w:rPr>
          <w:delText>,</w:delText>
        </w:r>
      </w:del>
      <w:r w:rsidRPr="00066ACE">
        <w:rPr>
          <w:b/>
          <w:bCs/>
          <w:sz w:val="24"/>
          <w:szCs w:val="24"/>
          <w:rPrChange w:id="978" w:author="Author">
            <w:rPr>
              <w:b/>
              <w:bCs/>
              <w:sz w:val="24"/>
              <w:szCs w:val="24"/>
            </w:rPr>
          </w:rPrChange>
        </w:rPr>
        <w:t xml:space="preserve"> </w:t>
      </w:r>
      <w:del w:id="979" w:author="Author">
        <w:r w:rsidRPr="00066ACE" w:rsidDel="00DF5E4A">
          <w:rPr>
            <w:b/>
            <w:bCs/>
            <w:sz w:val="24"/>
            <w:szCs w:val="24"/>
            <w:rPrChange w:id="980" w:author="Author">
              <w:rPr>
                <w:b/>
                <w:bCs/>
                <w:sz w:val="24"/>
                <w:szCs w:val="24"/>
              </w:rPr>
            </w:rPrChange>
          </w:rPr>
          <w:delText>what is called the</w:delText>
        </w:r>
      </w:del>
      <w:ins w:id="981" w:author="Author">
        <w:r w:rsidR="00DF5E4A" w:rsidRPr="00066ACE">
          <w:rPr>
            <w:b/>
            <w:bCs/>
            <w:sz w:val="24"/>
            <w:szCs w:val="24"/>
            <w:rPrChange w:id="982" w:author="Author">
              <w:rPr>
                <w:b/>
                <w:bCs/>
                <w:sz w:val="24"/>
                <w:szCs w:val="24"/>
              </w:rPr>
            </w:rPrChange>
          </w:rPr>
          <w:t>This so-called</w:t>
        </w:r>
      </w:ins>
      <w:r w:rsidRPr="00066ACE">
        <w:rPr>
          <w:b/>
          <w:bCs/>
          <w:sz w:val="24"/>
          <w:szCs w:val="24"/>
          <w:rPrChange w:id="983" w:author="Author">
            <w:rPr>
              <w:b/>
              <w:bCs/>
              <w:sz w:val="24"/>
              <w:szCs w:val="24"/>
            </w:rPr>
          </w:rPrChange>
        </w:rPr>
        <w:t xml:space="preserve"> </w:t>
      </w:r>
      <w:del w:id="984" w:author="Author">
        <w:r w:rsidRPr="00066ACE" w:rsidDel="00EC4028">
          <w:rPr>
            <w:b/>
            <w:bCs/>
            <w:sz w:val="24"/>
            <w:szCs w:val="24"/>
            <w:rPrChange w:id="985" w:author="Author">
              <w:rPr>
                <w:b/>
                <w:bCs/>
                <w:sz w:val="24"/>
                <w:szCs w:val="24"/>
              </w:rPr>
            </w:rPrChange>
          </w:rPr>
          <w:delText xml:space="preserve">3rd </w:delText>
        </w:r>
      </w:del>
      <w:ins w:id="986" w:author="Author">
        <w:r w:rsidR="00EC4028" w:rsidRPr="00066ACE">
          <w:rPr>
            <w:b/>
            <w:bCs/>
            <w:sz w:val="24"/>
            <w:szCs w:val="24"/>
            <w:rPrChange w:id="987" w:author="Author">
              <w:rPr>
                <w:b/>
                <w:bCs/>
                <w:sz w:val="24"/>
                <w:szCs w:val="24"/>
              </w:rPr>
            </w:rPrChange>
          </w:rPr>
          <w:t>third</w:t>
        </w:r>
        <w:r w:rsidR="00EC4028" w:rsidRPr="00066ACE">
          <w:rPr>
            <w:b/>
            <w:bCs/>
            <w:sz w:val="24"/>
            <w:szCs w:val="24"/>
            <w:rPrChange w:id="988" w:author="Author">
              <w:rPr>
                <w:b/>
                <w:bCs/>
                <w:sz w:val="24"/>
                <w:szCs w:val="24"/>
              </w:rPr>
            </w:rPrChange>
          </w:rPr>
          <w:t xml:space="preserve"> </w:t>
        </w:r>
      </w:ins>
      <w:r w:rsidRPr="00066ACE">
        <w:rPr>
          <w:b/>
          <w:bCs/>
          <w:sz w:val="24"/>
          <w:szCs w:val="24"/>
          <w:rPrChange w:id="989" w:author="Author">
            <w:rPr>
              <w:b/>
              <w:bCs/>
              <w:sz w:val="24"/>
              <w:szCs w:val="24"/>
            </w:rPr>
          </w:rPrChange>
        </w:rPr>
        <w:t xml:space="preserve">education revolution </w:t>
      </w:r>
      <w:del w:id="990" w:author="Author">
        <w:r w:rsidRPr="00066ACE" w:rsidDel="00DF5E4A">
          <w:rPr>
            <w:b/>
            <w:bCs/>
            <w:sz w:val="24"/>
            <w:szCs w:val="24"/>
            <w:rPrChange w:id="991" w:author="Author">
              <w:rPr>
                <w:b/>
                <w:bCs/>
                <w:sz w:val="24"/>
                <w:szCs w:val="24"/>
              </w:rPr>
            </w:rPrChange>
          </w:rPr>
          <w:delText xml:space="preserve">and </w:delText>
        </w:r>
      </w:del>
      <w:r w:rsidRPr="00066ACE">
        <w:rPr>
          <w:b/>
          <w:bCs/>
          <w:sz w:val="24"/>
          <w:szCs w:val="24"/>
          <w:rPrChange w:id="992" w:author="Author">
            <w:rPr>
              <w:b/>
              <w:bCs/>
              <w:sz w:val="24"/>
              <w:szCs w:val="24"/>
            </w:rPr>
          </w:rPrChange>
        </w:rPr>
        <w:t xml:space="preserve">includes </w:t>
      </w:r>
      <w:ins w:id="993" w:author="Author">
        <w:r w:rsidR="00DF5E4A" w:rsidRPr="00066ACE">
          <w:rPr>
            <w:b/>
            <w:bCs/>
            <w:sz w:val="24"/>
            <w:szCs w:val="24"/>
            <w:rPrChange w:id="994" w:author="Author">
              <w:rPr>
                <w:b/>
                <w:bCs/>
                <w:sz w:val="24"/>
                <w:szCs w:val="24"/>
              </w:rPr>
            </w:rPrChange>
          </w:rPr>
          <w:t xml:space="preserve">a </w:t>
        </w:r>
      </w:ins>
      <w:r w:rsidRPr="00066ACE">
        <w:rPr>
          <w:b/>
          <w:bCs/>
          <w:sz w:val="24"/>
          <w:szCs w:val="24"/>
          <w:rPrChange w:id="995" w:author="Author">
            <w:rPr>
              <w:b/>
              <w:bCs/>
              <w:sz w:val="24"/>
              <w:szCs w:val="24"/>
            </w:rPr>
          </w:rPrChange>
        </w:rPr>
        <w:t>personalized, digitized</w:t>
      </w:r>
      <w:ins w:id="996" w:author="Author">
        <w:r w:rsidR="00DF5E4A" w:rsidRPr="00066ACE">
          <w:rPr>
            <w:b/>
            <w:bCs/>
            <w:sz w:val="24"/>
            <w:szCs w:val="24"/>
            <w:rPrChange w:id="997" w:author="Author">
              <w:rPr>
                <w:b/>
                <w:bCs/>
                <w:sz w:val="24"/>
                <w:szCs w:val="24"/>
              </w:rPr>
            </w:rPrChange>
          </w:rPr>
          <w:t>,</w:t>
        </w:r>
      </w:ins>
      <w:r w:rsidRPr="00066ACE">
        <w:rPr>
          <w:b/>
          <w:bCs/>
          <w:sz w:val="24"/>
          <w:szCs w:val="24"/>
          <w:rPrChange w:id="998" w:author="Author">
            <w:rPr>
              <w:b/>
              <w:bCs/>
              <w:sz w:val="24"/>
              <w:szCs w:val="24"/>
            </w:rPr>
          </w:rPrChange>
        </w:rPr>
        <w:t xml:space="preserve"> and de</w:t>
      </w:r>
      <w:del w:id="999" w:author="Author">
        <w:r w:rsidRPr="00066ACE" w:rsidDel="00DF5E4A">
          <w:rPr>
            <w:b/>
            <w:bCs/>
            <w:sz w:val="24"/>
            <w:szCs w:val="24"/>
            <w:rPrChange w:id="1000" w:author="Author">
              <w:rPr>
                <w:b/>
                <w:bCs/>
                <w:sz w:val="24"/>
                <w:szCs w:val="24"/>
              </w:rPr>
            </w:rPrChange>
          </w:rPr>
          <w:delText>-</w:delText>
        </w:r>
      </w:del>
      <w:r w:rsidRPr="00066ACE">
        <w:rPr>
          <w:b/>
          <w:bCs/>
          <w:sz w:val="24"/>
          <w:szCs w:val="24"/>
          <w:rPrChange w:id="1001" w:author="Author">
            <w:rPr>
              <w:b/>
              <w:bCs/>
              <w:sz w:val="24"/>
              <w:szCs w:val="24"/>
            </w:rPr>
          </w:rPrChange>
        </w:rPr>
        <w:t>centralized education system.</w:t>
      </w:r>
    </w:p>
    <w:p w14:paraId="11A98FA6" w14:textId="76CA4CBA" w:rsidR="0032480F" w:rsidRPr="00066ACE" w:rsidRDefault="00874D4B" w:rsidP="001C1DA3">
      <w:pPr>
        <w:spacing w:after="0" w:line="360" w:lineRule="auto"/>
        <w:jc w:val="both"/>
        <w:rPr>
          <w:rFonts w:ascii="Calibri" w:eastAsia="Times New Roman" w:hAnsi="Calibri" w:cs="Calibri"/>
          <w:b/>
          <w:bCs/>
          <w:i/>
          <w:sz w:val="24"/>
          <w:szCs w:val="24"/>
          <w:lang w:bidi="ar-SA"/>
          <w:rPrChange w:id="1002" w:author="Author">
            <w:rPr>
              <w:rFonts w:ascii="Calibri" w:eastAsia="Times New Roman" w:hAnsi="Calibri" w:cs="Calibri"/>
              <w:b/>
              <w:bCs/>
              <w:i/>
              <w:sz w:val="24"/>
              <w:szCs w:val="24"/>
              <w:lang w:val="en-GB" w:bidi="ar-SA"/>
            </w:rPr>
          </w:rPrChange>
        </w:rPr>
      </w:pPr>
      <w:r w:rsidRPr="00066ACE">
        <w:rPr>
          <w:b/>
          <w:bCs/>
          <w:sz w:val="24"/>
          <w:szCs w:val="24"/>
          <w:rPrChange w:id="1003" w:author="Author">
            <w:rPr>
              <w:b/>
              <w:bCs/>
              <w:sz w:val="24"/>
              <w:szCs w:val="24"/>
            </w:rPr>
          </w:rPrChange>
        </w:rPr>
        <w:t xml:space="preserve">Due to </w:t>
      </w:r>
      <w:r w:rsidR="00C11457" w:rsidRPr="00066ACE">
        <w:rPr>
          <w:b/>
          <w:bCs/>
          <w:sz w:val="24"/>
          <w:szCs w:val="24"/>
          <w:rPrChange w:id="1004" w:author="Author">
            <w:rPr>
              <w:b/>
              <w:bCs/>
              <w:sz w:val="24"/>
              <w:szCs w:val="24"/>
            </w:rPr>
          </w:rPrChange>
        </w:rPr>
        <w:t>RoboGroup</w:t>
      </w:r>
      <w:r w:rsidRPr="00066ACE">
        <w:rPr>
          <w:b/>
          <w:bCs/>
          <w:sz w:val="24"/>
          <w:szCs w:val="24"/>
          <w:rPrChange w:id="1005" w:author="Author">
            <w:rPr>
              <w:b/>
              <w:bCs/>
              <w:sz w:val="24"/>
              <w:szCs w:val="24"/>
            </w:rPr>
          </w:rPrChange>
        </w:rPr>
        <w:t>'s unique value proposition,</w:t>
      </w:r>
      <w:ins w:id="1006" w:author="Author">
        <w:r w:rsidR="00DF5E4A" w:rsidRPr="00066ACE">
          <w:rPr>
            <w:b/>
            <w:bCs/>
            <w:sz w:val="24"/>
            <w:szCs w:val="24"/>
            <w:rPrChange w:id="1007" w:author="Author">
              <w:rPr>
                <w:b/>
                <w:bCs/>
                <w:sz w:val="24"/>
                <w:szCs w:val="24"/>
              </w:rPr>
            </w:rPrChange>
          </w:rPr>
          <w:t xml:space="preserve"> and</w:t>
        </w:r>
      </w:ins>
      <w:r w:rsidRPr="00066ACE">
        <w:rPr>
          <w:b/>
          <w:bCs/>
          <w:sz w:val="24"/>
          <w:szCs w:val="24"/>
          <w:rPrChange w:id="1008" w:author="Author">
            <w:rPr>
              <w:b/>
              <w:bCs/>
              <w:sz w:val="24"/>
              <w:szCs w:val="24"/>
            </w:rPr>
          </w:rPrChange>
        </w:rPr>
        <w:t xml:space="preserve"> its strategic collaborations with</w:t>
      </w:r>
      <w:ins w:id="1009" w:author="Author">
        <w:r w:rsidR="00EC4028" w:rsidRPr="00066ACE">
          <w:rPr>
            <w:b/>
            <w:bCs/>
            <w:sz w:val="24"/>
            <w:szCs w:val="24"/>
            <w:rPrChange w:id="1010" w:author="Author">
              <w:rPr>
                <w:b/>
                <w:bCs/>
                <w:sz w:val="24"/>
                <w:szCs w:val="24"/>
              </w:rPr>
            </w:rPrChange>
          </w:rPr>
          <w:t>in</w:t>
        </w:r>
      </w:ins>
      <w:r w:rsidRPr="00066ACE">
        <w:rPr>
          <w:b/>
          <w:bCs/>
          <w:sz w:val="24"/>
          <w:szCs w:val="24"/>
          <w:rPrChange w:id="1011" w:author="Author">
            <w:rPr>
              <w:b/>
              <w:bCs/>
              <w:sz w:val="24"/>
              <w:szCs w:val="24"/>
            </w:rPr>
          </w:rPrChange>
        </w:rPr>
        <w:t xml:space="preserve"> leading channels to market, we believe that the company will play a vital role in the growing education technologies market.</w:t>
      </w:r>
      <w:r w:rsidRPr="00066ACE">
        <w:rPr>
          <w:b/>
          <w:bCs/>
          <w:color w:val="FF0000"/>
          <w:sz w:val="24"/>
          <w:szCs w:val="24"/>
          <w:rPrChange w:id="1012" w:author="Author">
            <w:rPr>
              <w:b/>
              <w:bCs/>
              <w:color w:val="FF0000"/>
              <w:sz w:val="24"/>
              <w:szCs w:val="24"/>
            </w:rPr>
          </w:rPrChange>
        </w:rPr>
        <w:t xml:space="preserve"> </w:t>
      </w:r>
      <w:r w:rsidRPr="00066ACE">
        <w:rPr>
          <w:b/>
          <w:bCs/>
          <w:sz w:val="24"/>
          <w:szCs w:val="24"/>
          <w:rPrChange w:id="1013" w:author="Author">
            <w:rPr>
              <w:b/>
              <w:bCs/>
              <w:sz w:val="24"/>
              <w:szCs w:val="24"/>
            </w:rPr>
          </w:rPrChange>
        </w:rPr>
        <w:t xml:space="preserve">We see </w:t>
      </w:r>
      <w:r w:rsidR="00C11457" w:rsidRPr="00066ACE">
        <w:rPr>
          <w:b/>
          <w:bCs/>
          <w:sz w:val="24"/>
          <w:szCs w:val="24"/>
          <w:rPrChange w:id="1014" w:author="Author">
            <w:rPr>
              <w:b/>
              <w:bCs/>
              <w:sz w:val="24"/>
              <w:szCs w:val="24"/>
            </w:rPr>
          </w:rPrChange>
        </w:rPr>
        <w:t>RoboGroup</w:t>
      </w:r>
      <w:r w:rsidRPr="00066ACE">
        <w:rPr>
          <w:b/>
          <w:bCs/>
          <w:sz w:val="24"/>
          <w:szCs w:val="24"/>
          <w:rPrChange w:id="1015" w:author="Author">
            <w:rPr>
              <w:b/>
              <w:bCs/>
              <w:sz w:val="24"/>
              <w:szCs w:val="24"/>
            </w:rPr>
          </w:rPrChange>
        </w:rPr>
        <w:t xml:space="preserve"> as a great investment opportunity</w:t>
      </w:r>
      <w:ins w:id="1016" w:author="Author">
        <w:r w:rsidR="00DF5E4A" w:rsidRPr="00066ACE">
          <w:rPr>
            <w:b/>
            <w:bCs/>
            <w:sz w:val="24"/>
            <w:szCs w:val="24"/>
            <w:rPrChange w:id="1017" w:author="Author">
              <w:rPr>
                <w:b/>
                <w:bCs/>
                <w:sz w:val="24"/>
                <w:szCs w:val="24"/>
              </w:rPr>
            </w:rPrChange>
          </w:rPr>
          <w:t>;</w:t>
        </w:r>
      </w:ins>
      <w:del w:id="1018" w:author="Author">
        <w:r w:rsidRPr="00066ACE" w:rsidDel="00DF5E4A">
          <w:rPr>
            <w:b/>
            <w:bCs/>
            <w:sz w:val="24"/>
            <w:szCs w:val="24"/>
            <w:rPrChange w:id="1019" w:author="Author">
              <w:rPr>
                <w:b/>
                <w:bCs/>
                <w:sz w:val="24"/>
                <w:szCs w:val="24"/>
              </w:rPr>
            </w:rPrChange>
          </w:rPr>
          <w:delText>.</w:delText>
        </w:r>
      </w:del>
      <w:r w:rsidRPr="00066ACE">
        <w:rPr>
          <w:b/>
          <w:bCs/>
          <w:sz w:val="24"/>
          <w:szCs w:val="24"/>
          <w:rPrChange w:id="1020" w:author="Author">
            <w:rPr>
              <w:b/>
              <w:bCs/>
              <w:sz w:val="24"/>
              <w:szCs w:val="24"/>
            </w:rPr>
          </w:rPrChange>
        </w:rPr>
        <w:t xml:space="preserve"> </w:t>
      </w:r>
      <w:ins w:id="1021" w:author="Author">
        <w:r w:rsidR="00DF5E4A" w:rsidRPr="00066ACE">
          <w:rPr>
            <w:b/>
            <w:bCs/>
            <w:sz w:val="24"/>
            <w:szCs w:val="24"/>
            <w:rPrChange w:id="1022" w:author="Author">
              <w:rPr>
                <w:b/>
                <w:bCs/>
                <w:sz w:val="24"/>
                <w:szCs w:val="24"/>
              </w:rPr>
            </w:rPrChange>
          </w:rPr>
          <w:t>h</w:t>
        </w:r>
      </w:ins>
      <w:del w:id="1023" w:author="Author">
        <w:r w:rsidRPr="00066ACE" w:rsidDel="00DF5E4A">
          <w:rPr>
            <w:b/>
            <w:bCs/>
            <w:sz w:val="24"/>
            <w:szCs w:val="24"/>
            <w:rPrChange w:id="1024" w:author="Author">
              <w:rPr>
                <w:b/>
                <w:bCs/>
                <w:sz w:val="24"/>
                <w:szCs w:val="24"/>
              </w:rPr>
            </w:rPrChange>
          </w:rPr>
          <w:delText>H</w:delText>
        </w:r>
      </w:del>
      <w:r w:rsidRPr="00066ACE">
        <w:rPr>
          <w:b/>
          <w:bCs/>
          <w:sz w:val="24"/>
          <w:szCs w:val="24"/>
          <w:rPrChange w:id="1025" w:author="Author">
            <w:rPr>
              <w:b/>
              <w:bCs/>
              <w:sz w:val="24"/>
              <w:szCs w:val="24"/>
            </w:rPr>
          </w:rPrChange>
        </w:rPr>
        <w:t xml:space="preserve">owever, like any technology firm, </w:t>
      </w:r>
      <w:r w:rsidR="00C11457" w:rsidRPr="00066ACE">
        <w:rPr>
          <w:b/>
          <w:bCs/>
          <w:sz w:val="24"/>
          <w:szCs w:val="24"/>
          <w:rPrChange w:id="1026" w:author="Author">
            <w:rPr>
              <w:b/>
              <w:bCs/>
              <w:sz w:val="24"/>
              <w:szCs w:val="24"/>
            </w:rPr>
          </w:rPrChange>
        </w:rPr>
        <w:t>RoboGroup</w:t>
      </w:r>
      <w:r w:rsidRPr="00066ACE">
        <w:rPr>
          <w:b/>
          <w:bCs/>
          <w:sz w:val="24"/>
          <w:szCs w:val="24"/>
          <w:rPrChange w:id="1027" w:author="Author">
            <w:rPr>
              <w:b/>
              <w:bCs/>
              <w:sz w:val="24"/>
              <w:szCs w:val="24"/>
            </w:rPr>
          </w:rPrChange>
        </w:rPr>
        <w:t xml:space="preserve"> has to </w:t>
      </w:r>
      <w:r w:rsidRPr="00066ACE">
        <w:rPr>
          <w:b/>
          <w:bCs/>
          <w:sz w:val="24"/>
          <w:szCs w:val="24"/>
          <w:rPrChange w:id="1028" w:author="Author">
            <w:rPr>
              <w:b/>
              <w:bCs/>
              <w:sz w:val="24"/>
              <w:szCs w:val="24"/>
            </w:rPr>
          </w:rPrChange>
        </w:rPr>
        <w:lastRenderedPageBreak/>
        <w:t xml:space="preserve">achieve its vision of becoming </w:t>
      </w:r>
      <w:ins w:id="1029" w:author="Author">
        <w:r w:rsidR="00DF5E4A" w:rsidRPr="00066ACE">
          <w:rPr>
            <w:b/>
            <w:bCs/>
            <w:sz w:val="24"/>
            <w:szCs w:val="24"/>
            <w:rPrChange w:id="1030" w:author="Author">
              <w:rPr>
                <w:b/>
                <w:bCs/>
                <w:sz w:val="24"/>
                <w:szCs w:val="24"/>
              </w:rPr>
            </w:rPrChange>
          </w:rPr>
          <w:t>a</w:t>
        </w:r>
        <w:r w:rsidR="00066ACE" w:rsidRPr="00066ACE">
          <w:rPr>
            <w:b/>
            <w:bCs/>
            <w:sz w:val="24"/>
            <w:szCs w:val="24"/>
            <w:rPrChange w:id="1031" w:author="Author">
              <w:rPr>
                <w:b/>
                <w:bCs/>
                <w:sz w:val="24"/>
                <w:szCs w:val="24"/>
              </w:rPr>
            </w:rPrChange>
          </w:rPr>
          <w:t xml:space="preserve"> </w:t>
        </w:r>
      </w:ins>
      <w:r w:rsidRPr="00066ACE">
        <w:rPr>
          <w:b/>
          <w:bCs/>
          <w:sz w:val="24"/>
          <w:szCs w:val="24"/>
          <w:rPrChange w:id="1032" w:author="Author">
            <w:rPr>
              <w:b/>
              <w:bCs/>
              <w:sz w:val="24"/>
              <w:szCs w:val="24"/>
            </w:rPr>
          </w:rPrChange>
        </w:rPr>
        <w:t>fully digitized and automized</w:t>
      </w:r>
      <w:bookmarkStart w:id="1033" w:name="_GoBack"/>
      <w:bookmarkEnd w:id="1033"/>
      <w:r w:rsidRPr="00066ACE">
        <w:rPr>
          <w:b/>
          <w:bCs/>
          <w:sz w:val="24"/>
          <w:szCs w:val="24"/>
          <w:rPrChange w:id="1034" w:author="Author">
            <w:rPr>
              <w:b/>
              <w:bCs/>
              <w:sz w:val="24"/>
              <w:szCs w:val="24"/>
            </w:rPr>
          </w:rPrChange>
        </w:rPr>
        <w:t xml:space="preserve"> solution</w:t>
      </w:r>
      <w:ins w:id="1035" w:author="Author">
        <w:r w:rsidR="00DF5E4A" w:rsidRPr="00066ACE">
          <w:rPr>
            <w:b/>
            <w:bCs/>
            <w:sz w:val="24"/>
            <w:szCs w:val="24"/>
            <w:rPrChange w:id="1036" w:author="Author">
              <w:rPr>
                <w:b/>
                <w:bCs/>
                <w:sz w:val="24"/>
                <w:szCs w:val="24"/>
              </w:rPr>
            </w:rPrChange>
          </w:rPr>
          <w:t>,</w:t>
        </w:r>
      </w:ins>
      <w:r w:rsidRPr="00066ACE">
        <w:rPr>
          <w:b/>
          <w:bCs/>
          <w:sz w:val="24"/>
          <w:szCs w:val="24"/>
          <w:rPrChange w:id="1037" w:author="Author">
            <w:rPr>
              <w:b/>
              <w:bCs/>
              <w:sz w:val="24"/>
              <w:szCs w:val="24"/>
            </w:rPr>
          </w:rPrChange>
        </w:rPr>
        <w:t xml:space="preserve"> as well as establishing further significant sales.</w:t>
      </w:r>
    </w:p>
    <w:p w14:paraId="5F1426AF" w14:textId="77777777" w:rsidR="0072447C" w:rsidRPr="00066ACE" w:rsidRDefault="0072447C" w:rsidP="005F0EE5">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1038" w:name="_Toc51600339"/>
      <w:bookmarkStart w:id="1039" w:name="_Toc52720858"/>
      <w:bookmarkStart w:id="1040" w:name="_Toc64358676"/>
      <w:r w:rsidRPr="00066ACE">
        <w:rPr>
          <w:rFonts w:ascii="Cambria" w:eastAsia="Times New Roman" w:hAnsi="Cambria" w:cs="Times New Roman"/>
          <w:b/>
          <w:bCs/>
          <w:color w:val="2F5496" w:themeColor="accent1" w:themeShade="BF"/>
          <w:sz w:val="32"/>
          <w:szCs w:val="26"/>
        </w:rPr>
        <w:t>Definitions &amp; Segmentation</w:t>
      </w:r>
      <w:bookmarkEnd w:id="1038"/>
      <w:bookmarkEnd w:id="1039"/>
      <w:bookmarkEnd w:id="1040"/>
    </w:p>
    <w:p w14:paraId="231CE58A" w14:textId="77777777" w:rsidR="0072447C" w:rsidRPr="00066ACE" w:rsidRDefault="0072447C" w:rsidP="0072447C">
      <w:pPr>
        <w:spacing w:after="0"/>
        <w:ind w:left="-810"/>
        <w:rPr>
          <w:rFonts w:cstheme="minorHAnsi"/>
          <w:b/>
          <w:bCs/>
          <w:rtl/>
          <w:rPrChange w:id="1041" w:author="Author">
            <w:rPr>
              <w:rFonts w:cstheme="minorHAnsi"/>
              <w:b/>
              <w:bCs/>
              <w:rtl/>
            </w:rPr>
          </w:rPrChange>
        </w:rPr>
      </w:pPr>
    </w:p>
    <w:p w14:paraId="269E9588" w14:textId="77777777" w:rsidR="0072447C" w:rsidRPr="00066ACE" w:rsidRDefault="0072447C" w:rsidP="0072447C">
      <w:pPr>
        <w:pStyle w:val="Heading2"/>
        <w:rPr>
          <w:b/>
          <w:bCs/>
          <w:rPrChange w:id="1042" w:author="Author">
            <w:rPr>
              <w:b/>
              <w:bCs/>
            </w:rPr>
          </w:rPrChange>
        </w:rPr>
      </w:pPr>
      <w:r w:rsidRPr="00066ACE">
        <w:rPr>
          <w:b/>
          <w:bCs/>
          <w:rPrChange w:id="1043" w:author="Author">
            <w:rPr>
              <w:b/>
              <w:bCs/>
            </w:rPr>
          </w:rPrChange>
        </w:rPr>
        <w:t>STEM</w:t>
      </w:r>
    </w:p>
    <w:p w14:paraId="2CDB574D" w14:textId="10D18610" w:rsidR="0072447C" w:rsidRPr="00066ACE" w:rsidRDefault="0072447C" w:rsidP="0072447C">
      <w:pPr>
        <w:pStyle w:val="Heading2"/>
        <w:rPr>
          <w:rPrChange w:id="1044" w:author="Author">
            <w:rPr/>
          </w:rPrChange>
        </w:rPr>
      </w:pPr>
      <w:r w:rsidRPr="00066ACE">
        <w:rPr>
          <w:rPrChange w:id="1045" w:author="Author">
            <w:rPr/>
          </w:rPrChange>
        </w:rPr>
        <w:t>STEM courses teach Science, Technology, Engineering, and Math through hands-on learning and projects rooted in real world challenges, thus preparing students for the future job landscape. These courses can take place in school, with after-school STEM programs, or at a STEM summer camp, etc.</w:t>
      </w:r>
      <w:r w:rsidRPr="00066ACE">
        <w:rPr>
          <w:rStyle w:val="EndnoteReference"/>
          <w:rPrChange w:id="1046" w:author="Author">
            <w:rPr>
              <w:rStyle w:val="EndnoteReference"/>
            </w:rPr>
          </w:rPrChange>
        </w:rPr>
        <w:endnoteReference w:id="1"/>
      </w:r>
      <w:r w:rsidRPr="00066ACE">
        <w:rPr>
          <w:rStyle w:val="EndnoteReference"/>
          <w:rPrChange w:id="1047" w:author="Author">
            <w:rPr>
              <w:rStyle w:val="EndnoteReference"/>
            </w:rPr>
          </w:rPrChange>
        </w:rPr>
        <w:endnoteReference w:id="2"/>
      </w:r>
      <w:r w:rsidRPr="00066ACE">
        <w:rPr>
          <w:rStyle w:val="EndnoteReference"/>
          <w:rPrChange w:id="1048" w:author="Author">
            <w:rPr>
              <w:rStyle w:val="EndnoteReference"/>
            </w:rPr>
          </w:rPrChange>
        </w:rPr>
        <w:endnoteReference w:id="3"/>
      </w:r>
    </w:p>
    <w:p w14:paraId="75B0F717" w14:textId="77777777" w:rsidR="0072447C" w:rsidRPr="00066ACE" w:rsidRDefault="0072447C" w:rsidP="0072447C">
      <w:pPr>
        <w:pStyle w:val="Heading2"/>
        <w:rPr>
          <w:b/>
          <w:bCs/>
          <w:rPrChange w:id="1049" w:author="Author">
            <w:rPr>
              <w:b/>
              <w:bCs/>
            </w:rPr>
          </w:rPrChange>
        </w:rPr>
      </w:pPr>
      <w:r w:rsidRPr="00066ACE">
        <w:rPr>
          <w:b/>
          <w:bCs/>
          <w:rPrChange w:id="1050" w:author="Author">
            <w:rPr>
              <w:b/>
              <w:bCs/>
            </w:rPr>
          </w:rPrChange>
        </w:rPr>
        <w:t xml:space="preserve">Robotics </w:t>
      </w:r>
    </w:p>
    <w:p w14:paraId="2104308F" w14:textId="30BACAA0" w:rsidR="0072447C" w:rsidRPr="00066ACE" w:rsidRDefault="0072447C" w:rsidP="00F81E3B">
      <w:pPr>
        <w:pStyle w:val="Heading2"/>
        <w:rPr>
          <w:rPrChange w:id="1051" w:author="Author">
            <w:rPr/>
          </w:rPrChange>
        </w:rPr>
      </w:pPr>
      <w:r w:rsidRPr="00066ACE">
        <w:rPr>
          <w:rPrChange w:id="1052" w:author="Author">
            <w:rPr/>
          </w:rPrChange>
        </w:rPr>
        <w:t>Robotics is an ideal STEM learning experience primarily because it engages, empowers, and challenges students through real-life learning tasks. It also thoroughly addresses key STEM aspects such as Integration, Problem Solving, 21</w:t>
      </w:r>
      <w:r w:rsidRPr="00066ACE">
        <w:rPr>
          <w:vertAlign w:val="superscript"/>
          <w:rPrChange w:id="1053" w:author="Author">
            <w:rPr>
              <w:vertAlign w:val="superscript"/>
            </w:rPr>
          </w:rPrChange>
        </w:rPr>
        <w:t>st</w:t>
      </w:r>
      <w:r w:rsidRPr="00066ACE">
        <w:rPr>
          <w:rPrChange w:id="1054" w:author="Author">
            <w:rPr/>
          </w:rPrChange>
        </w:rPr>
        <w:t xml:space="preserve"> Century Skills and Personalized Learning </w:t>
      </w:r>
      <w:r w:rsidR="00F81E3B" w:rsidRPr="00066ACE">
        <w:rPr>
          <w:rStyle w:val="EndnoteReference"/>
          <w:rPrChange w:id="1055" w:author="Author">
            <w:rPr>
              <w:rStyle w:val="EndnoteReference"/>
            </w:rPr>
          </w:rPrChange>
        </w:rPr>
        <w:endnoteReference w:id="4"/>
      </w:r>
      <w:r w:rsidR="00F81E3B" w:rsidRPr="00066ACE">
        <w:rPr>
          <w:rStyle w:val="EndnoteReference"/>
          <w:rPrChange w:id="1056" w:author="Author">
            <w:rPr>
              <w:rStyle w:val="EndnoteReference"/>
            </w:rPr>
          </w:rPrChange>
        </w:rPr>
        <w:endnoteReference w:id="5"/>
      </w:r>
      <w:r w:rsidRPr="00066ACE">
        <w:rPr>
          <w:rPrChange w:id="1057" w:author="Author">
            <w:rPr/>
          </w:rPrChange>
        </w:rPr>
        <w:t xml:space="preserve">. </w:t>
      </w:r>
    </w:p>
    <w:p w14:paraId="38C79386" w14:textId="77777777" w:rsidR="0072447C" w:rsidRPr="00066ACE" w:rsidRDefault="0072447C" w:rsidP="0072447C">
      <w:pPr>
        <w:pStyle w:val="Heading2"/>
        <w:rPr>
          <w:b/>
          <w:bCs/>
          <w:rPrChange w:id="1058" w:author="Author">
            <w:rPr>
              <w:b/>
              <w:bCs/>
            </w:rPr>
          </w:rPrChange>
        </w:rPr>
      </w:pPr>
      <w:r w:rsidRPr="00066ACE">
        <w:rPr>
          <w:b/>
          <w:bCs/>
          <w:rPrChange w:id="1059" w:author="Author">
            <w:rPr>
              <w:b/>
              <w:bCs/>
            </w:rPr>
          </w:rPrChange>
        </w:rPr>
        <w:t>Industry 4.0</w:t>
      </w:r>
    </w:p>
    <w:p w14:paraId="5B7350A6" w14:textId="26BFFFAD" w:rsidR="0072447C" w:rsidRPr="00066ACE" w:rsidRDefault="0072447C" w:rsidP="005F0EE5">
      <w:pPr>
        <w:pStyle w:val="Heading2"/>
        <w:rPr>
          <w:rPrChange w:id="1060" w:author="Author">
            <w:rPr/>
          </w:rPrChange>
        </w:rPr>
      </w:pPr>
      <w:r w:rsidRPr="00066ACE">
        <w:rPr>
          <w:rFonts w:cs="Times New Roman"/>
          <w:rPrChange w:id="1061" w:author="Author">
            <w:rPr>
              <w:rFonts w:cs="Times New Roman"/>
            </w:rPr>
          </w:rPrChange>
        </w:rPr>
        <w:t>The Fourth Industrial Revolution (also known as Industry 4.0) refers to the digital transformation and automation of traditional, “analog”, manufacturing and industrial practices, using modern smart technology. Industry 4.0 refers to the broad set of technologies including mobile applications, cloud services, robotics and artificial intelligence</w:t>
      </w:r>
      <w:r w:rsidR="00F81E3B" w:rsidRPr="00066ACE">
        <w:rPr>
          <w:rStyle w:val="EndnoteReference"/>
          <w:rFonts w:cs="Times New Roman"/>
          <w:rPrChange w:id="1062" w:author="Author">
            <w:rPr>
              <w:rStyle w:val="EndnoteReference"/>
              <w:rFonts w:cs="Times New Roman"/>
            </w:rPr>
          </w:rPrChange>
        </w:rPr>
        <w:endnoteReference w:id="6"/>
      </w:r>
      <w:r w:rsidR="005F0EE5" w:rsidRPr="00066ACE">
        <w:rPr>
          <w:rStyle w:val="EndnoteReference"/>
          <w:rFonts w:cs="Times New Roman"/>
          <w:rPrChange w:id="1063" w:author="Author">
            <w:rPr>
              <w:rStyle w:val="EndnoteReference"/>
              <w:rFonts w:cs="Times New Roman"/>
            </w:rPr>
          </w:rPrChange>
        </w:rPr>
        <w:endnoteReference w:id="7"/>
      </w:r>
      <w:r w:rsidR="005F0EE5" w:rsidRPr="00066ACE">
        <w:rPr>
          <w:rStyle w:val="EndnoteReference"/>
          <w:rFonts w:cs="Times New Roman"/>
          <w:rPrChange w:id="1064" w:author="Author">
            <w:rPr>
              <w:rStyle w:val="EndnoteReference"/>
              <w:rFonts w:cs="Times New Roman"/>
            </w:rPr>
          </w:rPrChange>
        </w:rPr>
        <w:endnoteReference w:id="8"/>
      </w:r>
      <w:r w:rsidRPr="00066ACE">
        <w:rPr>
          <w:rPrChange w:id="1065" w:author="Author">
            <w:rPr/>
          </w:rPrChange>
        </w:rPr>
        <w:t>.</w:t>
      </w:r>
    </w:p>
    <w:p w14:paraId="71E9C964" w14:textId="77777777" w:rsidR="0072447C" w:rsidRPr="00066ACE" w:rsidRDefault="0072447C" w:rsidP="0072447C">
      <w:pPr>
        <w:pStyle w:val="Heading2"/>
        <w:rPr>
          <w:rPrChange w:id="1066" w:author="Author">
            <w:rPr/>
          </w:rPrChange>
        </w:rPr>
      </w:pPr>
      <w:r w:rsidRPr="00066ACE">
        <w:rPr>
          <w:b/>
          <w:bCs/>
          <w:rPrChange w:id="1067" w:author="Author">
            <w:rPr>
              <w:b/>
              <w:bCs/>
            </w:rPr>
          </w:rPrChange>
        </w:rPr>
        <w:t xml:space="preserve">TVET </w:t>
      </w:r>
      <w:r w:rsidRPr="00066ACE">
        <w:rPr>
          <w:rPrChange w:id="1068" w:author="Author">
            <w:rPr/>
          </w:rPrChange>
        </w:rPr>
        <w:t>(Technical and Vocational Education and Training)</w:t>
      </w:r>
    </w:p>
    <w:p w14:paraId="30E00068" w14:textId="77777777" w:rsidR="0072447C" w:rsidRPr="00066ACE" w:rsidRDefault="0072447C" w:rsidP="0072447C">
      <w:pPr>
        <w:pStyle w:val="Heading2"/>
        <w:rPr>
          <w:rFonts w:cs="Times New Roman"/>
          <w:rPrChange w:id="1069" w:author="Author">
            <w:rPr>
              <w:rFonts w:cs="Times New Roman"/>
            </w:rPr>
          </w:rPrChange>
        </w:rPr>
      </w:pPr>
      <w:r w:rsidRPr="00066ACE">
        <w:rPr>
          <w:rFonts w:cs="Times New Roman"/>
          <w:rPrChange w:id="1070" w:author="Author">
            <w:rPr>
              <w:rFonts w:cs="Times New Roman"/>
            </w:rPr>
          </w:rPrChange>
        </w:rPr>
        <w:t xml:space="preserve">Technical and vocational education and training (TVET) is understood as comprising education, training and skills development relating to a wide range of occupational fields, production, services and livelihoods. </w:t>
      </w:r>
    </w:p>
    <w:p w14:paraId="1C7C7205" w14:textId="01D07A41" w:rsidR="0072447C" w:rsidRPr="00066ACE" w:rsidRDefault="0072447C" w:rsidP="005F0EE5">
      <w:pPr>
        <w:pStyle w:val="Heading2"/>
        <w:rPr>
          <w:rPrChange w:id="1071" w:author="Author">
            <w:rPr/>
          </w:rPrChange>
        </w:rPr>
      </w:pPr>
      <w:r w:rsidRPr="00066ACE">
        <w:rPr>
          <w:rFonts w:cs="Times New Roman"/>
          <w:rPrChange w:id="1072" w:author="Author">
            <w:rPr>
              <w:rFonts w:cs="Times New Roman"/>
            </w:rPr>
          </w:rPrChange>
        </w:rPr>
        <w:t>Without proper TVET in secondary and post-secondary levels, countries cannot fulfil the open positions in their manufacturing sector, making it a high importance / national-security and geo-political issue (such as Trump’s “bring back the factories’ policy and Modi’s</w:t>
      </w:r>
      <w:r w:rsidR="005F0EE5" w:rsidRPr="00066ACE">
        <w:rPr>
          <w:rFonts w:cs="Times New Roman"/>
          <w:rPrChange w:id="1073" w:author="Author">
            <w:rPr>
              <w:rFonts w:cs="Times New Roman"/>
            </w:rPr>
          </w:rPrChange>
        </w:rPr>
        <w:t xml:space="preserve"> “buy India” policy and others)</w:t>
      </w:r>
      <w:r w:rsidR="005F0EE5" w:rsidRPr="00066ACE">
        <w:rPr>
          <w:rStyle w:val="EndnoteReference"/>
          <w:rFonts w:cs="Times New Roman"/>
          <w:rPrChange w:id="1074" w:author="Author">
            <w:rPr>
              <w:rStyle w:val="EndnoteReference"/>
              <w:rFonts w:cs="Times New Roman"/>
            </w:rPr>
          </w:rPrChange>
        </w:rPr>
        <w:endnoteReference w:id="9"/>
      </w:r>
      <w:r w:rsidR="005F0EE5" w:rsidRPr="00066ACE">
        <w:rPr>
          <w:rStyle w:val="EndnoteReference"/>
          <w:rFonts w:cs="Times New Roman"/>
          <w:rPrChange w:id="1075" w:author="Author">
            <w:rPr>
              <w:rStyle w:val="EndnoteReference"/>
              <w:rFonts w:cs="Times New Roman"/>
            </w:rPr>
          </w:rPrChange>
        </w:rPr>
        <w:endnoteReference w:id="10"/>
      </w:r>
      <w:r w:rsidRPr="00066ACE">
        <w:rPr>
          <w:rFonts w:cs="Times New Roman"/>
          <w:rPrChange w:id="1076" w:author="Author">
            <w:rPr>
              <w:rFonts w:cs="Times New Roman"/>
            </w:rPr>
          </w:rPrChange>
        </w:rPr>
        <w:t>.</w:t>
      </w:r>
      <w:r w:rsidRPr="00066ACE">
        <w:rPr>
          <w:rPrChange w:id="1077" w:author="Author">
            <w:rPr/>
          </w:rPrChange>
        </w:rPr>
        <w:t xml:space="preserve"> </w:t>
      </w:r>
    </w:p>
    <w:p w14:paraId="3F47B5E3" w14:textId="4E118E6D" w:rsidR="00F24FE9" w:rsidRPr="00066ACE" w:rsidRDefault="00F24FE9" w:rsidP="0032480F">
      <w:pPr>
        <w:spacing w:after="200" w:line="276" w:lineRule="auto"/>
        <w:jc w:val="both"/>
        <w:rPr>
          <w:rFonts w:ascii="Calibri" w:eastAsia="Calibri" w:hAnsi="Calibri" w:cs="Arial"/>
          <w:sz w:val="24"/>
          <w:lang w:bidi="ar-SA"/>
          <w:rPrChange w:id="1078" w:author="Author">
            <w:rPr>
              <w:rFonts w:ascii="Calibri" w:eastAsia="Calibri" w:hAnsi="Calibri" w:cs="Arial"/>
              <w:sz w:val="24"/>
              <w:lang w:bidi="ar-SA"/>
            </w:rPr>
          </w:rPrChange>
        </w:rPr>
      </w:pPr>
    </w:p>
    <w:p w14:paraId="1291B9FA" w14:textId="77777777" w:rsidR="00F24FE9" w:rsidRPr="00066ACE" w:rsidRDefault="00F24FE9">
      <w:pPr>
        <w:rPr>
          <w:rFonts w:ascii="Calibri" w:eastAsia="Calibri" w:hAnsi="Calibri" w:cs="Arial"/>
          <w:sz w:val="24"/>
          <w:lang w:bidi="ar-SA"/>
          <w:rPrChange w:id="1079" w:author="Author">
            <w:rPr>
              <w:rFonts w:ascii="Calibri" w:eastAsia="Calibri" w:hAnsi="Calibri" w:cs="Arial"/>
              <w:sz w:val="24"/>
              <w:lang w:val="en-GB" w:bidi="ar-SA"/>
            </w:rPr>
          </w:rPrChange>
        </w:rPr>
      </w:pPr>
      <w:r w:rsidRPr="00066ACE">
        <w:rPr>
          <w:rFonts w:ascii="Calibri" w:eastAsia="Calibri" w:hAnsi="Calibri" w:cs="Arial"/>
          <w:sz w:val="24"/>
          <w:lang w:bidi="ar-SA"/>
          <w:rPrChange w:id="1080" w:author="Author">
            <w:rPr>
              <w:rFonts w:ascii="Calibri" w:eastAsia="Calibri" w:hAnsi="Calibri" w:cs="Arial"/>
              <w:sz w:val="24"/>
              <w:lang w:val="en-GB" w:bidi="ar-SA"/>
            </w:rPr>
          </w:rPrChange>
        </w:rPr>
        <w:br w:type="page"/>
      </w:r>
    </w:p>
    <w:p w14:paraId="02311760" w14:textId="77777777" w:rsidR="005F0EE5" w:rsidRPr="00066ACE" w:rsidRDefault="005F0EE5" w:rsidP="00C34D60">
      <w:pPr>
        <w:pStyle w:val="Heading4"/>
        <w:rPr>
          <w:rPrChange w:id="1081" w:author="Author">
            <w:rPr/>
          </w:rPrChange>
        </w:rPr>
      </w:pPr>
      <w:bookmarkStart w:id="1082" w:name="_Toc64371512"/>
      <w:bookmarkStart w:id="1083" w:name="_Toc64371517"/>
      <w:r w:rsidRPr="00066ACE">
        <w:t>1. Company overview</w:t>
      </w:r>
      <w:bookmarkEnd w:id="1082"/>
      <w:r w:rsidRPr="00066ACE">
        <w:rPr>
          <w:rPrChange w:id="1084" w:author="Author">
            <w:rPr/>
          </w:rPrChange>
        </w:rPr>
        <w:t xml:space="preserve"> </w:t>
      </w:r>
    </w:p>
    <w:p w14:paraId="58EF37B2" w14:textId="77777777" w:rsidR="00F17D26" w:rsidRPr="00066ACE" w:rsidRDefault="00F17D26" w:rsidP="00F17D26">
      <w:pPr>
        <w:pStyle w:val="Heading2"/>
        <w:rPr>
          <w:rPrChange w:id="1085" w:author="Author">
            <w:rPr/>
          </w:rPrChange>
        </w:rPr>
      </w:pPr>
      <w:r w:rsidRPr="00066ACE">
        <w:rPr>
          <w:rPrChange w:id="1086" w:author="Author">
            <w:rPr/>
          </w:rPrChange>
        </w:rPr>
        <w:t xml:space="preserve">RoboGroup T.E.K. Ltd., headquartered in Israel, is engaged in developing, manufacturing and marketing technology training and education products. It offers its products under two business units – industrial training and STEM education. </w:t>
      </w:r>
    </w:p>
    <w:p w14:paraId="6C389043" w14:textId="57766BF1" w:rsidR="00F17D26" w:rsidRPr="00066ACE" w:rsidRDefault="00F17D26" w:rsidP="00E833D3">
      <w:pPr>
        <w:pStyle w:val="Heading2"/>
        <w:shd w:val="clear" w:color="auto" w:fill="FFFFFF" w:themeFill="background1"/>
        <w:rPr>
          <w:rPrChange w:id="1087" w:author="Author">
            <w:rPr/>
          </w:rPrChange>
        </w:rPr>
      </w:pPr>
      <w:r w:rsidRPr="00066ACE">
        <w:rPr>
          <w:rPrChange w:id="1088" w:author="Author">
            <w:rPr/>
          </w:rPrChange>
        </w:rPr>
        <w:t>Company was incorporated in 1982 as a private company (current name is used since 2000). Company's shares are listed for trading on the Tel Aviv Stock Exchange since 1991 (TASE: ROBO).</w:t>
      </w:r>
    </w:p>
    <w:p w14:paraId="133B3BF6" w14:textId="77777777" w:rsidR="008C104E" w:rsidRPr="00066ACE" w:rsidRDefault="008C104E" w:rsidP="00E833D3">
      <w:pPr>
        <w:pStyle w:val="Heading2"/>
        <w:shd w:val="clear" w:color="auto" w:fill="FFFFFF" w:themeFill="background1"/>
        <w:rPr>
          <w:rFonts w:cstheme="minorHAnsi"/>
          <w:rPrChange w:id="1089" w:author="Author">
            <w:rPr>
              <w:rFonts w:cstheme="minorHAnsi"/>
            </w:rPr>
          </w:rPrChange>
        </w:rPr>
      </w:pPr>
      <w:r w:rsidRPr="00066ACE">
        <w:rPr>
          <w:rFonts w:cstheme="minorHAnsi"/>
          <w:rPrChange w:id="1090" w:author="Author">
            <w:rPr>
              <w:rFonts w:cstheme="minorHAnsi"/>
            </w:rPr>
          </w:rPrChange>
        </w:rPr>
        <w:t>Company holdings: 37.56% float, and 62.44% interested parties, of which main shareholder is Chairman &amp; CEO, Yoram Doitch (58.76%).</w:t>
      </w:r>
    </w:p>
    <w:p w14:paraId="6277FE0B" w14:textId="68D31C02" w:rsidR="008C104E" w:rsidRPr="00066ACE" w:rsidRDefault="008C104E" w:rsidP="008C104E">
      <w:pPr>
        <w:pStyle w:val="Heading2"/>
        <w:rPr>
          <w:rFonts w:cstheme="minorHAnsi"/>
          <w:rtl/>
          <w:rPrChange w:id="1091" w:author="Author">
            <w:rPr>
              <w:rFonts w:cstheme="minorHAnsi"/>
              <w:rtl/>
            </w:rPr>
          </w:rPrChange>
        </w:rPr>
      </w:pPr>
      <w:r w:rsidRPr="00066ACE">
        <w:rPr>
          <w:rFonts w:cstheme="minorHAnsi"/>
          <w:rPrChange w:id="1092" w:author="Author">
            <w:rPr>
              <w:rFonts w:cstheme="minorHAnsi"/>
            </w:rPr>
          </w:rPrChange>
        </w:rPr>
        <w:t xml:space="preserve">The RoboGroup consists of three subsidiaries: </w:t>
      </w:r>
    </w:p>
    <w:p w14:paraId="49971268" w14:textId="05E665AD" w:rsidR="002F6BE5" w:rsidRPr="00066ACE" w:rsidRDefault="00415670" w:rsidP="002F6BE5">
      <w:pPr>
        <w:bidi/>
        <w:jc w:val="center"/>
      </w:pPr>
      <w:r w:rsidRPr="00066ACE">
        <w:rPr>
          <w:lang w:bidi="ar-SA"/>
          <w:rPrChange w:id="1093" w:author="Author">
            <w:rPr>
              <w:noProof/>
              <w:lang w:bidi="ar-SA"/>
            </w:rPr>
          </w:rPrChange>
        </w:rPr>
        <mc:AlternateContent>
          <mc:Choice Requires="wpg">
            <w:drawing>
              <wp:anchor distT="0" distB="0" distL="114300" distR="114300" simplePos="0" relativeHeight="251808768" behindDoc="0" locked="0" layoutInCell="1" allowOverlap="1" wp14:anchorId="677BC787" wp14:editId="76266FB9">
                <wp:simplePos x="0" y="0"/>
                <wp:positionH relativeFrom="column">
                  <wp:posOffset>1533413</wp:posOffset>
                </wp:positionH>
                <wp:positionV relativeFrom="paragraph">
                  <wp:posOffset>40005</wp:posOffset>
                </wp:positionV>
                <wp:extent cx="4305300" cy="1533525"/>
                <wp:effectExtent l="0" t="0" r="0" b="9525"/>
                <wp:wrapNone/>
                <wp:docPr id="14351" name="Group 14351"/>
                <wp:cNvGraphicFramePr/>
                <a:graphic xmlns:a="http://schemas.openxmlformats.org/drawingml/2006/main">
                  <a:graphicData uri="http://schemas.microsoft.com/office/word/2010/wordprocessingGroup">
                    <wpg:wgp>
                      <wpg:cNvGrpSpPr/>
                      <wpg:grpSpPr>
                        <a:xfrm>
                          <a:off x="0" y="0"/>
                          <a:ext cx="4305300" cy="1533525"/>
                          <a:chOff x="0" y="0"/>
                          <a:chExt cx="4305742" cy="1533645"/>
                        </a:xfrm>
                      </wpg:grpSpPr>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0512" y="0"/>
                            <a:ext cx="4218972" cy="1533645"/>
                          </a:xfrm>
                          <a:prstGeom prst="rect">
                            <a:avLst/>
                          </a:prstGeom>
                          <a:noFill/>
                        </pic:spPr>
                      </pic:pic>
                      <wps:wsp>
                        <wps:cNvPr id="14343" name="Rounded Rectangle 14343"/>
                        <wps:cNvSpPr/>
                        <wps:spPr>
                          <a:xfrm>
                            <a:off x="1522071" y="0"/>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C71AD" w14:textId="4C1F8743" w:rsidR="00DF5E4A" w:rsidRPr="002F6BE5" w:rsidRDefault="00DF5E4A" w:rsidP="002F6BE5">
                              <w:pPr>
                                <w:spacing w:after="0"/>
                                <w:jc w:val="center"/>
                                <w:rPr>
                                  <w:sz w:val="20"/>
                                  <w:szCs w:val="20"/>
                                </w:rPr>
                              </w:pPr>
                              <w:r w:rsidRPr="002F6BE5">
                                <w:rPr>
                                  <w:sz w:val="20"/>
                                  <w:szCs w:val="20"/>
                                </w:rPr>
                                <w:t>RoboGroup TEK Ltd.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4" name="Rounded Rectangle 14344"/>
                        <wps:cNvSpPr/>
                        <wps:spPr>
                          <a:xfrm>
                            <a:off x="1522071"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5D7BD" w14:textId="11F0D8A7" w:rsidR="00DF5E4A" w:rsidRPr="002F6BE5" w:rsidRDefault="00DF5E4A" w:rsidP="004E5CE4">
                              <w:pPr>
                                <w:spacing w:after="0"/>
                                <w:jc w:val="center"/>
                                <w:rPr>
                                  <w:sz w:val="20"/>
                                  <w:szCs w:val="20"/>
                                </w:rPr>
                              </w:pPr>
                              <w:r w:rsidRPr="002F6BE5">
                                <w:rPr>
                                  <w:sz w:val="20"/>
                                  <w:szCs w:val="20"/>
                                </w:rPr>
                                <w:t>Robo</w:t>
                              </w:r>
                              <w:r>
                                <w:rPr>
                                  <w:sz w:val="20"/>
                                  <w:szCs w:val="20"/>
                                </w:rPr>
                                <w:t>tec</w:t>
                              </w:r>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6" name="Rounded Rectangle 14346"/>
                        <wps:cNvSpPr/>
                        <wps:spPr>
                          <a:xfrm>
                            <a:off x="0"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F9E6C" w14:textId="3B87A341" w:rsidR="00DF5E4A" w:rsidRPr="002F6BE5" w:rsidRDefault="00DF5E4A" w:rsidP="00415670">
                              <w:pPr>
                                <w:spacing w:after="0"/>
                                <w:jc w:val="center"/>
                                <w:rPr>
                                  <w:sz w:val="20"/>
                                  <w:szCs w:val="20"/>
                                </w:rPr>
                              </w:pPr>
                              <w:r>
                                <w:rPr>
                                  <w:sz w:val="20"/>
                                  <w:szCs w:val="20"/>
                                </w:rPr>
                                <w:t>CoderZ</w:t>
                              </w:r>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7" name="Rounded Rectangle 14347"/>
                        <wps:cNvSpPr/>
                        <wps:spPr>
                          <a:xfrm>
                            <a:off x="3032567"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B2D08" w14:textId="1B41B257" w:rsidR="00DF5E4A" w:rsidRPr="002F6BE5" w:rsidRDefault="00DF5E4A" w:rsidP="00415670">
                              <w:pPr>
                                <w:spacing w:after="0"/>
                                <w:jc w:val="center"/>
                                <w:rPr>
                                  <w:sz w:val="20"/>
                                  <w:szCs w:val="20"/>
                                </w:rPr>
                              </w:pPr>
                              <w:r>
                                <w:rPr>
                                  <w:sz w:val="20"/>
                                  <w:szCs w:val="20"/>
                                </w:rPr>
                                <w:t>Intelitek, Inc.</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id="Group 14351" o:spid="_x0000_s1051" style="position:absolute;left:0;text-align:left;margin-left:120.75pt;margin-top:3.15pt;width:339pt;height:120.75pt;z-index:251808768" coordsize="43057,1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">
                <v:shape id="Picture 18" o:spid="_x0000_s1052" type="#_x0000_t75" style="position:absolute;left:405;width:42189;height:1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FvDFAAAA2wAAAA8AAABkcnMvZG93bnJldi54bWxEj0FrwkAQhe+F/odlCr0U3bQHkegqUlqQ&#10;XorRFo9jdkyC2dltdpvEf985FLzN8N68981yPbpW9dTFxrOB52kGirj0tuHKwGH/PpmDignZYuuZ&#10;DFwpwnp1f7fE3PqBd9QXqVISwjFHA3VKIdc6ljU5jFMfiEU7+85hkrWrtO1wkHDX6pcsm2mHDUtD&#10;jYFeayovxa8zED6K9LQ5vf1sv/bfw5Fcvwv+05jHh3GzAJVoTDfz//XWCr7Ayi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BRbwxQAAANsAAAAPAAAAAAAAAAAAAAAA&#10;AJ8CAABkcnMvZG93bnJldi54bWxQSwUGAAAAAAQABAD3AAAAkQMAAAAA&#10;">
                  <v:imagedata r:id="rId25" o:title=""/>
                  <v:path arrowok="t"/>
                </v:shape>
                <v:roundrect id="Rounded Rectangle 14343" o:spid="_x0000_s1053" style="position:absolute;left:15220;width:12732;height:5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9nsIA&#10;AADeAAAADwAAAGRycy9kb3ducmV2LnhtbERPzYrCMBC+C/sOYRa8iKarsmg1yiIsiDe1DzDbjG1p&#10;M+kmqda3N4LgbT6+31lve9OIKzlfWVbwNUlAEOdWV1woyM6/4wUIH5A1NpZJwZ08bDcfgzWm2t74&#10;SNdTKEQMYZ+igjKENpXS5yUZ9BPbEkfuYp3BEKErpHZ4i+GmkdMk+ZYGK44NJba0KymvT51RkPO0&#10;akfL7n/p6G93PGS1Nl2t1PCz/1mBCNSHt/jl3us4fz6bz+D5Tr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L2ewgAAAN4AAAAPAAAAAAAAAAAAAAAAAJgCAABkcnMvZG93&#10;bnJldi54bWxQSwUGAAAAAAQABAD1AAAAhwMAAAAA&#10;" fillcolor="#323e4f [2415]" stroked="f" strokeweight="1pt">
                  <v:stroke joinstyle="miter"/>
                  <v:textbox inset="2mm,1mm,2mm,1mm">
                    <w:txbxContent>
                      <w:p w14:paraId="41DC71AD" w14:textId="4C1F8743" w:rsidR="00BA02EA" w:rsidRPr="002F6BE5" w:rsidRDefault="00BA02EA" w:rsidP="002F6BE5">
                        <w:pPr>
                          <w:spacing w:after="0"/>
                          <w:jc w:val="center"/>
                          <w:rPr>
                            <w:sz w:val="20"/>
                            <w:szCs w:val="20"/>
                          </w:rPr>
                        </w:pPr>
                        <w:r w:rsidRPr="002F6BE5">
                          <w:rPr>
                            <w:sz w:val="20"/>
                            <w:szCs w:val="20"/>
                          </w:rPr>
                          <w:t>RoboGroup TEK Ltd.</w:t>
                        </w:r>
                      </w:p>
                    </w:txbxContent>
                  </v:textbox>
                </v:roundrect>
                <v:roundrect id="Rounded Rectangle 14344" o:spid="_x0000_s1054" style="position:absolute;left:15220;top:10127;width:12732;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l6sMA&#10;AADeAAAADwAAAGRycy9kb3ducmV2LnhtbERPS2rDMBDdB3oHMYFuQiLXNaVxooQSKJTs7OYAU2ti&#10;G1sjV5Jj9/ZRodDdPN539sfZ9OJGzreWFTxtEhDEldUt1woun+/rVxA+IGvsLZOCH/JwPDws9phr&#10;O3FBtzLUIoawz1FBE8KQS+mrhgz6jR2II3e1zmCI0NVSO5xiuOllmiQv0mDLsaHBgU4NVV05GgUV&#10;p+2w2o7fW0dfp+J86bQZO6Uel/PbDkSgOfyL/9wfOs7PnrMMft+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l6sMAAADeAAAADwAAAAAAAAAAAAAAAACYAgAAZHJzL2Rv&#10;d25yZXYueG1sUEsFBgAAAAAEAAQA9QAAAIgDAAAAAA==&#10;" fillcolor="#323e4f [2415]" stroked="f" strokeweight="1pt">
                  <v:stroke joinstyle="miter"/>
                  <v:textbox inset="2mm,1mm,2mm,1mm">
                    <w:txbxContent>
                      <w:p w14:paraId="4355D7BD" w14:textId="11F0D8A7" w:rsidR="00BA02EA" w:rsidRPr="002F6BE5" w:rsidRDefault="00BA02EA" w:rsidP="004E5CE4">
                        <w:pPr>
                          <w:spacing w:after="0"/>
                          <w:jc w:val="center"/>
                          <w:rPr>
                            <w:sz w:val="20"/>
                            <w:szCs w:val="20"/>
                          </w:rPr>
                        </w:pPr>
                        <w:r w:rsidRPr="002F6BE5">
                          <w:rPr>
                            <w:sz w:val="20"/>
                            <w:szCs w:val="20"/>
                          </w:rPr>
                          <w:t>Robo</w:t>
                        </w:r>
                        <w:r>
                          <w:rPr>
                            <w:sz w:val="20"/>
                            <w:szCs w:val="20"/>
                          </w:rPr>
                          <w:t>tec</w:t>
                        </w:r>
                        <w:r w:rsidRPr="002F6BE5">
                          <w:rPr>
                            <w:sz w:val="20"/>
                            <w:szCs w:val="20"/>
                          </w:rPr>
                          <w:t xml:space="preserve"> </w:t>
                        </w:r>
                        <w:r>
                          <w:rPr>
                            <w:sz w:val="20"/>
                            <w:szCs w:val="20"/>
                          </w:rPr>
                          <w:t>Technologies Lt</w:t>
                        </w:r>
                        <w:r w:rsidRPr="002F6BE5">
                          <w:rPr>
                            <w:sz w:val="20"/>
                            <w:szCs w:val="20"/>
                          </w:rPr>
                          <w:t>d.</w:t>
                        </w:r>
                      </w:p>
                    </w:txbxContent>
                  </v:textbox>
                </v:roundrect>
                <v:roundrect id="Rounded Rectangle 14346" o:spid="_x0000_s1055" style="position:absolute;top:10127;width:12731;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eBsIA&#10;AADeAAAADwAAAGRycy9kb3ducmV2LnhtbERP24rCMBB9F/Yfwiz4ImvqhbJ2jSKCIL55+YDZZrYt&#10;bSbdJNX690YQfJvDuc5y3ZtGXMn5yrKCyTgBQZxbXXGh4HLefX2D8AFZY2OZFNzJw3r1MVhipu2N&#10;j3Q9hULEEPYZKihDaDMpfV6SQT+2LXHk/qwzGCJ0hdQObzHcNHKaJKk0WHFsKLGlbUl5feqMgpyn&#10;VTtadP8LR7/b4+FSa9PVSg0/+80PiEB9eItf7r2O8+ezeQr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x4GwgAAAN4AAAAPAAAAAAAAAAAAAAAAAJgCAABkcnMvZG93&#10;bnJldi54bWxQSwUGAAAAAAQABAD1AAAAhwMAAAAA&#10;" fillcolor="#323e4f [2415]" stroked="f" strokeweight="1pt">
                  <v:stroke joinstyle="miter"/>
                  <v:textbox inset="2mm,1mm,2mm,1mm">
                    <w:txbxContent>
                      <w:p w14:paraId="2D4F9E6C" w14:textId="3B87A341" w:rsidR="00BA02EA" w:rsidRPr="002F6BE5" w:rsidRDefault="00BA02EA" w:rsidP="00415670">
                        <w:pPr>
                          <w:spacing w:after="0"/>
                          <w:jc w:val="center"/>
                          <w:rPr>
                            <w:sz w:val="20"/>
                            <w:szCs w:val="20"/>
                          </w:rPr>
                        </w:pPr>
                        <w:r>
                          <w:rPr>
                            <w:sz w:val="20"/>
                            <w:szCs w:val="20"/>
                          </w:rPr>
                          <w:t>CoderZ</w:t>
                        </w:r>
                        <w:r w:rsidRPr="002F6BE5">
                          <w:rPr>
                            <w:sz w:val="20"/>
                            <w:szCs w:val="20"/>
                          </w:rPr>
                          <w:t xml:space="preserve"> </w:t>
                        </w:r>
                        <w:r>
                          <w:rPr>
                            <w:sz w:val="20"/>
                            <w:szCs w:val="20"/>
                          </w:rPr>
                          <w:t>Technologies Lt</w:t>
                        </w:r>
                        <w:r w:rsidRPr="002F6BE5">
                          <w:rPr>
                            <w:sz w:val="20"/>
                            <w:szCs w:val="20"/>
                          </w:rPr>
                          <w:t>d.</w:t>
                        </w:r>
                      </w:p>
                    </w:txbxContent>
                  </v:textbox>
                </v:roundrect>
                <v:roundrect id="Rounded Rectangle 14347" o:spid="_x0000_s1056" style="position:absolute;left:30325;top:10127;width:12732;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7ncQA&#10;AADeAAAADwAAAGRycy9kb3ducmV2LnhtbERP22rCQBB9L/gPywi+lLqpFa3RVUpAKH2L+gHT7DQJ&#10;yc7G3c2lf98tFPo2h3Odw2kyrRjI+dqygudlAoK4sLrmUsHten56BeEDssbWMin4Jg+n4+zhgKm2&#10;I+c0XEIpYgj7FBVUIXSplL6oyKBf2o44cl/WGQwRulJqh2MMN61cJclGGqw5NlTYUVZR0Vx6o6Dg&#10;Vd097vr7ztFnln/cGm36RqnFfHrbgwg0hX/xn/tdx/nrl/UWft+JN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u53EAAAA3gAAAA8AAAAAAAAAAAAAAAAAmAIAAGRycy9k&#10;b3ducmV2LnhtbFBLBQYAAAAABAAEAPUAAACJAwAAAAA=&#10;" fillcolor="#323e4f [2415]" stroked="f" strokeweight="1pt">
                  <v:stroke joinstyle="miter"/>
                  <v:textbox inset="2mm,1mm,2mm,1mm">
                    <w:txbxContent>
                      <w:p w14:paraId="256B2D08" w14:textId="1B41B257" w:rsidR="00BA02EA" w:rsidRPr="002F6BE5" w:rsidRDefault="00BA02EA" w:rsidP="00415670">
                        <w:pPr>
                          <w:spacing w:after="0"/>
                          <w:jc w:val="center"/>
                          <w:rPr>
                            <w:sz w:val="20"/>
                            <w:szCs w:val="20"/>
                          </w:rPr>
                        </w:pPr>
                        <w:r>
                          <w:rPr>
                            <w:sz w:val="20"/>
                            <w:szCs w:val="20"/>
                          </w:rPr>
                          <w:t>Intelitek, Inc.</w:t>
                        </w:r>
                      </w:p>
                    </w:txbxContent>
                  </v:textbox>
                </v:roundrect>
              </v:group>
            </w:pict>
          </mc:Fallback>
        </mc:AlternateContent>
      </w:r>
    </w:p>
    <w:p w14:paraId="04ADBCB4" w14:textId="52CA4495" w:rsidR="008C104E" w:rsidRPr="00066ACE" w:rsidRDefault="008C104E" w:rsidP="008C104E">
      <w:pPr>
        <w:rPr>
          <w:rPrChange w:id="1094" w:author="Author">
            <w:rPr/>
          </w:rPrChange>
        </w:rPr>
      </w:pPr>
    </w:p>
    <w:p w14:paraId="182D045F" w14:textId="428E6EC1" w:rsidR="008C104E" w:rsidRPr="00066ACE" w:rsidRDefault="008C104E" w:rsidP="008C104E">
      <w:pPr>
        <w:rPr>
          <w:rPrChange w:id="1095" w:author="Author">
            <w:rPr/>
          </w:rPrChange>
        </w:rPr>
      </w:pPr>
    </w:p>
    <w:p w14:paraId="6B168165" w14:textId="77777777" w:rsidR="008C104E" w:rsidRPr="00066ACE" w:rsidRDefault="008C104E" w:rsidP="008C104E">
      <w:pPr>
        <w:pStyle w:val="Heading2"/>
        <w:rPr>
          <w:b/>
          <w:bCs/>
          <w:rtl/>
          <w:rPrChange w:id="1096" w:author="Author">
            <w:rPr>
              <w:b/>
              <w:bCs/>
              <w:rtl/>
            </w:rPr>
          </w:rPrChange>
        </w:rPr>
      </w:pPr>
    </w:p>
    <w:p w14:paraId="391EC81C" w14:textId="77777777" w:rsidR="002F6BE5" w:rsidRPr="00066ACE" w:rsidRDefault="002F6BE5" w:rsidP="002F6BE5">
      <w:pPr>
        <w:rPr>
          <w:rtl/>
          <w:rPrChange w:id="1097" w:author="Author">
            <w:rPr>
              <w:rtl/>
            </w:rPr>
          </w:rPrChange>
        </w:rPr>
      </w:pPr>
    </w:p>
    <w:p w14:paraId="6CEF9A62" w14:textId="77777777" w:rsidR="002F6BE5" w:rsidRPr="00066ACE" w:rsidRDefault="002F6BE5" w:rsidP="002F6BE5">
      <w:pPr>
        <w:rPr>
          <w:rPrChange w:id="1098" w:author="Author">
            <w:rPr/>
          </w:rPrChange>
        </w:rPr>
      </w:pPr>
    </w:p>
    <w:p w14:paraId="38352BA6" w14:textId="77777777" w:rsidR="008C104E" w:rsidRPr="00066ACE" w:rsidRDefault="008C104E" w:rsidP="008C104E">
      <w:pPr>
        <w:pStyle w:val="Heading2"/>
        <w:rPr>
          <w:rPrChange w:id="1099" w:author="Author">
            <w:rPr/>
          </w:rPrChange>
        </w:rPr>
      </w:pPr>
      <w:r w:rsidRPr="00066ACE">
        <w:rPr>
          <w:b/>
          <w:bCs/>
          <w:rPrChange w:id="1100" w:author="Author">
            <w:rPr>
              <w:b/>
              <w:bCs/>
            </w:rPr>
          </w:rPrChange>
        </w:rPr>
        <w:t>CoderZ Technologies Ltd.</w:t>
      </w:r>
      <w:r w:rsidRPr="00066ACE">
        <w:rPr>
          <w:rPrChange w:id="1101" w:author="Author">
            <w:rPr/>
          </w:rPrChange>
        </w:rPr>
        <w:t xml:space="preserve"> - a private company incorporated in Israel and engaged mainly in the development, marketing and distribution of an experiential and gamification-based STEM learning platforms via the use of virtual robots. </w:t>
      </w:r>
    </w:p>
    <w:p w14:paraId="6AD84FA0" w14:textId="77777777" w:rsidR="008C104E" w:rsidRPr="00066ACE" w:rsidRDefault="008C104E" w:rsidP="008C104E">
      <w:pPr>
        <w:pStyle w:val="Heading2"/>
        <w:rPr>
          <w:rPrChange w:id="1102" w:author="Author">
            <w:rPr/>
          </w:rPrChange>
        </w:rPr>
      </w:pPr>
      <w:r w:rsidRPr="00066ACE">
        <w:rPr>
          <w:b/>
          <w:bCs/>
          <w:rPrChange w:id="1103" w:author="Author">
            <w:rPr>
              <w:b/>
              <w:bCs/>
            </w:rPr>
          </w:rPrChange>
        </w:rPr>
        <w:t>Intelitek</w:t>
      </w:r>
      <w:r w:rsidRPr="00066ACE">
        <w:rPr>
          <w:rPrChange w:id="1104" w:author="Author">
            <w:rPr/>
          </w:rPrChange>
        </w:rPr>
        <w:t xml:space="preserve"> - a private company incorporated in Delaware, USA and engaged mainly in marketing</w:t>
      </w:r>
      <w:r w:rsidRPr="00066ACE">
        <w:rPr>
          <w:rFonts w:cs="Times New Roman"/>
          <w:rtl/>
          <w:rPrChange w:id="1105" w:author="Author">
            <w:rPr>
              <w:rFonts w:cs="Times New Roman"/>
              <w:rtl/>
            </w:rPr>
          </w:rPrChange>
        </w:rPr>
        <w:t>,</w:t>
      </w:r>
      <w:r w:rsidRPr="00066ACE">
        <w:rPr>
          <w:rFonts w:cs="Times New Roman"/>
          <w:rPrChange w:id="1106" w:author="Author">
            <w:rPr>
              <w:rFonts w:cs="Times New Roman"/>
            </w:rPr>
          </w:rPrChange>
        </w:rPr>
        <w:t xml:space="preserve"> s</w:t>
      </w:r>
      <w:r w:rsidRPr="00066ACE">
        <w:rPr>
          <w:rPrChange w:id="1107" w:author="Author">
            <w:rPr/>
          </w:rPrChange>
        </w:rPr>
        <w:t>ales, technical support and maintenance of the Group's products and products of third parties to the North American education market.</w:t>
      </w:r>
    </w:p>
    <w:p w14:paraId="0773A28B" w14:textId="565D895E" w:rsidR="008C104E" w:rsidRPr="00066ACE" w:rsidRDefault="008C104E" w:rsidP="00B3318D">
      <w:pPr>
        <w:pStyle w:val="Heading2"/>
        <w:rPr>
          <w:rPrChange w:id="1108" w:author="Author">
            <w:rPr/>
          </w:rPrChange>
        </w:rPr>
      </w:pPr>
      <w:r w:rsidRPr="00066ACE">
        <w:rPr>
          <w:b/>
          <w:bCs/>
          <w:rPrChange w:id="1109" w:author="Author">
            <w:rPr>
              <w:b/>
              <w:bCs/>
            </w:rPr>
          </w:rPrChange>
        </w:rPr>
        <w:t>Robotec Technologies Ltd.</w:t>
      </w:r>
      <w:r w:rsidRPr="00066ACE">
        <w:rPr>
          <w:rPrChange w:id="1110" w:author="Author">
            <w:rPr/>
          </w:rPrChange>
        </w:rPr>
        <w:t xml:space="preserve"> - a private company incorporated in Israel and engaged in planning and implementation of technology laboratories in the education system, marketing, distribution, installation and maintenance of all the Group's products, third party products and related products in the STEM field, to the training and</w:t>
      </w:r>
      <w:r w:rsidRPr="00066ACE">
        <w:rPr>
          <w:rFonts w:hint="cs"/>
          <w:rtl/>
          <w:rPrChange w:id="1111" w:author="Author">
            <w:rPr>
              <w:rFonts w:hint="cs"/>
              <w:rtl/>
            </w:rPr>
          </w:rPrChange>
        </w:rPr>
        <w:t xml:space="preserve"> </w:t>
      </w:r>
      <w:r w:rsidRPr="00066ACE">
        <w:rPr>
          <w:rPrChange w:id="1112" w:author="Author">
            <w:rPr/>
          </w:rPrChange>
        </w:rPr>
        <w:t>education markets</w:t>
      </w:r>
      <w:r w:rsidRPr="00066ACE">
        <w:rPr>
          <w:rFonts w:cs="Times New Roman"/>
          <w:rtl/>
          <w:rPrChange w:id="1113" w:author="Author">
            <w:rPr>
              <w:rFonts w:cs="Times New Roman"/>
              <w:rtl/>
            </w:rPr>
          </w:rPrChange>
        </w:rPr>
        <w:t>.</w:t>
      </w:r>
      <w:r w:rsidRPr="00066ACE">
        <w:rPr>
          <w:rFonts w:cs="Times New Roman"/>
          <w:rPrChange w:id="1114" w:author="Author">
            <w:rPr>
              <w:rFonts w:cs="Times New Roman"/>
            </w:rPr>
          </w:rPrChange>
        </w:rPr>
        <w:t xml:space="preserve"> </w:t>
      </w:r>
      <w:r w:rsidRPr="00066ACE">
        <w:rPr>
          <w:rPrChange w:id="1115" w:author="Author">
            <w:rPr/>
          </w:rPrChange>
        </w:rPr>
        <w:t>Robotec characterizes and develops advanced solutions, and maintains an extensive set of tutorials and advanced training courses.</w:t>
      </w:r>
    </w:p>
    <w:p w14:paraId="58F1B63D" w14:textId="77777777" w:rsidR="00B3318D" w:rsidRPr="00066ACE" w:rsidRDefault="00B3318D" w:rsidP="00B3318D">
      <w:pPr>
        <w:pStyle w:val="Heading2"/>
        <w:rPr>
          <w:rPrChange w:id="1116" w:author="Author">
            <w:rPr/>
          </w:rPrChange>
        </w:rPr>
      </w:pPr>
    </w:p>
    <w:p w14:paraId="587E49EB" w14:textId="77777777" w:rsidR="00B3318D" w:rsidRPr="00066ACE" w:rsidRDefault="00B3318D" w:rsidP="00B3318D">
      <w:pPr>
        <w:pStyle w:val="Text"/>
        <w:rPr>
          <w:rPrChange w:id="1117" w:author="Author">
            <w:rPr/>
          </w:rPrChange>
        </w:rPr>
      </w:pPr>
      <w:r w:rsidRPr="00066ACE">
        <w:rPr>
          <w:rPrChange w:id="1118" w:author="Author">
            <w:rPr/>
          </w:rPrChange>
        </w:rPr>
        <w:t xml:space="preserve">Offices, facilities and employees </w:t>
      </w:r>
    </w:p>
    <w:p w14:paraId="7FE698AE" w14:textId="02EF8414" w:rsidR="00B3318D" w:rsidRPr="00066ACE" w:rsidRDefault="008A63B5" w:rsidP="00FE5250">
      <w:pPr>
        <w:pStyle w:val="Heading2"/>
        <w:rPr>
          <w:rPrChange w:id="1119" w:author="Author">
            <w:rPr/>
          </w:rPrChange>
        </w:rPr>
      </w:pPr>
      <w:r w:rsidRPr="00066ACE">
        <w:rPr>
          <w:lang w:bidi="ar-SA"/>
          <w:rPrChange w:id="1120" w:author="Author">
            <w:rPr>
              <w:noProof/>
              <w:lang w:bidi="ar-SA"/>
            </w:rPr>
          </w:rPrChange>
        </w:rPr>
        <w:drawing>
          <wp:anchor distT="0" distB="0" distL="114300" distR="114300" simplePos="0" relativeHeight="251811840" behindDoc="0" locked="0" layoutInCell="1" allowOverlap="1" wp14:anchorId="5FFA7C4B" wp14:editId="3B990751">
            <wp:simplePos x="0" y="0"/>
            <wp:positionH relativeFrom="column">
              <wp:posOffset>12065</wp:posOffset>
            </wp:positionH>
            <wp:positionV relativeFrom="paragraph">
              <wp:posOffset>639890</wp:posOffset>
            </wp:positionV>
            <wp:extent cx="6758305" cy="3129280"/>
            <wp:effectExtent l="0" t="0" r="4445" b="0"/>
            <wp:wrapNone/>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58305" cy="3129280"/>
                    </a:xfrm>
                    <a:prstGeom prst="rect">
                      <a:avLst/>
                    </a:prstGeom>
                  </pic:spPr>
                </pic:pic>
              </a:graphicData>
            </a:graphic>
            <wp14:sizeRelH relativeFrom="page">
              <wp14:pctWidth>0</wp14:pctWidth>
            </wp14:sizeRelH>
            <wp14:sizeRelV relativeFrom="page">
              <wp14:pctHeight>0</wp14:pctHeight>
            </wp14:sizeRelV>
          </wp:anchor>
        </w:drawing>
      </w:r>
      <w:r w:rsidR="00B3318D" w:rsidRPr="00066ACE">
        <w:rPr>
          <w:rPrChange w:id="1121" w:author="Author">
            <w:rPr/>
          </w:rPrChange>
        </w:rPr>
        <w:t xml:space="preserve">Company has offices in Israel and US (Derry, New Hampshire). </w:t>
      </w:r>
      <w:r w:rsidR="00F46064" w:rsidRPr="00066ACE">
        <w:rPr>
          <w:rPrChange w:id="1122" w:author="Author">
            <w:rPr/>
          </w:rPrChange>
        </w:rPr>
        <w:t>As per March 2021, i</w:t>
      </w:r>
      <w:r w:rsidR="00B3318D" w:rsidRPr="00066ACE">
        <w:rPr>
          <w:rPrChange w:id="1123" w:author="Author">
            <w:rPr/>
          </w:rPrChange>
        </w:rPr>
        <w:t>t employs</w:t>
      </w:r>
      <w:r w:rsidR="00FE5250" w:rsidRPr="00066ACE">
        <w:rPr>
          <w:rPrChange w:id="1124" w:author="Author">
            <w:rPr/>
          </w:rPrChange>
        </w:rPr>
        <w:t xml:space="preserve"> approx.</w:t>
      </w:r>
      <w:r w:rsidR="00B3318D" w:rsidRPr="00066ACE">
        <w:rPr>
          <w:rPrChange w:id="1125" w:author="Author">
            <w:rPr/>
          </w:rPrChange>
        </w:rPr>
        <w:t xml:space="preserve"> </w:t>
      </w:r>
      <w:r w:rsidR="00FE5250" w:rsidRPr="00066ACE">
        <w:rPr>
          <w:rPrChange w:id="1126" w:author="Author">
            <w:rPr/>
          </w:rPrChange>
        </w:rPr>
        <w:t>90</w:t>
      </w:r>
      <w:r w:rsidR="00766251" w:rsidRPr="00066ACE">
        <w:rPr>
          <w:rPrChange w:id="1127" w:author="Author">
            <w:rPr/>
          </w:rPrChange>
        </w:rPr>
        <w:t xml:space="preserve"> </w:t>
      </w:r>
      <w:r w:rsidR="00B3318D" w:rsidRPr="00066ACE">
        <w:rPr>
          <w:rPrChange w:id="1128" w:author="Author">
            <w:rPr/>
          </w:rPrChange>
        </w:rPr>
        <w:t xml:space="preserve">people, </w:t>
      </w:r>
      <w:r w:rsidR="00F46064" w:rsidRPr="00066ACE">
        <w:rPr>
          <w:rPrChange w:id="1129" w:author="Author">
            <w:rPr/>
          </w:rPrChange>
        </w:rPr>
        <w:t xml:space="preserve">of which </w:t>
      </w:r>
      <w:r w:rsidR="00766251" w:rsidRPr="00066ACE">
        <w:rPr>
          <w:rPrChange w:id="1130" w:author="Author">
            <w:rPr/>
          </w:rPrChange>
        </w:rPr>
        <w:t xml:space="preserve">70 </w:t>
      </w:r>
      <w:r w:rsidR="00F46064" w:rsidRPr="00066ACE">
        <w:rPr>
          <w:rPrChange w:id="1131" w:author="Author">
            <w:rPr/>
          </w:rPrChange>
        </w:rPr>
        <w:t xml:space="preserve">are located </w:t>
      </w:r>
      <w:r w:rsidR="00B3318D" w:rsidRPr="00066ACE">
        <w:rPr>
          <w:rPrChange w:id="1132" w:author="Author">
            <w:rPr/>
          </w:rPrChange>
        </w:rPr>
        <w:t>in Israel.</w:t>
      </w:r>
    </w:p>
    <w:p w14:paraId="30C1EFA6" w14:textId="00AF60B6" w:rsidR="0081523A" w:rsidRPr="00066ACE" w:rsidRDefault="0081523A" w:rsidP="0081523A">
      <w:pPr>
        <w:rPr>
          <w:rPrChange w:id="1133" w:author="Author">
            <w:rPr/>
          </w:rPrChange>
        </w:rPr>
      </w:pPr>
    </w:p>
    <w:p w14:paraId="1B137CBD" w14:textId="5B3E9D37" w:rsidR="0081523A" w:rsidRPr="00066ACE" w:rsidRDefault="0081523A" w:rsidP="0081523A">
      <w:pPr>
        <w:rPr>
          <w:rPrChange w:id="1134" w:author="Author">
            <w:rPr/>
          </w:rPrChange>
        </w:rPr>
      </w:pPr>
    </w:p>
    <w:p w14:paraId="55A5126F" w14:textId="77777777" w:rsidR="0081523A" w:rsidRPr="00066ACE" w:rsidRDefault="0081523A" w:rsidP="0081523A">
      <w:pPr>
        <w:rPr>
          <w:rPrChange w:id="1135" w:author="Author">
            <w:rPr/>
          </w:rPrChange>
        </w:rPr>
      </w:pPr>
    </w:p>
    <w:p w14:paraId="2A236232" w14:textId="77777777" w:rsidR="0081523A" w:rsidRPr="00066ACE" w:rsidRDefault="0081523A" w:rsidP="0081523A">
      <w:pPr>
        <w:rPr>
          <w:rPrChange w:id="1136" w:author="Author">
            <w:rPr/>
          </w:rPrChange>
        </w:rPr>
      </w:pPr>
    </w:p>
    <w:p w14:paraId="1FCFD557" w14:textId="7C56E142" w:rsidR="004B71DB" w:rsidRPr="00066ACE" w:rsidRDefault="004B71DB" w:rsidP="004B71DB">
      <w:pPr>
        <w:rPr>
          <w:rPrChange w:id="1137" w:author="Author">
            <w:rPr/>
          </w:rPrChange>
        </w:rPr>
      </w:pPr>
    </w:p>
    <w:p w14:paraId="562401BD" w14:textId="025B6C35" w:rsidR="00B3318D" w:rsidRPr="00066ACE" w:rsidRDefault="00B3318D" w:rsidP="00B3318D">
      <w:pPr>
        <w:pStyle w:val="Heading2"/>
        <w:jc w:val="center"/>
        <w:rPr>
          <w:lang w:eastAsia="en-GB"/>
          <w:rPrChange w:id="1138" w:author="Author">
            <w:rPr>
              <w:noProof/>
              <w:lang w:val="en-GB" w:eastAsia="en-GB"/>
            </w:rPr>
          </w:rPrChange>
        </w:rPr>
      </w:pPr>
    </w:p>
    <w:p w14:paraId="4BD808C3" w14:textId="77777777" w:rsidR="0081523A" w:rsidRPr="00066ACE" w:rsidRDefault="0081523A" w:rsidP="0081523A">
      <w:pPr>
        <w:rPr>
          <w:lang w:eastAsia="en-GB"/>
          <w:rPrChange w:id="1139" w:author="Author">
            <w:rPr>
              <w:lang w:val="en-GB" w:eastAsia="en-GB"/>
            </w:rPr>
          </w:rPrChange>
        </w:rPr>
      </w:pPr>
    </w:p>
    <w:p w14:paraId="39D50804" w14:textId="77777777" w:rsidR="0081523A" w:rsidRPr="00066ACE" w:rsidRDefault="0081523A" w:rsidP="0081523A">
      <w:pPr>
        <w:rPr>
          <w:lang w:eastAsia="en-GB"/>
          <w:rPrChange w:id="1140" w:author="Author">
            <w:rPr>
              <w:lang w:val="en-GB" w:eastAsia="en-GB"/>
            </w:rPr>
          </w:rPrChange>
        </w:rPr>
      </w:pPr>
    </w:p>
    <w:p w14:paraId="3CA15FDD" w14:textId="77777777" w:rsidR="0081523A" w:rsidRPr="00066ACE" w:rsidRDefault="0081523A" w:rsidP="0081523A">
      <w:pPr>
        <w:rPr>
          <w:lang w:eastAsia="en-GB"/>
          <w:rPrChange w:id="1141" w:author="Author">
            <w:rPr>
              <w:lang w:val="en-GB" w:eastAsia="en-GB"/>
            </w:rPr>
          </w:rPrChange>
        </w:rPr>
      </w:pPr>
    </w:p>
    <w:p w14:paraId="15E77608" w14:textId="77777777" w:rsidR="0081523A" w:rsidRPr="00066ACE" w:rsidRDefault="0081523A" w:rsidP="0081523A">
      <w:pPr>
        <w:rPr>
          <w:lang w:eastAsia="en-GB"/>
          <w:rPrChange w:id="1142" w:author="Author">
            <w:rPr>
              <w:lang w:val="en-GB" w:eastAsia="en-GB"/>
            </w:rPr>
          </w:rPrChange>
        </w:rPr>
      </w:pPr>
    </w:p>
    <w:p w14:paraId="03382714" w14:textId="77777777" w:rsidR="004B71DB" w:rsidRPr="00066ACE" w:rsidRDefault="004B71DB" w:rsidP="00B3318D">
      <w:pPr>
        <w:pStyle w:val="Text"/>
      </w:pPr>
      <w:bookmarkStart w:id="1143" w:name="_Toc51600342"/>
    </w:p>
    <w:p w14:paraId="3E639138" w14:textId="77777777" w:rsidR="00B3318D" w:rsidRPr="00066ACE" w:rsidRDefault="00B3318D" w:rsidP="00B3318D">
      <w:pPr>
        <w:pStyle w:val="Text"/>
        <w:rPr>
          <w:rPrChange w:id="1144" w:author="Author">
            <w:rPr/>
          </w:rPrChange>
        </w:rPr>
      </w:pPr>
      <w:r w:rsidRPr="00066ACE">
        <w:rPr>
          <w:rPrChange w:id="1145" w:author="Author">
            <w:rPr/>
          </w:rPrChange>
        </w:rPr>
        <w:t>Company Business Activities</w:t>
      </w:r>
      <w:bookmarkEnd w:id="1143"/>
    </w:p>
    <w:p w14:paraId="0CC6D7DB" w14:textId="7F98BF13" w:rsidR="00B3318D" w:rsidRPr="00066ACE" w:rsidRDefault="00C11457" w:rsidP="00B3318D">
      <w:pPr>
        <w:pStyle w:val="Heading2"/>
        <w:rPr>
          <w:rPrChange w:id="1146" w:author="Author">
            <w:rPr/>
          </w:rPrChange>
        </w:rPr>
      </w:pPr>
      <w:r w:rsidRPr="00066ACE">
        <w:rPr>
          <w:rPrChange w:id="1147" w:author="Author">
            <w:rPr/>
          </w:rPrChange>
        </w:rPr>
        <w:t>RoboGroup</w:t>
      </w:r>
      <w:r w:rsidR="00B3318D" w:rsidRPr="00066ACE">
        <w:rPr>
          <w:rPrChange w:id="1148" w:author="Author">
            <w:rPr/>
          </w:rPrChange>
        </w:rPr>
        <w:t xml:space="preserve"> develops and sells technology education platforms that simplify complex topics in the fields of programming, engineering, science and technology for children</w:t>
      </w:r>
      <w:r w:rsidR="00B3318D" w:rsidRPr="00066ACE">
        <w:rPr>
          <w:rtl/>
          <w:rPrChange w:id="1149" w:author="Author">
            <w:rPr>
              <w:rtl/>
            </w:rPr>
          </w:rPrChange>
        </w:rPr>
        <w:t>,</w:t>
      </w:r>
      <w:r w:rsidR="00B3318D" w:rsidRPr="00066ACE">
        <w:rPr>
          <w:rPrChange w:id="1150" w:author="Author">
            <w:rPr/>
          </w:rPrChange>
        </w:rPr>
        <w:t xml:space="preserve"> for youth and adults.</w:t>
      </w:r>
    </w:p>
    <w:p w14:paraId="43539D1D" w14:textId="77777777" w:rsidR="00B3318D" w:rsidRPr="00066ACE" w:rsidRDefault="00B3318D" w:rsidP="00B3318D">
      <w:pPr>
        <w:pStyle w:val="Heading2"/>
        <w:rPr>
          <w:rPrChange w:id="1151" w:author="Author">
            <w:rPr/>
          </w:rPrChange>
        </w:rPr>
      </w:pPr>
      <w:r w:rsidRPr="00066ACE">
        <w:rPr>
          <w:rPrChange w:id="1152" w:author="Author">
            <w:rPr/>
          </w:rPrChange>
        </w:rPr>
        <w:t>The company has two divisions</w:t>
      </w:r>
      <w:r w:rsidRPr="00066ACE">
        <w:rPr>
          <w:rFonts w:cs="Times New Roman"/>
          <w:rtl/>
          <w:rPrChange w:id="1153" w:author="Author">
            <w:rPr>
              <w:rFonts w:cs="Times New Roman"/>
              <w:rtl/>
            </w:rPr>
          </w:rPrChange>
        </w:rPr>
        <w:t>:</w:t>
      </w:r>
    </w:p>
    <w:p w14:paraId="79BF2FFB" w14:textId="77777777" w:rsidR="00B3318D" w:rsidRPr="00066ACE" w:rsidRDefault="00B3318D" w:rsidP="00B3318D">
      <w:pPr>
        <w:pStyle w:val="Heading2"/>
        <w:numPr>
          <w:ilvl w:val="0"/>
          <w:numId w:val="16"/>
        </w:numPr>
        <w:ind w:left="360"/>
        <w:rPr>
          <w:rPrChange w:id="1154" w:author="Author">
            <w:rPr/>
          </w:rPrChange>
        </w:rPr>
      </w:pPr>
      <w:r w:rsidRPr="00066ACE">
        <w:rPr>
          <w:rPrChange w:id="1155" w:author="Author">
            <w:rPr/>
          </w:rPrChange>
        </w:rPr>
        <w:t>Science, Technology, Engineering and Mathematics (STEM) professions training and education</w:t>
      </w:r>
    </w:p>
    <w:p w14:paraId="36A0B735" w14:textId="77777777" w:rsidR="00B3318D" w:rsidRPr="00066ACE" w:rsidRDefault="00B3318D" w:rsidP="00B3318D">
      <w:pPr>
        <w:pStyle w:val="Heading2"/>
        <w:numPr>
          <w:ilvl w:val="0"/>
          <w:numId w:val="16"/>
        </w:numPr>
        <w:ind w:left="360"/>
        <w:rPr>
          <w:rPrChange w:id="1156" w:author="Author">
            <w:rPr/>
          </w:rPrChange>
        </w:rPr>
      </w:pPr>
      <w:r w:rsidRPr="00066ACE">
        <w:rPr>
          <w:rPrChange w:id="1157" w:author="Author">
            <w:rPr/>
          </w:rPrChange>
        </w:rPr>
        <w:t xml:space="preserve">Professional training in the industry 4.0 domain: automation, robotics, smart factory </w:t>
      </w:r>
    </w:p>
    <w:p w14:paraId="39461C96" w14:textId="1C3FCDC9" w:rsidR="004B71DB" w:rsidRPr="00066ACE" w:rsidRDefault="004B71DB">
      <w:pPr>
        <w:rPr>
          <w:rFonts w:eastAsia="Times New Roman" w:cstheme="minorHAnsi"/>
          <w:b/>
          <w:bCs/>
          <w:color w:val="365F91"/>
          <w:sz w:val="28"/>
          <w:szCs w:val="28"/>
          <w:rPrChange w:id="1158" w:author="Author">
            <w:rPr>
              <w:rFonts w:eastAsia="Times New Roman" w:cstheme="minorHAnsi"/>
              <w:b/>
              <w:bCs/>
              <w:color w:val="365F91"/>
              <w:sz w:val="28"/>
              <w:szCs w:val="28"/>
            </w:rPr>
          </w:rPrChange>
        </w:rPr>
      </w:pPr>
      <w:bookmarkStart w:id="1159" w:name="_Toc51600344"/>
      <w:r w:rsidRPr="00066ACE">
        <w:rPr>
          <w:rPrChange w:id="1160" w:author="Author">
            <w:rPr/>
          </w:rPrChange>
        </w:rPr>
        <w:br w:type="page"/>
      </w:r>
    </w:p>
    <w:p w14:paraId="4EA12BDE" w14:textId="77777777" w:rsidR="00B3318D" w:rsidRPr="00066ACE" w:rsidRDefault="00B3318D" w:rsidP="00B3318D">
      <w:pPr>
        <w:pStyle w:val="Text"/>
        <w:rPr>
          <w:rPrChange w:id="1161" w:author="Author">
            <w:rPr/>
          </w:rPrChange>
        </w:rPr>
      </w:pPr>
      <w:r w:rsidRPr="00066ACE">
        <w:rPr>
          <w:rPrChange w:id="1162" w:author="Author">
            <w:rPr/>
          </w:rPrChange>
        </w:rPr>
        <w:t>Products and Services</w:t>
      </w:r>
      <w:bookmarkEnd w:id="1159"/>
      <w:r w:rsidRPr="00066ACE">
        <w:rPr>
          <w:rPrChange w:id="1163" w:author="Author">
            <w:rPr/>
          </w:rPrChange>
        </w:rPr>
        <w:t xml:space="preserve"> </w:t>
      </w:r>
    </w:p>
    <w:p w14:paraId="08D1A7CF" w14:textId="4E6794EF" w:rsidR="00DF67BB" w:rsidRPr="00066ACE" w:rsidRDefault="00DF67BB" w:rsidP="00DF67BB">
      <w:pPr>
        <w:pStyle w:val="Heading2"/>
        <w:spacing w:before="240"/>
        <w:rPr>
          <w:b/>
          <w:bCs/>
          <w:rPrChange w:id="1164" w:author="Author">
            <w:rPr>
              <w:b/>
              <w:bCs/>
            </w:rPr>
          </w:rPrChange>
        </w:rPr>
      </w:pPr>
      <w:r w:rsidRPr="00066ACE">
        <w:rPr>
          <w:b/>
          <w:bCs/>
          <w:rPrChange w:id="1165" w:author="Author">
            <w:rPr>
              <w:b/>
              <w:bCs/>
            </w:rPr>
          </w:rPrChange>
        </w:rPr>
        <w:t>STEM Platform - CoderZ™  Products</w:t>
      </w:r>
      <w:r w:rsidR="00AA7651" w:rsidRPr="00066ACE">
        <w:rPr>
          <w:b/>
          <w:bCs/>
          <w:rPrChange w:id="1166" w:author="Author">
            <w:rPr>
              <w:b/>
              <w:bCs/>
            </w:rPr>
          </w:rPrChange>
        </w:rPr>
        <w:t>:</w:t>
      </w:r>
    </w:p>
    <w:p w14:paraId="22D787FD" w14:textId="77777777" w:rsidR="00B3318D" w:rsidRPr="00066ACE" w:rsidRDefault="00B3318D" w:rsidP="00B3318D">
      <w:pPr>
        <w:pStyle w:val="Heading2"/>
        <w:rPr>
          <w:rPrChange w:id="1167" w:author="Author">
            <w:rPr/>
          </w:rPrChange>
        </w:rPr>
      </w:pPr>
      <w:r w:rsidRPr="00066ACE">
        <w:rPr>
          <w:rPrChange w:id="1168" w:author="Author">
            <w:rPr/>
          </w:rPrChange>
        </w:rPr>
        <w:t>The CoderZ platform is an online virtual platform that teaches students in schools STEM through virtual robots, focusing on coding, mathematics and physics, operated under real-world physics, and controlled using unique coding techniques designed for young students. Teachers can monitor students easily and use it as tool to learn and understand the progression and understating of students. This is a unique tool which will help identifying key talents in this field.</w:t>
      </w:r>
    </w:p>
    <w:p w14:paraId="4188B31A" w14:textId="77777777" w:rsidR="00B3318D" w:rsidRPr="00066ACE" w:rsidRDefault="00B3318D" w:rsidP="00B3318D">
      <w:pPr>
        <w:pStyle w:val="Heading2"/>
        <w:rPr>
          <w:rtl/>
          <w:rPrChange w:id="1169" w:author="Author">
            <w:rPr>
              <w:rtl/>
            </w:rPr>
          </w:rPrChange>
        </w:rPr>
      </w:pPr>
      <w:r w:rsidRPr="00066ACE">
        <w:rPr>
          <w:rPrChange w:id="1170" w:author="Author">
            <w:rPr/>
          </w:rPrChange>
        </w:rPr>
        <w:t>The simulation has a variety of virtual scenes that places the robot (and the student) in the face of new and encouraging challenges thinking, creativity, knowledge and practice skills in the fields of science and technology.</w:t>
      </w:r>
    </w:p>
    <w:p w14:paraId="344BBD25" w14:textId="77777777" w:rsidR="00B3318D" w:rsidRPr="00066ACE" w:rsidRDefault="00B3318D" w:rsidP="00B3318D">
      <w:pPr>
        <w:pStyle w:val="Heading2"/>
        <w:rPr>
          <w:rPrChange w:id="1171" w:author="Author">
            <w:rPr/>
          </w:rPrChange>
        </w:rPr>
      </w:pPr>
      <w:r w:rsidRPr="00066ACE">
        <w:rPr>
          <w:rPrChange w:id="1172" w:author="Author">
            <w:rPr/>
          </w:rPrChange>
        </w:rPr>
        <w:t xml:space="preserve">The platform offers accessible alternative for teachers and students who don’t have access to real physical robots due to high costs, major logistical barriers blocking scalability, and high proficiency from teachers in robotics and coding, together with flexibility to simulate advanced content (such as AI) and advanced environment (such as space) for students who already engaged in STEM. </w:t>
      </w:r>
    </w:p>
    <w:p w14:paraId="58A3FFF8" w14:textId="77777777" w:rsidR="00B3318D" w:rsidRPr="00066ACE" w:rsidRDefault="00B3318D" w:rsidP="00B3318D">
      <w:pPr>
        <w:pStyle w:val="Heading2"/>
        <w:rPr>
          <w:rPrChange w:id="1173" w:author="Author">
            <w:rPr/>
          </w:rPrChange>
        </w:rPr>
      </w:pPr>
      <w:r w:rsidRPr="00066ACE">
        <w:rPr>
          <w:rPrChange w:id="1174" w:author="Author">
            <w:rPr/>
          </w:rPrChange>
        </w:rPr>
        <w:t>The platform also enables the participation in virtual robotics competitions – presenting students with goals, encouraging them to engage in STEM together with developing other advanced significant skills such as – creative thinking, decision making, teamwork, leadership and more.</w:t>
      </w:r>
    </w:p>
    <w:p w14:paraId="59D925B5" w14:textId="5C9015F8" w:rsidR="007A04CC" w:rsidRPr="00066ACE" w:rsidRDefault="007C5B75" w:rsidP="00166BAA">
      <w:pPr>
        <w:pStyle w:val="Heading2"/>
        <w:rPr>
          <w:rtl/>
          <w:rPrChange w:id="1175" w:author="Author">
            <w:rPr>
              <w:rtl/>
            </w:rPr>
          </w:rPrChange>
        </w:rPr>
      </w:pPr>
      <w:r w:rsidRPr="00066ACE">
        <w:rPr>
          <w:rPrChange w:id="1176" w:author="Author">
            <w:rPr/>
          </w:rPrChange>
        </w:rPr>
        <w:t xml:space="preserve">The CoderZ platform is adapted to privacy standards such as COPPA, FERPA, GDRP, accessibility standards such as Google Classrom, Clever, ClassLink and </w:t>
      </w:r>
      <w:r w:rsidR="00166BAA" w:rsidRPr="00066ACE">
        <w:rPr>
          <w:rPrChange w:id="1177" w:author="Author">
            <w:rPr/>
          </w:rPrChange>
        </w:rPr>
        <w:t>could potentially</w:t>
      </w:r>
      <w:r w:rsidRPr="00066ACE">
        <w:rPr>
          <w:rPrChange w:id="1178" w:author="Author">
            <w:rPr/>
          </w:rPrChange>
        </w:rPr>
        <w:t xml:space="preserve"> be accessed in any language. Today, the platform is translated, in whole or in part, into about 10 languages, and includes a number of modular systems built with the most advanced cloud tec</w:t>
      </w:r>
      <w:r w:rsidR="00935291" w:rsidRPr="00066ACE">
        <w:rPr>
          <w:rPrChange w:id="1179" w:author="Author">
            <w:rPr/>
          </w:rPrChange>
        </w:rPr>
        <w:t>hnology available on the market</w:t>
      </w:r>
      <w:r w:rsidR="00935291" w:rsidRPr="00066ACE">
        <w:rPr>
          <w:rFonts w:hint="cs"/>
          <w:rtl/>
          <w:rPrChange w:id="1180" w:author="Author">
            <w:rPr>
              <w:rFonts w:hint="cs"/>
              <w:rtl/>
            </w:rPr>
          </w:rPrChange>
        </w:rPr>
        <w:t>:</w:t>
      </w:r>
    </w:p>
    <w:p w14:paraId="7A0E031B" w14:textId="582350EC" w:rsidR="00935291" w:rsidRPr="00066ACE" w:rsidRDefault="00935291" w:rsidP="00B022BC">
      <w:pPr>
        <w:pStyle w:val="ListParagraph"/>
        <w:numPr>
          <w:ilvl w:val="0"/>
          <w:numId w:val="24"/>
        </w:numPr>
        <w:spacing w:line="360" w:lineRule="auto"/>
        <w:ind w:left="360"/>
        <w:jc w:val="both"/>
        <w:rPr>
          <w:sz w:val="24"/>
          <w:szCs w:val="24"/>
          <w:rPrChange w:id="1181" w:author="Author">
            <w:rPr>
              <w:sz w:val="24"/>
              <w:szCs w:val="24"/>
            </w:rPr>
          </w:rPrChange>
        </w:rPr>
      </w:pPr>
      <w:r w:rsidRPr="00066ACE">
        <w:rPr>
          <w:sz w:val="24"/>
          <w:szCs w:val="24"/>
          <w:u w:val="single"/>
          <w:rPrChange w:id="1182" w:author="Author">
            <w:rPr>
              <w:sz w:val="24"/>
              <w:szCs w:val="24"/>
              <w:u w:val="single"/>
            </w:rPr>
          </w:rPrChange>
        </w:rPr>
        <w:t>The licensing system</w:t>
      </w:r>
      <w:r w:rsidR="00B953D7" w:rsidRPr="00066ACE">
        <w:rPr>
          <w:sz w:val="24"/>
          <w:szCs w:val="24"/>
          <w:rPrChange w:id="1183" w:author="Author">
            <w:rPr>
              <w:sz w:val="24"/>
              <w:szCs w:val="24"/>
            </w:rPr>
          </w:rPrChange>
        </w:rPr>
        <w:t xml:space="preserve"> - </w:t>
      </w:r>
      <w:r w:rsidR="00B022BC" w:rsidRPr="00066ACE">
        <w:rPr>
          <w:sz w:val="24"/>
          <w:szCs w:val="24"/>
          <w:rPrChange w:id="1184" w:author="Author">
            <w:rPr>
              <w:sz w:val="24"/>
              <w:szCs w:val="24"/>
            </w:rPr>
          </w:rPrChange>
        </w:rPr>
        <w:t>a</w:t>
      </w:r>
      <w:r w:rsidR="00B953D7" w:rsidRPr="00066ACE">
        <w:rPr>
          <w:sz w:val="24"/>
          <w:szCs w:val="24"/>
          <w:rPrChange w:id="1185" w:author="Author">
            <w:rPr>
              <w:sz w:val="24"/>
              <w:szCs w:val="24"/>
            </w:rPr>
          </w:rPrChange>
        </w:rPr>
        <w:t xml:space="preserve"> licensing system </w:t>
      </w:r>
      <w:r w:rsidR="00B022BC" w:rsidRPr="00066ACE">
        <w:rPr>
          <w:sz w:val="24"/>
          <w:szCs w:val="24"/>
          <w:rPrChange w:id="1186" w:author="Author">
            <w:rPr>
              <w:sz w:val="24"/>
              <w:szCs w:val="24"/>
            </w:rPr>
          </w:rPrChange>
        </w:rPr>
        <w:t xml:space="preserve">that </w:t>
      </w:r>
      <w:r w:rsidR="00B953D7" w:rsidRPr="00066ACE">
        <w:rPr>
          <w:sz w:val="24"/>
          <w:szCs w:val="24"/>
          <w:rPrChange w:id="1187" w:author="Author">
            <w:rPr>
              <w:sz w:val="24"/>
              <w:szCs w:val="24"/>
            </w:rPr>
          </w:rPrChange>
        </w:rPr>
        <w:t xml:space="preserve">enables the distribution of licenses </w:t>
      </w:r>
      <w:r w:rsidR="00B022BC" w:rsidRPr="00066ACE">
        <w:rPr>
          <w:sz w:val="24"/>
          <w:szCs w:val="24"/>
          <w:rPrChange w:id="1188" w:author="Author">
            <w:rPr>
              <w:sz w:val="24"/>
              <w:szCs w:val="24"/>
            </w:rPr>
          </w:rPrChange>
        </w:rPr>
        <w:t>of</w:t>
      </w:r>
      <w:r w:rsidR="00B953D7" w:rsidRPr="00066ACE">
        <w:rPr>
          <w:sz w:val="24"/>
          <w:szCs w:val="24"/>
          <w:rPrChange w:id="1189" w:author="Author">
            <w:rPr>
              <w:sz w:val="24"/>
              <w:szCs w:val="24"/>
            </w:rPr>
          </w:rPrChange>
        </w:rPr>
        <w:t xml:space="preserve"> the company's products through external resellers (dealers). The hierarchical licensing model supports </w:t>
      </w:r>
      <w:r w:rsidR="00B022BC" w:rsidRPr="00066ACE">
        <w:rPr>
          <w:sz w:val="24"/>
          <w:szCs w:val="24"/>
          <w:rPrChange w:id="1190" w:author="Author">
            <w:rPr>
              <w:sz w:val="24"/>
              <w:szCs w:val="24"/>
            </w:rPr>
          </w:rPrChange>
        </w:rPr>
        <w:t xml:space="preserve">accounts </w:t>
      </w:r>
      <w:r w:rsidR="00B953D7" w:rsidRPr="00066ACE">
        <w:rPr>
          <w:sz w:val="24"/>
          <w:szCs w:val="24"/>
          <w:rPrChange w:id="1191" w:author="Author">
            <w:rPr>
              <w:sz w:val="24"/>
              <w:szCs w:val="24"/>
            </w:rPr>
          </w:rPrChange>
        </w:rPr>
        <w:t>at various levels - teacher, school principal, district principal</w:t>
      </w:r>
      <w:r w:rsidR="00B022BC" w:rsidRPr="00066ACE">
        <w:rPr>
          <w:sz w:val="24"/>
          <w:szCs w:val="24"/>
          <w:rPrChange w:id="1192" w:author="Author">
            <w:rPr>
              <w:sz w:val="24"/>
              <w:szCs w:val="24"/>
            </w:rPr>
          </w:rPrChange>
        </w:rPr>
        <w:t xml:space="preserve"> etc.</w:t>
      </w:r>
    </w:p>
    <w:p w14:paraId="069A0F29" w14:textId="67A6EB5C" w:rsidR="00935291" w:rsidRPr="00066ACE" w:rsidRDefault="00935291" w:rsidP="000538D7">
      <w:pPr>
        <w:pStyle w:val="ListParagraph"/>
        <w:numPr>
          <w:ilvl w:val="0"/>
          <w:numId w:val="24"/>
        </w:numPr>
        <w:spacing w:line="360" w:lineRule="auto"/>
        <w:ind w:left="360"/>
        <w:jc w:val="both"/>
        <w:rPr>
          <w:sz w:val="24"/>
          <w:szCs w:val="24"/>
          <w:rPrChange w:id="1193" w:author="Author">
            <w:rPr>
              <w:sz w:val="24"/>
              <w:szCs w:val="24"/>
            </w:rPr>
          </w:rPrChange>
        </w:rPr>
      </w:pPr>
      <w:r w:rsidRPr="00066ACE">
        <w:rPr>
          <w:sz w:val="24"/>
          <w:szCs w:val="24"/>
          <w:u w:val="single"/>
          <w:rPrChange w:id="1194" w:author="Author">
            <w:rPr>
              <w:sz w:val="24"/>
              <w:szCs w:val="24"/>
              <w:u w:val="single"/>
            </w:rPr>
          </w:rPrChange>
        </w:rPr>
        <w:t>The educational content system</w:t>
      </w:r>
      <w:r w:rsidR="00D71D2D" w:rsidRPr="00066ACE">
        <w:rPr>
          <w:sz w:val="24"/>
          <w:szCs w:val="24"/>
          <w:rPrChange w:id="1195" w:author="Author">
            <w:rPr>
              <w:sz w:val="24"/>
              <w:szCs w:val="24"/>
            </w:rPr>
          </w:rPrChange>
        </w:rPr>
        <w:t xml:space="preserve"> - CoderZ is a fun and engaging online application where kids learn </w:t>
      </w:r>
      <w:r w:rsidR="008926FA" w:rsidRPr="00066ACE">
        <w:rPr>
          <w:sz w:val="24"/>
          <w:szCs w:val="24"/>
          <w:rPrChange w:id="1196" w:author="Author">
            <w:rPr>
              <w:sz w:val="24"/>
              <w:szCs w:val="24"/>
            </w:rPr>
          </w:rPrChange>
        </w:rPr>
        <w:t xml:space="preserve">(self- paced) </w:t>
      </w:r>
      <w:r w:rsidR="00D71D2D" w:rsidRPr="00066ACE">
        <w:rPr>
          <w:sz w:val="24"/>
          <w:szCs w:val="24"/>
          <w:rPrChange w:id="1197" w:author="Author">
            <w:rPr>
              <w:sz w:val="24"/>
              <w:szCs w:val="24"/>
            </w:rPr>
          </w:rPrChange>
        </w:rPr>
        <w:t>while playing with robots. School students can program their own virtual robot online using visual tools and then test their code with real-time simulation. There is no ha</w:t>
      </w:r>
      <w:r w:rsidR="000538D7" w:rsidRPr="00066ACE">
        <w:rPr>
          <w:sz w:val="24"/>
          <w:szCs w:val="24"/>
          <w:rPrChange w:id="1198" w:author="Author">
            <w:rPr>
              <w:sz w:val="24"/>
              <w:szCs w:val="24"/>
            </w:rPr>
          </w:rPrChange>
        </w:rPr>
        <w:t xml:space="preserve">rdware, </w:t>
      </w:r>
      <w:r w:rsidR="00D71D2D" w:rsidRPr="00066ACE">
        <w:rPr>
          <w:sz w:val="24"/>
          <w:szCs w:val="24"/>
          <w:rPrChange w:id="1199" w:author="Author">
            <w:rPr>
              <w:sz w:val="24"/>
              <w:szCs w:val="24"/>
            </w:rPr>
          </w:rPrChange>
        </w:rPr>
        <w:t xml:space="preserve">software </w:t>
      </w:r>
      <w:r w:rsidR="000538D7" w:rsidRPr="00066ACE">
        <w:rPr>
          <w:sz w:val="24"/>
          <w:szCs w:val="24"/>
          <w:rPrChange w:id="1200" w:author="Author">
            <w:rPr>
              <w:sz w:val="24"/>
              <w:szCs w:val="24"/>
            </w:rPr>
          </w:rPrChange>
        </w:rPr>
        <w:t xml:space="preserve">or teachers </w:t>
      </w:r>
      <w:r w:rsidR="00D71D2D" w:rsidRPr="00066ACE">
        <w:rPr>
          <w:sz w:val="24"/>
          <w:szCs w:val="24"/>
          <w:rPrChange w:id="1201" w:author="Author">
            <w:rPr>
              <w:sz w:val="24"/>
              <w:szCs w:val="24"/>
            </w:rPr>
          </w:rPrChange>
        </w:rPr>
        <w:t>required – just a computer and a browser.</w:t>
      </w:r>
    </w:p>
    <w:p w14:paraId="20760295" w14:textId="5EECE918" w:rsidR="00D71D2D" w:rsidRPr="00066ACE" w:rsidRDefault="00D71D2D" w:rsidP="007061A1">
      <w:pPr>
        <w:pStyle w:val="ListParagraph"/>
        <w:spacing w:line="360" w:lineRule="auto"/>
        <w:ind w:left="360"/>
        <w:jc w:val="center"/>
        <w:rPr>
          <w:sz w:val="24"/>
          <w:szCs w:val="24"/>
          <w:rPrChange w:id="1202" w:author="Author">
            <w:rPr>
              <w:sz w:val="24"/>
              <w:szCs w:val="24"/>
            </w:rPr>
          </w:rPrChange>
        </w:rPr>
      </w:pPr>
      <w:r w:rsidRPr="00066ACE">
        <w:rPr>
          <w:lang w:bidi="ar-SA"/>
          <w:rPrChange w:id="1203" w:author="Author">
            <w:rPr>
              <w:noProof/>
              <w:lang w:bidi="ar-SA"/>
            </w:rPr>
          </w:rPrChange>
        </w:rPr>
        <w:drawing>
          <wp:inline distT="0" distB="0" distL="0" distR="0" wp14:anchorId="41B71EE7" wp14:editId="78BA72AF">
            <wp:extent cx="6260734" cy="193216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4627" cy="1998178"/>
                    </a:xfrm>
                    <a:prstGeom prst="rect">
                      <a:avLst/>
                    </a:prstGeom>
                  </pic:spPr>
                </pic:pic>
              </a:graphicData>
            </a:graphic>
          </wp:inline>
        </w:drawing>
      </w:r>
    </w:p>
    <w:p w14:paraId="5F443E08" w14:textId="2BD66B85" w:rsidR="00935291" w:rsidRPr="00066ACE" w:rsidRDefault="00935291" w:rsidP="00225F06">
      <w:pPr>
        <w:pStyle w:val="ListParagraph"/>
        <w:numPr>
          <w:ilvl w:val="0"/>
          <w:numId w:val="24"/>
        </w:numPr>
        <w:spacing w:line="360" w:lineRule="auto"/>
        <w:ind w:left="360"/>
        <w:jc w:val="both"/>
        <w:rPr>
          <w:sz w:val="24"/>
          <w:szCs w:val="24"/>
          <w:rPrChange w:id="1204" w:author="Author">
            <w:rPr>
              <w:sz w:val="24"/>
              <w:szCs w:val="24"/>
            </w:rPr>
          </w:rPrChange>
        </w:rPr>
      </w:pPr>
      <w:r w:rsidRPr="00066ACE">
        <w:rPr>
          <w:sz w:val="24"/>
          <w:szCs w:val="24"/>
          <w:u w:val="single"/>
          <w:rPrChange w:id="1205" w:author="Author">
            <w:rPr>
              <w:sz w:val="24"/>
              <w:szCs w:val="24"/>
              <w:u w:val="single"/>
            </w:rPr>
          </w:rPrChange>
        </w:rPr>
        <w:t>CoderZ League</w:t>
      </w:r>
      <w:r w:rsidR="007061A1" w:rsidRPr="00066ACE">
        <w:rPr>
          <w:sz w:val="24"/>
          <w:szCs w:val="24"/>
          <w:u w:val="single"/>
          <w:rPrChange w:id="1206" w:author="Author">
            <w:rPr>
              <w:sz w:val="24"/>
              <w:szCs w:val="24"/>
              <w:u w:val="single"/>
            </w:rPr>
          </w:rPrChange>
        </w:rPr>
        <w:t xml:space="preserve"> </w:t>
      </w:r>
      <w:r w:rsidR="007061A1" w:rsidRPr="00066ACE">
        <w:rPr>
          <w:sz w:val="24"/>
          <w:szCs w:val="24"/>
          <w:rPrChange w:id="1207" w:author="Author">
            <w:rPr>
              <w:sz w:val="24"/>
              <w:szCs w:val="24"/>
            </w:rPr>
          </w:rPrChange>
        </w:rPr>
        <w:t xml:space="preserve">- </w:t>
      </w:r>
      <w:r w:rsidR="00F72BAF" w:rsidRPr="00066ACE">
        <w:rPr>
          <w:sz w:val="24"/>
          <w:szCs w:val="24"/>
          <w:rPrChange w:id="1208" w:author="Author">
            <w:rPr>
              <w:sz w:val="24"/>
              <w:szCs w:val="24"/>
            </w:rPr>
          </w:rPrChange>
        </w:rPr>
        <w:t>an online robotics tournament that includes two levels to accommodate students of every coding experience (Junior, Pro). For the 2021 competition, scheduled to start in October, CoderZ league will inaugurate 3rd level for Novice.  The tournament engages students through gaming and competition in STEM, coding, and tech literacy. CoderZ League is cloud-based, available on any device, and uses simulation of virtual 3D Robots to perform complex tasks and missions. The virtual experience makes it easy to design, program, and test a simulated robot in a variety of 3D environments. Teams of students work collaboratively to program, plan, and complete missions.</w:t>
      </w:r>
      <w:r w:rsidR="00225F06" w:rsidRPr="00066ACE">
        <w:rPr>
          <w:sz w:val="24"/>
          <w:szCs w:val="24"/>
          <w:rPrChange w:id="1209" w:author="Author">
            <w:rPr>
              <w:sz w:val="24"/>
              <w:szCs w:val="24"/>
            </w:rPr>
          </w:rPrChange>
        </w:rPr>
        <w:t xml:space="preserve"> The final stages of the competitions in 2020 were produced and broadcast in an exciting television event on the Twitch.tv channel.</w:t>
      </w:r>
    </w:p>
    <w:p w14:paraId="0104E419" w14:textId="0846864E" w:rsidR="007061A1" w:rsidRPr="00066ACE" w:rsidRDefault="007061A1" w:rsidP="007061A1">
      <w:pPr>
        <w:pStyle w:val="ListParagraph"/>
        <w:spacing w:line="360" w:lineRule="auto"/>
        <w:ind w:left="360"/>
        <w:jc w:val="center"/>
        <w:rPr>
          <w:sz w:val="24"/>
          <w:szCs w:val="24"/>
          <w:rPrChange w:id="1210" w:author="Author">
            <w:rPr>
              <w:sz w:val="24"/>
              <w:szCs w:val="24"/>
            </w:rPr>
          </w:rPrChange>
        </w:rPr>
      </w:pPr>
      <w:r w:rsidRPr="00066ACE">
        <w:rPr>
          <w:lang w:bidi="ar-SA"/>
          <w:rPrChange w:id="1211" w:author="Author">
            <w:rPr>
              <w:noProof/>
              <w:lang w:bidi="ar-SA"/>
            </w:rPr>
          </w:rPrChange>
        </w:rPr>
        <w:drawing>
          <wp:inline distT="0" distB="0" distL="0" distR="0" wp14:anchorId="149B2034" wp14:editId="23CE8F9F">
            <wp:extent cx="5493385" cy="24758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3385" cy="2475865"/>
                    </a:xfrm>
                    <a:prstGeom prst="rect">
                      <a:avLst/>
                    </a:prstGeom>
                  </pic:spPr>
                </pic:pic>
              </a:graphicData>
            </a:graphic>
          </wp:inline>
        </w:drawing>
      </w:r>
    </w:p>
    <w:p w14:paraId="580CA434" w14:textId="08210B33" w:rsidR="00935291" w:rsidRPr="00066ACE" w:rsidRDefault="00935291" w:rsidP="00681F75">
      <w:pPr>
        <w:pStyle w:val="ListParagraph"/>
        <w:numPr>
          <w:ilvl w:val="0"/>
          <w:numId w:val="24"/>
        </w:numPr>
        <w:spacing w:line="360" w:lineRule="auto"/>
        <w:ind w:left="360"/>
        <w:jc w:val="both"/>
        <w:rPr>
          <w:sz w:val="24"/>
          <w:szCs w:val="24"/>
          <w:rPrChange w:id="1212" w:author="Author">
            <w:rPr>
              <w:sz w:val="24"/>
              <w:szCs w:val="24"/>
            </w:rPr>
          </w:rPrChange>
        </w:rPr>
      </w:pPr>
      <w:r w:rsidRPr="00066ACE">
        <w:rPr>
          <w:sz w:val="24"/>
          <w:szCs w:val="24"/>
          <w:u w:val="single"/>
          <w:rPrChange w:id="1213" w:author="Author">
            <w:rPr>
              <w:sz w:val="24"/>
              <w:szCs w:val="24"/>
              <w:u w:val="single"/>
            </w:rPr>
          </w:rPrChange>
        </w:rPr>
        <w:t>The reporting system</w:t>
      </w:r>
      <w:r w:rsidR="007E477B" w:rsidRPr="00066ACE">
        <w:rPr>
          <w:sz w:val="24"/>
          <w:szCs w:val="24"/>
          <w:rPrChange w:id="1214" w:author="Author">
            <w:rPr>
              <w:sz w:val="24"/>
              <w:szCs w:val="24"/>
            </w:rPr>
          </w:rPrChange>
        </w:rPr>
        <w:t xml:space="preserve"> - </w:t>
      </w:r>
      <w:r w:rsidR="00850EF3" w:rsidRPr="00066ACE">
        <w:rPr>
          <w:sz w:val="24"/>
          <w:szCs w:val="24"/>
          <w:rPrChange w:id="1215" w:author="Author">
            <w:rPr>
              <w:sz w:val="24"/>
              <w:szCs w:val="24"/>
            </w:rPr>
          </w:rPrChange>
        </w:rPr>
        <w:t>d</w:t>
      </w:r>
      <w:r w:rsidR="00C8076E" w:rsidRPr="00066ACE">
        <w:rPr>
          <w:sz w:val="24"/>
          <w:szCs w:val="24"/>
          <w:rPrChange w:id="1216" w:author="Author">
            <w:rPr>
              <w:sz w:val="24"/>
              <w:szCs w:val="24"/>
            </w:rPr>
          </w:rPrChange>
        </w:rPr>
        <w:t xml:space="preserve">evelopment of a CoderZ </w:t>
      </w:r>
      <w:r w:rsidR="00850EF3" w:rsidRPr="00066ACE">
        <w:rPr>
          <w:sz w:val="24"/>
          <w:szCs w:val="24"/>
          <w:rPrChange w:id="1217" w:author="Author">
            <w:rPr>
              <w:sz w:val="24"/>
              <w:szCs w:val="24"/>
            </w:rPr>
          </w:rPrChange>
        </w:rPr>
        <w:t>r</w:t>
      </w:r>
      <w:r w:rsidR="00C8076E" w:rsidRPr="00066ACE">
        <w:rPr>
          <w:sz w:val="24"/>
          <w:szCs w:val="24"/>
          <w:rPrChange w:id="1218" w:author="Author">
            <w:rPr>
              <w:sz w:val="24"/>
              <w:szCs w:val="24"/>
            </w:rPr>
          </w:rPrChange>
        </w:rPr>
        <w:t xml:space="preserve">eports application </w:t>
      </w:r>
      <w:r w:rsidR="00850EF3" w:rsidRPr="00066ACE">
        <w:rPr>
          <w:sz w:val="24"/>
          <w:szCs w:val="24"/>
          <w:rPrChange w:id="1219" w:author="Author">
            <w:rPr>
              <w:sz w:val="24"/>
              <w:szCs w:val="24"/>
            </w:rPr>
          </w:rPrChange>
        </w:rPr>
        <w:t xml:space="preserve">that </w:t>
      </w:r>
      <w:r w:rsidR="00C8076E" w:rsidRPr="00066ACE">
        <w:rPr>
          <w:sz w:val="24"/>
          <w:szCs w:val="24"/>
          <w:rPrChange w:id="1220" w:author="Author">
            <w:rPr>
              <w:sz w:val="24"/>
              <w:szCs w:val="24"/>
            </w:rPr>
          </w:rPrChange>
        </w:rPr>
        <w:t>allows customers to quickly view data in various sections visually (dashboard) and track student progress.</w:t>
      </w:r>
      <w:r w:rsidR="00850EF3" w:rsidRPr="00066ACE">
        <w:rPr>
          <w:sz w:val="24"/>
          <w:szCs w:val="24"/>
          <w:rPrChange w:id="1221" w:author="Author">
            <w:rPr>
              <w:sz w:val="24"/>
              <w:szCs w:val="24"/>
            </w:rPr>
          </w:rPrChange>
        </w:rPr>
        <w:t xml:space="preserve"> Thus, allowing decision makers to get a clear and online picture of the results of their financial investment.</w:t>
      </w:r>
      <w:r w:rsidR="00213E56" w:rsidRPr="00066ACE">
        <w:rPr>
          <w:sz w:val="24"/>
          <w:szCs w:val="24"/>
          <w:rPrChange w:id="1222" w:author="Author">
            <w:rPr>
              <w:sz w:val="24"/>
              <w:szCs w:val="24"/>
            </w:rPr>
          </w:rPrChange>
        </w:rPr>
        <w:t xml:space="preserve"> This app could help to identify learning gaps in different topics / areas and will help in making decisions on content / teaching issues.</w:t>
      </w:r>
    </w:p>
    <w:p w14:paraId="1EA7B485" w14:textId="46FA9044" w:rsidR="00935291" w:rsidRPr="00066ACE" w:rsidRDefault="00935291" w:rsidP="00681F75">
      <w:pPr>
        <w:pStyle w:val="ListParagraph"/>
        <w:numPr>
          <w:ilvl w:val="0"/>
          <w:numId w:val="24"/>
        </w:numPr>
        <w:spacing w:line="360" w:lineRule="auto"/>
        <w:ind w:left="360"/>
        <w:jc w:val="both"/>
        <w:rPr>
          <w:sz w:val="24"/>
          <w:szCs w:val="24"/>
          <w:rPrChange w:id="1223" w:author="Author">
            <w:rPr>
              <w:sz w:val="24"/>
              <w:szCs w:val="24"/>
            </w:rPr>
          </w:rPrChange>
        </w:rPr>
      </w:pPr>
      <w:r w:rsidRPr="00066ACE">
        <w:rPr>
          <w:sz w:val="24"/>
          <w:szCs w:val="24"/>
          <w:u w:val="single"/>
          <w:rPrChange w:id="1224" w:author="Author">
            <w:rPr>
              <w:sz w:val="24"/>
              <w:szCs w:val="24"/>
              <w:u w:val="single"/>
            </w:rPr>
          </w:rPrChange>
        </w:rPr>
        <w:t>Professional Development Teacher Training System</w:t>
      </w:r>
      <w:r w:rsidR="00850EF3" w:rsidRPr="00066ACE">
        <w:rPr>
          <w:sz w:val="24"/>
          <w:szCs w:val="24"/>
          <w:rPrChange w:id="1225" w:author="Author">
            <w:rPr>
              <w:sz w:val="24"/>
              <w:szCs w:val="24"/>
            </w:rPr>
          </w:rPrChange>
        </w:rPr>
        <w:t xml:space="preserve"> </w:t>
      </w:r>
      <w:r w:rsidR="00681F75" w:rsidRPr="00066ACE">
        <w:rPr>
          <w:sz w:val="24"/>
          <w:szCs w:val="24"/>
          <w:rPrChange w:id="1226" w:author="Author">
            <w:rPr>
              <w:sz w:val="24"/>
              <w:szCs w:val="24"/>
            </w:rPr>
          </w:rPrChange>
        </w:rPr>
        <w:t>–</w:t>
      </w:r>
      <w:r w:rsidR="00850EF3" w:rsidRPr="00066ACE">
        <w:rPr>
          <w:sz w:val="24"/>
          <w:szCs w:val="24"/>
          <w:rPrChange w:id="1227" w:author="Author">
            <w:rPr>
              <w:sz w:val="24"/>
              <w:szCs w:val="24"/>
            </w:rPr>
          </w:rPrChange>
        </w:rPr>
        <w:t xml:space="preserve"> </w:t>
      </w:r>
      <w:r w:rsidR="00681F75" w:rsidRPr="00066ACE">
        <w:rPr>
          <w:sz w:val="24"/>
          <w:szCs w:val="24"/>
          <w:rPrChange w:id="1228" w:author="Author">
            <w:rPr>
              <w:sz w:val="24"/>
              <w:szCs w:val="24"/>
            </w:rPr>
          </w:rPrChange>
        </w:rPr>
        <w:t>a program designed for anyone who teaches Computer Science or Robotics through the CoderZ learning platform.</w:t>
      </w:r>
      <w:r w:rsidR="00681F75" w:rsidRPr="00066ACE">
        <w:rPr>
          <w:rPrChange w:id="1229" w:author="Author">
            <w:rPr/>
          </w:rPrChange>
        </w:rPr>
        <w:t xml:space="preserve"> </w:t>
      </w:r>
      <w:r w:rsidR="00681F75" w:rsidRPr="00066ACE">
        <w:rPr>
          <w:sz w:val="24"/>
          <w:szCs w:val="24"/>
          <w:rPrChange w:id="1230" w:author="Author">
            <w:rPr>
              <w:sz w:val="24"/>
              <w:szCs w:val="24"/>
            </w:rPr>
          </w:rPrChange>
        </w:rPr>
        <w:t>Each CoderZ training is a hands-on, two-hour online workshop led by an experienced CoderZ trainer that demonstrates best practices for online teaching, 21st century skill promotion, and inquiry-based learning.</w:t>
      </w:r>
    </w:p>
    <w:p w14:paraId="269FAA88" w14:textId="13014FC3" w:rsidR="00B3318D" w:rsidRPr="00066ACE" w:rsidRDefault="00B3318D" w:rsidP="004369A9">
      <w:pPr>
        <w:pStyle w:val="Heading2"/>
        <w:spacing w:before="240"/>
        <w:rPr>
          <w:rPrChange w:id="1231" w:author="Author">
            <w:rPr/>
          </w:rPrChange>
        </w:rPr>
      </w:pPr>
      <w:r w:rsidRPr="00066ACE">
        <w:rPr>
          <w:rPrChange w:id="1232" w:author="Author">
            <w:rPr/>
          </w:rPrChange>
        </w:rPr>
        <w:t xml:space="preserve">CoderZ has been awarded twice for R&amp;D grant from the Israeli Innovation Authority and was awarded multiple innovations awards in the Ed-tech industry. </w:t>
      </w:r>
    </w:p>
    <w:p w14:paraId="740B0F76" w14:textId="4FE61E9B" w:rsidR="0036010B" w:rsidRPr="00066ACE" w:rsidRDefault="00766251" w:rsidP="007825E1">
      <w:pPr>
        <w:pStyle w:val="Heading2"/>
        <w:jc w:val="left"/>
        <w:rPr>
          <w:b/>
          <w:bCs/>
          <w:rPrChange w:id="1233" w:author="Author">
            <w:rPr>
              <w:b/>
              <w:bCs/>
            </w:rPr>
          </w:rPrChange>
        </w:rPr>
      </w:pPr>
      <w:ins w:id="1234" w:author="Author">
        <w:r w:rsidRPr="00066ACE">
          <w:rPr>
            <w:lang w:bidi="ar-SA"/>
            <w:rPrChange w:id="1235" w:author="Author">
              <w:rPr>
                <w:noProof/>
                <w:lang w:bidi="ar-SA"/>
              </w:rPr>
            </w:rPrChange>
          </w:rPr>
          <w:drawing>
            <wp:anchor distT="0" distB="0" distL="114300" distR="114300" simplePos="0" relativeHeight="251656704" behindDoc="1" locked="0" layoutInCell="1" allowOverlap="1" wp14:anchorId="243D31CC" wp14:editId="46689DC1">
              <wp:simplePos x="0" y="0"/>
              <wp:positionH relativeFrom="column">
                <wp:posOffset>5464224</wp:posOffset>
              </wp:positionH>
              <wp:positionV relativeFrom="paragraph">
                <wp:posOffset>260350</wp:posOffset>
              </wp:positionV>
              <wp:extent cx="1361584" cy="456916"/>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1584" cy="456916"/>
                      </a:xfrm>
                      <a:prstGeom prst="rect">
                        <a:avLst/>
                      </a:prstGeom>
                      <a:noFill/>
                    </pic:spPr>
                  </pic:pic>
                </a:graphicData>
              </a:graphic>
              <wp14:sizeRelH relativeFrom="margin">
                <wp14:pctWidth>0</wp14:pctWidth>
              </wp14:sizeRelH>
              <wp14:sizeRelV relativeFrom="margin">
                <wp14:pctHeight>0</wp14:pctHeight>
              </wp14:sizeRelV>
            </wp:anchor>
          </w:drawing>
        </w:r>
      </w:ins>
      <w:r w:rsidR="00B3318D" w:rsidRPr="00066ACE">
        <w:rPr>
          <w:lang w:bidi="ar-SA"/>
          <w:rPrChange w:id="1236" w:author="Author">
            <w:rPr>
              <w:noProof/>
              <w:lang w:bidi="ar-SA"/>
            </w:rPr>
          </w:rPrChange>
        </w:rPr>
        <w:drawing>
          <wp:inline distT="0" distB="0" distL="0" distR="0" wp14:anchorId="5B900D1D" wp14:editId="3678CA88">
            <wp:extent cx="5423095" cy="960267"/>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273" cy="991640"/>
                    </a:xfrm>
                    <a:prstGeom prst="rect">
                      <a:avLst/>
                    </a:prstGeom>
                    <a:noFill/>
                  </pic:spPr>
                </pic:pic>
              </a:graphicData>
            </a:graphic>
          </wp:inline>
        </w:drawing>
      </w:r>
    </w:p>
    <w:p w14:paraId="4A30FCC5" w14:textId="77777777" w:rsidR="007825E1" w:rsidRPr="00066ACE" w:rsidRDefault="007825E1" w:rsidP="007825E1">
      <w:pPr>
        <w:rPr>
          <w:rtl/>
          <w:rPrChange w:id="1237" w:author="Author">
            <w:rPr>
              <w:rtl/>
            </w:rPr>
          </w:rPrChange>
        </w:rPr>
      </w:pPr>
    </w:p>
    <w:p w14:paraId="101C5029" w14:textId="49261BDA" w:rsidR="00B3318D" w:rsidRPr="00066ACE" w:rsidRDefault="00B3318D" w:rsidP="00B3318D">
      <w:pPr>
        <w:pStyle w:val="Heading2"/>
        <w:rPr>
          <w:b/>
          <w:bCs/>
          <w:rPrChange w:id="1238" w:author="Author">
            <w:rPr>
              <w:b/>
              <w:bCs/>
            </w:rPr>
          </w:rPrChange>
        </w:rPr>
      </w:pPr>
      <w:r w:rsidRPr="00066ACE">
        <w:rPr>
          <w:b/>
          <w:bCs/>
          <w:rPrChange w:id="1239" w:author="Author">
            <w:rPr>
              <w:b/>
              <w:bCs/>
            </w:rPr>
          </w:rPrChange>
        </w:rPr>
        <w:t>Industry 4.0 Training</w:t>
      </w:r>
      <w:r w:rsidR="004369A9" w:rsidRPr="00066ACE">
        <w:rPr>
          <w:b/>
          <w:bCs/>
          <w:rPrChange w:id="1240" w:author="Author">
            <w:rPr>
              <w:b/>
              <w:bCs/>
            </w:rPr>
          </w:rPrChange>
        </w:rPr>
        <w:t xml:space="preserve"> products:</w:t>
      </w:r>
    </w:p>
    <w:p w14:paraId="293C0020" w14:textId="77777777" w:rsidR="00B3318D" w:rsidRPr="00066ACE" w:rsidRDefault="00B3318D" w:rsidP="00B3318D">
      <w:pPr>
        <w:pStyle w:val="Heading2"/>
        <w:rPr>
          <w:rPrChange w:id="1241" w:author="Author">
            <w:rPr/>
          </w:rPrChange>
        </w:rPr>
      </w:pPr>
      <w:r w:rsidRPr="00066ACE">
        <w:rPr>
          <w:rPrChange w:id="1242" w:author="Author">
            <w:rPr/>
          </w:rPrChange>
        </w:rPr>
        <w:t>The field of professional training appeals to vocational schools, colleges, universities</w:t>
      </w:r>
      <w:r w:rsidRPr="00066ACE">
        <w:rPr>
          <w:rFonts w:cs="Times New Roman"/>
          <w:rtl/>
          <w:rPrChange w:id="1243" w:author="Author">
            <w:rPr>
              <w:rFonts w:cs="Times New Roman"/>
              <w:rtl/>
            </w:rPr>
          </w:rPrChange>
        </w:rPr>
        <w:t>,</w:t>
      </w:r>
      <w:r w:rsidRPr="00066ACE">
        <w:rPr>
          <w:rFonts w:cs="Times New Roman"/>
          <w:rPrChange w:id="1244" w:author="Author">
            <w:rPr>
              <w:rFonts w:cs="Times New Roman"/>
            </w:rPr>
          </w:rPrChange>
        </w:rPr>
        <w:t xml:space="preserve"> </w:t>
      </w:r>
      <w:r w:rsidRPr="00066ACE">
        <w:rPr>
          <w:rPrChange w:id="1245" w:author="Author">
            <w:rPr/>
          </w:rPrChange>
        </w:rPr>
        <w:t>Government Ministries (Education, Labor), Professional Training Centers and Advanced Industry. Company offers a range of physical and remote-learning products and services, including:</w:t>
      </w:r>
    </w:p>
    <w:p w14:paraId="76FAA895" w14:textId="4C67B09F" w:rsidR="00CD3A1D" w:rsidRPr="00066ACE" w:rsidRDefault="00CD3A1D" w:rsidP="001A40FA">
      <w:pPr>
        <w:pStyle w:val="Heading2"/>
        <w:rPr>
          <w:rPrChange w:id="1246" w:author="Author">
            <w:rPr/>
          </w:rPrChange>
        </w:rPr>
      </w:pPr>
      <w:r w:rsidRPr="00066ACE">
        <w:rPr>
          <w:u w:val="single"/>
          <w:rPrChange w:id="1247" w:author="Author">
            <w:rPr>
              <w:u w:val="single"/>
            </w:rPr>
          </w:rPrChange>
        </w:rPr>
        <w:t>iCert4</w:t>
      </w:r>
      <w:r w:rsidR="00153CD3" w:rsidRPr="00066ACE">
        <w:rPr>
          <w:u w:val="single"/>
          <w:rPrChange w:id="1248" w:author="Author">
            <w:rPr>
              <w:u w:val="single"/>
            </w:rPr>
          </w:rPrChange>
        </w:rPr>
        <w:t>.0 –</w:t>
      </w:r>
      <w:r w:rsidRPr="00066ACE">
        <w:rPr>
          <w:u w:val="single"/>
          <w:rPrChange w:id="1249" w:author="Author">
            <w:rPr>
              <w:u w:val="single"/>
            </w:rPr>
          </w:rPrChange>
        </w:rPr>
        <w:t xml:space="preserve"> Industry</w:t>
      </w:r>
      <w:r w:rsidR="00153CD3" w:rsidRPr="00066ACE">
        <w:rPr>
          <w:u w:val="single"/>
          <w:rPrChange w:id="1250" w:author="Author">
            <w:rPr>
              <w:u w:val="single"/>
            </w:rPr>
          </w:rPrChange>
        </w:rPr>
        <w:t xml:space="preserve"> 4.0</w:t>
      </w:r>
      <w:r w:rsidRPr="00066ACE">
        <w:rPr>
          <w:u w:val="single"/>
          <w:rPrChange w:id="1251" w:author="Author">
            <w:rPr>
              <w:u w:val="single"/>
            </w:rPr>
          </w:rPrChange>
        </w:rPr>
        <w:t xml:space="preserve"> Certification Program </w:t>
      </w:r>
      <w:r w:rsidR="00153CD3" w:rsidRPr="00066ACE">
        <w:rPr>
          <w:u w:val="single"/>
          <w:rPrChange w:id="1252" w:author="Author">
            <w:rPr>
              <w:u w:val="single"/>
            </w:rPr>
          </w:rPrChange>
        </w:rPr>
        <w:t>The Smart Factory</w:t>
      </w:r>
      <w:r w:rsidR="006B4409" w:rsidRPr="00066ACE">
        <w:rPr>
          <w:rPrChange w:id="1253" w:author="Author">
            <w:rPr/>
          </w:rPrChange>
        </w:rPr>
        <w:t xml:space="preserve"> - </w:t>
      </w:r>
      <w:r w:rsidRPr="00066ACE">
        <w:rPr>
          <w:rPrChange w:id="1254" w:author="Author">
            <w:rPr/>
          </w:rPrChange>
        </w:rPr>
        <w:t>collaboration with industry-leading manufacturers such as Siemens, Cognex and Yaskawa for specific certifications combined with technical content focused on systems integration</w:t>
      </w:r>
      <w:r w:rsidRPr="00066ACE">
        <w:rPr>
          <w:rtl/>
          <w:rPrChange w:id="1255" w:author="Author">
            <w:rPr>
              <w:rtl/>
            </w:rPr>
          </w:rPrChange>
        </w:rPr>
        <w:t>.</w:t>
      </w:r>
      <w:r w:rsidRPr="00066ACE">
        <w:rPr>
          <w:rPrChange w:id="1256" w:author="Author">
            <w:rPr/>
          </w:rPrChange>
        </w:rPr>
        <w:t xml:space="preserve"> iCert4.0 certification is in line with the initiative of the Government Standard Development Committee for industry 4.0 certification in the US.</w:t>
      </w:r>
      <w:r w:rsidR="006B4409" w:rsidRPr="00066ACE">
        <w:rPr>
          <w:rPrChange w:id="1257" w:author="Author">
            <w:rPr/>
          </w:rPrChange>
        </w:rPr>
        <w:t xml:space="preserve"> </w:t>
      </w:r>
      <w:r w:rsidR="009751B2" w:rsidRPr="00066ACE">
        <w:rPr>
          <w:rPrChange w:id="1258" w:author="Author">
            <w:rPr/>
          </w:rPrChange>
        </w:rPr>
        <w:t xml:space="preserve">The iCert4 system is designed for sale in the SaaS model and includes options for purchasing advanced physical laboratories. </w:t>
      </w:r>
      <w:r w:rsidR="006B4409" w:rsidRPr="00066ACE">
        <w:rPr>
          <w:rPrChange w:id="1259" w:author="Author">
            <w:rPr/>
          </w:rPrChange>
        </w:rPr>
        <w:t>Products in development stages in the field of iCert4.0:</w:t>
      </w:r>
    </w:p>
    <w:p w14:paraId="09975D2D" w14:textId="07822D84" w:rsidR="006B4409" w:rsidRPr="00066ACE" w:rsidRDefault="006B4409" w:rsidP="00F679D0">
      <w:pPr>
        <w:pStyle w:val="ListParagraph"/>
        <w:numPr>
          <w:ilvl w:val="0"/>
          <w:numId w:val="25"/>
        </w:numPr>
        <w:spacing w:line="360" w:lineRule="auto"/>
        <w:ind w:left="360"/>
        <w:jc w:val="both"/>
        <w:rPr>
          <w:sz w:val="24"/>
          <w:szCs w:val="24"/>
          <w:rPrChange w:id="1260" w:author="Author">
            <w:rPr>
              <w:sz w:val="24"/>
              <w:szCs w:val="24"/>
            </w:rPr>
          </w:rPrChange>
        </w:rPr>
      </w:pPr>
      <w:r w:rsidRPr="00066ACE">
        <w:rPr>
          <w:sz w:val="24"/>
          <w:szCs w:val="24"/>
          <w:rPrChange w:id="1261" w:author="Author">
            <w:rPr>
              <w:sz w:val="24"/>
              <w:szCs w:val="24"/>
            </w:rPr>
          </w:rPrChange>
        </w:rPr>
        <w:t>Smart Condition Based Monitoring Lab - is a complete set of hardware, software, learning materials and exercises to enable students to understand how sensors work and how to use them in real industry</w:t>
      </w:r>
      <w:r w:rsidR="00F679D0" w:rsidRPr="00066ACE">
        <w:rPr>
          <w:sz w:val="24"/>
          <w:szCs w:val="24"/>
          <w:rPrChange w:id="1262" w:author="Author">
            <w:rPr>
              <w:sz w:val="24"/>
              <w:szCs w:val="24"/>
            </w:rPr>
          </w:rPrChange>
        </w:rPr>
        <w:t>.</w:t>
      </w:r>
    </w:p>
    <w:p w14:paraId="4C060551" w14:textId="368027CE" w:rsidR="00F679D0" w:rsidRPr="00066ACE" w:rsidRDefault="008C5160" w:rsidP="008C5160">
      <w:pPr>
        <w:pStyle w:val="ListParagraph"/>
        <w:numPr>
          <w:ilvl w:val="0"/>
          <w:numId w:val="25"/>
        </w:numPr>
        <w:spacing w:line="360" w:lineRule="auto"/>
        <w:ind w:left="360"/>
        <w:jc w:val="both"/>
        <w:rPr>
          <w:sz w:val="24"/>
          <w:szCs w:val="24"/>
          <w:rPrChange w:id="1263" w:author="Author">
            <w:rPr>
              <w:sz w:val="24"/>
              <w:szCs w:val="24"/>
            </w:rPr>
          </w:rPrChange>
        </w:rPr>
      </w:pPr>
      <w:r w:rsidRPr="00066ACE">
        <w:rPr>
          <w:sz w:val="24"/>
          <w:szCs w:val="24"/>
          <w:rPrChange w:id="1264" w:author="Author">
            <w:rPr>
              <w:sz w:val="24"/>
              <w:szCs w:val="24"/>
            </w:rPr>
          </w:rPrChange>
        </w:rPr>
        <w:t>Smart Sensors lab – the use of real-time data collected from the production floor. The collected data is analyzed and processed into insights that affect the entire production floor of the plant including, improving performance, operation, maintenance and management.</w:t>
      </w:r>
    </w:p>
    <w:p w14:paraId="6D703A87" w14:textId="77777777" w:rsidR="00336113" w:rsidRPr="00066ACE" w:rsidRDefault="004276F4" w:rsidP="00CD3A1D">
      <w:pPr>
        <w:pStyle w:val="ListParagraph"/>
        <w:numPr>
          <w:ilvl w:val="0"/>
          <w:numId w:val="25"/>
        </w:numPr>
        <w:spacing w:line="360" w:lineRule="auto"/>
        <w:ind w:left="360"/>
        <w:jc w:val="both"/>
        <w:rPr>
          <w:sz w:val="24"/>
          <w:szCs w:val="24"/>
          <w:rPrChange w:id="1265" w:author="Author">
            <w:rPr>
              <w:sz w:val="24"/>
              <w:szCs w:val="24"/>
            </w:rPr>
          </w:rPrChange>
        </w:rPr>
      </w:pPr>
      <w:r w:rsidRPr="00066ACE">
        <w:rPr>
          <w:sz w:val="24"/>
          <w:szCs w:val="24"/>
          <w:rPrChange w:id="1266" w:author="Author">
            <w:rPr>
              <w:sz w:val="24"/>
              <w:szCs w:val="24"/>
            </w:rPr>
          </w:rPrChange>
        </w:rPr>
        <w:t xml:space="preserve">SmartCIM4.0 lab - </w:t>
      </w:r>
      <w:r w:rsidR="00466E22" w:rsidRPr="00066ACE">
        <w:rPr>
          <w:sz w:val="24"/>
          <w:szCs w:val="24"/>
          <w:rPrChange w:id="1267" w:author="Author">
            <w:rPr>
              <w:sz w:val="24"/>
              <w:szCs w:val="24"/>
            </w:rPr>
          </w:rPrChange>
        </w:rPr>
        <w:t>s</w:t>
      </w:r>
      <w:r w:rsidRPr="00066ACE">
        <w:rPr>
          <w:sz w:val="24"/>
          <w:szCs w:val="24"/>
          <w:rPrChange w:id="1268" w:author="Author">
            <w:rPr>
              <w:sz w:val="24"/>
              <w:szCs w:val="24"/>
            </w:rPr>
          </w:rPrChange>
        </w:rPr>
        <w:t xml:space="preserve">mart factory laboratory that includes data collection to the cloud and </w:t>
      </w:r>
      <w:r w:rsidR="00466E22" w:rsidRPr="00066ACE">
        <w:rPr>
          <w:sz w:val="24"/>
          <w:szCs w:val="24"/>
          <w:rPrChange w:id="1269" w:author="Author">
            <w:rPr>
              <w:sz w:val="24"/>
              <w:szCs w:val="24"/>
            </w:rPr>
          </w:rPrChange>
        </w:rPr>
        <w:t>data</w:t>
      </w:r>
      <w:r w:rsidRPr="00066ACE">
        <w:rPr>
          <w:sz w:val="24"/>
          <w:szCs w:val="24"/>
          <w:rPrChange w:id="1270" w:author="Author">
            <w:rPr>
              <w:sz w:val="24"/>
              <w:szCs w:val="24"/>
            </w:rPr>
          </w:rPrChange>
        </w:rPr>
        <w:t xml:space="preserve"> analysis, among other technologies: I-O LINK, PLC &amp; HMI, IIOT, MES, AI and Digital Twin.</w:t>
      </w:r>
    </w:p>
    <w:p w14:paraId="4E74EED1" w14:textId="7851FD93" w:rsidR="00CD3A1D" w:rsidRPr="00066ACE" w:rsidRDefault="00336113" w:rsidP="00332B78">
      <w:pPr>
        <w:pStyle w:val="ListParagraph"/>
        <w:numPr>
          <w:ilvl w:val="0"/>
          <w:numId w:val="25"/>
        </w:numPr>
        <w:spacing w:line="360" w:lineRule="auto"/>
        <w:ind w:left="360"/>
        <w:jc w:val="both"/>
        <w:rPr>
          <w:sz w:val="24"/>
          <w:szCs w:val="24"/>
          <w:rPrChange w:id="1271" w:author="Author">
            <w:rPr>
              <w:sz w:val="24"/>
              <w:szCs w:val="24"/>
            </w:rPr>
          </w:rPrChange>
        </w:rPr>
      </w:pPr>
      <w:r w:rsidRPr="00066ACE">
        <w:rPr>
          <w:sz w:val="24"/>
          <w:szCs w:val="24"/>
          <w:rPrChange w:id="1272" w:author="Author">
            <w:rPr>
              <w:sz w:val="24"/>
              <w:szCs w:val="24"/>
            </w:rPr>
          </w:rPrChange>
        </w:rPr>
        <w:t xml:space="preserve">I4.0 CyberSecurity lab - </w:t>
      </w:r>
      <w:r w:rsidR="00332B78" w:rsidRPr="00066ACE">
        <w:rPr>
          <w:sz w:val="24"/>
          <w:szCs w:val="24"/>
          <w:rPrChange w:id="1273" w:author="Author">
            <w:rPr>
              <w:sz w:val="24"/>
              <w:szCs w:val="24"/>
            </w:rPr>
          </w:rPrChange>
        </w:rPr>
        <w:t>t</w:t>
      </w:r>
      <w:r w:rsidR="0083464E" w:rsidRPr="00066ACE">
        <w:rPr>
          <w:sz w:val="24"/>
          <w:szCs w:val="24"/>
          <w:rPrChange w:id="1274" w:author="Author">
            <w:rPr>
              <w:sz w:val="24"/>
              <w:szCs w:val="24"/>
            </w:rPr>
          </w:rPrChange>
        </w:rPr>
        <w:t>he training system for cyber security labs mimics common environments in industries such as power plants, oil and gas refineries, water processing, manufacturing industry and process management. The lab kit includes a common IT network devices and users experience cyber threats simulation and learn how to evaluate, detect and respond to cyber breaches.</w:t>
      </w:r>
    </w:p>
    <w:p w14:paraId="538BF6EB" w14:textId="50949025" w:rsidR="001923F4" w:rsidRPr="00066ACE" w:rsidRDefault="001923F4" w:rsidP="00DF57B4">
      <w:pPr>
        <w:pStyle w:val="Heading2"/>
        <w:rPr>
          <w:u w:val="single"/>
          <w:rPrChange w:id="1275" w:author="Author">
            <w:rPr>
              <w:u w:val="single"/>
            </w:rPr>
          </w:rPrChange>
        </w:rPr>
      </w:pPr>
      <w:r w:rsidRPr="00066ACE">
        <w:rPr>
          <w:u w:val="single"/>
          <w:rPrChange w:id="1276" w:author="Author">
            <w:rPr>
              <w:u w:val="single"/>
            </w:rPr>
          </w:rPrChange>
        </w:rPr>
        <w:t>Distance learning products, e-learning and computerized exams</w:t>
      </w:r>
      <w:r w:rsidRPr="00066ACE">
        <w:rPr>
          <w:rPrChange w:id="1277" w:author="Author">
            <w:rPr/>
          </w:rPrChange>
        </w:rPr>
        <w:t xml:space="preserve"> - the group's products provide a learning environment that incorporates content and tools designed for both learning a</w:t>
      </w:r>
      <w:r w:rsidRPr="00066ACE">
        <w:rPr>
          <w:rFonts w:cs="Times New Roman"/>
          <w:rtl/>
          <w:rPrChange w:id="1278" w:author="Author">
            <w:rPr>
              <w:rFonts w:cs="Times New Roman"/>
              <w:rtl/>
            </w:rPr>
          </w:rPrChange>
        </w:rPr>
        <w:t>-</w:t>
      </w:r>
      <w:r w:rsidRPr="00066ACE">
        <w:rPr>
          <w:rFonts w:cs="Times New Roman"/>
          <w:rPrChange w:id="1279" w:author="Author">
            <w:rPr>
              <w:rFonts w:cs="Times New Roman"/>
            </w:rPr>
          </w:rPrChange>
        </w:rPr>
        <w:t>s</w:t>
      </w:r>
      <w:r w:rsidRPr="00066ACE">
        <w:rPr>
          <w:rPrChange w:id="1280" w:author="Author">
            <w:rPr/>
          </w:rPrChange>
        </w:rPr>
        <w:t xml:space="preserve">ynchronous, i.e. each student connects via the Internet to a computerized learning system cloud-based developed by the company and learns at a time and place of its choice and through synchronous learning, that is, "live lessons" with a distance teacher. </w:t>
      </w:r>
      <w:r w:rsidR="00DF57B4" w:rsidRPr="00066ACE">
        <w:rPr>
          <w:rPrChange w:id="1281" w:author="Author">
            <w:rPr/>
          </w:rPrChange>
        </w:rPr>
        <w:t xml:space="preserve">Products in this category </w:t>
      </w:r>
      <w:r w:rsidRPr="00066ACE">
        <w:rPr>
          <w:rPrChange w:id="1282" w:author="Author">
            <w:rPr/>
          </w:rPrChange>
        </w:rPr>
        <w:t>include:</w:t>
      </w:r>
    </w:p>
    <w:p w14:paraId="3B8C6864" w14:textId="77777777" w:rsidR="001923F4" w:rsidRPr="00066ACE" w:rsidRDefault="001923F4" w:rsidP="005B22C2">
      <w:pPr>
        <w:pStyle w:val="Heading2"/>
        <w:numPr>
          <w:ilvl w:val="0"/>
          <w:numId w:val="26"/>
        </w:numPr>
        <w:ind w:left="360"/>
        <w:rPr>
          <w:rPrChange w:id="1283" w:author="Author">
            <w:rPr/>
          </w:rPrChange>
        </w:rPr>
      </w:pPr>
      <w:r w:rsidRPr="00066ACE">
        <w:rPr>
          <w:rPrChange w:id="1284" w:author="Author">
            <w:rPr/>
          </w:rPrChange>
        </w:rPr>
        <w:t>LearnMate®Content - hundreds of training hours interactive on issues of industrial technology and science, both virtually and practically "on-hands" in a lab environment through 3D simulations</w:t>
      </w:r>
    </w:p>
    <w:p w14:paraId="148DA810" w14:textId="0B20E394" w:rsidR="001923F4" w:rsidRPr="00066ACE" w:rsidRDefault="001923F4" w:rsidP="007F4C7A">
      <w:pPr>
        <w:pStyle w:val="Heading2"/>
        <w:numPr>
          <w:ilvl w:val="0"/>
          <w:numId w:val="26"/>
        </w:numPr>
        <w:ind w:left="360"/>
        <w:rPr>
          <w:rPrChange w:id="1285" w:author="Author">
            <w:rPr/>
          </w:rPrChange>
        </w:rPr>
      </w:pPr>
      <w:r w:rsidRPr="00066ACE">
        <w:rPr>
          <w:rPrChange w:id="1286" w:author="Author">
            <w:rPr/>
          </w:rPrChange>
        </w:rPr>
        <w:t xml:space="preserve">LearnMate®LMS - </w:t>
      </w:r>
      <w:r w:rsidR="007F4C7A" w:rsidRPr="00066ACE">
        <w:rPr>
          <w:rPrChange w:id="1287" w:author="Author">
            <w:rPr/>
          </w:rPrChange>
        </w:rPr>
        <w:t>a system that serves as a virtual campus for content and student management, designed</w:t>
      </w:r>
      <w:r w:rsidRPr="00066ACE">
        <w:rPr>
          <w:rPrChange w:id="1288" w:author="Author">
            <w:rPr/>
          </w:rPrChange>
        </w:rPr>
        <w:t xml:space="preserve"> for training managers and operators</w:t>
      </w:r>
      <w:r w:rsidRPr="00066ACE">
        <w:rPr>
          <w:rFonts w:cs="Times New Roman"/>
          <w:rtl/>
          <w:rPrChange w:id="1289" w:author="Author">
            <w:rPr>
              <w:rFonts w:cs="Times New Roman"/>
              <w:rtl/>
            </w:rPr>
          </w:rPrChange>
        </w:rPr>
        <w:t>.</w:t>
      </w:r>
    </w:p>
    <w:p w14:paraId="19751839" w14:textId="77777777" w:rsidR="001923F4" w:rsidRPr="00066ACE" w:rsidRDefault="001923F4" w:rsidP="005B22C2">
      <w:pPr>
        <w:pStyle w:val="Heading2"/>
        <w:numPr>
          <w:ilvl w:val="0"/>
          <w:numId w:val="26"/>
        </w:numPr>
        <w:ind w:left="360"/>
        <w:rPr>
          <w:rPrChange w:id="1290" w:author="Author">
            <w:rPr/>
          </w:rPrChange>
        </w:rPr>
      </w:pPr>
      <w:r w:rsidRPr="00066ACE">
        <w:rPr>
          <w:rFonts w:cs="Times New Roman"/>
          <w:rPrChange w:id="1291" w:author="Author">
            <w:rPr>
              <w:rFonts w:cs="Times New Roman"/>
            </w:rPr>
          </w:rPrChange>
        </w:rPr>
        <w:t>C</w:t>
      </w:r>
      <w:r w:rsidRPr="00066ACE">
        <w:rPr>
          <w:rPrChange w:id="1292" w:author="Author">
            <w:rPr/>
          </w:rPrChange>
        </w:rPr>
        <w:t>omputerized exams - a computerized system that allows you to take exams, assessments, certifications and screenings of students with the help of diverse questions and an analysis set of the answers.</w:t>
      </w:r>
    </w:p>
    <w:p w14:paraId="3064C983" w14:textId="38C0A419" w:rsidR="001923F4" w:rsidRPr="00066ACE" w:rsidRDefault="001923F4" w:rsidP="00AA5501">
      <w:pPr>
        <w:pStyle w:val="Heading2"/>
        <w:numPr>
          <w:ilvl w:val="0"/>
          <w:numId w:val="26"/>
        </w:numPr>
        <w:ind w:left="360"/>
        <w:rPr>
          <w:rPrChange w:id="1293" w:author="Author">
            <w:rPr/>
          </w:rPrChange>
        </w:rPr>
      </w:pPr>
      <w:r w:rsidRPr="00066ACE">
        <w:rPr>
          <w:rPrChange w:id="1294" w:author="Author">
            <w:rPr/>
          </w:rPrChange>
        </w:rPr>
        <w:t xml:space="preserve">LearnMate®Live - an interactive distance learning system that offers students a similar experience to a frontal lesson experience: students see and hear the guide and can communicate with it in real time. </w:t>
      </w:r>
    </w:p>
    <w:p w14:paraId="7DDD8D2F" w14:textId="4CD48268" w:rsidR="00B3318D" w:rsidRPr="00066ACE" w:rsidRDefault="00B3318D" w:rsidP="00C415BD">
      <w:pPr>
        <w:pStyle w:val="Heading2"/>
        <w:rPr>
          <w:u w:val="single"/>
          <w:rPrChange w:id="1295" w:author="Author">
            <w:rPr>
              <w:u w:val="single"/>
            </w:rPr>
          </w:rPrChange>
        </w:rPr>
      </w:pPr>
      <w:r w:rsidRPr="00066ACE">
        <w:rPr>
          <w:u w:val="single"/>
          <w:rPrChange w:id="1296" w:author="Author">
            <w:rPr>
              <w:u w:val="single"/>
            </w:rPr>
          </w:rPrChange>
        </w:rPr>
        <w:t>CIM (Co</w:t>
      </w:r>
      <w:r w:rsidR="001048FA" w:rsidRPr="00066ACE">
        <w:rPr>
          <w:u w:val="single"/>
          <w:rPrChange w:id="1297" w:author="Author">
            <w:rPr>
              <w:u w:val="single"/>
            </w:rPr>
          </w:rPrChange>
        </w:rPr>
        <w:t>mputer Integrated Manufacturing</w:t>
      </w:r>
      <w:r w:rsidR="00211525" w:rsidRPr="00066ACE">
        <w:rPr>
          <w:u w:val="single"/>
          <w:rPrChange w:id="1298" w:author="Author">
            <w:rPr>
              <w:u w:val="single"/>
            </w:rPr>
          </w:rPrChange>
        </w:rPr>
        <w:t>)</w:t>
      </w:r>
      <w:r w:rsidR="00211525" w:rsidRPr="00066ACE">
        <w:rPr>
          <w:rPrChange w:id="1299" w:author="Author">
            <w:rPr/>
          </w:rPrChange>
        </w:rPr>
        <w:t xml:space="preserve"> - a</w:t>
      </w:r>
      <w:r w:rsidRPr="00066ACE">
        <w:rPr>
          <w:rPrChange w:id="1300" w:author="Author">
            <w:rPr/>
          </w:rPrChange>
        </w:rPr>
        <w:t xml:space="preserve">utomatic computerized production system which integrates within it a variety of technologies. In the CIM system, the student experiences a </w:t>
      </w:r>
      <w:r w:rsidR="001048FA" w:rsidRPr="00066ACE">
        <w:rPr>
          <w:rPrChange w:id="1301" w:author="Author">
            <w:rPr/>
          </w:rPrChange>
        </w:rPr>
        <w:t xml:space="preserve">comprehensive </w:t>
      </w:r>
      <w:r w:rsidRPr="00066ACE">
        <w:rPr>
          <w:rPrChange w:id="1302" w:author="Author">
            <w:rPr/>
          </w:rPrChange>
        </w:rPr>
        <w:t xml:space="preserve">computerized manufacturing process, from the stage of product design to its full production. The CIM system consists of a series of stations, such as: computerized warehouse; </w:t>
      </w:r>
      <w:r w:rsidR="001048FA" w:rsidRPr="00066ACE">
        <w:rPr>
          <w:rPrChange w:id="1303" w:author="Author">
            <w:rPr/>
          </w:rPrChange>
        </w:rPr>
        <w:t>a</w:t>
      </w:r>
      <w:r w:rsidRPr="00066ACE">
        <w:rPr>
          <w:rPrChange w:id="1304" w:author="Author">
            <w:rPr/>
          </w:rPrChange>
        </w:rPr>
        <w:t xml:space="preserve"> conveyor belt with the command of a programmed controller; </w:t>
      </w:r>
      <w:r w:rsidR="001048FA" w:rsidRPr="00066ACE">
        <w:rPr>
          <w:rPrChange w:id="1305" w:author="Author">
            <w:rPr/>
          </w:rPrChange>
        </w:rPr>
        <w:t>p</w:t>
      </w:r>
      <w:r w:rsidRPr="00066ACE">
        <w:rPr>
          <w:rPrChange w:id="1306" w:author="Author">
            <w:rPr/>
          </w:rPrChange>
        </w:rPr>
        <w:t xml:space="preserve">roduction stations </w:t>
      </w:r>
      <w:r w:rsidR="001048FA" w:rsidRPr="00066ACE">
        <w:rPr>
          <w:rPrChange w:id="1307" w:author="Author">
            <w:rPr/>
          </w:rPrChange>
        </w:rPr>
        <w:t>(</w:t>
      </w:r>
      <w:r w:rsidRPr="00066ACE">
        <w:rPr>
          <w:rPrChange w:id="1308" w:author="Author">
            <w:rPr/>
          </w:rPrChange>
        </w:rPr>
        <w:t>such as CNC</w:t>
      </w:r>
      <w:r w:rsidRPr="00066ACE">
        <w:rPr>
          <w:rFonts w:cs="Times New Roman"/>
          <w:rtl/>
          <w:rPrChange w:id="1309" w:author="Author">
            <w:rPr>
              <w:rFonts w:cs="Times New Roman"/>
              <w:rtl/>
            </w:rPr>
          </w:rPrChange>
        </w:rPr>
        <w:t>,</w:t>
      </w:r>
      <w:r w:rsidRPr="00066ACE">
        <w:rPr>
          <w:rFonts w:cs="Times New Roman"/>
          <w:rPrChange w:id="1310" w:author="Author">
            <w:rPr>
              <w:rFonts w:cs="Times New Roman"/>
            </w:rPr>
          </w:rPrChange>
        </w:rPr>
        <w:t xml:space="preserve"> l</w:t>
      </w:r>
      <w:r w:rsidRPr="00066ACE">
        <w:rPr>
          <w:rPrChange w:id="1311" w:author="Author">
            <w:rPr/>
          </w:rPrChange>
        </w:rPr>
        <w:t>aser processing, etc.</w:t>
      </w:r>
      <w:r w:rsidR="001048FA" w:rsidRPr="00066ACE">
        <w:rPr>
          <w:rPrChange w:id="1312" w:author="Author">
            <w:rPr/>
          </w:rPrChange>
        </w:rPr>
        <w:t>),</w:t>
      </w:r>
      <w:r w:rsidRPr="00066ACE">
        <w:rPr>
          <w:rPrChange w:id="1313" w:author="Author">
            <w:rPr/>
          </w:rPrChange>
        </w:rPr>
        <w:t xml:space="preserve"> assemblies, welding, quality control; central management station; communication networks </w:t>
      </w:r>
      <w:r w:rsidR="00D90418" w:rsidRPr="00066ACE">
        <w:rPr>
          <w:rFonts w:hint="cs"/>
          <w:rtl/>
          <w:rPrChange w:id="1314" w:author="Author">
            <w:rPr>
              <w:rFonts w:hint="cs"/>
              <w:rtl/>
            </w:rPr>
          </w:rPrChange>
        </w:rPr>
        <w:t>)</w:t>
      </w:r>
      <w:r w:rsidR="00D90418" w:rsidRPr="00066ACE">
        <w:rPr>
          <w:rPrChange w:id="1315" w:author="Author">
            <w:rPr/>
          </w:rPrChange>
        </w:rPr>
        <w:t>LAN</w:t>
      </w:r>
      <w:r w:rsidR="00D90418" w:rsidRPr="00066ACE">
        <w:rPr>
          <w:rFonts w:hint="cs"/>
          <w:rtl/>
          <w:rPrChange w:id="1316" w:author="Author">
            <w:rPr>
              <w:rFonts w:hint="cs"/>
              <w:rtl/>
            </w:rPr>
          </w:rPrChange>
        </w:rPr>
        <w:t>(</w:t>
      </w:r>
      <w:r w:rsidR="00D90418" w:rsidRPr="00066ACE">
        <w:rPr>
          <w:rPrChange w:id="1317" w:author="Author">
            <w:rPr/>
          </w:rPrChange>
        </w:rPr>
        <w:t xml:space="preserve"> and management software</w:t>
      </w:r>
      <w:r w:rsidR="00261227" w:rsidRPr="00066ACE">
        <w:rPr>
          <w:rPrChange w:id="1318" w:author="Author">
            <w:rPr/>
          </w:rPrChange>
        </w:rPr>
        <w:t>.</w:t>
      </w:r>
    </w:p>
    <w:p w14:paraId="377E41CE" w14:textId="100FE2E3" w:rsidR="00B3318D" w:rsidRPr="00066ACE" w:rsidRDefault="00B3318D" w:rsidP="0066615D">
      <w:pPr>
        <w:pStyle w:val="Heading2"/>
        <w:rPr>
          <w:rPrChange w:id="1319" w:author="Author">
            <w:rPr/>
          </w:rPrChange>
        </w:rPr>
      </w:pPr>
      <w:r w:rsidRPr="00066ACE">
        <w:rPr>
          <w:rPrChange w:id="1320" w:author="Author">
            <w:rPr/>
          </w:rPrChange>
        </w:rPr>
        <w:t>This physical production line for training and education is mainly targeting engineering students. System cost range $</w:t>
      </w:r>
      <w:r w:rsidR="00290C21" w:rsidRPr="00066ACE">
        <w:rPr>
          <w:rPrChange w:id="1321" w:author="Author">
            <w:rPr/>
          </w:rPrChange>
        </w:rPr>
        <w:t>0.7</w:t>
      </w:r>
      <w:r w:rsidRPr="00066ACE">
        <w:rPr>
          <w:rPrChange w:id="1322" w:author="Author">
            <w:rPr/>
          </w:rPrChange>
        </w:rPr>
        <w:t xml:space="preserve"> to $2.5 million and business model may include sale as well as leasing and JV in education centers for accreditation. </w:t>
      </w:r>
      <w:r w:rsidR="00880119" w:rsidRPr="00066ACE">
        <w:rPr>
          <w:rPrChange w:id="1323" w:author="Author">
            <w:rPr/>
          </w:rPrChange>
        </w:rPr>
        <w:t xml:space="preserve">Currently, the company </w:t>
      </w:r>
      <w:r w:rsidRPr="00066ACE">
        <w:rPr>
          <w:rPrChange w:id="1324" w:author="Author">
            <w:rPr/>
          </w:rPrChange>
        </w:rPr>
        <w:t xml:space="preserve">is </w:t>
      </w:r>
      <w:r w:rsidR="00880119" w:rsidRPr="00066ACE">
        <w:rPr>
          <w:rPrChange w:id="1325" w:author="Author">
            <w:rPr/>
          </w:rPrChange>
        </w:rPr>
        <w:t xml:space="preserve">running </w:t>
      </w:r>
      <w:r w:rsidRPr="00066ACE">
        <w:rPr>
          <w:rPrChange w:id="1326" w:author="Author">
            <w:rPr/>
          </w:rPrChange>
        </w:rPr>
        <w:t xml:space="preserve">a plan </w:t>
      </w:r>
      <w:r w:rsidR="00B15B7D" w:rsidRPr="00066ACE">
        <w:rPr>
          <w:rPrChange w:id="1327" w:author="Author">
            <w:rPr/>
          </w:rPrChange>
        </w:rPr>
        <w:t xml:space="preserve">of </w:t>
      </w:r>
      <w:r w:rsidRPr="00066ACE">
        <w:rPr>
          <w:rPrChange w:id="1328" w:author="Author">
            <w:rPr/>
          </w:rPrChange>
        </w:rPr>
        <w:t>upgrad</w:t>
      </w:r>
      <w:r w:rsidR="00B15B7D" w:rsidRPr="00066ACE">
        <w:rPr>
          <w:rPrChange w:id="1329" w:author="Author">
            <w:rPr/>
          </w:rPrChange>
        </w:rPr>
        <w:t>ing</w:t>
      </w:r>
      <w:r w:rsidRPr="00066ACE">
        <w:rPr>
          <w:rPrChange w:id="1330" w:author="Author">
            <w:rPr/>
          </w:rPrChange>
        </w:rPr>
        <w:t xml:space="preserve"> the product and move to industrial 4.0 </w:t>
      </w:r>
      <w:r w:rsidR="00B15B7D" w:rsidRPr="00066ACE">
        <w:rPr>
          <w:rPrChange w:id="1331" w:author="Author">
            <w:rPr/>
          </w:rPrChange>
        </w:rPr>
        <w:t xml:space="preserve">offering </w:t>
      </w:r>
      <w:r w:rsidRPr="00066ACE">
        <w:rPr>
          <w:rPrChange w:id="1332" w:author="Author">
            <w:rPr/>
          </w:rPrChange>
        </w:rPr>
        <w:t>in partnership with startup companies</w:t>
      </w:r>
      <w:r w:rsidR="00B15B7D" w:rsidRPr="00066ACE">
        <w:rPr>
          <w:rPrChange w:id="1333" w:author="Author">
            <w:rPr/>
          </w:rPrChange>
        </w:rPr>
        <w:t>,</w:t>
      </w:r>
      <w:r w:rsidRPr="00066ACE">
        <w:rPr>
          <w:rPrChange w:id="1334" w:author="Author">
            <w:rPr/>
          </w:rPrChange>
        </w:rPr>
        <w:t xml:space="preserve"> and provide </w:t>
      </w:r>
      <w:r w:rsidR="00B15B7D" w:rsidRPr="00066ACE">
        <w:rPr>
          <w:rPrChange w:id="1335" w:author="Author">
            <w:rPr/>
          </w:rPrChange>
        </w:rPr>
        <w:t xml:space="preserve">cloud based curriculum and software </w:t>
      </w:r>
      <w:r w:rsidRPr="00066ACE">
        <w:rPr>
          <w:rPrChange w:id="1336" w:author="Author">
            <w:rPr/>
          </w:rPrChange>
        </w:rPr>
        <w:t>simulations.</w:t>
      </w:r>
      <w:r w:rsidR="0066615D" w:rsidRPr="00066ACE">
        <w:rPr>
          <w:rPrChange w:id="1337" w:author="Author">
            <w:rPr/>
          </w:rPrChange>
        </w:rPr>
        <w:t xml:space="preserve"> </w:t>
      </w:r>
      <w:r w:rsidR="00B15B7D" w:rsidRPr="00066ACE">
        <w:rPr>
          <w:rPrChange w:id="1338" w:author="Author">
            <w:rPr/>
          </w:rPrChange>
        </w:rPr>
        <w:t>Sales</w:t>
      </w:r>
      <w:r w:rsidRPr="00066ACE">
        <w:rPr>
          <w:rPrChange w:id="1339" w:author="Author">
            <w:rPr/>
          </w:rPrChange>
        </w:rPr>
        <w:t xml:space="preserve"> are expected </w:t>
      </w:r>
      <w:r w:rsidR="00B15B7D" w:rsidRPr="00066ACE">
        <w:rPr>
          <w:rPrChange w:id="1340" w:author="Author">
            <w:rPr/>
          </w:rPrChange>
        </w:rPr>
        <w:t xml:space="preserve">to start late 2021 and </w:t>
      </w:r>
      <w:r w:rsidRPr="00066ACE">
        <w:rPr>
          <w:rPrChange w:id="1341" w:author="Author">
            <w:rPr/>
          </w:rPrChange>
        </w:rPr>
        <w:t xml:space="preserve">no significant revenues before </w:t>
      </w:r>
      <w:r w:rsidR="00B15B7D" w:rsidRPr="00066ACE">
        <w:rPr>
          <w:rPrChange w:id="1342" w:author="Author">
            <w:rPr/>
          </w:rPrChange>
        </w:rPr>
        <w:t>2023</w:t>
      </w:r>
      <w:r w:rsidRPr="00066ACE">
        <w:rPr>
          <w:rPrChange w:id="1343" w:author="Author">
            <w:rPr/>
          </w:rPrChange>
        </w:rPr>
        <w:t>.</w:t>
      </w:r>
    </w:p>
    <w:p w14:paraId="03361FF7" w14:textId="4C7FDD08" w:rsidR="00CD3A1D" w:rsidRPr="00066ACE" w:rsidRDefault="00B3318D" w:rsidP="0066615D">
      <w:pPr>
        <w:pStyle w:val="Heading2"/>
        <w:jc w:val="center"/>
        <w:rPr>
          <w:rPrChange w:id="1344" w:author="Author">
            <w:rPr/>
          </w:rPrChange>
        </w:rPr>
      </w:pPr>
      <w:r w:rsidRPr="00066ACE">
        <w:rPr>
          <w:lang w:bidi="ar-SA"/>
          <w:rPrChange w:id="1345" w:author="Author">
            <w:rPr>
              <w:noProof/>
              <w:lang w:bidi="ar-SA"/>
            </w:rPr>
          </w:rPrChange>
        </w:rPr>
        <w:drawing>
          <wp:inline distT="0" distB="0" distL="0" distR="0" wp14:anchorId="4C3A4214" wp14:editId="52FE9FF1">
            <wp:extent cx="5600700" cy="1169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0700" cy="1169035"/>
                    </a:xfrm>
                    <a:prstGeom prst="rect">
                      <a:avLst/>
                    </a:prstGeom>
                  </pic:spPr>
                </pic:pic>
              </a:graphicData>
            </a:graphic>
          </wp:inline>
        </w:drawing>
      </w:r>
    </w:p>
    <w:p w14:paraId="26F95FFA" w14:textId="028B531E" w:rsidR="00AA5501" w:rsidRPr="00066ACE" w:rsidRDefault="00AA5501" w:rsidP="00AA5501">
      <w:pPr>
        <w:pStyle w:val="Heading2"/>
        <w:rPr>
          <w:u w:val="single"/>
          <w:rPrChange w:id="1346" w:author="Author">
            <w:rPr>
              <w:u w:val="single"/>
            </w:rPr>
          </w:rPrChange>
        </w:rPr>
      </w:pPr>
      <w:bookmarkStart w:id="1347" w:name="_Toc51600343"/>
      <w:bookmarkStart w:id="1348" w:name="_Toc51600345"/>
      <w:r w:rsidRPr="00066ACE">
        <w:rPr>
          <w:u w:val="single"/>
          <w:rPrChange w:id="1349" w:author="Author">
            <w:rPr>
              <w:u w:val="single"/>
            </w:rPr>
          </w:rPrChange>
        </w:rPr>
        <w:t>Human capital development products</w:t>
      </w:r>
    </w:p>
    <w:p w14:paraId="47E3B730" w14:textId="5BC2EF4D" w:rsidR="00AA5501" w:rsidRPr="00066ACE" w:rsidRDefault="00AA5501" w:rsidP="003848E2">
      <w:pPr>
        <w:pStyle w:val="Text"/>
        <w:numPr>
          <w:ilvl w:val="0"/>
          <w:numId w:val="27"/>
        </w:numPr>
        <w:spacing w:line="360" w:lineRule="auto"/>
        <w:ind w:left="360"/>
        <w:jc w:val="both"/>
        <w:rPr>
          <w:rFonts w:eastAsiaTheme="minorEastAsia" w:cstheme="minorBidi"/>
          <w:b w:val="0"/>
          <w:bCs w:val="0"/>
          <w:color w:val="auto"/>
          <w:sz w:val="24"/>
          <w:szCs w:val="24"/>
          <w:rPrChange w:id="1350" w:author="Author">
            <w:rPr>
              <w:rFonts w:eastAsiaTheme="minorEastAsia" w:cstheme="minorBidi"/>
              <w:b w:val="0"/>
              <w:bCs w:val="0"/>
              <w:color w:val="auto"/>
              <w:sz w:val="24"/>
              <w:szCs w:val="24"/>
            </w:rPr>
          </w:rPrChange>
        </w:rPr>
      </w:pPr>
      <w:r w:rsidRPr="00066ACE">
        <w:rPr>
          <w:rFonts w:eastAsiaTheme="minorEastAsia" w:cstheme="minorBidi"/>
          <w:b w:val="0"/>
          <w:bCs w:val="0"/>
          <w:color w:val="auto"/>
          <w:sz w:val="24"/>
          <w:szCs w:val="24"/>
          <w:u w:val="single"/>
          <w:rPrChange w:id="1351" w:author="Author">
            <w:rPr>
              <w:rFonts w:eastAsiaTheme="minorEastAsia" w:cstheme="minorBidi"/>
              <w:b w:val="0"/>
              <w:bCs w:val="0"/>
              <w:color w:val="auto"/>
              <w:sz w:val="24"/>
              <w:szCs w:val="24"/>
              <w:u w:val="single"/>
            </w:rPr>
          </w:rPrChange>
        </w:rPr>
        <w:t>Didactic training services</w:t>
      </w:r>
      <w:r w:rsidRPr="00066ACE">
        <w:rPr>
          <w:rFonts w:eastAsiaTheme="minorEastAsia" w:cstheme="minorBidi"/>
          <w:b w:val="0"/>
          <w:bCs w:val="0"/>
          <w:color w:val="auto"/>
          <w:sz w:val="24"/>
          <w:szCs w:val="24"/>
          <w:rPrChange w:id="1352" w:author="Author">
            <w:rPr>
              <w:rFonts w:eastAsiaTheme="minorEastAsia" w:cstheme="minorBidi"/>
              <w:b w:val="0"/>
              <w:bCs w:val="0"/>
              <w:color w:val="auto"/>
              <w:sz w:val="24"/>
              <w:szCs w:val="24"/>
            </w:rPr>
          </w:rPrChange>
        </w:rPr>
        <w:t xml:space="preserve"> </w:t>
      </w:r>
      <w:r w:rsidR="002A75B7" w:rsidRPr="00066ACE">
        <w:rPr>
          <w:rFonts w:eastAsiaTheme="minorEastAsia" w:cstheme="minorBidi"/>
          <w:b w:val="0"/>
          <w:bCs w:val="0"/>
          <w:color w:val="auto"/>
          <w:sz w:val="24"/>
          <w:szCs w:val="24"/>
          <w:rPrChange w:id="1353" w:author="Author">
            <w:rPr>
              <w:rFonts w:eastAsiaTheme="minorEastAsia" w:cstheme="minorBidi"/>
              <w:b w:val="0"/>
              <w:bCs w:val="0"/>
              <w:color w:val="auto"/>
              <w:sz w:val="24"/>
              <w:szCs w:val="24"/>
            </w:rPr>
          </w:rPrChange>
        </w:rPr>
        <w:t>–</w:t>
      </w:r>
      <w:r w:rsidR="003848E2" w:rsidRPr="00066ACE">
        <w:rPr>
          <w:rFonts w:eastAsiaTheme="minorEastAsia" w:cstheme="minorBidi"/>
          <w:b w:val="0"/>
          <w:bCs w:val="0"/>
          <w:color w:val="auto"/>
          <w:sz w:val="24"/>
          <w:szCs w:val="24"/>
          <w:rPrChange w:id="1354" w:author="Author">
            <w:rPr>
              <w:rFonts w:eastAsiaTheme="minorEastAsia" w:cstheme="minorBidi"/>
              <w:b w:val="0"/>
              <w:bCs w:val="0"/>
              <w:color w:val="auto"/>
              <w:sz w:val="24"/>
              <w:szCs w:val="24"/>
            </w:rPr>
          </w:rPrChange>
        </w:rPr>
        <w:t xml:space="preserve"> a</w:t>
      </w:r>
      <w:r w:rsidR="00105705" w:rsidRPr="00066ACE">
        <w:rPr>
          <w:rFonts w:eastAsiaTheme="minorEastAsia" w:cstheme="minorBidi"/>
          <w:b w:val="0"/>
          <w:bCs w:val="0"/>
          <w:color w:val="auto"/>
          <w:sz w:val="24"/>
          <w:szCs w:val="24"/>
          <w:rPrChange w:id="1355" w:author="Author">
            <w:rPr>
              <w:rFonts w:eastAsiaTheme="minorEastAsia" w:cstheme="minorBidi"/>
              <w:b w:val="0"/>
              <w:bCs w:val="0"/>
              <w:color w:val="auto"/>
              <w:sz w:val="24"/>
              <w:szCs w:val="24"/>
            </w:rPr>
          </w:rPrChange>
        </w:rPr>
        <w:t xml:space="preserve"> field of training services, which are not necessarily related to the company's traditional products, but are designed to address the needs of customers in the fields of training, education, diagnosis and human resource development.</w:t>
      </w:r>
    </w:p>
    <w:p w14:paraId="3EC85C3E" w14:textId="636CE6E4" w:rsidR="002A75B7" w:rsidRPr="00066ACE" w:rsidRDefault="003848E2" w:rsidP="003848E2">
      <w:pPr>
        <w:pStyle w:val="Text"/>
        <w:numPr>
          <w:ilvl w:val="0"/>
          <w:numId w:val="27"/>
        </w:numPr>
        <w:spacing w:line="360" w:lineRule="auto"/>
        <w:ind w:left="360"/>
        <w:jc w:val="both"/>
        <w:rPr>
          <w:rFonts w:eastAsiaTheme="minorEastAsia" w:cstheme="minorBidi"/>
          <w:b w:val="0"/>
          <w:bCs w:val="0"/>
          <w:color w:val="auto"/>
          <w:sz w:val="24"/>
          <w:szCs w:val="24"/>
          <w:rPrChange w:id="1356" w:author="Author">
            <w:rPr>
              <w:rFonts w:eastAsiaTheme="minorEastAsia" w:cstheme="minorBidi"/>
              <w:b w:val="0"/>
              <w:bCs w:val="0"/>
              <w:color w:val="auto"/>
              <w:sz w:val="24"/>
              <w:szCs w:val="24"/>
            </w:rPr>
          </w:rPrChange>
        </w:rPr>
      </w:pPr>
      <w:r w:rsidRPr="00066ACE">
        <w:rPr>
          <w:rFonts w:eastAsiaTheme="minorEastAsia" w:cstheme="minorBidi"/>
          <w:b w:val="0"/>
          <w:bCs w:val="0"/>
          <w:color w:val="auto"/>
          <w:sz w:val="24"/>
          <w:szCs w:val="24"/>
          <w:u w:val="single"/>
          <w:rPrChange w:id="1357" w:author="Author">
            <w:rPr>
              <w:rFonts w:eastAsiaTheme="minorEastAsia" w:cstheme="minorBidi"/>
              <w:b w:val="0"/>
              <w:bCs w:val="0"/>
              <w:color w:val="auto"/>
              <w:sz w:val="24"/>
              <w:szCs w:val="24"/>
              <w:u w:val="single"/>
            </w:rPr>
          </w:rPrChange>
        </w:rPr>
        <w:t>Additional Services</w:t>
      </w:r>
      <w:r w:rsidRPr="00066ACE">
        <w:rPr>
          <w:rFonts w:eastAsiaTheme="minorEastAsia" w:cstheme="minorBidi"/>
          <w:b w:val="0"/>
          <w:bCs w:val="0"/>
          <w:color w:val="auto"/>
          <w:sz w:val="24"/>
          <w:szCs w:val="24"/>
          <w:rPrChange w:id="1358" w:author="Author">
            <w:rPr>
              <w:rFonts w:eastAsiaTheme="minorEastAsia" w:cstheme="minorBidi"/>
              <w:b w:val="0"/>
              <w:bCs w:val="0"/>
              <w:color w:val="auto"/>
              <w:sz w:val="24"/>
              <w:szCs w:val="24"/>
            </w:rPr>
          </w:rPrChange>
        </w:rPr>
        <w:t xml:space="preserve"> - providing installation and maintenance services for the company systems. These services include the implementation and assimilation of the systems at the customer, maintenance and upgrade services for existing systems.</w:t>
      </w:r>
    </w:p>
    <w:p w14:paraId="51A8A72D" w14:textId="77777777" w:rsidR="00B3318D" w:rsidRPr="00066ACE" w:rsidRDefault="00B3318D" w:rsidP="00FC2F06">
      <w:pPr>
        <w:pStyle w:val="Text"/>
        <w:rPr>
          <w:rPrChange w:id="1359" w:author="Author">
            <w:rPr/>
          </w:rPrChange>
        </w:rPr>
      </w:pPr>
      <w:r w:rsidRPr="00066ACE">
        <w:rPr>
          <w:rPrChange w:id="1360" w:author="Author">
            <w:rPr/>
          </w:rPrChange>
        </w:rPr>
        <w:t>Technology / IP</w:t>
      </w:r>
      <w:bookmarkEnd w:id="1347"/>
    </w:p>
    <w:p w14:paraId="4E22418A" w14:textId="35D31271" w:rsidR="00B3318D" w:rsidRPr="00066ACE" w:rsidRDefault="00B3318D" w:rsidP="00B3318D">
      <w:pPr>
        <w:pStyle w:val="Heading2"/>
        <w:rPr>
          <w:rPrChange w:id="1361" w:author="Author">
            <w:rPr/>
          </w:rPrChange>
        </w:rPr>
      </w:pPr>
      <w:r w:rsidRPr="00066ACE">
        <w:rPr>
          <w:rPrChange w:id="1362" w:author="Author">
            <w:rPr/>
          </w:rPrChange>
        </w:rPr>
        <w:t xml:space="preserve">The company has over </w:t>
      </w:r>
      <w:r w:rsidR="005824B0" w:rsidRPr="00066ACE">
        <w:rPr>
          <w:rPrChange w:id="1363" w:author="Author">
            <w:rPr/>
          </w:rPrChange>
        </w:rPr>
        <w:t xml:space="preserve">38 </w:t>
      </w:r>
      <w:r w:rsidRPr="00066ACE">
        <w:rPr>
          <w:rPrChange w:id="1364" w:author="Author">
            <w:rPr/>
          </w:rPrChange>
        </w:rPr>
        <w:t xml:space="preserve">years of extensive knowledge in all aspects of automation, robotics and the development and writing training/education content. Overall, the company has thousands of proprietary content hours. </w:t>
      </w:r>
    </w:p>
    <w:p w14:paraId="13391CF5" w14:textId="37395700" w:rsidR="00B3318D" w:rsidRPr="00066ACE" w:rsidRDefault="00B3318D" w:rsidP="00286830">
      <w:pPr>
        <w:pStyle w:val="Heading2"/>
        <w:rPr>
          <w:rPrChange w:id="1365" w:author="Author">
            <w:rPr/>
          </w:rPrChange>
        </w:rPr>
      </w:pPr>
      <w:r w:rsidRPr="00066ACE">
        <w:rPr>
          <w:rPrChange w:id="1366" w:author="Author">
            <w:rPr/>
          </w:rPrChange>
        </w:rPr>
        <w:t xml:space="preserve">R&amp;D </w:t>
      </w:r>
      <w:r w:rsidR="009F265A" w:rsidRPr="00066ACE">
        <w:rPr>
          <w:rPrChange w:id="1367" w:author="Author">
            <w:rPr/>
          </w:rPrChange>
        </w:rPr>
        <w:t xml:space="preserve">and sales and marketing </w:t>
      </w:r>
      <w:r w:rsidRPr="00066ACE">
        <w:rPr>
          <w:rPrChange w:id="1368" w:author="Author">
            <w:rPr/>
          </w:rPrChange>
        </w:rPr>
        <w:t>investments in the STEM division (CoderZ)</w:t>
      </w:r>
      <w:r w:rsidRPr="00066ACE">
        <w:rPr>
          <w:rFonts w:hint="cs"/>
          <w:rtl/>
          <w:rPrChange w:id="1369" w:author="Author">
            <w:rPr>
              <w:rFonts w:hint="cs"/>
              <w:rtl/>
            </w:rPr>
          </w:rPrChange>
        </w:rPr>
        <w:t xml:space="preserve"> </w:t>
      </w:r>
      <w:r w:rsidRPr="00066ACE">
        <w:rPr>
          <w:rPrChange w:id="1370" w:author="Author">
            <w:rPr/>
          </w:rPrChange>
        </w:rPr>
        <w:t xml:space="preserve">during </w:t>
      </w:r>
      <w:r w:rsidRPr="00066ACE">
        <w:rPr>
          <w:shd w:val="clear" w:color="auto" w:fill="FFFFFF" w:themeFill="background1"/>
          <w:rPrChange w:id="1371" w:author="Author">
            <w:rPr>
              <w:shd w:val="clear" w:color="auto" w:fill="FFFFFF" w:themeFill="background1"/>
            </w:rPr>
          </w:rPrChange>
        </w:rPr>
        <w:t>2015-2020 totaled $</w:t>
      </w:r>
      <w:r w:rsidR="009F265A" w:rsidRPr="00066ACE">
        <w:rPr>
          <w:shd w:val="clear" w:color="auto" w:fill="FFFFFF" w:themeFill="background1"/>
          <w:rPrChange w:id="1372" w:author="Author">
            <w:rPr>
              <w:shd w:val="clear" w:color="auto" w:fill="FFFFFF" w:themeFill="background1"/>
            </w:rPr>
          </w:rPrChange>
        </w:rPr>
        <w:t>12.4</w:t>
      </w:r>
      <w:r w:rsidRPr="00066ACE">
        <w:rPr>
          <w:shd w:val="clear" w:color="auto" w:fill="FFFFFF" w:themeFill="background1"/>
          <w:rPrChange w:id="1373" w:author="Author">
            <w:rPr>
              <w:shd w:val="clear" w:color="auto" w:fill="FFFFFF" w:themeFill="background1"/>
            </w:rPr>
          </w:rPrChange>
        </w:rPr>
        <w:t xml:space="preserve"> million</w:t>
      </w:r>
      <w:r w:rsidR="00A235B8" w:rsidRPr="00066ACE">
        <w:rPr>
          <w:shd w:val="clear" w:color="auto" w:fill="FFFFFF" w:themeFill="background1"/>
          <w:rPrChange w:id="1374" w:author="Author">
            <w:rPr>
              <w:shd w:val="clear" w:color="auto" w:fill="FFFFFF" w:themeFill="background1"/>
            </w:rPr>
          </w:rPrChange>
        </w:rPr>
        <w:t>.</w:t>
      </w:r>
      <w:r w:rsidR="00A235B8" w:rsidRPr="00066ACE">
        <w:rPr>
          <w:rPrChange w:id="1375" w:author="Author">
            <w:rPr/>
          </w:rPrChange>
        </w:rPr>
        <w:t xml:space="preserve"> </w:t>
      </w:r>
      <w:r w:rsidRPr="00066ACE">
        <w:rPr>
          <w:rPrChange w:id="1376" w:author="Author">
            <w:rPr/>
          </w:rPrChange>
        </w:rPr>
        <w:t>Intellectual property assets lie in its unique technology and innovative processes that were developed, including:</w:t>
      </w:r>
    </w:p>
    <w:p w14:paraId="1118A3F8" w14:textId="77777777" w:rsidR="00B3318D" w:rsidRPr="00066ACE" w:rsidRDefault="00B3318D" w:rsidP="00FC2F06">
      <w:pPr>
        <w:pStyle w:val="Heading2"/>
        <w:numPr>
          <w:ilvl w:val="0"/>
          <w:numId w:val="17"/>
        </w:numPr>
        <w:rPr>
          <w:rPrChange w:id="1377" w:author="Author">
            <w:rPr/>
          </w:rPrChange>
        </w:rPr>
      </w:pPr>
      <w:r w:rsidRPr="00066ACE">
        <w:rPr>
          <w:rPrChange w:id="1378" w:author="Author">
            <w:rPr/>
          </w:rPrChange>
        </w:rPr>
        <w:t>Highly advanced simulation of physical robots that is accessible from the browser</w:t>
      </w:r>
    </w:p>
    <w:p w14:paraId="79572713" w14:textId="77777777" w:rsidR="00B3318D" w:rsidRPr="00066ACE" w:rsidRDefault="00B3318D" w:rsidP="00FC2F06">
      <w:pPr>
        <w:pStyle w:val="Heading2"/>
        <w:numPr>
          <w:ilvl w:val="0"/>
          <w:numId w:val="17"/>
        </w:numPr>
        <w:rPr>
          <w:rPrChange w:id="1379" w:author="Author">
            <w:rPr/>
          </w:rPrChange>
        </w:rPr>
      </w:pPr>
      <w:r w:rsidRPr="00066ACE">
        <w:rPr>
          <w:rPrChange w:id="1380" w:author="Author">
            <w:rPr/>
          </w:rPrChange>
        </w:rPr>
        <w:t>Modular simulative world that enables easily adding and editing modules, robots and different technological tools to support wide scale of STEM education</w:t>
      </w:r>
    </w:p>
    <w:p w14:paraId="1F82F6C5" w14:textId="77777777" w:rsidR="00B3318D" w:rsidRPr="00066ACE" w:rsidRDefault="00B3318D" w:rsidP="00FC2F06">
      <w:pPr>
        <w:pStyle w:val="Heading2"/>
        <w:numPr>
          <w:ilvl w:val="0"/>
          <w:numId w:val="17"/>
        </w:numPr>
        <w:rPr>
          <w:rPrChange w:id="1381" w:author="Author">
            <w:rPr/>
          </w:rPrChange>
        </w:rPr>
      </w:pPr>
      <w:r w:rsidRPr="00066ACE">
        <w:rPr>
          <w:rPrChange w:id="1382" w:author="Author">
            <w:rPr/>
          </w:rPrChange>
        </w:rPr>
        <w:t>Efficient content creation mechanism that enables STEM tasks and games development in a very easy way that saves significant resources in comparison to manually developing each game and tasks separately from scratch</w:t>
      </w:r>
    </w:p>
    <w:p w14:paraId="5B4BFB94" w14:textId="694E5C6E" w:rsidR="00577B77" w:rsidRPr="00066ACE" w:rsidRDefault="00B3318D" w:rsidP="00577B77">
      <w:pPr>
        <w:pStyle w:val="Heading2"/>
        <w:numPr>
          <w:ilvl w:val="0"/>
          <w:numId w:val="17"/>
        </w:numPr>
        <w:rPr>
          <w:rPrChange w:id="1383" w:author="Author">
            <w:rPr/>
          </w:rPrChange>
        </w:rPr>
      </w:pPr>
      <w:r w:rsidRPr="00066ACE">
        <w:rPr>
          <w:rPrChange w:id="1384" w:author="Author">
            <w:rPr/>
          </w:rPrChange>
        </w:rPr>
        <w:t>Multiplayer mechanism</w:t>
      </w:r>
    </w:p>
    <w:p w14:paraId="63E29F1A" w14:textId="77777777" w:rsidR="003848E2" w:rsidRPr="00066ACE" w:rsidRDefault="003848E2" w:rsidP="00577B77">
      <w:pPr>
        <w:pStyle w:val="Text"/>
        <w:rPr>
          <w:rPrChange w:id="1385" w:author="Author">
            <w:rPr/>
          </w:rPrChange>
        </w:rPr>
      </w:pPr>
    </w:p>
    <w:p w14:paraId="37ECF468" w14:textId="77777777" w:rsidR="00B3318D" w:rsidRPr="00066ACE" w:rsidRDefault="00B3318D" w:rsidP="00577B77">
      <w:pPr>
        <w:pStyle w:val="Text"/>
        <w:rPr>
          <w:rPrChange w:id="1386" w:author="Author">
            <w:rPr/>
          </w:rPrChange>
        </w:rPr>
      </w:pPr>
      <w:r w:rsidRPr="00066ACE">
        <w:rPr>
          <w:rPrChange w:id="1387" w:author="Author">
            <w:rPr/>
          </w:rPrChange>
        </w:rPr>
        <w:t>Revenues and Customers</w:t>
      </w:r>
      <w:bookmarkEnd w:id="1348"/>
    </w:p>
    <w:p w14:paraId="11481644" w14:textId="7CA71E59" w:rsidR="00B3318D" w:rsidRPr="00066ACE" w:rsidRDefault="00B3318D" w:rsidP="00577B77">
      <w:pPr>
        <w:pStyle w:val="Heading2"/>
        <w:spacing w:before="240"/>
        <w:rPr>
          <w:b/>
          <w:bCs/>
          <w:rPrChange w:id="1388" w:author="Author">
            <w:rPr>
              <w:b/>
              <w:bCs/>
            </w:rPr>
          </w:rPrChange>
        </w:rPr>
      </w:pPr>
      <w:r w:rsidRPr="00066ACE">
        <w:rPr>
          <w:b/>
          <w:bCs/>
          <w:rPrChange w:id="1389" w:author="Author">
            <w:rPr>
              <w:b/>
              <w:bCs/>
            </w:rPr>
          </w:rPrChange>
        </w:rPr>
        <w:t>STEM Education (CoderZ)</w:t>
      </w:r>
    </w:p>
    <w:p w14:paraId="158AE807" w14:textId="0182559A" w:rsidR="00B3318D" w:rsidRPr="00066ACE" w:rsidRDefault="00B3318D" w:rsidP="0063795D">
      <w:pPr>
        <w:pStyle w:val="Heading2"/>
        <w:rPr>
          <w:rPrChange w:id="1390" w:author="Author">
            <w:rPr/>
          </w:rPrChange>
        </w:rPr>
      </w:pPr>
      <w:r w:rsidRPr="00066ACE">
        <w:rPr>
          <w:rPrChange w:id="1391" w:author="Author">
            <w:rPr/>
          </w:rPrChange>
        </w:rPr>
        <w:t xml:space="preserve">CoderZ </w:t>
      </w:r>
      <w:r w:rsidR="0063795D" w:rsidRPr="00066ACE">
        <w:rPr>
          <w:rPrChange w:id="1392" w:author="Author">
            <w:rPr/>
          </w:rPrChange>
        </w:rPr>
        <w:t xml:space="preserve">has experienced </w:t>
      </w:r>
      <w:r w:rsidRPr="00066ACE">
        <w:rPr>
          <w:rPrChange w:id="1393" w:author="Author">
            <w:rPr/>
          </w:rPrChange>
        </w:rPr>
        <w:t xml:space="preserve">rapid growth in 2020, propelled by Covid-19 impact on the education system. </w:t>
      </w:r>
    </w:p>
    <w:p w14:paraId="0CF4064C" w14:textId="77777777" w:rsidR="00B3318D" w:rsidRPr="00066ACE" w:rsidRDefault="00B3318D" w:rsidP="00B3318D">
      <w:pPr>
        <w:pStyle w:val="Heading2"/>
        <w:rPr>
          <w:rPrChange w:id="1394" w:author="Author">
            <w:rPr/>
          </w:rPrChange>
        </w:rPr>
      </w:pPr>
      <w:r w:rsidRPr="00066ACE">
        <w:rPr>
          <w:rPrChange w:id="1395" w:author="Author">
            <w:rPr/>
          </w:rPrChange>
        </w:rPr>
        <w:t>In a relatively short period CoderZ has managed to gain significant traction, developing strategic partnerships and revenue-generating opportunities with education robot manufacturers (Lego), large software companies (Amazon), competition organizations and school chains (Brazil).</w:t>
      </w:r>
    </w:p>
    <w:p w14:paraId="08A25C77" w14:textId="2DB947CB" w:rsidR="00B3318D" w:rsidRPr="00066ACE" w:rsidRDefault="00B3318D" w:rsidP="0063795D">
      <w:pPr>
        <w:pStyle w:val="Heading2"/>
        <w:rPr>
          <w:rPrChange w:id="1396" w:author="Author">
            <w:rPr/>
          </w:rPrChange>
        </w:rPr>
      </w:pPr>
      <w:r w:rsidRPr="00066ACE">
        <w:rPr>
          <w:rPrChange w:id="1397" w:author="Author">
            <w:rPr/>
          </w:rPrChange>
        </w:rPr>
        <w:t xml:space="preserve">Lego (largest education Robot manufacturer) realized that it has a disadvantage in the current environment and expanded its 2017 cooperation with RoboGroup to integrate between its new </w:t>
      </w:r>
      <w:r w:rsidR="0063795D" w:rsidRPr="00066ACE">
        <w:rPr>
          <w:b/>
          <w:bCs/>
          <w:rPrChange w:id="1398" w:author="Author">
            <w:rPr>
              <w:b/>
              <w:bCs/>
            </w:rPr>
          </w:rPrChange>
        </w:rPr>
        <w:t xml:space="preserve">Price Spike™ </w:t>
      </w:r>
      <w:r w:rsidRPr="00066ACE">
        <w:rPr>
          <w:rPrChange w:id="1399" w:author="Author">
            <w:rPr/>
          </w:rPrChange>
        </w:rPr>
        <w:t xml:space="preserve">robot and CoderZ’s educational content so it can now offer wider-spectrum of solutions to its customers.  </w:t>
      </w:r>
    </w:p>
    <w:p w14:paraId="57C20650" w14:textId="77777777" w:rsidR="00B3318D" w:rsidRPr="00066ACE" w:rsidRDefault="00B3318D" w:rsidP="00B3318D">
      <w:pPr>
        <w:pStyle w:val="Heading2"/>
        <w:rPr>
          <w:rPrChange w:id="1400" w:author="Author">
            <w:rPr/>
          </w:rPrChange>
        </w:rPr>
      </w:pPr>
      <w:r w:rsidRPr="00066ACE">
        <w:rPr>
          <w:rPrChange w:id="1401" w:author="Author">
            <w:rPr/>
          </w:rPrChange>
        </w:rPr>
        <w:t>CodreZ has entered into agreements with Amazon USA, Amazon France and Amazon Australia and New Zealand, as part of which, Amazon funds for students and teachers to learn from home courses in the field of STEM and virtual robotics in a dedicated environment developed on the CoderZ platform.</w:t>
      </w:r>
    </w:p>
    <w:p w14:paraId="49791709" w14:textId="1A6E6B9C" w:rsidR="00B3318D" w:rsidRPr="00066ACE" w:rsidRDefault="00B3318D" w:rsidP="00B3318D">
      <w:pPr>
        <w:pStyle w:val="Heading2"/>
        <w:rPr>
          <w:rPrChange w:id="1402" w:author="Author">
            <w:rPr/>
          </w:rPrChange>
        </w:rPr>
      </w:pPr>
      <w:r w:rsidRPr="00066ACE">
        <w:rPr>
          <w:rPrChange w:id="1403" w:author="Author">
            <w:rPr/>
          </w:rPrChange>
        </w:rPr>
        <w:t xml:space="preserve">In addition, Amazon promotes and distributes exclusively and directly through the global Amazon network a virtual challenge simulating Amazon's </w:t>
      </w:r>
      <w:r w:rsidR="00646FB1" w:rsidRPr="00066ACE">
        <w:rPr>
          <w:rPrChange w:id="1404" w:author="Author">
            <w:rPr/>
          </w:rPrChange>
        </w:rPr>
        <w:t>Fulfillment Center</w:t>
      </w:r>
      <w:r w:rsidRPr="00066ACE">
        <w:rPr>
          <w:rPrChange w:id="1405" w:author="Author">
            <w:rPr/>
          </w:rPrChange>
        </w:rPr>
        <w:t xml:space="preserve"> and developed on the CoderZ platform. The challenge was developed as part of a sponsorship agreement signed between Amazon and RoboGroup.</w:t>
      </w:r>
    </w:p>
    <w:p w14:paraId="4575844B" w14:textId="19230EF3" w:rsidR="00B3318D" w:rsidRPr="00066ACE" w:rsidRDefault="00B3318D" w:rsidP="00B3318D">
      <w:pPr>
        <w:pStyle w:val="Heading2"/>
        <w:rPr>
          <w:rPrChange w:id="1406" w:author="Author">
            <w:rPr/>
          </w:rPrChange>
        </w:rPr>
      </w:pPr>
      <w:r w:rsidRPr="00066ACE">
        <w:rPr>
          <w:rPrChange w:id="1407" w:author="Author">
            <w:rPr/>
          </w:rPrChange>
        </w:rPr>
        <w:t>In Brazil, the company received an order for 90,000 licenses to be used in</w:t>
      </w:r>
      <w:r w:rsidR="00646FB1" w:rsidRPr="00066ACE">
        <w:rPr>
          <w:rPrChange w:id="1408" w:author="Author">
            <w:rPr/>
          </w:rPrChange>
        </w:rPr>
        <w:t xml:space="preserve"> over</w:t>
      </w:r>
      <w:r w:rsidRPr="00066ACE">
        <w:rPr>
          <w:rPrChange w:id="1409" w:author="Author">
            <w:rPr/>
          </w:rPrChange>
        </w:rPr>
        <w:t xml:space="preserve"> 200 schools</w:t>
      </w:r>
      <w:r w:rsidR="00646FB1" w:rsidRPr="00066ACE">
        <w:rPr>
          <w:rPrChange w:id="1410" w:author="Author">
            <w:rPr/>
          </w:rPrChange>
        </w:rPr>
        <w:t xml:space="preserve"> in the 26 states </w:t>
      </w:r>
      <w:r w:rsidRPr="00066ACE">
        <w:rPr>
          <w:rPrChange w:id="1411" w:author="Author">
            <w:rPr/>
          </w:rPrChange>
        </w:rPr>
        <w:t xml:space="preserve">and also to train teachers on how to use the platform. It is a first order from large school chain that is active across South America.  </w:t>
      </w:r>
    </w:p>
    <w:p w14:paraId="48610AC9" w14:textId="77777777" w:rsidR="00B3318D" w:rsidRPr="00066ACE" w:rsidRDefault="00B3318D" w:rsidP="00B3318D">
      <w:pPr>
        <w:pStyle w:val="Heading2"/>
        <w:rPr>
          <w:rPrChange w:id="1412" w:author="Author">
            <w:rPr/>
          </w:rPrChange>
        </w:rPr>
      </w:pPr>
      <w:r w:rsidRPr="00066ACE">
        <w:rPr>
          <w:rPrChange w:id="1413" w:author="Author">
            <w:rPr/>
          </w:rPrChange>
        </w:rPr>
        <w:t xml:space="preserve">Since Covid-19 outbreak the company experienced steep growth and direct demand from schools and teachers, which the company is not accustom to or had experience with before. </w:t>
      </w:r>
    </w:p>
    <w:p w14:paraId="4DE79D2E" w14:textId="77777777" w:rsidR="00B3318D" w:rsidRPr="00066ACE" w:rsidRDefault="00B3318D" w:rsidP="00B3318D">
      <w:pPr>
        <w:pStyle w:val="Heading2"/>
        <w:rPr>
          <w:rPrChange w:id="1414" w:author="Author">
            <w:rPr/>
          </w:rPrChange>
        </w:rPr>
      </w:pPr>
      <w:r w:rsidRPr="00066ACE">
        <w:rPr>
          <w:rPrChange w:id="1415" w:author="Author">
            <w:rPr/>
          </w:rPrChange>
        </w:rPr>
        <w:t xml:space="preserve">Schools orders usually come in via mails from schools and teachers in the range of $500-2,500. Sales cycle is very short.  </w:t>
      </w:r>
    </w:p>
    <w:p w14:paraId="4985D796" w14:textId="77777777" w:rsidR="00B3318D" w:rsidRPr="00066ACE" w:rsidRDefault="00B3318D" w:rsidP="00B3318D">
      <w:pPr>
        <w:pStyle w:val="Heading2"/>
        <w:rPr>
          <w:rPrChange w:id="1416" w:author="Author">
            <w:rPr/>
          </w:rPrChange>
        </w:rPr>
      </w:pPr>
      <w:r w:rsidRPr="00066ACE">
        <w:rPr>
          <w:rPrChange w:id="1417" w:author="Author">
            <w:rPr/>
          </w:rPrChange>
        </w:rPr>
        <w:t>Orders from districts, generated via direct approach or local distributors, are in the range of tens to hundreds of thousands of dollars but require longer sale cycle of several months.</w:t>
      </w:r>
    </w:p>
    <w:p w14:paraId="2EAC6238" w14:textId="77777777" w:rsidR="00B3318D" w:rsidRPr="00066ACE" w:rsidRDefault="00B3318D" w:rsidP="00B3318D">
      <w:pPr>
        <w:pStyle w:val="Heading2"/>
        <w:rPr>
          <w:rPrChange w:id="1418" w:author="Author">
            <w:rPr/>
          </w:rPrChange>
        </w:rPr>
      </w:pPr>
      <w:r w:rsidRPr="00066ACE">
        <w:rPr>
          <w:rPrChange w:id="1419" w:author="Author">
            <w:rPr/>
          </w:rPrChange>
        </w:rPr>
        <w:t xml:space="preserve">New growing segment during Covid-19 times are teachers with after school activities. </w:t>
      </w:r>
    </w:p>
    <w:p w14:paraId="2640D82F" w14:textId="77777777" w:rsidR="00B3318D" w:rsidRPr="00066ACE" w:rsidRDefault="00B3318D" w:rsidP="00B3318D">
      <w:pPr>
        <w:pStyle w:val="Heading2"/>
        <w:rPr>
          <w:rPrChange w:id="1420" w:author="Author">
            <w:rPr/>
          </w:rPrChange>
        </w:rPr>
      </w:pPr>
      <w:r w:rsidRPr="00066ACE">
        <w:rPr>
          <w:rPrChange w:id="1421" w:author="Author">
            <w:rPr/>
          </w:rPrChange>
        </w:rPr>
        <w:t xml:space="preserve">In most cases, customers pay upfront for 12 months. </w:t>
      </w:r>
    </w:p>
    <w:p w14:paraId="478A0D04" w14:textId="38AD85C3" w:rsidR="00C15DEA" w:rsidRPr="00066ACE" w:rsidRDefault="00B3318D" w:rsidP="00C15DEA">
      <w:pPr>
        <w:pStyle w:val="Heading2"/>
        <w:rPr>
          <w:rPrChange w:id="1422" w:author="Author">
            <w:rPr/>
          </w:rPrChange>
        </w:rPr>
      </w:pPr>
      <w:r w:rsidRPr="00066ACE">
        <w:rPr>
          <w:rPrChange w:id="1423" w:author="Author">
            <w:rPr/>
          </w:rPrChange>
        </w:rPr>
        <w:t xml:space="preserve">The company started to promote the concept of virtual competitions with 100,000 free participants in 2018 and 46,000 paid participants in 2019. </w:t>
      </w:r>
    </w:p>
    <w:p w14:paraId="586C599E" w14:textId="458FCCB8" w:rsidR="00516074" w:rsidRPr="00066ACE" w:rsidRDefault="00B3318D" w:rsidP="00C15DEA">
      <w:pPr>
        <w:pStyle w:val="Heading2"/>
        <w:jc w:val="center"/>
        <w:rPr>
          <w:rPrChange w:id="1424" w:author="Author">
            <w:rPr/>
          </w:rPrChange>
        </w:rPr>
      </w:pPr>
      <w:r w:rsidRPr="00066ACE">
        <w:rPr>
          <w:lang w:bidi="ar-SA"/>
          <w:rPrChange w:id="1425" w:author="Author">
            <w:rPr>
              <w:noProof/>
              <w:lang w:bidi="ar-SA"/>
            </w:rPr>
          </w:rPrChange>
        </w:rPr>
        <w:drawing>
          <wp:inline distT="0" distB="0" distL="0" distR="0" wp14:anchorId="67B97F5D" wp14:editId="0D4AC6E8">
            <wp:extent cx="5462650" cy="27745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9647" cy="2788232"/>
                    </a:xfrm>
                    <a:prstGeom prst="rect">
                      <a:avLst/>
                    </a:prstGeom>
                    <a:noFill/>
                  </pic:spPr>
                </pic:pic>
              </a:graphicData>
            </a:graphic>
          </wp:inline>
        </w:drawing>
      </w:r>
    </w:p>
    <w:p w14:paraId="5C3954D6" w14:textId="006C5E5A" w:rsidR="00B3318D" w:rsidRPr="00066ACE" w:rsidRDefault="00B3318D" w:rsidP="00516074">
      <w:pPr>
        <w:pStyle w:val="Heading2"/>
        <w:rPr>
          <w:b/>
          <w:bCs/>
          <w:rPrChange w:id="1426" w:author="Author">
            <w:rPr>
              <w:b/>
              <w:bCs/>
            </w:rPr>
          </w:rPrChange>
        </w:rPr>
      </w:pPr>
      <w:r w:rsidRPr="00066ACE">
        <w:rPr>
          <w:b/>
          <w:bCs/>
          <w:rPrChange w:id="1427" w:author="Author">
            <w:rPr>
              <w:b/>
              <w:bCs/>
            </w:rPr>
          </w:rPrChange>
        </w:rPr>
        <w:t>Industry Training</w:t>
      </w:r>
    </w:p>
    <w:p w14:paraId="1E786A44" w14:textId="77777777" w:rsidR="00B3318D" w:rsidRPr="00066ACE" w:rsidRDefault="00B3318D" w:rsidP="00B3318D">
      <w:pPr>
        <w:pStyle w:val="Heading2"/>
        <w:rPr>
          <w:rPrChange w:id="1428" w:author="Author">
            <w:rPr/>
          </w:rPrChange>
        </w:rPr>
      </w:pPr>
      <w:r w:rsidRPr="00066ACE">
        <w:rPr>
          <w:rPrChange w:id="1429" w:author="Author">
            <w:rPr/>
          </w:rPrChange>
        </w:rPr>
        <w:t>Since 2008, Company’s revenues in selling to tech-institutes and schools have seen steady decline due to weakening of demand in the Western economies. Such orders, mainly generated via distributors, are in the tens to several hundreds of thousands of dollars, each.</w:t>
      </w:r>
    </w:p>
    <w:p w14:paraId="0C9161FD" w14:textId="77777777" w:rsidR="00B3318D" w:rsidRPr="00066ACE" w:rsidRDefault="00B3318D" w:rsidP="00B3318D">
      <w:pPr>
        <w:pStyle w:val="Heading2"/>
        <w:rPr>
          <w:rPrChange w:id="1430" w:author="Author">
            <w:rPr/>
          </w:rPrChange>
        </w:rPr>
      </w:pPr>
      <w:r w:rsidRPr="00066ACE">
        <w:rPr>
          <w:rPrChange w:id="1431" w:author="Author">
            <w:rPr/>
          </w:rPrChange>
        </w:rPr>
        <w:t>Activities to sell large, multi-million dollars turn key projects to ministries of education in developing countries are a slow process. Company has signed 2 large turn-key projects with developing countries since 2012, one with Paraguay ($7.5 million) and another with Ghana ($36 million)</w:t>
      </w:r>
      <w:r w:rsidRPr="00066ACE">
        <w:rPr>
          <w:rtl/>
          <w:rPrChange w:id="1432" w:author="Author">
            <w:rPr>
              <w:rtl/>
            </w:rPr>
          </w:rPrChange>
        </w:rPr>
        <w:t>.</w:t>
      </w:r>
      <w:r w:rsidRPr="00066ACE">
        <w:rPr>
          <w:rPrChange w:id="1433" w:author="Author">
            <w:rPr/>
          </w:rPrChange>
        </w:rPr>
        <w:t xml:space="preserve"> </w:t>
      </w:r>
    </w:p>
    <w:p w14:paraId="4867B8D3" w14:textId="625AE1F7" w:rsidR="00C15DEA" w:rsidRPr="00066ACE" w:rsidRDefault="002436D7" w:rsidP="00C15DEA">
      <w:pPr>
        <w:pStyle w:val="Heading2"/>
        <w:rPr>
          <w:ins w:id="1434" w:author="Author"/>
          <w:rPrChange w:id="1435" w:author="Author">
            <w:rPr>
              <w:ins w:id="1436" w:author="Author"/>
            </w:rPr>
          </w:rPrChange>
        </w:rPr>
      </w:pPr>
      <w:r w:rsidRPr="00066ACE">
        <w:rPr>
          <w:rPrChange w:id="1437" w:author="Author">
            <w:rPr/>
          </w:rPrChange>
        </w:rPr>
        <w:t>As of 31.12.2021, the c</w:t>
      </w:r>
      <w:r w:rsidR="00B3318D" w:rsidRPr="00066ACE">
        <w:rPr>
          <w:rPrChange w:id="1438" w:author="Author">
            <w:rPr/>
          </w:rPrChange>
        </w:rPr>
        <w:t xml:space="preserve">ompany has strong market position and can expect to generate $15 million a year on average. </w:t>
      </w:r>
      <w:r w:rsidRPr="00066ACE">
        <w:rPr>
          <w:rPrChange w:id="1439" w:author="Author">
            <w:rPr/>
          </w:rPrChange>
        </w:rPr>
        <w:t>The c</w:t>
      </w:r>
      <w:r w:rsidR="00B3318D" w:rsidRPr="00066ACE">
        <w:rPr>
          <w:rPrChange w:id="1440" w:author="Author">
            <w:rPr/>
          </w:rPrChange>
        </w:rPr>
        <w:t xml:space="preserve">ompany has a </w:t>
      </w:r>
      <w:r w:rsidRPr="00066ACE">
        <w:rPr>
          <w:rPrChange w:id="1441" w:author="Author">
            <w:rPr/>
          </w:rPrChange>
        </w:rPr>
        <w:t>Vocational backlog of $17.5M and STEM backlog of</w:t>
      </w:r>
      <w:r w:rsidR="00B3318D" w:rsidRPr="00066ACE">
        <w:rPr>
          <w:rPrChange w:id="1442" w:author="Author">
            <w:rPr/>
          </w:rPrChange>
        </w:rPr>
        <w:t xml:space="preserve"> </w:t>
      </w:r>
      <w:r w:rsidRPr="00066ACE">
        <w:rPr>
          <w:rPrChange w:id="1443" w:author="Author">
            <w:rPr/>
          </w:rPrChange>
        </w:rPr>
        <w:t xml:space="preserve">$8.1M </w:t>
      </w:r>
      <w:r w:rsidR="00B3318D" w:rsidRPr="00066ACE">
        <w:rPr>
          <w:rPrChange w:id="1444" w:author="Author">
            <w:rPr/>
          </w:rPrChange>
        </w:rPr>
        <w:t>to be</w:t>
      </w:r>
      <w:bookmarkStart w:id="1445" w:name="_Toc51600347"/>
      <w:r w:rsidR="00C15DEA" w:rsidRPr="00066ACE">
        <w:rPr>
          <w:rPrChange w:id="1446" w:author="Author">
            <w:rPr/>
          </w:rPrChange>
        </w:rPr>
        <w:t xml:space="preserve"> delivered and received by 2022</w:t>
      </w:r>
    </w:p>
    <w:p w14:paraId="0F58931E" w14:textId="729961DB" w:rsidR="00B3318D" w:rsidRPr="00066ACE" w:rsidRDefault="00B3318D" w:rsidP="00516074">
      <w:pPr>
        <w:pStyle w:val="Text"/>
        <w:rPr>
          <w:rPrChange w:id="1447" w:author="Author">
            <w:rPr/>
          </w:rPrChange>
        </w:rPr>
      </w:pPr>
      <w:r w:rsidRPr="00066ACE">
        <w:rPr>
          <w:rPrChange w:id="1448" w:author="Author">
            <w:rPr/>
          </w:rPrChange>
        </w:rPr>
        <w:t>Revenue Model</w:t>
      </w:r>
      <w:bookmarkEnd w:id="1445"/>
    </w:p>
    <w:p w14:paraId="54109F25" w14:textId="5A493EA1" w:rsidR="00B3318D" w:rsidRPr="00066ACE" w:rsidRDefault="00CB6E96" w:rsidP="00F00CD4">
      <w:pPr>
        <w:pStyle w:val="Heading2"/>
        <w:rPr>
          <w:rPrChange w:id="1449" w:author="Author">
            <w:rPr/>
          </w:rPrChange>
        </w:rPr>
      </w:pPr>
      <w:r w:rsidRPr="00066ACE">
        <w:rPr>
          <w:lang w:bidi="ar-SA"/>
          <w:rPrChange w:id="1450" w:author="Author">
            <w:rPr>
              <w:noProof/>
              <w:lang w:bidi="ar-SA"/>
            </w:rPr>
          </w:rPrChange>
        </w:rPr>
        <w:drawing>
          <wp:anchor distT="0" distB="0" distL="114300" distR="114300" simplePos="0" relativeHeight="251812864" behindDoc="0" locked="0" layoutInCell="1" allowOverlap="1" wp14:anchorId="63E48079" wp14:editId="2568EBF0">
            <wp:simplePos x="0" y="0"/>
            <wp:positionH relativeFrom="column">
              <wp:posOffset>1750695</wp:posOffset>
            </wp:positionH>
            <wp:positionV relativeFrom="paragraph">
              <wp:posOffset>214874</wp:posOffset>
            </wp:positionV>
            <wp:extent cx="4125595" cy="112522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5595" cy="1125220"/>
                    </a:xfrm>
                    <a:prstGeom prst="rect">
                      <a:avLst/>
                    </a:prstGeom>
                    <a:noFill/>
                  </pic:spPr>
                </pic:pic>
              </a:graphicData>
            </a:graphic>
            <wp14:sizeRelH relativeFrom="page">
              <wp14:pctWidth>0</wp14:pctWidth>
            </wp14:sizeRelH>
            <wp14:sizeRelV relativeFrom="page">
              <wp14:pctHeight>0</wp14:pctHeight>
            </wp14:sizeRelV>
          </wp:anchor>
        </w:drawing>
      </w:r>
      <w:r w:rsidR="00B3318D" w:rsidRPr="00066ACE">
        <w:rPr>
          <w:rPrChange w:id="1451" w:author="Author">
            <w:rPr/>
          </w:rPrChange>
        </w:rPr>
        <w:t xml:space="preserve">RoboGroup has 2 sets </w:t>
      </w:r>
      <w:r w:rsidR="00F00CD4" w:rsidRPr="00066ACE">
        <w:rPr>
          <w:rPrChange w:id="1452" w:author="Author">
            <w:rPr/>
          </w:rPrChange>
        </w:rPr>
        <w:t>of pricing models, one</w:t>
      </w:r>
      <w:r w:rsidR="00B3318D" w:rsidRPr="00066ACE">
        <w:rPr>
          <w:rPrChange w:id="1453" w:author="Author">
            <w:rPr/>
          </w:rPrChange>
        </w:rPr>
        <w:t xml:space="preserve"> per each business unit activity.  </w:t>
      </w:r>
    </w:p>
    <w:p w14:paraId="1CB61F97" w14:textId="05BDB805" w:rsidR="00B3318D" w:rsidRPr="00066ACE" w:rsidRDefault="00B3318D" w:rsidP="00516074">
      <w:pPr>
        <w:pStyle w:val="Heading2"/>
        <w:jc w:val="center"/>
        <w:rPr>
          <w:rPrChange w:id="1454" w:author="Author">
            <w:rPr/>
          </w:rPrChange>
        </w:rPr>
      </w:pPr>
    </w:p>
    <w:p w14:paraId="11E6B2D5" w14:textId="77777777" w:rsidR="00B3318D" w:rsidRPr="00066ACE" w:rsidRDefault="00B3318D" w:rsidP="00B3318D">
      <w:pPr>
        <w:pStyle w:val="Heading2"/>
        <w:rPr>
          <w:b/>
          <w:bCs/>
          <w:rPrChange w:id="1455" w:author="Author">
            <w:rPr>
              <w:b/>
              <w:bCs/>
            </w:rPr>
          </w:rPrChange>
        </w:rPr>
      </w:pPr>
    </w:p>
    <w:p w14:paraId="5A675A16" w14:textId="77777777" w:rsidR="00B3318D" w:rsidRPr="00066ACE" w:rsidRDefault="00B3318D" w:rsidP="00B3318D">
      <w:pPr>
        <w:pStyle w:val="Heading2"/>
        <w:rPr>
          <w:b/>
          <w:bCs/>
          <w:rPrChange w:id="1456" w:author="Author">
            <w:rPr>
              <w:b/>
              <w:bCs/>
            </w:rPr>
          </w:rPrChange>
        </w:rPr>
      </w:pPr>
      <w:r w:rsidRPr="00066ACE">
        <w:rPr>
          <w:b/>
          <w:bCs/>
          <w:rPrChange w:id="1457" w:author="Author">
            <w:rPr>
              <w:b/>
              <w:bCs/>
            </w:rPr>
          </w:rPrChange>
        </w:rPr>
        <w:br w:type="page"/>
      </w:r>
    </w:p>
    <w:p w14:paraId="49F7ED7C" w14:textId="6400E35E" w:rsidR="00B3318D" w:rsidRPr="00066ACE" w:rsidRDefault="00C051F3" w:rsidP="00C34D60">
      <w:pPr>
        <w:pStyle w:val="Heading4"/>
        <w:rPr>
          <w:rPrChange w:id="1458" w:author="Author">
            <w:rPr/>
          </w:rPrChange>
        </w:rPr>
      </w:pPr>
      <w:r w:rsidRPr="00066ACE">
        <w:rPr>
          <w:rPrChange w:id="1459" w:author="Author">
            <w:rPr/>
          </w:rPrChange>
        </w:rPr>
        <w:t xml:space="preserve">2. </w:t>
      </w:r>
      <w:bookmarkStart w:id="1460" w:name="_Toc51600349"/>
      <w:bookmarkStart w:id="1461" w:name="_Toc52720860"/>
      <w:bookmarkStart w:id="1462" w:name="_Toc64358678"/>
      <w:r w:rsidR="00B3318D" w:rsidRPr="00066ACE">
        <w:rPr>
          <w:rPrChange w:id="1463" w:author="Author">
            <w:rPr/>
          </w:rPrChange>
        </w:rPr>
        <w:t xml:space="preserve"> Market Overview &amp; Analysis</w:t>
      </w:r>
      <w:bookmarkEnd w:id="1460"/>
      <w:bookmarkEnd w:id="1461"/>
      <w:bookmarkEnd w:id="1462"/>
      <w:r w:rsidR="00B3318D" w:rsidRPr="00066ACE">
        <w:rPr>
          <w:rPrChange w:id="1464" w:author="Author">
            <w:rPr/>
          </w:rPrChange>
        </w:rPr>
        <w:t xml:space="preserve"> </w:t>
      </w:r>
    </w:p>
    <w:p w14:paraId="475E92AD" w14:textId="77777777" w:rsidR="00B3318D" w:rsidRPr="00066ACE" w:rsidRDefault="00B3318D" w:rsidP="00C34D60">
      <w:pPr>
        <w:pStyle w:val="Text"/>
        <w:spacing w:before="240"/>
        <w:rPr>
          <w:rPrChange w:id="1465" w:author="Author">
            <w:rPr/>
          </w:rPrChange>
        </w:rPr>
      </w:pPr>
      <w:bookmarkStart w:id="1466" w:name="_Toc51600350"/>
      <w:r w:rsidRPr="00066ACE">
        <w:rPr>
          <w:rPrChange w:id="1467" w:author="Author">
            <w:rPr/>
          </w:rPrChange>
        </w:rPr>
        <w:t xml:space="preserve">The Transformation of Education Industry </w:t>
      </w:r>
      <w:bookmarkEnd w:id="1466"/>
    </w:p>
    <w:p w14:paraId="122DCE84" w14:textId="77777777" w:rsidR="00B3318D" w:rsidRPr="00066ACE" w:rsidRDefault="00B3318D" w:rsidP="00C34D60">
      <w:pPr>
        <w:pStyle w:val="Heading2"/>
        <w:spacing w:before="240"/>
        <w:rPr>
          <w:rPrChange w:id="1468" w:author="Author">
            <w:rPr/>
          </w:rPrChange>
        </w:rPr>
      </w:pPr>
      <w:r w:rsidRPr="00066ACE">
        <w:rPr>
          <w:rPrChange w:id="1469" w:author="Author">
            <w:rPr/>
          </w:rPrChange>
        </w:rPr>
        <w:t xml:space="preserve">The world of work is undergoing a massive shift and as a direct impact we are also at the heart of a global revolution in education. </w:t>
      </w:r>
    </w:p>
    <w:p w14:paraId="0258655D" w14:textId="3856C89E" w:rsidR="00B3318D" w:rsidRPr="00066ACE" w:rsidRDefault="00B3318D" w:rsidP="00E41ED0">
      <w:pPr>
        <w:pStyle w:val="Heading2"/>
        <w:rPr>
          <w:rPrChange w:id="1470" w:author="Author">
            <w:rPr/>
          </w:rPrChange>
        </w:rPr>
      </w:pPr>
      <w:r w:rsidRPr="00066ACE">
        <w:rPr>
          <w:rPrChange w:id="1471" w:author="Author">
            <w:rPr/>
          </w:rPrChange>
        </w:rPr>
        <w:t>According to McKinsey Global Institute’s report</w:t>
      </w:r>
      <w:r w:rsidR="00E41ED0" w:rsidRPr="00066ACE">
        <w:rPr>
          <w:rStyle w:val="EndnoteReference"/>
          <w:rPrChange w:id="1472" w:author="Author">
            <w:rPr>
              <w:rStyle w:val="EndnoteReference"/>
            </w:rPr>
          </w:rPrChange>
        </w:rPr>
        <w:endnoteReference w:id="11"/>
      </w:r>
      <w:r w:rsidRPr="00066ACE">
        <w:rPr>
          <w:rPrChange w:id="1473" w:author="Author">
            <w:rPr/>
          </w:rPrChange>
        </w:rPr>
        <w:t>, 30-50% of American workers may have to change jobs by 2030 because of artificial intelligence and automation and the past promise of governments and universities that higher education equals secured jobs and income no longer apply.</w:t>
      </w:r>
    </w:p>
    <w:p w14:paraId="1435583C" w14:textId="79FF6C28" w:rsidR="00B3318D" w:rsidRPr="00066ACE" w:rsidRDefault="00B3318D" w:rsidP="005758F2">
      <w:pPr>
        <w:pStyle w:val="Heading2"/>
        <w:rPr>
          <w:rPrChange w:id="1474" w:author="Author">
            <w:rPr/>
          </w:rPrChange>
        </w:rPr>
      </w:pPr>
      <w:r w:rsidRPr="00066ACE">
        <w:rPr>
          <w:rPrChange w:id="1475" w:author="Author">
            <w:rPr/>
          </w:rPrChange>
        </w:rPr>
        <w:t>The current changes in education and training are likely to be marked by continual training throughout a person’s lifetime—to keep current in a career, to learn how to complement rising levels of automation, and to gain skills for new work. Workers will likely consume this lifelong learning in short spurts when they need it, rather than in lengthy blocks of time as they do now when it often takes months or years to complete certificates and degrees.</w:t>
      </w:r>
      <w:r w:rsidR="00E41ED0" w:rsidRPr="00066ACE">
        <w:rPr>
          <w:rPrChange w:id="1476" w:author="Author">
            <w:rPr/>
          </w:rPrChange>
        </w:rPr>
        <w:t xml:space="preserve"> </w:t>
      </w:r>
    </w:p>
    <w:p w14:paraId="5D86B929" w14:textId="123F2314" w:rsidR="00B3318D" w:rsidRPr="00066ACE" w:rsidRDefault="00B3318D" w:rsidP="005758F2">
      <w:pPr>
        <w:pStyle w:val="Heading2"/>
        <w:rPr>
          <w:rPrChange w:id="1477" w:author="Author">
            <w:rPr/>
          </w:rPrChange>
        </w:rPr>
      </w:pPr>
      <w:r w:rsidRPr="00066ACE">
        <w:rPr>
          <w:rPrChange w:id="1478" w:author="Author">
            <w:rPr/>
          </w:rPrChange>
        </w:rPr>
        <w:t>Education was already going through a significant change and a slow evolution going back 10 years or so when Covid-19 hit and turned it into a revolution. Key aspects of what is known as the 3</w:t>
      </w:r>
      <w:r w:rsidRPr="00066ACE">
        <w:rPr>
          <w:vertAlign w:val="superscript"/>
          <w:rPrChange w:id="1479" w:author="Author">
            <w:rPr>
              <w:vertAlign w:val="superscript"/>
            </w:rPr>
          </w:rPrChange>
        </w:rPr>
        <w:t>rd</w:t>
      </w:r>
      <w:r w:rsidRPr="00066ACE">
        <w:rPr>
          <w:rPrChange w:id="1480" w:author="Author">
            <w:rPr/>
          </w:rPrChange>
        </w:rPr>
        <w:t xml:space="preserve"> education revolution</w:t>
      </w:r>
      <w:r w:rsidR="005758F2" w:rsidRPr="00066ACE">
        <w:rPr>
          <w:rStyle w:val="EndnoteReference"/>
          <w:rPrChange w:id="1481" w:author="Author">
            <w:rPr>
              <w:rStyle w:val="EndnoteReference"/>
            </w:rPr>
          </w:rPrChange>
        </w:rPr>
        <w:endnoteReference w:id="12"/>
      </w:r>
      <w:r w:rsidRPr="00066ACE">
        <w:rPr>
          <w:rPrChange w:id="1482" w:author="Author">
            <w:rPr/>
          </w:rPrChange>
        </w:rPr>
        <w:t xml:space="preserve"> are: </w:t>
      </w:r>
    </w:p>
    <w:p w14:paraId="147A2FB1" w14:textId="77777777" w:rsidR="00B3318D" w:rsidRPr="00066ACE" w:rsidRDefault="00B3318D" w:rsidP="005758F2">
      <w:pPr>
        <w:pStyle w:val="Heading2"/>
        <w:numPr>
          <w:ilvl w:val="0"/>
          <w:numId w:val="18"/>
        </w:numPr>
        <w:rPr>
          <w:rPrChange w:id="1483" w:author="Author">
            <w:rPr/>
          </w:rPrChange>
        </w:rPr>
      </w:pPr>
      <w:r w:rsidRPr="00066ACE">
        <w:rPr>
          <w:rPrChange w:id="1484" w:author="Author">
            <w:rPr/>
          </w:rPrChange>
        </w:rPr>
        <w:t>New alternatives to a central education system</w:t>
      </w:r>
    </w:p>
    <w:p w14:paraId="2E844BF4" w14:textId="77777777" w:rsidR="00B3318D" w:rsidRPr="00066ACE" w:rsidRDefault="00B3318D" w:rsidP="005758F2">
      <w:pPr>
        <w:pStyle w:val="Heading2"/>
        <w:numPr>
          <w:ilvl w:val="0"/>
          <w:numId w:val="18"/>
        </w:numPr>
        <w:rPr>
          <w:rPrChange w:id="1485" w:author="Author">
            <w:rPr/>
          </w:rPrChange>
        </w:rPr>
      </w:pPr>
      <w:r w:rsidRPr="00066ACE">
        <w:rPr>
          <w:rPrChange w:id="1486" w:author="Author">
            <w:rPr/>
          </w:rPrChange>
        </w:rPr>
        <w:t xml:space="preserve">De-centralization of budget allocation and responsibilities </w:t>
      </w:r>
    </w:p>
    <w:p w14:paraId="2462A164" w14:textId="77777777" w:rsidR="00B3318D" w:rsidRPr="00066ACE" w:rsidRDefault="00B3318D" w:rsidP="005758F2">
      <w:pPr>
        <w:pStyle w:val="Heading2"/>
        <w:numPr>
          <w:ilvl w:val="0"/>
          <w:numId w:val="18"/>
        </w:numPr>
        <w:rPr>
          <w:rPrChange w:id="1487" w:author="Author">
            <w:rPr/>
          </w:rPrChange>
        </w:rPr>
      </w:pPr>
      <w:r w:rsidRPr="00066ACE">
        <w:rPr>
          <w:rPrChange w:id="1488" w:author="Author">
            <w:rPr/>
          </w:rPrChange>
        </w:rPr>
        <w:t xml:space="preserve">Personalized student development programs </w:t>
      </w:r>
    </w:p>
    <w:p w14:paraId="76D63352" w14:textId="77777777" w:rsidR="00B3318D" w:rsidRPr="00066ACE" w:rsidRDefault="00B3318D" w:rsidP="005758F2">
      <w:pPr>
        <w:pStyle w:val="Heading2"/>
        <w:numPr>
          <w:ilvl w:val="0"/>
          <w:numId w:val="18"/>
        </w:numPr>
        <w:rPr>
          <w:rPrChange w:id="1489" w:author="Author">
            <w:rPr/>
          </w:rPrChange>
        </w:rPr>
      </w:pPr>
      <w:r w:rsidRPr="00066ACE">
        <w:rPr>
          <w:rPrChange w:id="1490" w:author="Author">
            <w:rPr/>
          </w:rPrChange>
        </w:rPr>
        <w:t>The decline of formalism and the rise of personal digitization</w:t>
      </w:r>
    </w:p>
    <w:p w14:paraId="127BC142" w14:textId="77777777" w:rsidR="00B3318D" w:rsidRPr="00066ACE" w:rsidRDefault="00B3318D" w:rsidP="005758F2">
      <w:pPr>
        <w:pStyle w:val="Heading2"/>
        <w:numPr>
          <w:ilvl w:val="0"/>
          <w:numId w:val="18"/>
        </w:numPr>
        <w:rPr>
          <w:rPrChange w:id="1491" w:author="Author">
            <w:rPr/>
          </w:rPrChange>
        </w:rPr>
      </w:pPr>
      <w:r w:rsidRPr="00066ACE">
        <w:rPr>
          <w:rPrChange w:id="1492" w:author="Author">
            <w:rPr/>
          </w:rPrChange>
        </w:rPr>
        <w:t>The labor market and the education market are one</w:t>
      </w:r>
    </w:p>
    <w:p w14:paraId="30B1CD2E" w14:textId="048507A7" w:rsidR="00B3318D" w:rsidRPr="00066ACE" w:rsidRDefault="00B3318D" w:rsidP="00B3318D">
      <w:pPr>
        <w:pStyle w:val="Heading2"/>
        <w:rPr>
          <w:rFonts w:cs="Times New Roman"/>
          <w:rPrChange w:id="1493" w:author="Author">
            <w:rPr>
              <w:rFonts w:cs="Times New Roman"/>
            </w:rPr>
          </w:rPrChange>
        </w:rPr>
      </w:pPr>
      <w:r w:rsidRPr="00066ACE">
        <w:rPr>
          <w:rFonts w:cs="Times New Roman"/>
          <w:rPrChange w:id="1494" w:author="Author">
            <w:rPr>
              <w:rFonts w:cs="Times New Roman"/>
            </w:rPr>
          </w:rPrChange>
        </w:rPr>
        <w:t xml:space="preserve">According to Wittgenstein Centre for Demography and Global Human Capital, there will be </w:t>
      </w:r>
      <w:r w:rsidRPr="00066ACE">
        <w:rPr>
          <w:rFonts w:cs="Times New Roman"/>
          <w:b/>
          <w:bCs/>
          <w:rPrChange w:id="1495" w:author="Author">
            <w:rPr>
              <w:rFonts w:cs="Times New Roman"/>
              <w:b/>
              <w:bCs/>
            </w:rPr>
          </w:rPrChange>
        </w:rPr>
        <w:t>half a billion more school and university graduates</w:t>
      </w:r>
      <w:r w:rsidRPr="00066ACE">
        <w:rPr>
          <w:rFonts w:cs="Times New Roman"/>
          <w:rPrChange w:id="1496" w:author="Author">
            <w:rPr>
              <w:rFonts w:cs="Times New Roman"/>
            </w:rPr>
          </w:rPrChange>
        </w:rPr>
        <w:t xml:space="preserve"> in the world by 2025 than today, driven primarily by population growth in developing countries.</w:t>
      </w:r>
      <w:r w:rsidR="00D07A85" w:rsidRPr="00066ACE">
        <w:rPr>
          <w:rStyle w:val="EndnoteReference"/>
          <w:rFonts w:cs="Times New Roman"/>
          <w:rPrChange w:id="1497" w:author="Author">
            <w:rPr>
              <w:rStyle w:val="EndnoteReference"/>
              <w:rFonts w:cs="Times New Roman"/>
            </w:rPr>
          </w:rPrChange>
        </w:rPr>
        <w:endnoteReference w:id="13"/>
      </w:r>
      <w:r w:rsidRPr="00066ACE">
        <w:rPr>
          <w:rFonts w:cs="Times New Roman"/>
          <w:rPrChange w:id="1498" w:author="Author">
            <w:rPr>
              <w:rFonts w:cs="Times New Roman"/>
            </w:rPr>
          </w:rPrChange>
        </w:rPr>
        <w:t xml:space="preserve"> </w:t>
      </w:r>
    </w:p>
    <w:p w14:paraId="30192D23" w14:textId="77777777" w:rsidR="00B3318D" w:rsidRPr="00066ACE" w:rsidRDefault="00B3318D" w:rsidP="00B3318D">
      <w:pPr>
        <w:pStyle w:val="Heading2"/>
        <w:rPr>
          <w:rFonts w:cs="Times New Roman"/>
          <w:rPrChange w:id="1499" w:author="Author">
            <w:rPr>
              <w:rFonts w:cs="Times New Roman"/>
            </w:rPr>
          </w:rPrChange>
        </w:rPr>
      </w:pPr>
      <w:r w:rsidRPr="00066ACE">
        <w:rPr>
          <w:rFonts w:cs="Times New Roman"/>
          <w:rPrChange w:id="1500" w:author="Author">
            <w:rPr>
              <w:rFonts w:cs="Times New Roman"/>
            </w:rPr>
          </w:rPrChange>
        </w:rPr>
        <w:t xml:space="preserve">Education technology expenditures are in a growth trend </w:t>
      </w:r>
      <w:r w:rsidRPr="00066ACE">
        <w:rPr>
          <w:rFonts w:cs="Times New Roman"/>
          <w:b/>
          <w:bCs/>
          <w:rPrChange w:id="1501" w:author="Author">
            <w:rPr>
              <w:rFonts w:cs="Times New Roman"/>
              <w:b/>
              <w:bCs/>
            </w:rPr>
          </w:rPrChange>
        </w:rPr>
        <w:t>from $152 billion in 2018 to $404 billion by 2025.</w:t>
      </w:r>
      <w:r w:rsidRPr="00066ACE">
        <w:rPr>
          <w:rFonts w:cs="Times New Roman"/>
          <w:rPrChange w:id="1502" w:author="Author">
            <w:rPr>
              <w:rFonts w:cs="Times New Roman"/>
            </w:rPr>
          </w:rPrChange>
        </w:rPr>
        <w:t xml:space="preserve"> However, there is still a lot of growth available as it is still </w:t>
      </w:r>
      <w:r w:rsidRPr="00066ACE">
        <w:rPr>
          <w:rFonts w:cs="Times New Roman"/>
          <w:b/>
          <w:bCs/>
          <w:rPrChange w:id="1503" w:author="Author">
            <w:rPr>
              <w:rFonts w:cs="Times New Roman"/>
              <w:b/>
              <w:bCs/>
            </w:rPr>
          </w:rPrChange>
        </w:rPr>
        <w:t>5% of overall expenditure</w:t>
      </w:r>
      <w:r w:rsidRPr="00066ACE">
        <w:rPr>
          <w:rFonts w:cs="Times New Roman"/>
          <w:rPrChange w:id="1504" w:author="Author">
            <w:rPr>
              <w:rFonts w:cs="Times New Roman"/>
            </w:rPr>
          </w:rPrChange>
        </w:rPr>
        <w:t xml:space="preserve">. </w:t>
      </w:r>
    </w:p>
    <w:p w14:paraId="50E55FDF" w14:textId="77777777" w:rsidR="00B3318D" w:rsidRPr="00066ACE" w:rsidRDefault="00B3318D" w:rsidP="004547D5">
      <w:pPr>
        <w:pStyle w:val="Heading2"/>
        <w:spacing w:after="0"/>
        <w:jc w:val="center"/>
        <w:rPr>
          <w:rFonts w:cs="Times New Roman"/>
          <w:rPrChange w:id="1505" w:author="Author">
            <w:rPr>
              <w:rFonts w:cs="Times New Roman"/>
            </w:rPr>
          </w:rPrChange>
        </w:rPr>
      </w:pPr>
      <w:r w:rsidRPr="00066ACE">
        <w:rPr>
          <w:rFonts w:cs="Times New Roman"/>
          <w:lang w:bidi="ar-SA"/>
          <w:rPrChange w:id="1506" w:author="Author">
            <w:rPr>
              <w:rFonts w:cs="Times New Roman"/>
              <w:noProof/>
              <w:lang w:bidi="ar-SA"/>
            </w:rPr>
          </w:rPrChange>
        </w:rPr>
        <w:drawing>
          <wp:inline distT="0" distB="0" distL="0" distR="0" wp14:anchorId="39138B5A" wp14:editId="65A7CD21">
            <wp:extent cx="3540440" cy="1944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1145" cy="1956065"/>
                    </a:xfrm>
                    <a:prstGeom prst="rect">
                      <a:avLst/>
                    </a:prstGeom>
                    <a:noFill/>
                  </pic:spPr>
                </pic:pic>
              </a:graphicData>
            </a:graphic>
          </wp:inline>
        </w:drawing>
      </w:r>
    </w:p>
    <w:p w14:paraId="0A9BC4C8" w14:textId="77777777" w:rsidR="00B3318D" w:rsidRPr="00066ACE" w:rsidRDefault="00B3318D" w:rsidP="005758F2">
      <w:pPr>
        <w:pStyle w:val="Heading2"/>
        <w:jc w:val="center"/>
        <w:rPr>
          <w:rFonts w:cs="Times New Roman"/>
          <w:sz w:val="16"/>
          <w:szCs w:val="16"/>
          <w:rPrChange w:id="1507" w:author="Author">
            <w:rPr>
              <w:rFonts w:cs="Times New Roman"/>
              <w:sz w:val="16"/>
              <w:szCs w:val="16"/>
            </w:rPr>
          </w:rPrChange>
        </w:rPr>
      </w:pPr>
      <w:r w:rsidRPr="00066ACE">
        <w:rPr>
          <w:rFonts w:cs="Times New Roman"/>
          <w:sz w:val="16"/>
          <w:szCs w:val="16"/>
          <w:rPrChange w:id="1508" w:author="Author">
            <w:rPr>
              <w:rFonts w:cs="Times New Roman"/>
              <w:sz w:val="16"/>
              <w:szCs w:val="16"/>
            </w:rPr>
          </w:rPrChange>
        </w:rPr>
        <w:t>Source: HolonIQ</w:t>
      </w:r>
    </w:p>
    <w:p w14:paraId="14D8ED2C" w14:textId="0DE50FDB" w:rsidR="00B3318D" w:rsidRPr="00066ACE" w:rsidRDefault="00B3318D" w:rsidP="00777B4E">
      <w:pPr>
        <w:pStyle w:val="Heading2"/>
        <w:spacing w:before="240"/>
        <w:rPr>
          <w:rPrChange w:id="1509" w:author="Author">
            <w:rPr/>
          </w:rPrChange>
        </w:rPr>
      </w:pPr>
      <w:r w:rsidRPr="00066ACE">
        <w:rPr>
          <w:rPrChange w:id="1510" w:author="Author">
            <w:rPr/>
          </w:rPrChange>
        </w:rPr>
        <w:t xml:space="preserve">The Covid-19 pandemic is fueling a spike growth in global e-learning for schools (known as K-12) which is expected to generate over </w:t>
      </w:r>
      <w:r w:rsidRPr="00066ACE">
        <w:rPr>
          <w:b/>
          <w:bCs/>
          <w:rPrChange w:id="1511" w:author="Author">
            <w:rPr>
              <w:b/>
              <w:bCs/>
            </w:rPr>
          </w:rPrChange>
        </w:rPr>
        <w:t>$240 billion by 2022</w:t>
      </w:r>
      <w:r w:rsidRPr="00066ACE">
        <w:rPr>
          <w:rPrChange w:id="1512" w:author="Author">
            <w:rPr/>
          </w:rPrChange>
        </w:rPr>
        <w:t xml:space="preserve"> and $300 by 2026 by various sources</w:t>
      </w:r>
      <w:r w:rsidR="00777B4E" w:rsidRPr="00066ACE">
        <w:rPr>
          <w:rStyle w:val="EndnoteReference"/>
          <w:rPrChange w:id="1513" w:author="Author">
            <w:rPr>
              <w:rStyle w:val="EndnoteReference"/>
            </w:rPr>
          </w:rPrChange>
        </w:rPr>
        <w:endnoteReference w:id="14"/>
      </w:r>
      <w:r w:rsidRPr="00066ACE">
        <w:rPr>
          <w:rPrChange w:id="1514" w:author="Author">
            <w:rPr/>
          </w:rPrChange>
        </w:rPr>
        <w:t>. About 60% of market revenues are generated from software.</w:t>
      </w:r>
    </w:p>
    <w:p w14:paraId="610F7385" w14:textId="77777777" w:rsidR="00B3318D" w:rsidRPr="00066ACE" w:rsidRDefault="00B3318D" w:rsidP="00B3318D">
      <w:pPr>
        <w:pStyle w:val="Heading2"/>
        <w:rPr>
          <w:rPrChange w:id="1515" w:author="Author">
            <w:rPr/>
          </w:rPrChange>
        </w:rPr>
      </w:pPr>
      <w:r w:rsidRPr="00066ACE">
        <w:rPr>
          <w:rPrChange w:id="1516" w:author="Author">
            <w:rPr/>
          </w:rPrChange>
        </w:rPr>
        <w:t xml:space="preserve">Investments in Education Technology (EdTech) startups started a decade ago with $500 million of </w:t>
      </w:r>
      <w:r w:rsidRPr="00066ACE">
        <w:rPr>
          <w:b/>
          <w:bCs/>
          <w:rPrChange w:id="1517" w:author="Author">
            <w:rPr>
              <w:b/>
              <w:bCs/>
            </w:rPr>
          </w:rPrChange>
        </w:rPr>
        <w:t>Venture Capital investments</w:t>
      </w:r>
      <w:r w:rsidRPr="00066ACE">
        <w:rPr>
          <w:rPrChange w:id="1518" w:author="Author">
            <w:rPr/>
          </w:rPrChange>
        </w:rPr>
        <w:t xml:space="preserve"> exploding to 18x higher at $16B in 2020. </w:t>
      </w:r>
    </w:p>
    <w:p w14:paraId="28CF9A8C" w14:textId="77777777" w:rsidR="00B3318D" w:rsidRPr="00066ACE" w:rsidRDefault="00B3318D" w:rsidP="004547D5">
      <w:pPr>
        <w:pStyle w:val="Heading2"/>
        <w:spacing w:after="0"/>
        <w:jc w:val="center"/>
        <w:rPr>
          <w:rPrChange w:id="1519" w:author="Author">
            <w:rPr/>
          </w:rPrChange>
        </w:rPr>
      </w:pPr>
      <w:r w:rsidRPr="00066ACE">
        <w:rPr>
          <w:lang w:bidi="ar-SA"/>
          <w:rPrChange w:id="1520" w:author="Author">
            <w:rPr>
              <w:noProof/>
              <w:lang w:bidi="ar-SA"/>
            </w:rPr>
          </w:rPrChange>
        </w:rPr>
        <w:drawing>
          <wp:inline distT="0" distB="0" distL="0" distR="0" wp14:anchorId="5008F375" wp14:editId="7175516A">
            <wp:extent cx="4334951" cy="2605774"/>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4267" cy="2611374"/>
                    </a:xfrm>
                    <a:prstGeom prst="rect">
                      <a:avLst/>
                    </a:prstGeom>
                    <a:noFill/>
                  </pic:spPr>
                </pic:pic>
              </a:graphicData>
            </a:graphic>
          </wp:inline>
        </w:drawing>
      </w:r>
    </w:p>
    <w:p w14:paraId="3F68AF8C" w14:textId="77777777" w:rsidR="00B3318D" w:rsidRPr="00066ACE" w:rsidRDefault="00B3318D" w:rsidP="004547D5">
      <w:pPr>
        <w:pStyle w:val="Heading2"/>
        <w:jc w:val="center"/>
        <w:rPr>
          <w:rFonts w:cs="Times New Roman"/>
          <w:sz w:val="16"/>
          <w:szCs w:val="16"/>
          <w:rtl/>
          <w:rPrChange w:id="1521" w:author="Author">
            <w:rPr>
              <w:rFonts w:cs="Times New Roman"/>
              <w:sz w:val="16"/>
              <w:szCs w:val="16"/>
              <w:rtl/>
            </w:rPr>
          </w:rPrChange>
        </w:rPr>
      </w:pPr>
      <w:r w:rsidRPr="00066ACE">
        <w:rPr>
          <w:rFonts w:cs="Times New Roman"/>
          <w:sz w:val="16"/>
          <w:szCs w:val="16"/>
          <w:rPrChange w:id="1522" w:author="Author">
            <w:rPr>
              <w:rFonts w:cs="Times New Roman"/>
              <w:sz w:val="16"/>
              <w:szCs w:val="16"/>
            </w:rPr>
          </w:rPrChange>
        </w:rPr>
        <w:t>Source: HolonIQ</w:t>
      </w:r>
    </w:p>
    <w:p w14:paraId="2E235AAA" w14:textId="77777777" w:rsidR="00B3318D" w:rsidRPr="00066ACE" w:rsidRDefault="00B3318D" w:rsidP="00B3318D">
      <w:pPr>
        <w:pStyle w:val="Heading2"/>
        <w:rPr>
          <w:b/>
          <w:bCs/>
          <w:rPrChange w:id="1523" w:author="Author">
            <w:rPr>
              <w:b/>
              <w:bCs/>
            </w:rPr>
          </w:rPrChange>
        </w:rPr>
      </w:pPr>
      <w:r w:rsidRPr="00066ACE">
        <w:rPr>
          <w:b/>
          <w:bCs/>
          <w:rPrChange w:id="1524" w:author="Author">
            <w:rPr>
              <w:b/>
              <w:bCs/>
            </w:rPr>
          </w:rPrChange>
        </w:rPr>
        <w:t xml:space="preserve">Long Tern Impact of Covid-19 </w:t>
      </w:r>
    </w:p>
    <w:p w14:paraId="1D59E634" w14:textId="77777777" w:rsidR="00B3318D" w:rsidRPr="00066ACE" w:rsidRDefault="00B3318D" w:rsidP="00B3318D">
      <w:pPr>
        <w:pStyle w:val="Heading2"/>
        <w:rPr>
          <w:rPrChange w:id="1525" w:author="Author">
            <w:rPr/>
          </w:rPrChange>
        </w:rPr>
      </w:pPr>
      <w:r w:rsidRPr="00066ACE">
        <w:rPr>
          <w:rPrChange w:id="1526" w:author="Author">
            <w:rPr/>
          </w:rPrChange>
        </w:rPr>
        <w:t xml:space="preserve">Global lockdowns and schools roll out of remote learning since March/April opened up massive opportunities for EdTech companies as schools, teachers and parents look for effective remote learning solutions. </w:t>
      </w:r>
    </w:p>
    <w:p w14:paraId="1CE12672" w14:textId="468F568E" w:rsidR="00B3318D" w:rsidRPr="00066ACE" w:rsidRDefault="00B3318D" w:rsidP="00777B4E">
      <w:pPr>
        <w:pStyle w:val="Heading2"/>
        <w:rPr>
          <w:rPrChange w:id="1527" w:author="Author">
            <w:rPr/>
          </w:rPrChange>
        </w:rPr>
      </w:pPr>
      <w:r w:rsidRPr="00066ACE">
        <w:rPr>
          <w:rPrChange w:id="1528" w:author="Author">
            <w:rPr/>
          </w:rPrChange>
        </w:rPr>
        <w:t>A recent report by &amp; Co. Global Strategic Studies Institute from October 2020 stated that “...as the introduction of EdTech progresses, learning will likely be transformed significantly from being centered on group education in one-way lecture format to personalized learning. …this could be described as a “</w:t>
      </w:r>
      <w:r w:rsidRPr="00066ACE">
        <w:rPr>
          <w:i/>
          <w:iCs/>
          <w:rPrChange w:id="1529" w:author="Author">
            <w:rPr>
              <w:i/>
              <w:iCs/>
            </w:rPr>
          </w:rPrChange>
        </w:rPr>
        <w:t>paradigm shift in learning</w:t>
      </w:r>
      <w:r w:rsidRPr="00066ACE">
        <w:rPr>
          <w:rPrChange w:id="1530" w:author="Author">
            <w:rPr/>
          </w:rPrChange>
        </w:rPr>
        <w:t>”: the mainstream of learning is moving from group education to personalized learning optimized to each individual, and a modular, lifelong form of learning is emerging in vocational education.”</w:t>
      </w:r>
      <w:r w:rsidR="00777B4E" w:rsidRPr="00066ACE">
        <w:rPr>
          <w:rStyle w:val="EndnoteReference"/>
          <w:rPrChange w:id="1531" w:author="Author">
            <w:rPr>
              <w:rStyle w:val="EndnoteReference"/>
            </w:rPr>
          </w:rPrChange>
        </w:rPr>
        <w:endnoteReference w:id="15"/>
      </w:r>
    </w:p>
    <w:p w14:paraId="048C96D2" w14:textId="77777777" w:rsidR="00B3318D" w:rsidRPr="00066ACE" w:rsidRDefault="00B3318D" w:rsidP="00B3318D">
      <w:pPr>
        <w:pStyle w:val="Heading2"/>
        <w:rPr>
          <w:rtl/>
          <w:rPrChange w:id="1532" w:author="Author">
            <w:rPr>
              <w:rtl/>
            </w:rPr>
          </w:rPrChange>
        </w:rPr>
      </w:pPr>
      <w:r w:rsidRPr="00066ACE">
        <w:rPr>
          <w:rPrChange w:id="1533" w:author="Author">
            <w:rPr/>
          </w:rPrChange>
        </w:rPr>
        <w:t xml:space="preserve">Many other related opportunities that arise following the COVID-19 outbreak contribute to the growth potential of the market – Demand for robotics, virtual learining and the future of remote work. </w:t>
      </w:r>
    </w:p>
    <w:p w14:paraId="20829AA2" w14:textId="77777777" w:rsidR="00B3318D" w:rsidRPr="00066ACE" w:rsidRDefault="00B3318D" w:rsidP="00B3318D">
      <w:pPr>
        <w:pStyle w:val="Heading2"/>
        <w:rPr>
          <w:rtl/>
          <w:rPrChange w:id="1534" w:author="Author">
            <w:rPr>
              <w:rtl/>
            </w:rPr>
          </w:rPrChange>
        </w:rPr>
      </w:pPr>
    </w:p>
    <w:p w14:paraId="4D72F000" w14:textId="77777777" w:rsidR="00B3318D" w:rsidRPr="00066ACE" w:rsidRDefault="00B3318D" w:rsidP="00777B4E">
      <w:pPr>
        <w:pStyle w:val="Heading2"/>
        <w:jc w:val="center"/>
        <w:rPr>
          <w:rPrChange w:id="1535" w:author="Author">
            <w:rPr/>
          </w:rPrChange>
        </w:rPr>
      </w:pPr>
      <w:r w:rsidRPr="00066ACE">
        <w:rPr>
          <w:lang w:bidi="ar-SA"/>
          <w:rPrChange w:id="1536" w:author="Author">
            <w:rPr>
              <w:noProof/>
              <w:lang w:bidi="ar-SA"/>
            </w:rPr>
          </w:rPrChange>
        </w:rPr>
        <w:drawing>
          <wp:inline distT="0" distB="0" distL="0" distR="0" wp14:anchorId="38315A3A" wp14:editId="3CC134F6">
            <wp:extent cx="5382832" cy="417859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82832" cy="4178596"/>
                    </a:xfrm>
                    <a:prstGeom prst="rect">
                      <a:avLst/>
                    </a:prstGeom>
                  </pic:spPr>
                </pic:pic>
              </a:graphicData>
            </a:graphic>
          </wp:inline>
        </w:drawing>
      </w:r>
    </w:p>
    <w:p w14:paraId="29F453C4" w14:textId="77777777" w:rsidR="00777B4E" w:rsidRPr="00066ACE" w:rsidRDefault="00777B4E" w:rsidP="00777B4E">
      <w:pPr>
        <w:pStyle w:val="Text"/>
        <w:spacing w:before="240"/>
        <w:rPr>
          <w:rPrChange w:id="1537" w:author="Author">
            <w:rPr/>
          </w:rPrChange>
        </w:rPr>
      </w:pPr>
      <w:bookmarkStart w:id="1538" w:name="_Toc51600352"/>
      <w:bookmarkStart w:id="1539" w:name="_Toc51600351"/>
    </w:p>
    <w:p w14:paraId="4D6DFDDA" w14:textId="77777777" w:rsidR="00B3318D" w:rsidRPr="00066ACE" w:rsidRDefault="00B3318D" w:rsidP="00777B4E">
      <w:pPr>
        <w:pStyle w:val="Text"/>
        <w:spacing w:before="240"/>
        <w:rPr>
          <w:rPrChange w:id="1540" w:author="Author">
            <w:rPr/>
          </w:rPrChange>
        </w:rPr>
      </w:pPr>
      <w:r w:rsidRPr="00066ACE">
        <w:rPr>
          <w:rPrChange w:id="1541" w:author="Author">
            <w:rPr/>
          </w:rPrChange>
        </w:rPr>
        <w:t>STEM Education &amp; Using Robotics</w:t>
      </w:r>
      <w:bookmarkEnd w:id="1538"/>
      <w:r w:rsidRPr="00066ACE">
        <w:rPr>
          <w:rPrChange w:id="1542" w:author="Author">
            <w:rPr/>
          </w:rPrChange>
        </w:rPr>
        <w:t xml:space="preserve"> </w:t>
      </w:r>
    </w:p>
    <w:p w14:paraId="0FB06379" w14:textId="77777777" w:rsidR="00B3318D" w:rsidRPr="00066ACE" w:rsidRDefault="00B3318D" w:rsidP="00B3318D">
      <w:pPr>
        <w:pStyle w:val="Heading2"/>
        <w:rPr>
          <w:b/>
          <w:bCs/>
          <w:rPrChange w:id="1543" w:author="Author">
            <w:rPr>
              <w:b/>
              <w:bCs/>
            </w:rPr>
          </w:rPrChange>
        </w:rPr>
      </w:pPr>
      <w:r w:rsidRPr="00066ACE">
        <w:rPr>
          <w:b/>
          <w:bCs/>
          <w:rPrChange w:id="1544" w:author="Author">
            <w:rPr>
              <w:b/>
              <w:bCs/>
            </w:rPr>
          </w:rPrChange>
        </w:rPr>
        <w:t xml:space="preserve">Key Trends </w:t>
      </w:r>
    </w:p>
    <w:p w14:paraId="7CE4D32C" w14:textId="77777777" w:rsidR="00B3318D" w:rsidRPr="00066ACE" w:rsidRDefault="00B3318D" w:rsidP="00B3318D">
      <w:pPr>
        <w:pStyle w:val="Heading2"/>
        <w:rPr>
          <w:rPrChange w:id="1545" w:author="Author">
            <w:rPr/>
          </w:rPrChange>
        </w:rPr>
      </w:pPr>
      <w:r w:rsidRPr="00066ACE">
        <w:rPr>
          <w:rPrChange w:id="1546" w:author="Author">
            <w:rPr/>
          </w:rPrChange>
        </w:rPr>
        <w:t>Schools around the world are facing increasing demands by parents and other stakeholders to prepare students for rapid economic, environmental and social changes, for jobs that have not yet been created, technologies that have not yet been invented, and to solve social problems that have not yet been anticipated. For example, google trends show global dramatic growth in the past 2 years in search for “</w:t>
      </w:r>
      <w:bookmarkStart w:id="1547" w:name="_Hlk52445242"/>
      <w:r w:rsidRPr="00066ACE">
        <w:rPr>
          <w:rPrChange w:id="1548" w:author="Author">
            <w:rPr/>
          </w:rPrChange>
        </w:rPr>
        <w:t>Coding for kids</w:t>
      </w:r>
      <w:bookmarkEnd w:id="1547"/>
      <w:r w:rsidRPr="00066ACE">
        <w:rPr>
          <w:rPrChange w:id="1549" w:author="Author">
            <w:rPr/>
          </w:rPrChange>
        </w:rPr>
        <w:t xml:space="preserve">”. </w:t>
      </w:r>
    </w:p>
    <w:p w14:paraId="7186445B" w14:textId="77777777" w:rsidR="00B3318D" w:rsidRPr="00066ACE" w:rsidRDefault="00B3318D" w:rsidP="00777B4E">
      <w:pPr>
        <w:pStyle w:val="Heading2"/>
        <w:jc w:val="center"/>
        <w:rPr>
          <w:rPrChange w:id="1550" w:author="Author">
            <w:rPr/>
          </w:rPrChange>
        </w:rPr>
      </w:pPr>
      <w:r w:rsidRPr="00066ACE">
        <w:rPr>
          <w:lang w:bidi="ar-SA"/>
          <w:rPrChange w:id="1551" w:author="Author">
            <w:rPr>
              <w:noProof/>
              <w:lang w:bidi="ar-SA"/>
            </w:rPr>
          </w:rPrChange>
        </w:rPr>
        <w:drawing>
          <wp:inline distT="0" distB="0" distL="0" distR="0" wp14:anchorId="56D374C9" wp14:editId="5B1998F5">
            <wp:extent cx="6005015" cy="1392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1126" cy="1393972"/>
                    </a:xfrm>
                    <a:prstGeom prst="rect">
                      <a:avLst/>
                    </a:prstGeom>
                  </pic:spPr>
                </pic:pic>
              </a:graphicData>
            </a:graphic>
          </wp:inline>
        </w:drawing>
      </w:r>
    </w:p>
    <w:p w14:paraId="46F93D30" w14:textId="77777777" w:rsidR="00B3318D" w:rsidRPr="00066ACE" w:rsidRDefault="00B3318D" w:rsidP="00B3318D">
      <w:pPr>
        <w:pStyle w:val="Heading2"/>
        <w:rPr>
          <w:rPrChange w:id="1552" w:author="Author">
            <w:rPr/>
          </w:rPrChange>
        </w:rPr>
      </w:pPr>
      <w:bookmarkStart w:id="1553" w:name="_Hlk52445339"/>
      <w:r w:rsidRPr="00066ACE">
        <w:rPr>
          <w:rPrChange w:id="1554" w:author="Author">
            <w:rPr/>
          </w:rPrChange>
        </w:rPr>
        <w:t>In robotics lessons, pupils are experimenting with code writing, and are given a robot, an environment where the robot is, and a mission - a goal such as moving the robot to a certain location, picking up objects, etc. This code written by the pupil controls the robot which performs the operations as determined by the code. In this teaching method, pupils can learn STEM subjects (coding, math, physics, etc.), while doing this as part of a game. Groups of pupils can be formed to complete missions and even competitions between groups can be held - this also improves pupils’ social skills and increases their engagement in the robotics lessons even further.</w:t>
      </w:r>
    </w:p>
    <w:p w14:paraId="62AD2417" w14:textId="6F5FD5E0" w:rsidR="00B3318D" w:rsidRPr="00066ACE" w:rsidRDefault="00B3318D" w:rsidP="00777B4E">
      <w:pPr>
        <w:pStyle w:val="Heading2"/>
        <w:rPr>
          <w:rPrChange w:id="1555" w:author="Author">
            <w:rPr/>
          </w:rPrChange>
        </w:rPr>
      </w:pPr>
      <w:r w:rsidRPr="00066ACE">
        <w:rPr>
          <w:u w:val="single"/>
          <w:rPrChange w:id="1556" w:author="Author">
            <w:rPr>
              <w:u w:val="single"/>
            </w:rPr>
          </w:rPrChange>
        </w:rPr>
        <w:t>Robotics Competitions</w:t>
      </w:r>
      <w:r w:rsidRPr="00066ACE">
        <w:rPr>
          <w:rPrChange w:id="1557" w:author="Author">
            <w:rPr/>
          </w:rPrChange>
        </w:rPr>
        <w:t>: “F</w:t>
      </w:r>
      <w:r w:rsidRPr="00066ACE">
        <w:rPr>
          <w:rFonts w:hint="cs"/>
          <w:rPrChange w:id="1558" w:author="Author">
            <w:rPr>
              <w:rFonts w:hint="cs"/>
            </w:rPr>
          </w:rPrChange>
        </w:rPr>
        <w:t>IRST</w:t>
      </w:r>
      <w:r w:rsidRPr="00066ACE">
        <w:rPr>
          <w:rPrChange w:id="1559" w:author="Author">
            <w:rPr/>
          </w:rPrChange>
        </w:rPr>
        <w:t>” program is among the leading programs today for robotics competitions, in 2019-2020 alone over 84,000 teams took part in the program, approximately 690,000 students from around the world.</w:t>
      </w:r>
      <w:r w:rsidR="00777B4E" w:rsidRPr="00066ACE">
        <w:rPr>
          <w:rStyle w:val="EndnoteReference"/>
          <w:rPrChange w:id="1560" w:author="Author">
            <w:rPr>
              <w:rStyle w:val="EndnoteReference"/>
            </w:rPr>
          </w:rPrChange>
        </w:rPr>
        <w:endnoteReference w:id="16"/>
      </w:r>
    </w:p>
    <w:bookmarkEnd w:id="1553"/>
    <w:p w14:paraId="274E7567" w14:textId="77777777" w:rsidR="00B3318D" w:rsidRPr="00066ACE" w:rsidRDefault="00B3318D" w:rsidP="00777B4E">
      <w:pPr>
        <w:pStyle w:val="Heading2"/>
        <w:jc w:val="center"/>
        <w:rPr>
          <w:rPrChange w:id="1561" w:author="Author">
            <w:rPr/>
          </w:rPrChange>
        </w:rPr>
      </w:pPr>
      <w:r w:rsidRPr="00066ACE">
        <w:rPr>
          <w:lang w:bidi="ar-SA"/>
          <w:rPrChange w:id="1562" w:author="Author">
            <w:rPr>
              <w:noProof/>
              <w:lang w:bidi="ar-SA"/>
            </w:rPr>
          </w:rPrChange>
        </w:rPr>
        <w:drawing>
          <wp:inline distT="0" distB="0" distL="0" distR="0" wp14:anchorId="329F6EED" wp14:editId="000DD5CF">
            <wp:extent cx="5600700" cy="1735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1735455"/>
                    </a:xfrm>
                    <a:prstGeom prst="rect">
                      <a:avLst/>
                    </a:prstGeom>
                  </pic:spPr>
                </pic:pic>
              </a:graphicData>
            </a:graphic>
          </wp:inline>
        </w:drawing>
      </w:r>
    </w:p>
    <w:p w14:paraId="07FAAB3E" w14:textId="77777777" w:rsidR="00B3318D" w:rsidRPr="00066ACE" w:rsidRDefault="00B3318D" w:rsidP="00B3318D">
      <w:pPr>
        <w:pStyle w:val="Heading2"/>
        <w:rPr>
          <w:rPrChange w:id="1563" w:author="Author">
            <w:rPr/>
          </w:rPrChange>
        </w:rPr>
      </w:pPr>
      <w:bookmarkStart w:id="1564" w:name="_Hlk52445407"/>
      <w:r w:rsidRPr="00066ACE">
        <w:rPr>
          <w:rPrChange w:id="1565" w:author="Author">
            <w:rPr/>
          </w:rPrChange>
        </w:rPr>
        <w:t xml:space="preserve">Overall, it is eminent that STEM studies by robotics and science are a significant pillar in shaping the future of the economy, wellbeing, security and the progress of any society or state. </w:t>
      </w:r>
    </w:p>
    <w:p w14:paraId="6C97B1D0" w14:textId="78221EFF" w:rsidR="00B3318D" w:rsidRPr="00066ACE" w:rsidRDefault="00B3318D" w:rsidP="008E7BC3">
      <w:pPr>
        <w:pStyle w:val="Heading2"/>
        <w:spacing w:before="240"/>
        <w:rPr>
          <w:rPrChange w:id="1566" w:author="Author">
            <w:rPr/>
          </w:rPrChange>
        </w:rPr>
      </w:pPr>
      <w:r w:rsidRPr="00066ACE">
        <w:rPr>
          <w:u w:val="single"/>
          <w:rPrChange w:id="1567" w:author="Author">
            <w:rPr>
              <w:u w:val="single"/>
            </w:rPr>
          </w:rPrChange>
        </w:rPr>
        <w:t>DIY Technology education</w:t>
      </w:r>
      <w:r w:rsidRPr="00066ACE">
        <w:rPr>
          <w:rPrChange w:id="1568" w:author="Author">
            <w:rPr/>
          </w:rPrChange>
        </w:rPr>
        <w:t>: Another example of how much interest such solutions attract is Arduino (</w:t>
      </w:r>
      <w:r w:rsidR="00A60D80" w:rsidRPr="00066ACE">
        <w:rPr>
          <w:rPrChange w:id="1569" w:author="Author">
            <w:rPr/>
          </w:rPrChange>
        </w:rPr>
        <w:fldChar w:fldCharType="begin"/>
      </w:r>
      <w:r w:rsidR="00A60D80" w:rsidRPr="00066ACE">
        <w:rPr>
          <w:rPrChange w:id="1570" w:author="Author">
            <w:rPr/>
          </w:rPrChange>
        </w:rPr>
        <w:instrText xml:space="preserve"> HYPERLINK "http://www.arduino.cc" </w:instrText>
      </w:r>
      <w:r w:rsidR="00A60D80" w:rsidRPr="00066ACE">
        <w:rPr>
          <w:rPrChange w:id="1571" w:author="Author">
            <w:rPr/>
          </w:rPrChange>
        </w:rPr>
        <w:fldChar w:fldCharType="separate"/>
      </w:r>
      <w:r w:rsidRPr="00066ACE">
        <w:rPr>
          <w:rStyle w:val="Hyperlink"/>
          <w:rFonts w:cstheme="minorHAnsi"/>
          <w:rPrChange w:id="1572" w:author="Author">
            <w:rPr>
              <w:rStyle w:val="Hyperlink"/>
              <w:rFonts w:cstheme="minorHAnsi"/>
            </w:rPr>
          </w:rPrChange>
        </w:rPr>
        <w:t>www.arduino.cc</w:t>
      </w:r>
      <w:r w:rsidR="00A60D80" w:rsidRPr="00066ACE">
        <w:rPr>
          <w:rStyle w:val="Hyperlink"/>
          <w:rFonts w:cstheme="minorHAnsi"/>
          <w:rPrChange w:id="1573" w:author="Author">
            <w:rPr>
              <w:rStyle w:val="Hyperlink"/>
              <w:rFonts w:cstheme="minorHAnsi"/>
            </w:rPr>
          </w:rPrChange>
        </w:rPr>
        <w:fldChar w:fldCharType="end"/>
      </w:r>
      <w:r w:rsidRPr="00066ACE">
        <w:rPr>
          <w:rPrChange w:id="1574" w:author="Author">
            <w:rPr/>
          </w:rPrChange>
        </w:rPr>
        <w:t>), an open-source hardware and software company, project and user community that designs and manufactures single-board microcontrollers and microcontroller kits for building digital devices. Common examples of such devices intended for beginner hobbyists include simple robots, thermostats and motion detectors. Started in 2005 is has over 30 million users worldwide.</w:t>
      </w:r>
      <w:bookmarkStart w:id="1575" w:name="_Hlk52445439"/>
      <w:bookmarkEnd w:id="1564"/>
    </w:p>
    <w:p w14:paraId="39C8248E" w14:textId="77777777" w:rsidR="00777B4E" w:rsidRPr="00066ACE" w:rsidRDefault="00777B4E" w:rsidP="00777B4E">
      <w:pPr>
        <w:rPr>
          <w:rPrChange w:id="1576" w:author="Author">
            <w:rPr/>
          </w:rPrChange>
        </w:rPr>
      </w:pPr>
    </w:p>
    <w:p w14:paraId="128D78D8" w14:textId="77777777" w:rsidR="00B3318D" w:rsidRPr="00066ACE" w:rsidRDefault="00B3318D" w:rsidP="00B3318D">
      <w:pPr>
        <w:pStyle w:val="Heading2"/>
        <w:rPr>
          <w:b/>
          <w:bCs/>
          <w:rPrChange w:id="1577" w:author="Author">
            <w:rPr>
              <w:b/>
              <w:bCs/>
            </w:rPr>
          </w:rPrChange>
        </w:rPr>
      </w:pPr>
      <w:r w:rsidRPr="00066ACE">
        <w:rPr>
          <w:b/>
          <w:bCs/>
          <w:rPrChange w:id="1578" w:author="Author">
            <w:rPr>
              <w:b/>
              <w:bCs/>
            </w:rPr>
          </w:rPrChange>
        </w:rPr>
        <w:t xml:space="preserve">STEM Learning &amp; Opportunity </w:t>
      </w:r>
      <w:r w:rsidRPr="00066ACE">
        <w:rPr>
          <w:b/>
          <w:bCs/>
          <w:rtl/>
          <w:rPrChange w:id="1579" w:author="Author">
            <w:rPr>
              <w:b/>
              <w:bCs/>
              <w:rtl/>
            </w:rPr>
          </w:rPrChange>
        </w:rPr>
        <w:t xml:space="preserve"> </w:t>
      </w:r>
      <w:r w:rsidRPr="00066ACE">
        <w:rPr>
          <w:b/>
          <w:bCs/>
          <w:rtl/>
          <w:rPrChange w:id="1580" w:author="Author">
            <w:rPr>
              <w:b/>
              <w:bCs/>
              <w:rtl/>
            </w:rPr>
          </w:rPrChange>
        </w:rPr>
        <w:tab/>
      </w:r>
    </w:p>
    <w:p w14:paraId="5861A8BF" w14:textId="77777777" w:rsidR="00B3318D" w:rsidRPr="00066ACE" w:rsidRDefault="00B3318D" w:rsidP="00B3318D">
      <w:pPr>
        <w:pStyle w:val="Heading2"/>
        <w:rPr>
          <w:rPrChange w:id="1581" w:author="Author">
            <w:rPr/>
          </w:rPrChange>
        </w:rPr>
      </w:pPr>
      <w:r w:rsidRPr="00066ACE">
        <w:rPr>
          <w:rFonts w:hint="cs"/>
          <w:rPrChange w:id="1582" w:author="Author">
            <w:rPr>
              <w:rFonts w:hint="cs"/>
            </w:rPr>
          </w:rPrChange>
        </w:rPr>
        <w:t>M</w:t>
      </w:r>
      <w:r w:rsidRPr="00066ACE">
        <w:rPr>
          <w:rPrChange w:id="1583" w:author="Author">
            <w:rPr/>
          </w:rPrChange>
        </w:rPr>
        <w:t>id and long-term growth is expected in the STEM education segments as governments increasingly move to support STEM curriculum, by, for example mandating programming in K-12 curriculum.</w:t>
      </w:r>
    </w:p>
    <w:p w14:paraId="35937CA8" w14:textId="7111ED55" w:rsidR="00B3318D" w:rsidRPr="00066ACE" w:rsidRDefault="00B3318D" w:rsidP="00777B4E">
      <w:pPr>
        <w:pStyle w:val="Heading2"/>
        <w:rPr>
          <w:rPrChange w:id="1584" w:author="Author">
            <w:rPr/>
          </w:rPrChange>
        </w:rPr>
      </w:pPr>
      <w:r w:rsidRPr="00066ACE">
        <w:rPr>
          <w:rPrChange w:id="1585" w:author="Author">
            <w:rPr/>
          </w:rPrChange>
        </w:rPr>
        <w:t>However, until governments mandate STEM in K-12 curriculum, most of the content is being implemented through extracurricular activities. As for today, across OECD countries, 39% of students are enrolled in schools that offer a science club, and 66% attend schools that offer science competitions</w:t>
      </w:r>
      <w:r w:rsidR="00777B4E" w:rsidRPr="00066ACE">
        <w:rPr>
          <w:rStyle w:val="EndnoteReference"/>
          <w:rPrChange w:id="1586" w:author="Author">
            <w:rPr>
              <w:rStyle w:val="EndnoteReference"/>
            </w:rPr>
          </w:rPrChange>
        </w:rPr>
        <w:endnoteReference w:id="17"/>
      </w:r>
      <w:r w:rsidRPr="00066ACE">
        <w:rPr>
          <w:rPrChange w:id="1587" w:author="Author">
            <w:rPr/>
          </w:rPrChange>
        </w:rPr>
        <w:t xml:space="preserve">. </w:t>
      </w:r>
    </w:p>
    <w:bookmarkEnd w:id="1575"/>
    <w:p w14:paraId="762207A1" w14:textId="57CACC0A" w:rsidR="00B3318D" w:rsidRPr="00066ACE" w:rsidRDefault="008E7BC3" w:rsidP="00B3318D">
      <w:pPr>
        <w:pStyle w:val="Heading2"/>
        <w:rPr>
          <w:u w:val="single"/>
          <w:rPrChange w:id="1588" w:author="Author">
            <w:rPr>
              <w:u w:val="single"/>
            </w:rPr>
          </w:rPrChange>
        </w:rPr>
      </w:pPr>
      <w:r w:rsidRPr="00066ACE">
        <w:rPr>
          <w:u w:val="single"/>
          <w:lang w:bidi="ar-SA"/>
          <w:rPrChange w:id="1589" w:author="Author">
            <w:rPr>
              <w:noProof/>
              <w:u w:val="single"/>
              <w:lang w:bidi="ar-SA"/>
            </w:rPr>
          </w:rPrChange>
        </w:rPr>
        <w:drawing>
          <wp:anchor distT="0" distB="0" distL="114300" distR="114300" simplePos="0" relativeHeight="251797504" behindDoc="0" locked="0" layoutInCell="1" allowOverlap="1" wp14:anchorId="3AED0193" wp14:editId="2DD021C5">
            <wp:simplePos x="0" y="0"/>
            <wp:positionH relativeFrom="column">
              <wp:posOffset>1280393</wp:posOffset>
            </wp:positionH>
            <wp:positionV relativeFrom="paragraph">
              <wp:posOffset>-1996</wp:posOffset>
            </wp:positionV>
            <wp:extent cx="4262755" cy="4742180"/>
            <wp:effectExtent l="0" t="0" r="4445" b="127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2755" cy="4742180"/>
                    </a:xfrm>
                    <a:prstGeom prst="rect">
                      <a:avLst/>
                    </a:prstGeom>
                    <a:noFill/>
                  </pic:spPr>
                </pic:pic>
              </a:graphicData>
            </a:graphic>
            <wp14:sizeRelH relativeFrom="page">
              <wp14:pctWidth>0</wp14:pctWidth>
            </wp14:sizeRelH>
            <wp14:sizeRelV relativeFrom="page">
              <wp14:pctHeight>0</wp14:pctHeight>
            </wp14:sizeRelV>
          </wp:anchor>
        </w:drawing>
      </w:r>
    </w:p>
    <w:p w14:paraId="428ADA97" w14:textId="77777777" w:rsidR="00777B4E" w:rsidRPr="00066ACE" w:rsidRDefault="00777B4E" w:rsidP="00777B4E">
      <w:pPr>
        <w:rPr>
          <w:rPrChange w:id="1590" w:author="Author">
            <w:rPr/>
          </w:rPrChange>
        </w:rPr>
      </w:pPr>
    </w:p>
    <w:p w14:paraId="63F0BB75" w14:textId="77777777" w:rsidR="00777B4E" w:rsidRPr="00066ACE" w:rsidRDefault="00777B4E" w:rsidP="00777B4E">
      <w:pPr>
        <w:rPr>
          <w:rPrChange w:id="1591" w:author="Author">
            <w:rPr/>
          </w:rPrChange>
        </w:rPr>
      </w:pPr>
    </w:p>
    <w:p w14:paraId="255457DD" w14:textId="77777777" w:rsidR="00777B4E" w:rsidRPr="00066ACE" w:rsidRDefault="00777B4E" w:rsidP="00777B4E">
      <w:pPr>
        <w:rPr>
          <w:rPrChange w:id="1592" w:author="Author">
            <w:rPr/>
          </w:rPrChange>
        </w:rPr>
      </w:pPr>
    </w:p>
    <w:p w14:paraId="2FBB8364" w14:textId="77777777" w:rsidR="00777B4E" w:rsidRPr="00066ACE" w:rsidRDefault="00777B4E" w:rsidP="00777B4E">
      <w:pPr>
        <w:rPr>
          <w:rPrChange w:id="1593" w:author="Author">
            <w:rPr/>
          </w:rPrChange>
        </w:rPr>
      </w:pPr>
    </w:p>
    <w:p w14:paraId="47AC5F75" w14:textId="77777777" w:rsidR="00777B4E" w:rsidRPr="00066ACE" w:rsidRDefault="00777B4E" w:rsidP="00777B4E">
      <w:pPr>
        <w:rPr>
          <w:rPrChange w:id="1594" w:author="Author">
            <w:rPr/>
          </w:rPrChange>
        </w:rPr>
      </w:pPr>
    </w:p>
    <w:p w14:paraId="3AD6D3F6" w14:textId="77777777" w:rsidR="00777B4E" w:rsidRPr="00066ACE" w:rsidRDefault="00777B4E" w:rsidP="00777B4E">
      <w:pPr>
        <w:rPr>
          <w:rPrChange w:id="1595" w:author="Author">
            <w:rPr/>
          </w:rPrChange>
        </w:rPr>
      </w:pPr>
    </w:p>
    <w:p w14:paraId="5E8E50A5" w14:textId="77777777" w:rsidR="00777B4E" w:rsidRPr="00066ACE" w:rsidRDefault="00777B4E" w:rsidP="00777B4E">
      <w:pPr>
        <w:rPr>
          <w:rPrChange w:id="1596" w:author="Author">
            <w:rPr/>
          </w:rPrChange>
        </w:rPr>
      </w:pPr>
    </w:p>
    <w:p w14:paraId="14B8A056" w14:textId="77777777" w:rsidR="00777B4E" w:rsidRPr="00066ACE" w:rsidRDefault="00777B4E" w:rsidP="00777B4E">
      <w:pPr>
        <w:rPr>
          <w:rPrChange w:id="1597" w:author="Author">
            <w:rPr/>
          </w:rPrChange>
        </w:rPr>
      </w:pPr>
    </w:p>
    <w:p w14:paraId="09EBC748" w14:textId="77777777" w:rsidR="00777B4E" w:rsidRPr="00066ACE" w:rsidRDefault="00777B4E" w:rsidP="00777B4E">
      <w:pPr>
        <w:rPr>
          <w:rPrChange w:id="1598" w:author="Author">
            <w:rPr/>
          </w:rPrChange>
        </w:rPr>
      </w:pPr>
    </w:p>
    <w:p w14:paraId="3548C5F0" w14:textId="77777777" w:rsidR="00777B4E" w:rsidRPr="00066ACE" w:rsidRDefault="00777B4E" w:rsidP="00777B4E">
      <w:pPr>
        <w:rPr>
          <w:rPrChange w:id="1599" w:author="Author">
            <w:rPr/>
          </w:rPrChange>
        </w:rPr>
      </w:pPr>
    </w:p>
    <w:p w14:paraId="43DE452E" w14:textId="77777777" w:rsidR="00777B4E" w:rsidRPr="00066ACE" w:rsidRDefault="00777B4E" w:rsidP="00777B4E">
      <w:pPr>
        <w:rPr>
          <w:rPrChange w:id="1600" w:author="Author">
            <w:rPr/>
          </w:rPrChange>
        </w:rPr>
      </w:pPr>
    </w:p>
    <w:p w14:paraId="4110CA01" w14:textId="77777777" w:rsidR="00777B4E" w:rsidRPr="00066ACE" w:rsidRDefault="00777B4E" w:rsidP="00777B4E">
      <w:pPr>
        <w:rPr>
          <w:rPrChange w:id="1601" w:author="Author">
            <w:rPr/>
          </w:rPrChange>
        </w:rPr>
      </w:pPr>
    </w:p>
    <w:p w14:paraId="3C226F77" w14:textId="77777777" w:rsidR="00777B4E" w:rsidRPr="00066ACE" w:rsidRDefault="00777B4E" w:rsidP="00777B4E">
      <w:pPr>
        <w:rPr>
          <w:rPrChange w:id="1602" w:author="Author">
            <w:rPr/>
          </w:rPrChange>
        </w:rPr>
      </w:pPr>
    </w:p>
    <w:p w14:paraId="01731136" w14:textId="77777777" w:rsidR="00777B4E" w:rsidRPr="00066ACE" w:rsidRDefault="00777B4E" w:rsidP="00B3318D">
      <w:pPr>
        <w:pStyle w:val="Heading2"/>
        <w:rPr>
          <w:sz w:val="16"/>
          <w:szCs w:val="16"/>
          <w:rPrChange w:id="1603" w:author="Author">
            <w:rPr>
              <w:sz w:val="16"/>
              <w:szCs w:val="16"/>
            </w:rPr>
          </w:rPrChange>
        </w:rPr>
      </w:pPr>
    </w:p>
    <w:p w14:paraId="6DF696E2" w14:textId="77777777" w:rsidR="008E7BC3" w:rsidRPr="00066ACE" w:rsidRDefault="008E7BC3" w:rsidP="00777B4E">
      <w:pPr>
        <w:pStyle w:val="Heading2"/>
        <w:jc w:val="right"/>
        <w:rPr>
          <w:sz w:val="16"/>
          <w:szCs w:val="16"/>
          <w:rPrChange w:id="1604" w:author="Author">
            <w:rPr>
              <w:sz w:val="16"/>
              <w:szCs w:val="16"/>
            </w:rPr>
          </w:rPrChange>
        </w:rPr>
      </w:pPr>
    </w:p>
    <w:p w14:paraId="280740BB" w14:textId="77777777" w:rsidR="008E7BC3" w:rsidRPr="00066ACE" w:rsidRDefault="008E7BC3" w:rsidP="00777B4E">
      <w:pPr>
        <w:pStyle w:val="Heading2"/>
        <w:jc w:val="right"/>
        <w:rPr>
          <w:sz w:val="16"/>
          <w:szCs w:val="16"/>
          <w:rPrChange w:id="1605" w:author="Author">
            <w:rPr>
              <w:sz w:val="16"/>
              <w:szCs w:val="16"/>
            </w:rPr>
          </w:rPrChange>
        </w:rPr>
      </w:pPr>
    </w:p>
    <w:p w14:paraId="128B9A16" w14:textId="77777777" w:rsidR="00B3318D" w:rsidRPr="00066ACE" w:rsidRDefault="00B3318D" w:rsidP="008E7BC3">
      <w:pPr>
        <w:pStyle w:val="Heading2"/>
        <w:jc w:val="center"/>
        <w:rPr>
          <w:sz w:val="16"/>
          <w:szCs w:val="16"/>
          <w:rPrChange w:id="1606" w:author="Author">
            <w:rPr>
              <w:sz w:val="16"/>
              <w:szCs w:val="16"/>
            </w:rPr>
          </w:rPrChange>
        </w:rPr>
      </w:pPr>
      <w:r w:rsidRPr="00066ACE">
        <w:rPr>
          <w:sz w:val="16"/>
          <w:szCs w:val="16"/>
          <w:rPrChange w:id="1607" w:author="Author">
            <w:rPr>
              <w:sz w:val="16"/>
              <w:szCs w:val="16"/>
            </w:rPr>
          </w:rPrChange>
        </w:rPr>
        <w:t>Source: OECD</w:t>
      </w:r>
    </w:p>
    <w:p w14:paraId="10A2F55E" w14:textId="77777777" w:rsidR="00B3318D" w:rsidRPr="00066ACE" w:rsidRDefault="00B3318D" w:rsidP="00B3318D">
      <w:pPr>
        <w:pStyle w:val="Heading2"/>
        <w:rPr>
          <w:b/>
          <w:bCs/>
          <w:rPrChange w:id="1608" w:author="Author">
            <w:rPr>
              <w:b/>
              <w:bCs/>
            </w:rPr>
          </w:rPrChange>
        </w:rPr>
      </w:pPr>
      <w:r w:rsidRPr="00066ACE">
        <w:rPr>
          <w:b/>
          <w:bCs/>
          <w:rPrChange w:id="1609" w:author="Author">
            <w:rPr>
              <w:b/>
              <w:bCs/>
            </w:rPr>
          </w:rPrChange>
        </w:rPr>
        <w:t xml:space="preserve">The US Education System </w:t>
      </w:r>
    </w:p>
    <w:p w14:paraId="56ABD38A" w14:textId="5C7D64D0" w:rsidR="00B3318D" w:rsidRPr="00066ACE" w:rsidRDefault="00B3318D" w:rsidP="008E7BC3">
      <w:pPr>
        <w:pStyle w:val="Heading2"/>
        <w:rPr>
          <w:rPrChange w:id="1610" w:author="Author">
            <w:rPr/>
          </w:rPrChange>
        </w:rPr>
      </w:pPr>
      <w:r w:rsidRPr="00066ACE">
        <w:rPr>
          <w:rFonts w:cs="Times New Roman"/>
          <w:rPrChange w:id="1611" w:author="Author">
            <w:rPr>
              <w:rFonts w:cs="Times New Roman"/>
            </w:rPr>
          </w:rPrChange>
        </w:rPr>
        <w:t xml:space="preserve">There are over </w:t>
      </w:r>
      <w:r w:rsidRPr="00066ACE">
        <w:rPr>
          <w:rPrChange w:id="1612" w:author="Author">
            <w:rPr/>
          </w:rPrChange>
        </w:rPr>
        <w:t>130,000 schools in the US, of which</w:t>
      </w:r>
      <w:r w:rsidR="008E7BC3" w:rsidRPr="00066ACE">
        <w:rPr>
          <w:rPrChange w:id="1613" w:author="Author">
            <w:rPr/>
          </w:rPrChange>
        </w:rPr>
        <w:t>:</w:t>
      </w:r>
      <w:r w:rsidR="008E7BC3" w:rsidRPr="00066ACE">
        <w:rPr>
          <w:rStyle w:val="EndnoteReference"/>
          <w:rPrChange w:id="1614" w:author="Author">
            <w:rPr>
              <w:rStyle w:val="EndnoteReference"/>
            </w:rPr>
          </w:rPrChange>
        </w:rPr>
        <w:endnoteReference w:id="18"/>
      </w:r>
      <w:r w:rsidR="008E7BC3" w:rsidRPr="00066ACE">
        <w:rPr>
          <w:rStyle w:val="EndnoteReference"/>
          <w:rPrChange w:id="1615" w:author="Author">
            <w:rPr>
              <w:rStyle w:val="EndnoteReference"/>
            </w:rPr>
          </w:rPrChange>
        </w:rPr>
        <w:endnoteReference w:id="19"/>
      </w:r>
    </w:p>
    <w:p w14:paraId="18DF3E69" w14:textId="77777777" w:rsidR="00B3318D" w:rsidRPr="00066ACE" w:rsidRDefault="00B3318D" w:rsidP="00777B4E">
      <w:pPr>
        <w:pStyle w:val="Heading2"/>
        <w:numPr>
          <w:ilvl w:val="0"/>
          <w:numId w:val="19"/>
        </w:numPr>
        <w:rPr>
          <w:rPrChange w:id="1616" w:author="Author">
            <w:rPr/>
          </w:rPrChange>
        </w:rPr>
      </w:pPr>
      <w:r w:rsidRPr="00066ACE">
        <w:rPr>
          <w:rPrChange w:id="1617" w:author="Author">
            <w:rPr/>
          </w:rPrChange>
        </w:rPr>
        <w:t>Elementary schools: 87,498</w:t>
      </w:r>
    </w:p>
    <w:p w14:paraId="4769FD7D" w14:textId="77777777" w:rsidR="00B3318D" w:rsidRPr="00066ACE" w:rsidRDefault="00B3318D" w:rsidP="00777B4E">
      <w:pPr>
        <w:pStyle w:val="Heading2"/>
        <w:numPr>
          <w:ilvl w:val="0"/>
          <w:numId w:val="19"/>
        </w:numPr>
        <w:rPr>
          <w:rPrChange w:id="1618" w:author="Author">
            <w:rPr/>
          </w:rPrChange>
        </w:rPr>
      </w:pPr>
      <w:r w:rsidRPr="00066ACE">
        <w:rPr>
          <w:rPrChange w:id="1619" w:author="Author">
            <w:rPr/>
          </w:rPrChange>
        </w:rPr>
        <w:t>Secondary schools: 26,727</w:t>
      </w:r>
    </w:p>
    <w:p w14:paraId="482E78DB" w14:textId="77777777" w:rsidR="00B3318D" w:rsidRPr="00066ACE" w:rsidRDefault="00B3318D" w:rsidP="00777B4E">
      <w:pPr>
        <w:pStyle w:val="Heading2"/>
        <w:numPr>
          <w:ilvl w:val="0"/>
          <w:numId w:val="19"/>
        </w:numPr>
        <w:rPr>
          <w:rPrChange w:id="1620" w:author="Author">
            <w:rPr/>
          </w:rPrChange>
        </w:rPr>
      </w:pPr>
      <w:r w:rsidRPr="00066ACE">
        <w:rPr>
          <w:rPrChange w:id="1621" w:author="Author">
            <w:rPr/>
          </w:rPrChange>
        </w:rPr>
        <w:t>Combined schools: 15,804</w:t>
      </w:r>
    </w:p>
    <w:p w14:paraId="39DF383C" w14:textId="77777777" w:rsidR="00B3318D" w:rsidRPr="00066ACE" w:rsidRDefault="00B3318D" w:rsidP="00B3318D">
      <w:pPr>
        <w:pStyle w:val="Heading2"/>
        <w:rPr>
          <w:rPrChange w:id="1622" w:author="Author">
            <w:rPr/>
          </w:rPrChange>
        </w:rPr>
      </w:pPr>
      <w:r w:rsidRPr="00066ACE">
        <w:rPr>
          <w:rPrChange w:id="1623" w:author="Author">
            <w:rPr/>
          </w:rPrChange>
        </w:rPr>
        <w:t xml:space="preserve">Total enrollment in 2020 is estimated to be around 76 million, of which elementary and secondary </w:t>
      </w:r>
      <w:r w:rsidRPr="00066ACE">
        <w:rPr>
          <w:rFonts w:cs="Times New Roman"/>
          <w:rPrChange w:id="1624" w:author="Author">
            <w:rPr>
              <w:rFonts w:cs="Times New Roman"/>
            </w:rPr>
          </w:rPrChange>
        </w:rPr>
        <w:t xml:space="preserve">56 million, </w:t>
      </w:r>
      <w:r w:rsidRPr="00066ACE">
        <w:rPr>
          <w:rPrChange w:id="1625" w:author="Author">
            <w:rPr/>
          </w:rPrChange>
        </w:rPr>
        <w:t xml:space="preserve">Degree-granting postsecondary institutions 19.7 million. </w:t>
      </w:r>
    </w:p>
    <w:p w14:paraId="437D24FF" w14:textId="77777777" w:rsidR="00B3318D" w:rsidRPr="00066ACE" w:rsidRDefault="00B3318D" w:rsidP="00B3318D">
      <w:pPr>
        <w:pStyle w:val="Heading2"/>
        <w:rPr>
          <w:rPrChange w:id="1626" w:author="Author">
            <w:rPr/>
          </w:rPrChange>
        </w:rPr>
      </w:pPr>
      <w:r w:rsidRPr="00066ACE">
        <w:rPr>
          <w:rPrChange w:id="1627" w:author="Author">
            <w:rPr/>
          </w:rPrChange>
        </w:rPr>
        <w:t>California alone, as an example, provides academic instruction and support services to nearly 6 million students in grades kindergarten through twelve, in more than 10,000 schools throughout the state.</w:t>
      </w:r>
    </w:p>
    <w:p w14:paraId="33012441" w14:textId="40081D41" w:rsidR="00B3318D" w:rsidRPr="00066ACE" w:rsidRDefault="00B3318D" w:rsidP="00EC3FF9">
      <w:pPr>
        <w:pStyle w:val="Heading2"/>
        <w:rPr>
          <w:rPrChange w:id="1628" w:author="Author">
            <w:rPr>
              <w:noProof/>
            </w:rPr>
          </w:rPrChange>
        </w:rPr>
      </w:pPr>
      <w:r w:rsidRPr="00066ACE">
        <w:rPr>
          <w:rPrChange w:id="1629" w:author="Author">
            <w:rPr>
              <w:noProof/>
            </w:rPr>
          </w:rPrChange>
        </w:rPr>
        <w:t>The US national average public school spending / student is approximately $11,598 (2020-2021). The state with the highest average student spending is District of Columbia, with $19,903 spent per student</w:t>
      </w:r>
      <w:r w:rsidRPr="00066ACE">
        <w:rPr>
          <w:rtl/>
          <w:rPrChange w:id="1630" w:author="Author">
            <w:rPr>
              <w:noProof/>
              <w:rtl/>
            </w:rPr>
          </w:rPrChange>
        </w:rPr>
        <w:t>.</w:t>
      </w:r>
      <w:r w:rsidRPr="00066ACE">
        <w:rPr>
          <w:rPrChange w:id="1631" w:author="Author">
            <w:rPr>
              <w:noProof/>
            </w:rPr>
          </w:rPrChange>
        </w:rPr>
        <w:t xml:space="preserve"> The state with the lowest average student spending is Utah, with $6,922 per student</w:t>
      </w:r>
      <w:r w:rsidR="00EC3FF9" w:rsidRPr="00066ACE">
        <w:rPr>
          <w:rFonts w:cstheme="minorHAnsi"/>
          <w:rPrChange w:id="1632" w:author="Author">
            <w:rPr>
              <w:rFonts w:cstheme="minorHAnsi"/>
              <w:noProof/>
            </w:rPr>
          </w:rPrChange>
        </w:rPr>
        <w:t>.</w:t>
      </w:r>
      <w:r w:rsidR="00EC3FF9" w:rsidRPr="00066ACE">
        <w:rPr>
          <w:rStyle w:val="EndnoteReference"/>
          <w:rFonts w:cstheme="minorHAnsi"/>
          <w:rPrChange w:id="1633" w:author="Author">
            <w:rPr>
              <w:rStyle w:val="EndnoteReference"/>
              <w:rFonts w:cstheme="minorHAnsi"/>
              <w:noProof/>
            </w:rPr>
          </w:rPrChange>
        </w:rPr>
        <w:endnoteReference w:id="20"/>
      </w:r>
    </w:p>
    <w:p w14:paraId="4DD88E61" w14:textId="77777777" w:rsidR="00B3318D" w:rsidRPr="00066ACE" w:rsidRDefault="00B3318D" w:rsidP="00B3318D">
      <w:pPr>
        <w:pStyle w:val="Heading2"/>
        <w:rPr>
          <w:rPrChange w:id="1634" w:author="Author">
            <w:rPr>
              <w:noProof/>
            </w:rPr>
          </w:rPrChange>
        </w:rPr>
      </w:pPr>
      <w:bookmarkStart w:id="1635" w:name="_Hlk52445542"/>
      <w:r w:rsidRPr="00066ACE">
        <w:rPr>
          <w:rPrChange w:id="1636" w:author="Author">
            <w:rPr>
              <w:noProof/>
            </w:rPr>
          </w:rPrChange>
        </w:rPr>
        <w:t xml:space="preserve">However, there are over 200 districts that spend over $20,000 per student (of 13,500 US school districts). </w:t>
      </w:r>
    </w:p>
    <w:bookmarkEnd w:id="1635"/>
    <w:p w14:paraId="67A3B394" w14:textId="77777777" w:rsidR="00EC3FF9" w:rsidRPr="00066ACE" w:rsidRDefault="00EC3FF9" w:rsidP="00B3318D">
      <w:pPr>
        <w:pStyle w:val="Heading2"/>
        <w:rPr>
          <w:b/>
          <w:bCs/>
          <w:rPrChange w:id="1637" w:author="Author">
            <w:rPr>
              <w:b/>
              <w:bCs/>
            </w:rPr>
          </w:rPrChange>
        </w:rPr>
      </w:pPr>
    </w:p>
    <w:p w14:paraId="07DB04FF" w14:textId="77777777" w:rsidR="00B3318D" w:rsidRPr="00066ACE" w:rsidRDefault="00B3318D" w:rsidP="00B3318D">
      <w:pPr>
        <w:pStyle w:val="Heading2"/>
        <w:rPr>
          <w:b/>
          <w:bCs/>
          <w:rPrChange w:id="1638" w:author="Author">
            <w:rPr>
              <w:b/>
              <w:bCs/>
            </w:rPr>
          </w:rPrChange>
        </w:rPr>
      </w:pPr>
      <w:r w:rsidRPr="00066ACE">
        <w:rPr>
          <w:b/>
          <w:bCs/>
          <w:rPrChange w:id="1639" w:author="Author">
            <w:rPr>
              <w:b/>
              <w:bCs/>
            </w:rPr>
          </w:rPrChange>
        </w:rPr>
        <w:t xml:space="preserve">Educational Robotics </w:t>
      </w:r>
    </w:p>
    <w:p w14:paraId="785B515F" w14:textId="77777777" w:rsidR="00B3318D" w:rsidRPr="00066ACE" w:rsidRDefault="00B3318D" w:rsidP="00B3318D">
      <w:pPr>
        <w:pStyle w:val="Heading2"/>
        <w:rPr>
          <w:rPrChange w:id="1640" w:author="Author">
            <w:rPr/>
          </w:rPrChange>
        </w:rPr>
      </w:pPr>
      <w:r w:rsidRPr="00066ACE">
        <w:rPr>
          <w:rPrChange w:id="1641" w:author="Author">
            <w:rPr/>
          </w:rPrChange>
        </w:rPr>
        <w:t xml:space="preserve">As a sub-segment, supporting STEM, physical education robotics has rapidly developed over the past 10 years and is forced to continue to grow over the next decade. </w:t>
      </w:r>
    </w:p>
    <w:p w14:paraId="624DA631" w14:textId="34BABCB6" w:rsidR="00B3318D" w:rsidRPr="00066ACE" w:rsidRDefault="00B3318D" w:rsidP="00EC3FF9">
      <w:pPr>
        <w:pStyle w:val="Heading2"/>
        <w:rPr>
          <w:rPrChange w:id="1642" w:author="Author">
            <w:rPr/>
          </w:rPrChange>
        </w:rPr>
      </w:pPr>
      <w:r w:rsidRPr="00066ACE">
        <w:rPr>
          <w:rPrChange w:id="1643" w:author="Author">
            <w:rPr/>
          </w:rPrChange>
        </w:rPr>
        <w:t>The market for Physical Robotics in education is currently valued at $1.3 billion globally, set to grow to $3.1 billion by 2025.</w:t>
      </w:r>
      <w:r w:rsidR="00EC3FF9" w:rsidRPr="00066ACE">
        <w:rPr>
          <w:rStyle w:val="EndnoteReference"/>
          <w:rPrChange w:id="1644" w:author="Author">
            <w:rPr>
              <w:rStyle w:val="EndnoteReference"/>
            </w:rPr>
          </w:rPrChange>
        </w:rPr>
        <w:endnoteReference w:id="21"/>
      </w:r>
      <w:r w:rsidRPr="00066ACE">
        <w:rPr>
          <w:rPrChange w:id="1645" w:author="Author">
            <w:rPr/>
          </w:rPrChange>
        </w:rPr>
        <w:t xml:space="preserve"> Total expenditures on education using robots is estimated to be X4 as it includes the cost of the training course, the teaching materials and the fees to the teacher/instructor.  </w:t>
      </w:r>
    </w:p>
    <w:p w14:paraId="57ED893B" w14:textId="77777777" w:rsidR="00B3318D" w:rsidRPr="00066ACE" w:rsidRDefault="00A60D80" w:rsidP="00B3318D">
      <w:pPr>
        <w:pStyle w:val="Heading2"/>
        <w:rPr>
          <w:rPrChange w:id="1646" w:author="Author">
            <w:rPr/>
          </w:rPrChange>
        </w:rPr>
      </w:pPr>
      <w:r w:rsidRPr="00066ACE">
        <w:rPr>
          <w:rPrChange w:id="1647" w:author="Author">
            <w:rPr/>
          </w:rPrChange>
        </w:rPr>
        <w:fldChar w:fldCharType="begin"/>
      </w:r>
      <w:r w:rsidRPr="00066ACE">
        <w:rPr>
          <w:rPrChange w:id="1648" w:author="Author">
            <w:rPr/>
          </w:rPrChange>
        </w:rPr>
        <w:instrText xml:space="preserve"> HYPERLINK "https://www.globallearninglandscape.org/" </w:instrText>
      </w:r>
      <w:r w:rsidRPr="00066ACE">
        <w:rPr>
          <w:rPrChange w:id="1649" w:author="Author">
            <w:rPr/>
          </w:rPrChange>
        </w:rPr>
        <w:fldChar w:fldCharType="separate"/>
      </w:r>
      <w:r w:rsidR="00B3318D" w:rsidRPr="00066ACE">
        <w:rPr>
          <w:rPrChange w:id="1650" w:author="Author">
            <w:rPr/>
          </w:rPrChange>
        </w:rPr>
        <w:t>Examples</w:t>
      </w:r>
      <w:r w:rsidRPr="00066ACE">
        <w:rPr>
          <w:rPrChange w:id="1651" w:author="Author">
            <w:rPr/>
          </w:rPrChange>
        </w:rPr>
        <w:fldChar w:fldCharType="end"/>
      </w:r>
      <w:r w:rsidR="00B3318D" w:rsidRPr="00066ACE">
        <w:rPr>
          <w:rPrChange w:id="1652" w:author="Author">
            <w:rPr/>
          </w:rPrChange>
        </w:rPr>
        <w:t xml:space="preserve"> of startups that are targeting the robotics domain - </w:t>
      </w:r>
    </w:p>
    <w:p w14:paraId="6D658ACE" w14:textId="6EF45461" w:rsidR="00EC3FF9" w:rsidRPr="00066ACE" w:rsidRDefault="00B3318D" w:rsidP="00F66BA8">
      <w:pPr>
        <w:pStyle w:val="Heading2"/>
        <w:jc w:val="center"/>
        <w:rPr>
          <w:rPrChange w:id="1653" w:author="Author">
            <w:rPr/>
          </w:rPrChange>
        </w:rPr>
      </w:pPr>
      <w:r w:rsidRPr="00066ACE">
        <w:rPr>
          <w:lang w:bidi="ar-SA"/>
          <w:rPrChange w:id="1654" w:author="Author">
            <w:rPr>
              <w:noProof/>
              <w:lang w:bidi="ar-SA"/>
            </w:rPr>
          </w:rPrChange>
        </w:rPr>
        <w:drawing>
          <wp:inline distT="0" distB="0" distL="0" distR="0" wp14:anchorId="30C461B4" wp14:editId="24AC458E">
            <wp:extent cx="5025224" cy="1932033"/>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69213" cy="1948945"/>
                    </a:xfrm>
                    <a:prstGeom prst="rect">
                      <a:avLst/>
                    </a:prstGeom>
                  </pic:spPr>
                </pic:pic>
              </a:graphicData>
            </a:graphic>
          </wp:inline>
        </w:drawing>
      </w:r>
    </w:p>
    <w:p w14:paraId="491ACAA5" w14:textId="77777777" w:rsidR="00B3318D" w:rsidRPr="00066ACE" w:rsidRDefault="00B3318D" w:rsidP="00B3318D">
      <w:pPr>
        <w:pStyle w:val="Heading2"/>
        <w:rPr>
          <w:b/>
          <w:bCs/>
          <w:rPrChange w:id="1655" w:author="Author">
            <w:rPr>
              <w:b/>
              <w:bCs/>
            </w:rPr>
          </w:rPrChange>
        </w:rPr>
      </w:pPr>
      <w:r w:rsidRPr="00066ACE">
        <w:rPr>
          <w:b/>
          <w:bCs/>
          <w:rPrChange w:id="1656" w:author="Author">
            <w:rPr>
              <w:b/>
              <w:bCs/>
            </w:rPr>
          </w:rPrChange>
        </w:rPr>
        <w:t>Activities of large SW companies</w:t>
      </w:r>
    </w:p>
    <w:p w14:paraId="23DCF3C2" w14:textId="77777777" w:rsidR="00B3318D" w:rsidRPr="00066ACE" w:rsidRDefault="00B3318D" w:rsidP="00B3318D">
      <w:pPr>
        <w:pStyle w:val="Heading2"/>
        <w:rPr>
          <w:rPrChange w:id="1657" w:author="Author">
            <w:rPr/>
          </w:rPrChange>
        </w:rPr>
      </w:pPr>
      <w:r w:rsidRPr="00066ACE">
        <w:rPr>
          <w:rPrChange w:id="1658" w:author="Author">
            <w:rPr/>
          </w:rPrChange>
        </w:rPr>
        <w:t xml:space="preserve">Large software companies such as - Amazon, Google, Microsoft and others - are pushing into the formal education system and have pledged $300 million to support computer science education in low-income/ socio-economic schools across the US.  </w:t>
      </w:r>
    </w:p>
    <w:p w14:paraId="6E802ED1" w14:textId="77777777" w:rsidR="00B3318D" w:rsidRPr="00066ACE" w:rsidRDefault="00B3318D" w:rsidP="00B3318D">
      <w:pPr>
        <w:pStyle w:val="Heading2"/>
        <w:rPr>
          <w:rPrChange w:id="1659" w:author="Author">
            <w:rPr/>
          </w:rPrChange>
        </w:rPr>
      </w:pPr>
      <w:r w:rsidRPr="00066ACE">
        <w:rPr>
          <w:rPrChange w:id="1660" w:author="Author">
            <w:rPr/>
          </w:rPrChange>
        </w:rPr>
        <w:t xml:space="preserve">These programs help them push brand/awareness, as well as push cloud use, while gain positive PR. </w:t>
      </w:r>
    </w:p>
    <w:p w14:paraId="469103DB" w14:textId="77777777" w:rsidR="00B3318D" w:rsidRPr="00066ACE" w:rsidRDefault="00B3318D" w:rsidP="00B3318D">
      <w:pPr>
        <w:pStyle w:val="Heading2"/>
        <w:rPr>
          <w:b/>
          <w:bCs/>
          <w:rPrChange w:id="1661" w:author="Author">
            <w:rPr>
              <w:b/>
              <w:bCs/>
            </w:rPr>
          </w:rPrChange>
        </w:rPr>
      </w:pPr>
    </w:p>
    <w:p w14:paraId="444DD308" w14:textId="77777777" w:rsidR="00B3318D" w:rsidRPr="00066ACE" w:rsidRDefault="00B3318D" w:rsidP="00B3318D">
      <w:pPr>
        <w:pStyle w:val="Heading2"/>
        <w:rPr>
          <w:b/>
          <w:bCs/>
          <w:rPrChange w:id="1662" w:author="Author">
            <w:rPr>
              <w:b/>
              <w:bCs/>
            </w:rPr>
          </w:rPrChange>
        </w:rPr>
      </w:pPr>
      <w:r w:rsidRPr="00066ACE">
        <w:rPr>
          <w:b/>
          <w:bCs/>
          <w:rPrChange w:id="1663" w:author="Author">
            <w:rPr>
              <w:b/>
              <w:bCs/>
            </w:rPr>
          </w:rPrChange>
        </w:rPr>
        <w:t>Key Challenges</w:t>
      </w:r>
    </w:p>
    <w:p w14:paraId="78A5B803" w14:textId="77777777" w:rsidR="00B3318D" w:rsidRPr="00066ACE" w:rsidRDefault="00B3318D" w:rsidP="00B3318D">
      <w:pPr>
        <w:pStyle w:val="Heading2"/>
        <w:rPr>
          <w:rPrChange w:id="1664" w:author="Author">
            <w:rPr/>
          </w:rPrChange>
        </w:rPr>
      </w:pPr>
      <w:r w:rsidRPr="00066ACE">
        <w:rPr>
          <w:rPrChange w:id="1665" w:author="Author">
            <w:rPr/>
          </w:rPrChange>
        </w:rPr>
        <w:t>Despite the tremendous effect on STEM studies for children and teenagers, only very small percentage of school children and teenagers (under 5%) take part in Robotics Competitions and lessons. Key reasons include:</w:t>
      </w:r>
    </w:p>
    <w:p w14:paraId="089150B1" w14:textId="77777777" w:rsidR="00B3318D" w:rsidRPr="00066ACE" w:rsidRDefault="00B3318D" w:rsidP="00EC3FF9">
      <w:pPr>
        <w:pStyle w:val="Heading2"/>
        <w:numPr>
          <w:ilvl w:val="0"/>
          <w:numId w:val="20"/>
        </w:numPr>
        <w:rPr>
          <w:rPrChange w:id="1666" w:author="Author">
            <w:rPr/>
          </w:rPrChange>
        </w:rPr>
      </w:pPr>
      <w:r w:rsidRPr="00066ACE">
        <w:rPr>
          <w:rPrChange w:id="1667" w:author="Author">
            <w:rPr/>
          </w:rPrChange>
        </w:rPr>
        <w:t xml:space="preserve">Shortage in STEM teachers </w:t>
      </w:r>
    </w:p>
    <w:p w14:paraId="49D144AE" w14:textId="77777777" w:rsidR="00B3318D" w:rsidRPr="00066ACE" w:rsidRDefault="00B3318D" w:rsidP="00EC3FF9">
      <w:pPr>
        <w:pStyle w:val="Heading2"/>
        <w:numPr>
          <w:ilvl w:val="0"/>
          <w:numId w:val="20"/>
        </w:numPr>
        <w:rPr>
          <w:rPrChange w:id="1668" w:author="Author">
            <w:rPr/>
          </w:rPrChange>
        </w:rPr>
      </w:pPr>
      <w:r w:rsidRPr="00066ACE">
        <w:rPr>
          <w:rPrChange w:id="1669" w:author="Author">
            <w:rPr/>
          </w:rPrChange>
        </w:rPr>
        <w:t>High costs reach hundreds of USD per student (hardware, travel, etc.) creating a "glass ceiling", preventing minority populations and lower socio-economic level groups from participating in competitions and increasing their chances of participating in a growing STEM economy.</w:t>
      </w:r>
    </w:p>
    <w:p w14:paraId="7C44B1C1" w14:textId="77777777" w:rsidR="00B3318D" w:rsidRPr="00066ACE" w:rsidRDefault="00B3318D" w:rsidP="00EC3FF9">
      <w:pPr>
        <w:pStyle w:val="Heading2"/>
        <w:numPr>
          <w:ilvl w:val="0"/>
          <w:numId w:val="20"/>
        </w:numPr>
        <w:rPr>
          <w:rPrChange w:id="1670" w:author="Author">
            <w:rPr/>
          </w:rPrChange>
        </w:rPr>
      </w:pPr>
      <w:r w:rsidRPr="00066ACE">
        <w:rPr>
          <w:rPrChange w:id="1671" w:author="Author">
            <w:rPr/>
          </w:rPrChange>
        </w:rPr>
        <w:t xml:space="preserve">Not measurable as its not individual learning/robots </w:t>
      </w:r>
    </w:p>
    <w:p w14:paraId="7264448D" w14:textId="77777777" w:rsidR="00B3318D" w:rsidRPr="00066ACE" w:rsidRDefault="00B3318D" w:rsidP="00EC3FF9">
      <w:pPr>
        <w:pStyle w:val="Heading2"/>
        <w:numPr>
          <w:ilvl w:val="0"/>
          <w:numId w:val="20"/>
        </w:numPr>
        <w:rPr>
          <w:rPrChange w:id="1672" w:author="Author">
            <w:rPr/>
          </w:rPrChange>
        </w:rPr>
      </w:pPr>
      <w:r w:rsidRPr="00066ACE">
        <w:rPr>
          <w:rPrChange w:id="1673" w:author="Author">
            <w:rPr/>
          </w:rPrChange>
        </w:rPr>
        <w:t>Inadequate teaching methods that can inspire children curiosity and the need to shift emphasis from knowing facts to doing innovative and enjoyable things with knowledge including being creative with application of ideas.</w:t>
      </w:r>
    </w:p>
    <w:p w14:paraId="0BA6D6C7" w14:textId="77777777" w:rsidR="00B3318D" w:rsidRPr="00066ACE" w:rsidRDefault="00B3318D" w:rsidP="00EC3FF9">
      <w:pPr>
        <w:pStyle w:val="Heading2"/>
        <w:numPr>
          <w:ilvl w:val="0"/>
          <w:numId w:val="20"/>
        </w:numPr>
        <w:rPr>
          <w:rPrChange w:id="1674" w:author="Author">
            <w:rPr/>
          </w:rPrChange>
        </w:rPr>
      </w:pPr>
      <w:r w:rsidRPr="00066ACE">
        <w:rPr>
          <w:rPrChange w:id="1675" w:author="Author">
            <w:rPr/>
          </w:rPrChange>
        </w:rPr>
        <w:t xml:space="preserve">STEM teaching techniques are more oriented for boys, do not succeed in changing stereotypes, and do not successfully address girl students and perpetuate gender gaps. </w:t>
      </w:r>
    </w:p>
    <w:p w14:paraId="1A8A4605" w14:textId="77777777" w:rsidR="00B3318D" w:rsidRPr="00066ACE" w:rsidRDefault="00B3318D" w:rsidP="00B3318D">
      <w:pPr>
        <w:pStyle w:val="Heading2"/>
        <w:rPr>
          <w:rFonts w:eastAsiaTheme="majorEastAsia"/>
          <w:b/>
          <w:bCs/>
          <w:color w:val="2F5496" w:themeColor="accent1" w:themeShade="BF"/>
          <w:sz w:val="26"/>
          <w:szCs w:val="26"/>
          <w:rPrChange w:id="1676" w:author="Author">
            <w:rPr>
              <w:rFonts w:eastAsiaTheme="majorEastAsia"/>
              <w:b/>
              <w:bCs/>
              <w:color w:val="2F5496" w:themeColor="accent1" w:themeShade="BF"/>
              <w:sz w:val="26"/>
              <w:szCs w:val="26"/>
            </w:rPr>
          </w:rPrChange>
        </w:rPr>
      </w:pPr>
      <w:r w:rsidRPr="00066ACE">
        <w:rPr>
          <w:rFonts w:eastAsiaTheme="majorEastAsia"/>
          <w:b/>
          <w:bCs/>
          <w:color w:val="2F5496" w:themeColor="accent1" w:themeShade="BF"/>
          <w:sz w:val="26"/>
          <w:szCs w:val="26"/>
          <w:rPrChange w:id="1677" w:author="Author">
            <w:rPr>
              <w:rFonts w:eastAsiaTheme="majorEastAsia"/>
              <w:b/>
              <w:bCs/>
              <w:color w:val="2F5496" w:themeColor="accent1" w:themeShade="BF"/>
              <w:sz w:val="26"/>
              <w:szCs w:val="26"/>
            </w:rPr>
          </w:rPrChange>
        </w:rPr>
        <w:t>Competitive Landscape</w:t>
      </w:r>
      <w:r w:rsidRPr="00066ACE">
        <w:rPr>
          <w:rFonts w:eastAsiaTheme="majorEastAsia"/>
          <w:b/>
          <w:bCs/>
          <w:color w:val="2F5496" w:themeColor="accent1" w:themeShade="BF"/>
          <w:sz w:val="26"/>
          <w:szCs w:val="26"/>
          <w:rtl/>
          <w:rPrChange w:id="1678" w:author="Author">
            <w:rPr>
              <w:rFonts w:eastAsiaTheme="majorEastAsia"/>
              <w:b/>
              <w:bCs/>
              <w:color w:val="2F5496" w:themeColor="accent1" w:themeShade="BF"/>
              <w:sz w:val="26"/>
              <w:szCs w:val="26"/>
              <w:rtl/>
            </w:rPr>
          </w:rPrChange>
        </w:rPr>
        <w:tab/>
      </w:r>
    </w:p>
    <w:p w14:paraId="15A79C46" w14:textId="4E8C93A4" w:rsidR="00B3318D" w:rsidRPr="00066ACE" w:rsidRDefault="00B3318D" w:rsidP="00EC3FF9">
      <w:pPr>
        <w:pStyle w:val="Heading2"/>
        <w:rPr>
          <w:rPrChange w:id="1679" w:author="Author">
            <w:rPr/>
          </w:rPrChange>
        </w:rPr>
      </w:pPr>
      <w:r w:rsidRPr="00066ACE">
        <w:rPr>
          <w:rPrChange w:id="1680" w:author="Author">
            <w:rPr/>
          </w:rPrChange>
        </w:rPr>
        <w:t xml:space="preserve">CoderZ’s competitive landscape is comprised of tens of companies who sell physical robotics to teach STEM on one hand, and other companies that are web-based and more scalable but limited to only teaching coding on the other hand. Schools have to choose whether to compromise on accessibility and affordability (and go with physical robotics as a STEM education solution) or compromise on the STEM content that is and teach only coding with platforms that are affordable and accessible online. </w:t>
      </w:r>
    </w:p>
    <w:p w14:paraId="5A22DC88" w14:textId="77777777" w:rsidR="00B3318D" w:rsidRPr="00066ACE" w:rsidRDefault="00B3318D" w:rsidP="00B3318D">
      <w:pPr>
        <w:pStyle w:val="Heading2"/>
        <w:rPr>
          <w:rPrChange w:id="1681" w:author="Author">
            <w:rPr/>
          </w:rPrChange>
        </w:rPr>
      </w:pPr>
      <w:r w:rsidRPr="00066ACE">
        <w:rPr>
          <w:rPrChange w:id="1682" w:author="Author">
            <w:rPr/>
          </w:rPrChange>
        </w:rPr>
        <w:t>CoderZ offers both and thus provides a more holistic solution that is much more implementable and with a higher potential impact.</w:t>
      </w:r>
    </w:p>
    <w:p w14:paraId="284E1899" w14:textId="69F43C04" w:rsidR="00EC3FF9" w:rsidRPr="00066ACE" w:rsidRDefault="00B3318D" w:rsidP="00EC3FF9">
      <w:pPr>
        <w:pStyle w:val="Heading2"/>
        <w:jc w:val="center"/>
        <w:rPr>
          <w:rPrChange w:id="1683" w:author="Author">
            <w:rPr/>
          </w:rPrChange>
        </w:rPr>
      </w:pPr>
      <w:r w:rsidRPr="00066ACE">
        <w:rPr>
          <w:lang w:bidi="ar-SA"/>
          <w:rPrChange w:id="1684" w:author="Author">
            <w:rPr>
              <w:noProof/>
              <w:lang w:bidi="ar-SA"/>
            </w:rPr>
          </w:rPrChange>
        </w:rPr>
        <w:drawing>
          <wp:inline distT="0" distB="0" distL="0" distR="0" wp14:anchorId="056D7E78" wp14:editId="7FF52888">
            <wp:extent cx="4957512" cy="3427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2344" cy="3451527"/>
                    </a:xfrm>
                    <a:prstGeom prst="rect">
                      <a:avLst/>
                    </a:prstGeom>
                    <a:noFill/>
                  </pic:spPr>
                </pic:pic>
              </a:graphicData>
            </a:graphic>
          </wp:inline>
        </w:drawing>
      </w:r>
    </w:p>
    <w:p w14:paraId="0A033595" w14:textId="77777777" w:rsidR="00B3318D" w:rsidRPr="00066ACE" w:rsidRDefault="00B3318D" w:rsidP="00B3318D">
      <w:pPr>
        <w:pStyle w:val="Heading2"/>
        <w:rPr>
          <w:rPrChange w:id="1685" w:author="Author">
            <w:rPr/>
          </w:rPrChange>
        </w:rPr>
      </w:pPr>
      <w:r w:rsidRPr="00066ACE">
        <w:rPr>
          <w:b/>
          <w:bCs/>
          <w:rPrChange w:id="1686" w:author="Author">
            <w:rPr>
              <w:b/>
              <w:bCs/>
            </w:rPr>
          </w:rPrChange>
        </w:rPr>
        <w:t>CoderZ uniqueness</w:t>
      </w:r>
      <w:r w:rsidRPr="00066ACE">
        <w:rPr>
          <w:rPrChange w:id="1687" w:author="Author">
            <w:rPr/>
          </w:rPrChange>
        </w:rPr>
        <w:t>:  Offers long term education vs. competitors like VEX that are single-project assignment</w:t>
      </w:r>
    </w:p>
    <w:p w14:paraId="37745FDF" w14:textId="77777777" w:rsidR="00EC3FF9" w:rsidRPr="00066ACE" w:rsidRDefault="00EC3FF9" w:rsidP="00EC3FF9">
      <w:pPr>
        <w:rPr>
          <w:rPrChange w:id="1688" w:author="Author">
            <w:rPr/>
          </w:rPrChange>
        </w:rPr>
      </w:pPr>
    </w:p>
    <w:p w14:paraId="09D75A35" w14:textId="77777777" w:rsidR="00B3318D" w:rsidRPr="00066ACE" w:rsidRDefault="00B3318D" w:rsidP="00B3318D">
      <w:pPr>
        <w:pStyle w:val="Heading2"/>
        <w:rPr>
          <w:b/>
          <w:bCs/>
          <w:rPrChange w:id="1689" w:author="Author">
            <w:rPr>
              <w:b/>
              <w:bCs/>
            </w:rPr>
          </w:rPrChange>
        </w:rPr>
      </w:pPr>
      <w:r w:rsidRPr="00066ACE">
        <w:rPr>
          <w:b/>
          <w:bCs/>
          <w:rPrChange w:id="1690" w:author="Author">
            <w:rPr>
              <w:b/>
              <w:bCs/>
            </w:rPr>
          </w:rPrChange>
        </w:rPr>
        <w:t xml:space="preserve">Example of alternative/competitor - VEX Virtual </w:t>
      </w:r>
    </w:p>
    <w:p w14:paraId="25AC63B2" w14:textId="77777777" w:rsidR="00B3318D" w:rsidRPr="00066ACE" w:rsidRDefault="00B3318D" w:rsidP="00B3318D">
      <w:pPr>
        <w:pStyle w:val="Heading2"/>
        <w:rPr>
          <w:rPrChange w:id="1691" w:author="Author">
            <w:rPr/>
          </w:rPrChange>
        </w:rPr>
      </w:pPr>
      <w:r w:rsidRPr="00066ACE">
        <w:rPr>
          <w:rPrChange w:id="1692" w:author="Author">
            <w:rPr/>
          </w:rPrChange>
        </w:rPr>
        <w:t xml:space="preserve">Innovation First International and its subsidiaries (VEX Robotics, RackSolutions, and Innovation First Labs) are a leader in designing and supplying control systems to the largest educational robotics competitions worldwide. VEX has a leading classroom robotics platform designed to nurture creative advancement in robotics and knowledge of STEM education. Recently, the company launched a </w:t>
      </w:r>
      <w:r w:rsidRPr="00066ACE">
        <w:rPr>
          <w:b/>
          <w:bCs/>
          <w:i/>
          <w:iCs/>
          <w:rPrChange w:id="1693" w:author="Author">
            <w:rPr>
              <w:b/>
              <w:bCs/>
              <w:i/>
              <w:iCs/>
            </w:rPr>
          </w:rPrChange>
        </w:rPr>
        <w:t>virtual robot ecosystem</w:t>
      </w:r>
      <w:r w:rsidRPr="00066ACE">
        <w:rPr>
          <w:rPrChange w:id="1694" w:author="Author">
            <w:rPr/>
          </w:rPrChange>
        </w:rPr>
        <w:t>.</w:t>
      </w:r>
      <w:bookmarkStart w:id="1695" w:name="_Hlk52448781"/>
    </w:p>
    <w:p w14:paraId="61795F3B" w14:textId="77777777" w:rsidR="00B3318D" w:rsidRPr="00066ACE" w:rsidRDefault="00B3318D" w:rsidP="00EC3FF9">
      <w:pPr>
        <w:pStyle w:val="Heading2"/>
        <w:jc w:val="center"/>
        <w:rPr>
          <w:rPrChange w:id="1696" w:author="Author">
            <w:rPr/>
          </w:rPrChange>
        </w:rPr>
      </w:pPr>
      <w:r w:rsidRPr="00066ACE">
        <w:rPr>
          <w:lang w:bidi="ar-SA"/>
          <w:rPrChange w:id="1697" w:author="Author">
            <w:rPr>
              <w:noProof/>
              <w:lang w:bidi="ar-SA"/>
            </w:rPr>
          </w:rPrChange>
        </w:rPr>
        <w:drawing>
          <wp:inline distT="0" distB="0" distL="0" distR="0" wp14:anchorId="1C4FDAAE" wp14:editId="7B20E256">
            <wp:extent cx="3254923" cy="1922323"/>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0132" cy="1937211"/>
                    </a:xfrm>
                    <a:prstGeom prst="rect">
                      <a:avLst/>
                    </a:prstGeom>
                  </pic:spPr>
                </pic:pic>
              </a:graphicData>
            </a:graphic>
          </wp:inline>
        </w:drawing>
      </w:r>
      <w:r w:rsidRPr="00066ACE">
        <w:rPr>
          <w:lang w:bidi="ar-SA"/>
          <w:rPrChange w:id="1698" w:author="Author">
            <w:rPr>
              <w:noProof/>
              <w:lang w:bidi="ar-SA"/>
            </w:rPr>
          </w:rPrChange>
        </w:rPr>
        <w:drawing>
          <wp:inline distT="0" distB="0" distL="0" distR="0" wp14:anchorId="12FC934C" wp14:editId="379803E4">
            <wp:extent cx="2763206" cy="191795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6800" cy="1948213"/>
                    </a:xfrm>
                    <a:prstGeom prst="rect">
                      <a:avLst/>
                    </a:prstGeom>
                  </pic:spPr>
                </pic:pic>
              </a:graphicData>
            </a:graphic>
          </wp:inline>
        </w:drawing>
      </w:r>
    </w:p>
    <w:bookmarkEnd w:id="1695"/>
    <w:p w14:paraId="084743C9" w14:textId="77777777" w:rsidR="00B3318D" w:rsidRPr="00066ACE" w:rsidRDefault="00B3318D" w:rsidP="00B3318D">
      <w:pPr>
        <w:pStyle w:val="Heading2"/>
        <w:rPr>
          <w:b/>
          <w:bCs/>
          <w:rPrChange w:id="1699" w:author="Author">
            <w:rPr>
              <w:b/>
              <w:bCs/>
            </w:rPr>
          </w:rPrChange>
        </w:rPr>
      </w:pPr>
    </w:p>
    <w:p w14:paraId="707DE533" w14:textId="068EB173" w:rsidR="00B3318D" w:rsidRPr="00066ACE" w:rsidRDefault="00B3318D" w:rsidP="00EC3FF9">
      <w:pPr>
        <w:pStyle w:val="Heading2"/>
        <w:rPr>
          <w:b/>
          <w:bCs/>
          <w:rPrChange w:id="1700" w:author="Author">
            <w:rPr>
              <w:b/>
              <w:bCs/>
            </w:rPr>
          </w:rPrChange>
        </w:rPr>
      </w:pPr>
      <w:bookmarkStart w:id="1701" w:name="_Hlk52448828"/>
      <w:r w:rsidRPr="00066ACE">
        <w:rPr>
          <w:b/>
          <w:bCs/>
          <w:rPrChange w:id="1702" w:author="Author">
            <w:rPr>
              <w:b/>
              <w:bCs/>
            </w:rPr>
          </w:rPrChange>
        </w:rPr>
        <w:t>Example alternative/competitor- Wonder Workshop</w:t>
      </w:r>
    </w:p>
    <w:p w14:paraId="28CECAF1" w14:textId="77777777" w:rsidR="00B3318D" w:rsidRPr="00066ACE" w:rsidRDefault="00B3318D" w:rsidP="00B3318D">
      <w:pPr>
        <w:pStyle w:val="Heading2"/>
        <w:rPr>
          <w:rPrChange w:id="1703" w:author="Author">
            <w:rPr/>
          </w:rPrChange>
        </w:rPr>
      </w:pPr>
      <w:r w:rsidRPr="00066ACE">
        <w:rPr>
          <w:rPrChange w:id="1704" w:author="Author">
            <w:rPr/>
          </w:rPrChange>
        </w:rPr>
        <w:t xml:space="preserve">Wonder Workshop is a US-based education and robotics startup that raised $80 million. Company's products help children learn about robotics, fundamental coding, and educational skills and to master machine language. Company has also a new virtual competition offering. </w:t>
      </w:r>
    </w:p>
    <w:bookmarkEnd w:id="1701"/>
    <w:p w14:paraId="204C4B4E" w14:textId="77777777" w:rsidR="00B3318D" w:rsidRPr="00066ACE" w:rsidRDefault="00B3318D" w:rsidP="00EC3FF9">
      <w:pPr>
        <w:pStyle w:val="Heading2"/>
        <w:jc w:val="center"/>
        <w:rPr>
          <w:rPrChange w:id="1705" w:author="Author">
            <w:rPr/>
          </w:rPrChange>
        </w:rPr>
      </w:pPr>
      <w:r w:rsidRPr="00066ACE">
        <w:rPr>
          <w:lang w:bidi="ar-SA"/>
          <w:rPrChange w:id="1706" w:author="Author">
            <w:rPr>
              <w:noProof/>
              <w:lang w:bidi="ar-SA"/>
            </w:rPr>
          </w:rPrChange>
        </w:rPr>
        <w:drawing>
          <wp:inline distT="0" distB="0" distL="0" distR="0" wp14:anchorId="13532C34" wp14:editId="5DDA050A">
            <wp:extent cx="5410132" cy="2697092"/>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4915" cy="2699476"/>
                    </a:xfrm>
                    <a:prstGeom prst="rect">
                      <a:avLst/>
                    </a:prstGeom>
                  </pic:spPr>
                </pic:pic>
              </a:graphicData>
            </a:graphic>
          </wp:inline>
        </w:drawing>
      </w:r>
    </w:p>
    <w:p w14:paraId="29F1BB51" w14:textId="6E30AABE" w:rsidR="00B3318D" w:rsidRPr="00066ACE" w:rsidRDefault="00F66BA8" w:rsidP="00B3318D">
      <w:pPr>
        <w:pStyle w:val="Heading2"/>
        <w:rPr>
          <w:b/>
          <w:bCs/>
          <w:rPrChange w:id="1707" w:author="Author">
            <w:rPr>
              <w:b/>
              <w:bCs/>
            </w:rPr>
          </w:rPrChange>
        </w:rPr>
      </w:pPr>
      <w:r w:rsidRPr="00066ACE">
        <w:rPr>
          <w:lang w:bidi="ar-SA"/>
          <w:rPrChange w:id="1708" w:author="Author">
            <w:rPr>
              <w:noProof/>
              <w:lang w:bidi="ar-SA"/>
            </w:rPr>
          </w:rPrChange>
        </w:rPr>
        <w:drawing>
          <wp:anchor distT="0" distB="0" distL="114300" distR="114300" simplePos="0" relativeHeight="251798528" behindDoc="0" locked="0" layoutInCell="1" allowOverlap="1" wp14:anchorId="3D5B2A5C" wp14:editId="65A95649">
            <wp:simplePos x="0" y="0"/>
            <wp:positionH relativeFrom="column">
              <wp:posOffset>967740</wp:posOffset>
            </wp:positionH>
            <wp:positionV relativeFrom="paragraph">
              <wp:posOffset>230505</wp:posOffset>
            </wp:positionV>
            <wp:extent cx="5001895" cy="1147445"/>
            <wp:effectExtent l="0" t="0" r="825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18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8D" w:rsidRPr="00066ACE">
        <w:rPr>
          <w:b/>
          <w:bCs/>
          <w:rPrChange w:id="1709" w:author="Author">
            <w:rPr>
              <w:b/>
              <w:bCs/>
            </w:rPr>
          </w:rPrChange>
        </w:rPr>
        <w:t>Pricing Benchmarks</w:t>
      </w:r>
    </w:p>
    <w:p w14:paraId="1C55940C" w14:textId="0D2F648A" w:rsidR="00EC3FF9" w:rsidRPr="00066ACE" w:rsidRDefault="00EC3FF9" w:rsidP="00EC3FF9">
      <w:pPr>
        <w:pStyle w:val="Heading2"/>
        <w:spacing w:after="0"/>
        <w:jc w:val="center"/>
        <w:rPr>
          <w:b/>
          <w:bCs/>
          <w:rPrChange w:id="1710" w:author="Author">
            <w:rPr>
              <w:b/>
              <w:bCs/>
            </w:rPr>
          </w:rPrChange>
        </w:rPr>
      </w:pPr>
    </w:p>
    <w:p w14:paraId="3F189CD0" w14:textId="77777777" w:rsidR="0029222A" w:rsidRPr="00066ACE" w:rsidRDefault="0029222A" w:rsidP="00EC3FF9">
      <w:pPr>
        <w:pStyle w:val="Heading2"/>
        <w:jc w:val="center"/>
        <w:rPr>
          <w:sz w:val="16"/>
          <w:szCs w:val="16"/>
          <w:rPrChange w:id="1711" w:author="Author">
            <w:rPr>
              <w:sz w:val="16"/>
              <w:szCs w:val="16"/>
            </w:rPr>
          </w:rPrChange>
        </w:rPr>
      </w:pPr>
    </w:p>
    <w:p w14:paraId="240F352D" w14:textId="77777777" w:rsidR="0029222A" w:rsidRPr="00066ACE" w:rsidRDefault="0029222A" w:rsidP="0029222A">
      <w:pPr>
        <w:rPr>
          <w:rPrChange w:id="1712" w:author="Author">
            <w:rPr/>
          </w:rPrChange>
        </w:rPr>
      </w:pPr>
    </w:p>
    <w:p w14:paraId="7677CA20" w14:textId="77777777" w:rsidR="0029222A" w:rsidRPr="00066ACE" w:rsidRDefault="0029222A" w:rsidP="0029222A">
      <w:pPr>
        <w:rPr>
          <w:rPrChange w:id="1713" w:author="Author">
            <w:rPr/>
          </w:rPrChange>
        </w:rPr>
      </w:pPr>
    </w:p>
    <w:p w14:paraId="14EABD85" w14:textId="44D47590" w:rsidR="00EC3FF9" w:rsidRPr="00066ACE" w:rsidRDefault="00B3318D" w:rsidP="0029222A">
      <w:pPr>
        <w:pStyle w:val="Heading2"/>
        <w:jc w:val="center"/>
        <w:rPr>
          <w:b/>
          <w:bCs/>
          <w:rPrChange w:id="1714" w:author="Author">
            <w:rPr>
              <w:b/>
              <w:bCs/>
            </w:rPr>
          </w:rPrChange>
        </w:rPr>
      </w:pPr>
      <w:r w:rsidRPr="00066ACE">
        <w:rPr>
          <w:sz w:val="16"/>
          <w:szCs w:val="16"/>
          <w:rPrChange w:id="1715" w:author="Author">
            <w:rPr>
              <w:sz w:val="16"/>
              <w:szCs w:val="16"/>
            </w:rPr>
          </w:rPrChange>
        </w:rPr>
        <w:t xml:space="preserve">Source: company websites, social media </w:t>
      </w:r>
      <w:bookmarkStart w:id="1716" w:name="_Hlk52455986"/>
    </w:p>
    <w:p w14:paraId="17025BF8" w14:textId="77777777" w:rsidR="00B3318D" w:rsidRPr="00066ACE" w:rsidRDefault="00B3318D" w:rsidP="00EC3FF9">
      <w:pPr>
        <w:pStyle w:val="Text"/>
        <w:rPr>
          <w:rPrChange w:id="1717" w:author="Author">
            <w:rPr/>
          </w:rPrChange>
        </w:rPr>
      </w:pPr>
      <w:r w:rsidRPr="00066ACE">
        <w:rPr>
          <w:rPrChange w:id="1718" w:author="Author">
            <w:rPr/>
          </w:rPrChange>
        </w:rPr>
        <w:t>Industrial Training</w:t>
      </w:r>
      <w:bookmarkEnd w:id="1539"/>
      <w:r w:rsidRPr="00066ACE">
        <w:rPr>
          <w:rPrChange w:id="1719" w:author="Author">
            <w:rPr/>
          </w:rPrChange>
        </w:rPr>
        <w:t xml:space="preserve"> </w:t>
      </w:r>
    </w:p>
    <w:p w14:paraId="508F042C" w14:textId="77777777" w:rsidR="00B3318D" w:rsidRPr="00066ACE" w:rsidRDefault="00B3318D" w:rsidP="00EC3FF9">
      <w:pPr>
        <w:pStyle w:val="Heading2"/>
        <w:spacing w:before="240"/>
        <w:rPr>
          <w:b/>
          <w:bCs/>
          <w:rPrChange w:id="1720" w:author="Author">
            <w:rPr>
              <w:b/>
              <w:bCs/>
            </w:rPr>
          </w:rPrChange>
        </w:rPr>
      </w:pPr>
      <w:r w:rsidRPr="00066ACE">
        <w:rPr>
          <w:b/>
          <w:bCs/>
          <w:rPrChange w:id="1721" w:author="Author">
            <w:rPr>
              <w:b/>
              <w:bCs/>
            </w:rPr>
          </w:rPrChange>
        </w:rPr>
        <w:t xml:space="preserve">Industry 4.0 </w:t>
      </w:r>
      <w:r w:rsidRPr="00066ACE">
        <w:rPr>
          <w:rFonts w:hint="cs"/>
          <w:b/>
          <w:bCs/>
          <w:rPrChange w:id="1722" w:author="Author">
            <w:rPr>
              <w:rFonts w:hint="cs"/>
              <w:b/>
              <w:bCs/>
            </w:rPr>
          </w:rPrChange>
        </w:rPr>
        <w:t>M</w:t>
      </w:r>
      <w:r w:rsidRPr="00066ACE">
        <w:rPr>
          <w:b/>
          <w:bCs/>
          <w:rPrChange w:id="1723" w:author="Author">
            <w:rPr>
              <w:b/>
              <w:bCs/>
            </w:rPr>
          </w:rPrChange>
        </w:rPr>
        <w:t xml:space="preserve">arket  </w:t>
      </w:r>
    </w:p>
    <w:p w14:paraId="26466111" w14:textId="268AFEE9" w:rsidR="00B3318D" w:rsidRPr="00066ACE" w:rsidRDefault="00B3318D" w:rsidP="00FF349D">
      <w:pPr>
        <w:pStyle w:val="Heading2"/>
        <w:rPr>
          <w:rPrChange w:id="1724" w:author="Author">
            <w:rPr/>
          </w:rPrChange>
        </w:rPr>
      </w:pPr>
      <w:r w:rsidRPr="00066ACE">
        <w:rPr>
          <w:rPrChange w:id="1725" w:author="Author">
            <w:rPr/>
          </w:rPrChange>
        </w:rPr>
        <w:t xml:space="preserve">Large and growing market, driven by geo-political tensions (US/EU/China), competitive markets and lack of professionals to operate manufacturing facilities. </w:t>
      </w:r>
      <w:bookmarkEnd w:id="1716"/>
    </w:p>
    <w:p w14:paraId="1ECC1A21" w14:textId="495BC4EC" w:rsidR="00FF349D" w:rsidRPr="00066ACE" w:rsidRDefault="00B3318D" w:rsidP="00A008C6">
      <w:pPr>
        <w:pStyle w:val="Heading2"/>
        <w:jc w:val="center"/>
        <w:rPr>
          <w:rPrChange w:id="1726" w:author="Author">
            <w:rPr/>
          </w:rPrChange>
        </w:rPr>
      </w:pPr>
      <w:r w:rsidRPr="00066ACE">
        <w:rPr>
          <w:lang w:bidi="ar-SA"/>
          <w:rPrChange w:id="1727" w:author="Author">
            <w:rPr>
              <w:noProof/>
              <w:lang w:bidi="ar-SA"/>
            </w:rPr>
          </w:rPrChange>
        </w:rPr>
        <w:drawing>
          <wp:inline distT="0" distB="0" distL="0" distR="0" wp14:anchorId="314E978C" wp14:editId="71059A27">
            <wp:extent cx="5804368" cy="3874842"/>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5330" cy="3882160"/>
                    </a:xfrm>
                    <a:prstGeom prst="rect">
                      <a:avLst/>
                    </a:prstGeom>
                  </pic:spPr>
                </pic:pic>
              </a:graphicData>
            </a:graphic>
          </wp:inline>
        </w:drawing>
      </w:r>
    </w:p>
    <w:p w14:paraId="5C613328" w14:textId="1713313E" w:rsidR="00B3318D" w:rsidRPr="00066ACE" w:rsidRDefault="00B3318D" w:rsidP="00FF349D">
      <w:pPr>
        <w:pStyle w:val="Heading2"/>
        <w:rPr>
          <w:rPrChange w:id="1728" w:author="Author">
            <w:rPr/>
          </w:rPrChange>
        </w:rPr>
      </w:pPr>
      <w:r w:rsidRPr="00066ACE">
        <w:rPr>
          <w:rPrChange w:id="1729" w:author="Author">
            <w:rPr/>
          </w:rPrChange>
        </w:rPr>
        <w:t xml:space="preserve">The top 10 technologies driving the market drive the its growth – </w:t>
      </w:r>
    </w:p>
    <w:p w14:paraId="199921B9" w14:textId="5654D56A" w:rsidR="00B3318D" w:rsidRPr="00066ACE" w:rsidRDefault="00B3318D" w:rsidP="00FF349D">
      <w:pPr>
        <w:pStyle w:val="Heading2"/>
        <w:jc w:val="center"/>
        <w:rPr>
          <w:rPrChange w:id="1730" w:author="Author">
            <w:rPr/>
          </w:rPrChange>
        </w:rPr>
      </w:pPr>
      <w:r w:rsidRPr="00066ACE">
        <w:rPr>
          <w:lang w:bidi="ar-SA"/>
          <w:rPrChange w:id="1731" w:author="Author">
            <w:rPr>
              <w:noProof/>
              <w:lang w:bidi="ar-SA"/>
            </w:rPr>
          </w:rPrChange>
        </w:rPr>
        <w:drawing>
          <wp:inline distT="0" distB="0" distL="0" distR="0" wp14:anchorId="60DFBA49" wp14:editId="7EF7C0B3">
            <wp:extent cx="4374228" cy="2569392"/>
            <wp:effectExtent l="0" t="0" r="7620" b="254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78933" cy="2572156"/>
                    </a:xfrm>
                    <a:prstGeom prst="rect">
                      <a:avLst/>
                    </a:prstGeom>
                  </pic:spPr>
                </pic:pic>
              </a:graphicData>
            </a:graphic>
          </wp:inline>
        </w:drawing>
      </w:r>
    </w:p>
    <w:p w14:paraId="3F0E8964" w14:textId="0D826EAE" w:rsidR="00B3318D" w:rsidRPr="00066ACE" w:rsidRDefault="00B3318D" w:rsidP="00FF349D">
      <w:pPr>
        <w:pStyle w:val="Heading2"/>
        <w:rPr>
          <w:rPrChange w:id="1732" w:author="Author">
            <w:rPr/>
          </w:rPrChange>
        </w:rPr>
      </w:pPr>
      <w:r w:rsidRPr="00066ACE">
        <w:rPr>
          <w:rPrChange w:id="1733" w:author="Author">
            <w:rPr/>
          </w:rPrChange>
        </w:rPr>
        <w:t xml:space="preserve">Industry 4.0 has already moved to the mainstream adoption curve in all regions. </w:t>
      </w:r>
    </w:p>
    <w:p w14:paraId="2BB9A67C" w14:textId="77777777" w:rsidR="00B3318D" w:rsidRPr="00066ACE" w:rsidRDefault="00B3318D" w:rsidP="00FF349D">
      <w:pPr>
        <w:pStyle w:val="Heading2"/>
        <w:jc w:val="center"/>
        <w:rPr>
          <w:rPrChange w:id="1734" w:author="Author">
            <w:rPr/>
          </w:rPrChange>
        </w:rPr>
      </w:pPr>
      <w:r w:rsidRPr="00066ACE">
        <w:rPr>
          <w:lang w:bidi="ar-SA"/>
          <w:rPrChange w:id="1735" w:author="Author">
            <w:rPr>
              <w:noProof/>
              <w:lang w:bidi="ar-SA"/>
            </w:rPr>
          </w:rPrChange>
        </w:rPr>
        <w:drawing>
          <wp:inline distT="0" distB="0" distL="0" distR="0" wp14:anchorId="7D7F3E0A" wp14:editId="01A8A0DF">
            <wp:extent cx="5178221" cy="2751151"/>
            <wp:effectExtent l="0" t="0" r="381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5130" cy="2765448"/>
                    </a:xfrm>
                    <a:prstGeom prst="rect">
                      <a:avLst/>
                    </a:prstGeom>
                  </pic:spPr>
                </pic:pic>
              </a:graphicData>
            </a:graphic>
          </wp:inline>
        </w:drawing>
      </w:r>
    </w:p>
    <w:p w14:paraId="0C349EC5" w14:textId="5FDCBEC8" w:rsidR="00B3318D" w:rsidRPr="00066ACE" w:rsidRDefault="00B3318D" w:rsidP="00FF349D">
      <w:pPr>
        <w:pStyle w:val="Heading2"/>
        <w:jc w:val="center"/>
        <w:rPr>
          <w:sz w:val="16"/>
          <w:szCs w:val="16"/>
          <w:rPrChange w:id="1736" w:author="Author">
            <w:rPr>
              <w:sz w:val="16"/>
              <w:szCs w:val="16"/>
            </w:rPr>
          </w:rPrChange>
        </w:rPr>
      </w:pPr>
      <w:r w:rsidRPr="00066ACE">
        <w:rPr>
          <w:sz w:val="16"/>
          <w:szCs w:val="16"/>
          <w:rPrChange w:id="1737" w:author="Author">
            <w:rPr>
              <w:sz w:val="16"/>
              <w:szCs w:val="16"/>
            </w:rPr>
          </w:rPrChange>
        </w:rPr>
        <w:t>Source: IOT Analytics</w:t>
      </w:r>
    </w:p>
    <w:p w14:paraId="59BB9620" w14:textId="77777777" w:rsidR="00B3318D" w:rsidRPr="00066ACE" w:rsidRDefault="00B3318D" w:rsidP="00B3318D">
      <w:pPr>
        <w:pStyle w:val="Heading2"/>
        <w:rPr>
          <w:rPrChange w:id="1738" w:author="Author">
            <w:rPr/>
          </w:rPrChange>
        </w:rPr>
      </w:pPr>
      <w:r w:rsidRPr="00066ACE">
        <w:rPr>
          <w:rPrChange w:id="1739" w:author="Author">
            <w:rPr/>
          </w:rPrChange>
        </w:rPr>
        <w:t xml:space="preserve">In the US, overwhelming share of middle market industrial companies ($500M - $2B) already implementing and experiencing various elements of industry 4.0. </w:t>
      </w:r>
    </w:p>
    <w:p w14:paraId="0C7B2A10" w14:textId="77777777" w:rsidR="00B3318D" w:rsidRPr="00066ACE" w:rsidRDefault="00B3318D" w:rsidP="00FF349D">
      <w:pPr>
        <w:pStyle w:val="Heading2"/>
        <w:spacing w:after="0"/>
        <w:jc w:val="center"/>
        <w:rPr>
          <w:rPrChange w:id="1740" w:author="Author">
            <w:rPr/>
          </w:rPrChange>
        </w:rPr>
      </w:pPr>
      <w:r w:rsidRPr="00066ACE">
        <w:rPr>
          <w:lang w:bidi="ar-SA"/>
          <w:rPrChange w:id="1741" w:author="Author">
            <w:rPr>
              <w:noProof/>
              <w:lang w:bidi="ar-SA"/>
            </w:rPr>
          </w:rPrChange>
        </w:rPr>
        <w:drawing>
          <wp:inline distT="0" distB="0" distL="0" distR="0" wp14:anchorId="4EEAEE98" wp14:editId="3D3038A5">
            <wp:extent cx="5670645" cy="3393387"/>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99241" cy="3410499"/>
                    </a:xfrm>
                    <a:prstGeom prst="rect">
                      <a:avLst/>
                    </a:prstGeom>
                  </pic:spPr>
                </pic:pic>
              </a:graphicData>
            </a:graphic>
          </wp:inline>
        </w:drawing>
      </w:r>
    </w:p>
    <w:p w14:paraId="328FF9FD" w14:textId="4970B73F" w:rsidR="00FF349D" w:rsidRPr="00066ACE" w:rsidRDefault="00B3318D" w:rsidP="00FF349D">
      <w:pPr>
        <w:pStyle w:val="Heading2"/>
        <w:jc w:val="center"/>
        <w:rPr>
          <w:sz w:val="16"/>
          <w:szCs w:val="16"/>
          <w:rPrChange w:id="1742" w:author="Author">
            <w:rPr>
              <w:sz w:val="16"/>
              <w:szCs w:val="16"/>
            </w:rPr>
          </w:rPrChange>
        </w:rPr>
      </w:pPr>
      <w:bookmarkStart w:id="1743" w:name="_Hlk52456108"/>
      <w:r w:rsidRPr="00066ACE">
        <w:rPr>
          <w:sz w:val="16"/>
          <w:szCs w:val="16"/>
          <w:rPrChange w:id="1744" w:author="Author">
            <w:rPr>
              <w:sz w:val="16"/>
              <w:szCs w:val="16"/>
            </w:rPr>
          </w:rPrChange>
        </w:rPr>
        <w:t>Source: 2020 Middle Market Industry 4.0 Benchmarking Survey, BDO</w:t>
      </w:r>
      <w:bookmarkEnd w:id="1743"/>
    </w:p>
    <w:p w14:paraId="02B75407" w14:textId="77777777" w:rsidR="00227501" w:rsidRPr="00066ACE" w:rsidRDefault="00227501" w:rsidP="00B3318D">
      <w:pPr>
        <w:pStyle w:val="Heading2"/>
        <w:rPr>
          <w:b/>
          <w:bCs/>
          <w:rPrChange w:id="1745" w:author="Author">
            <w:rPr>
              <w:b/>
              <w:bCs/>
            </w:rPr>
          </w:rPrChange>
        </w:rPr>
      </w:pPr>
    </w:p>
    <w:p w14:paraId="3CAFA6B0" w14:textId="77777777" w:rsidR="00B3318D" w:rsidRPr="00066ACE" w:rsidRDefault="00B3318D" w:rsidP="00B3318D">
      <w:pPr>
        <w:pStyle w:val="Heading2"/>
        <w:rPr>
          <w:b/>
          <w:bCs/>
          <w:rPrChange w:id="1746" w:author="Author">
            <w:rPr>
              <w:b/>
              <w:bCs/>
            </w:rPr>
          </w:rPrChange>
        </w:rPr>
      </w:pPr>
      <w:r w:rsidRPr="00066ACE">
        <w:rPr>
          <w:b/>
          <w:bCs/>
          <w:rPrChange w:id="1747" w:author="Author">
            <w:rPr>
              <w:b/>
              <w:bCs/>
            </w:rPr>
          </w:rPrChange>
        </w:rPr>
        <w:t>Training and Education Trends</w:t>
      </w:r>
      <w:r w:rsidRPr="00066ACE">
        <w:rPr>
          <w:b/>
          <w:bCs/>
          <w:rtl/>
          <w:rPrChange w:id="1748" w:author="Author">
            <w:rPr>
              <w:b/>
              <w:bCs/>
              <w:rtl/>
            </w:rPr>
          </w:rPrChange>
        </w:rPr>
        <w:t xml:space="preserve"> </w:t>
      </w:r>
    </w:p>
    <w:p w14:paraId="399A76D8" w14:textId="77777777" w:rsidR="00B3318D" w:rsidRPr="00066ACE" w:rsidRDefault="00B3318D" w:rsidP="00B3318D">
      <w:pPr>
        <w:pStyle w:val="Heading2"/>
        <w:rPr>
          <w:rtl/>
          <w:rPrChange w:id="1749" w:author="Author">
            <w:rPr>
              <w:rtl/>
            </w:rPr>
          </w:rPrChange>
        </w:rPr>
      </w:pPr>
      <w:r w:rsidRPr="00066ACE">
        <w:rPr>
          <w:rPrChange w:id="1750" w:author="Author">
            <w:rPr/>
          </w:rPrChange>
        </w:rPr>
        <w:t xml:space="preserve">Despite a chronic shortage of workers and massive government encouragement, young people in the Western world refuse to study professions such as electrical, automotive mechanics, welding, etc. </w:t>
      </w:r>
    </w:p>
    <w:p w14:paraId="75CE0C31" w14:textId="77777777" w:rsidR="00B3318D" w:rsidRPr="00066ACE" w:rsidRDefault="00B3318D" w:rsidP="00B3318D">
      <w:pPr>
        <w:pStyle w:val="Heading2"/>
        <w:rPr>
          <w:rPrChange w:id="1751" w:author="Author">
            <w:rPr/>
          </w:rPrChange>
        </w:rPr>
      </w:pPr>
      <w:r w:rsidRPr="00066ACE">
        <w:rPr>
          <w:rPrChange w:id="1752" w:author="Author">
            <w:rPr/>
          </w:rPrChange>
        </w:rPr>
        <w:t>In most countries, vocational industrial education courses are supported or fully funded by the government. The most ambitious countries in the field are China and India</w:t>
      </w:r>
      <w:r w:rsidRPr="00066ACE">
        <w:rPr>
          <w:rtl/>
          <w:rPrChange w:id="1753" w:author="Author">
            <w:rPr>
              <w:rtl/>
            </w:rPr>
          </w:rPrChange>
        </w:rPr>
        <w:t>.</w:t>
      </w:r>
    </w:p>
    <w:p w14:paraId="7CB697D4" w14:textId="4B215A59" w:rsidR="00B3318D" w:rsidRPr="00066ACE" w:rsidRDefault="00B3318D" w:rsidP="00FF349D">
      <w:pPr>
        <w:pStyle w:val="Heading2"/>
        <w:rPr>
          <w:rPrChange w:id="1754" w:author="Author">
            <w:rPr/>
          </w:rPrChange>
        </w:rPr>
      </w:pPr>
      <w:r w:rsidRPr="00066ACE">
        <w:rPr>
          <w:rPrChange w:id="1755" w:author="Author">
            <w:rPr/>
          </w:rPrChange>
        </w:rPr>
        <w:t>China, according to the Chinese ministry of education, had a total of 11,700 vocational education institutions in 2018, including 10,300 secondary vocational schools, with tens of millions of students.</w:t>
      </w:r>
      <w:r w:rsidR="00FF349D" w:rsidRPr="00066ACE">
        <w:rPr>
          <w:rStyle w:val="EndnoteReference"/>
          <w:rPrChange w:id="1756" w:author="Author">
            <w:rPr>
              <w:rStyle w:val="EndnoteReference"/>
            </w:rPr>
          </w:rPrChange>
        </w:rPr>
        <w:endnoteReference w:id="22"/>
      </w:r>
      <w:r w:rsidRPr="00066ACE">
        <w:rPr>
          <w:rPrChange w:id="1757" w:author="Author">
            <w:rPr/>
          </w:rPrChange>
        </w:rPr>
        <w:t xml:space="preserve"> </w:t>
      </w:r>
    </w:p>
    <w:p w14:paraId="03EB8CBE" w14:textId="77777777" w:rsidR="00B3318D" w:rsidRPr="00066ACE" w:rsidRDefault="00B3318D" w:rsidP="006A33F5">
      <w:pPr>
        <w:pStyle w:val="Heading2"/>
        <w:jc w:val="center"/>
        <w:rPr>
          <w:rPrChange w:id="1758" w:author="Author">
            <w:rPr/>
          </w:rPrChange>
        </w:rPr>
      </w:pPr>
      <w:r w:rsidRPr="00066ACE">
        <w:rPr>
          <w:lang w:bidi="ar-SA"/>
          <w:rPrChange w:id="1759" w:author="Author">
            <w:rPr>
              <w:noProof/>
              <w:lang w:bidi="ar-SA"/>
            </w:rPr>
          </w:rPrChange>
        </w:rPr>
        <w:drawing>
          <wp:inline distT="0" distB="0" distL="0" distR="0" wp14:anchorId="3AE64E10" wp14:editId="7DF9DD2B">
            <wp:extent cx="4821753" cy="23113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12103" cy="2354690"/>
                    </a:xfrm>
                    <a:prstGeom prst="rect">
                      <a:avLst/>
                    </a:prstGeom>
                  </pic:spPr>
                </pic:pic>
              </a:graphicData>
            </a:graphic>
          </wp:inline>
        </w:drawing>
      </w:r>
    </w:p>
    <w:p w14:paraId="224D30CD" w14:textId="77777777" w:rsidR="00227501" w:rsidRPr="00066ACE" w:rsidRDefault="00227501">
      <w:pPr>
        <w:rPr>
          <w:rFonts w:ascii="Cambria" w:eastAsia="Times New Roman" w:hAnsi="Cambria" w:cs="Times New Roman"/>
          <w:b/>
          <w:bCs/>
          <w:color w:val="2F5496" w:themeColor="accent1" w:themeShade="BF"/>
          <w:sz w:val="32"/>
          <w:szCs w:val="26"/>
          <w:rPrChange w:id="1760" w:author="Author">
            <w:rPr>
              <w:rFonts w:ascii="Cambria" w:eastAsia="Times New Roman" w:hAnsi="Cambria" w:cs="Times New Roman"/>
              <w:b/>
              <w:bCs/>
              <w:color w:val="2F5496" w:themeColor="accent1" w:themeShade="BF"/>
              <w:sz w:val="32"/>
              <w:szCs w:val="26"/>
            </w:rPr>
          </w:rPrChange>
        </w:rPr>
      </w:pPr>
      <w:bookmarkStart w:id="1761" w:name="_Toc51600353"/>
      <w:bookmarkStart w:id="1762" w:name="_Toc52720861"/>
      <w:bookmarkStart w:id="1763" w:name="_Toc64358679"/>
      <w:r w:rsidRPr="00066ACE">
        <w:rPr>
          <w:rPrChange w:id="1764" w:author="Author">
            <w:rPr/>
          </w:rPrChange>
        </w:rPr>
        <w:br w:type="page"/>
      </w:r>
    </w:p>
    <w:p w14:paraId="7E82F7B6" w14:textId="4E1F5002" w:rsidR="00B3318D" w:rsidRPr="00066ACE" w:rsidRDefault="00C051F3" w:rsidP="00C051F3">
      <w:pPr>
        <w:pStyle w:val="Heading4"/>
        <w:rPr>
          <w:rPrChange w:id="1765" w:author="Author">
            <w:rPr/>
          </w:rPrChange>
        </w:rPr>
      </w:pPr>
      <w:r w:rsidRPr="00066ACE">
        <w:rPr>
          <w:rPrChange w:id="1766" w:author="Author">
            <w:rPr/>
          </w:rPrChange>
        </w:rPr>
        <w:t>3.</w:t>
      </w:r>
      <w:r w:rsidR="00B3318D" w:rsidRPr="00066ACE">
        <w:rPr>
          <w:rPrChange w:id="1767" w:author="Author">
            <w:rPr/>
          </w:rPrChange>
        </w:rPr>
        <w:t xml:space="preserve"> Analysis of RoboGroup Strategy &amp; Opportunity</w:t>
      </w:r>
      <w:bookmarkEnd w:id="1761"/>
      <w:bookmarkEnd w:id="1762"/>
      <w:bookmarkEnd w:id="1763"/>
      <w:r w:rsidR="00B3318D" w:rsidRPr="00066ACE">
        <w:rPr>
          <w:rPrChange w:id="1768" w:author="Author">
            <w:rPr/>
          </w:rPrChange>
        </w:rPr>
        <w:t xml:space="preserve"> </w:t>
      </w:r>
    </w:p>
    <w:p w14:paraId="01660525" w14:textId="77777777" w:rsidR="00B3318D" w:rsidRPr="00066ACE" w:rsidRDefault="00B3318D" w:rsidP="00C051F3">
      <w:pPr>
        <w:pStyle w:val="Text"/>
        <w:spacing w:before="240"/>
        <w:rPr>
          <w:rPrChange w:id="1769" w:author="Author">
            <w:rPr/>
          </w:rPrChange>
        </w:rPr>
      </w:pPr>
      <w:bookmarkStart w:id="1770" w:name="_Toc51600354"/>
      <w:r w:rsidRPr="00066ACE">
        <w:rPr>
          <w:rPrChange w:id="1771" w:author="Author">
            <w:rPr/>
          </w:rPrChange>
        </w:rPr>
        <w:t>General</w:t>
      </w:r>
      <w:bookmarkEnd w:id="1770"/>
      <w:r w:rsidRPr="00066ACE">
        <w:rPr>
          <w:rPrChange w:id="1772" w:author="Author">
            <w:rPr/>
          </w:rPrChange>
        </w:rPr>
        <w:t xml:space="preserve"> </w:t>
      </w:r>
    </w:p>
    <w:p w14:paraId="41E011DE" w14:textId="77777777" w:rsidR="00B3318D" w:rsidRPr="00066ACE" w:rsidRDefault="00B3318D" w:rsidP="00B3318D">
      <w:pPr>
        <w:pStyle w:val="Heading2"/>
        <w:rPr>
          <w:rPrChange w:id="1773" w:author="Author">
            <w:rPr/>
          </w:rPrChange>
        </w:rPr>
      </w:pPr>
      <w:r w:rsidRPr="00066ACE">
        <w:rPr>
          <w:rPrChange w:id="1774" w:author="Author">
            <w:rPr/>
          </w:rPrChange>
        </w:rPr>
        <w:t>RoboGroup strategy is to become a leading integrated STEM and industry virtual education learning platform by eliminating key barriers and challenges exist today.</w:t>
      </w:r>
    </w:p>
    <w:p w14:paraId="4C1A38AE" w14:textId="77777777" w:rsidR="00B3318D" w:rsidRPr="00066ACE" w:rsidRDefault="00B3318D" w:rsidP="00623642">
      <w:pPr>
        <w:pStyle w:val="Heading2"/>
        <w:jc w:val="center"/>
        <w:rPr>
          <w:rPrChange w:id="1775" w:author="Author">
            <w:rPr/>
          </w:rPrChange>
        </w:rPr>
      </w:pPr>
      <w:r w:rsidRPr="00066ACE">
        <w:rPr>
          <w:lang w:bidi="ar-SA"/>
          <w:rPrChange w:id="1776" w:author="Author">
            <w:rPr>
              <w:noProof/>
              <w:lang w:bidi="ar-SA"/>
            </w:rPr>
          </w:rPrChange>
        </w:rPr>
        <w:drawing>
          <wp:inline distT="0" distB="0" distL="0" distR="0" wp14:anchorId="2925B3DA" wp14:editId="75A6AE02">
            <wp:extent cx="5600700" cy="2500630"/>
            <wp:effectExtent l="0" t="0" r="0" b="0"/>
            <wp:docPr id="14339"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EFC978-15B2-4036-A801-2FF9A11AC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EFC978-15B2-4036-A801-2FF9A11AC662}"/>
                        </a:ext>
                      </a:extLst>
                    </pic:cNvPr>
                    <pic:cNvPicPr>
                      <a:picLocks noChangeAspect="1"/>
                    </pic:cNvPicPr>
                  </pic:nvPicPr>
                  <pic:blipFill>
                    <a:blip r:embed="rId51"/>
                    <a:stretch>
                      <a:fillRect/>
                    </a:stretch>
                  </pic:blipFill>
                  <pic:spPr>
                    <a:xfrm>
                      <a:off x="0" y="0"/>
                      <a:ext cx="5600700" cy="2500630"/>
                    </a:xfrm>
                    <a:prstGeom prst="rect">
                      <a:avLst/>
                    </a:prstGeom>
                  </pic:spPr>
                </pic:pic>
              </a:graphicData>
            </a:graphic>
          </wp:inline>
        </w:drawing>
      </w:r>
    </w:p>
    <w:p w14:paraId="24FD5802" w14:textId="77777777" w:rsidR="00B3318D" w:rsidRPr="00066ACE" w:rsidRDefault="00B3318D" w:rsidP="00B3318D">
      <w:pPr>
        <w:pStyle w:val="Heading2"/>
        <w:rPr>
          <w:rPrChange w:id="1777" w:author="Author">
            <w:rPr/>
          </w:rPrChange>
        </w:rPr>
      </w:pPr>
      <w:r w:rsidRPr="00066ACE">
        <w:rPr>
          <w:rPrChange w:id="1778" w:author="Author">
            <w:rPr/>
          </w:rPrChange>
        </w:rPr>
        <w:t>To achieve this vision, the company needs to implement two key transformations. The first is to become a truly digital company (front end/onboarding, back end, business processes, content, etc.), and second, to have a fully automated, touchless, B2C platform.</w:t>
      </w:r>
    </w:p>
    <w:p w14:paraId="262614AD" w14:textId="77777777" w:rsidR="00B3318D" w:rsidRPr="00066ACE" w:rsidRDefault="00B3318D" w:rsidP="00B3318D">
      <w:pPr>
        <w:pStyle w:val="Heading2"/>
        <w:rPr>
          <w:rPrChange w:id="1779" w:author="Author">
            <w:rPr/>
          </w:rPrChange>
        </w:rPr>
      </w:pPr>
      <w:r w:rsidRPr="00066ACE">
        <w:rPr>
          <w:lang w:bidi="ar-SA"/>
          <w:rPrChange w:id="1780" w:author="Author">
            <w:rPr>
              <w:noProof/>
              <w:lang w:bidi="ar-SA"/>
            </w:rPr>
          </w:rPrChange>
        </w:rPr>
        <w:drawing>
          <wp:inline distT="0" distB="0" distL="0" distR="0" wp14:anchorId="6D24664B" wp14:editId="166E7871">
            <wp:extent cx="6009171" cy="3375498"/>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4956" cy="3401217"/>
                    </a:xfrm>
                    <a:prstGeom prst="rect">
                      <a:avLst/>
                    </a:prstGeom>
                    <a:noFill/>
                  </pic:spPr>
                </pic:pic>
              </a:graphicData>
            </a:graphic>
          </wp:inline>
        </w:drawing>
      </w:r>
    </w:p>
    <w:p w14:paraId="1DF4036C" w14:textId="77777777" w:rsidR="00B3318D" w:rsidRPr="00066ACE" w:rsidRDefault="00B3318D" w:rsidP="00623642">
      <w:pPr>
        <w:pStyle w:val="Text"/>
        <w:rPr>
          <w:rPrChange w:id="1781" w:author="Author">
            <w:rPr/>
          </w:rPrChange>
        </w:rPr>
      </w:pPr>
      <w:bookmarkStart w:id="1782" w:name="_Toc51600355"/>
      <w:r w:rsidRPr="00066ACE">
        <w:rPr>
          <w:rPrChange w:id="1783" w:author="Author">
            <w:rPr/>
          </w:rPrChange>
        </w:rPr>
        <w:t>Product and Market Strategy</w:t>
      </w:r>
      <w:bookmarkEnd w:id="1782"/>
      <w:r w:rsidRPr="00066ACE">
        <w:rPr>
          <w:rPrChange w:id="1784" w:author="Author">
            <w:rPr/>
          </w:rPrChange>
        </w:rPr>
        <w:t xml:space="preserve"> </w:t>
      </w:r>
    </w:p>
    <w:p w14:paraId="35340028" w14:textId="3E22D281" w:rsidR="00B3318D" w:rsidRPr="00066ACE" w:rsidRDefault="003153C3" w:rsidP="003153C3">
      <w:pPr>
        <w:pStyle w:val="Heading2"/>
        <w:spacing w:before="240"/>
        <w:rPr>
          <w:rPrChange w:id="1785" w:author="Author">
            <w:rPr/>
          </w:rPrChange>
        </w:rPr>
      </w:pPr>
      <w:r w:rsidRPr="00066ACE">
        <w:rPr>
          <w:rPrChange w:id="1786" w:author="Author">
            <w:rPr/>
          </w:rPrChange>
        </w:rPr>
        <w:t>The c</w:t>
      </w:r>
      <w:r w:rsidR="00B3318D" w:rsidRPr="00066ACE">
        <w:rPr>
          <w:rPrChange w:id="1787" w:author="Author">
            <w:rPr/>
          </w:rPrChange>
        </w:rPr>
        <w:t xml:space="preserve">ompany has a roadmap to meet the 2 main challenges over the next years, moving towards and integrative, virtual, fully digital platform. </w:t>
      </w:r>
    </w:p>
    <w:p w14:paraId="26F6C1AB" w14:textId="77777777" w:rsidR="00B3318D" w:rsidRPr="00066ACE" w:rsidRDefault="00B3318D" w:rsidP="00623642">
      <w:pPr>
        <w:pStyle w:val="Heading2"/>
        <w:jc w:val="center"/>
        <w:rPr>
          <w:rPrChange w:id="1788" w:author="Author">
            <w:rPr/>
          </w:rPrChange>
        </w:rPr>
      </w:pPr>
      <w:r w:rsidRPr="00066ACE">
        <w:rPr>
          <w:lang w:bidi="ar-SA"/>
          <w:rPrChange w:id="1789" w:author="Author">
            <w:rPr>
              <w:noProof/>
              <w:lang w:bidi="ar-SA"/>
            </w:rPr>
          </w:rPrChange>
        </w:rPr>
        <w:drawing>
          <wp:inline distT="0" distB="0" distL="0" distR="0" wp14:anchorId="33B490CA" wp14:editId="270F4851">
            <wp:extent cx="4875254" cy="3099168"/>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8724" cy="3107731"/>
                    </a:xfrm>
                    <a:prstGeom prst="rect">
                      <a:avLst/>
                    </a:prstGeom>
                    <a:noFill/>
                  </pic:spPr>
                </pic:pic>
              </a:graphicData>
            </a:graphic>
          </wp:inline>
        </w:drawing>
      </w:r>
    </w:p>
    <w:p w14:paraId="2E303521" w14:textId="77777777" w:rsidR="00623642" w:rsidRPr="00066ACE" w:rsidRDefault="00623642" w:rsidP="00623642">
      <w:pPr>
        <w:pStyle w:val="Text"/>
        <w:rPr>
          <w:rPrChange w:id="1790" w:author="Author">
            <w:rPr/>
          </w:rPrChange>
        </w:rPr>
      </w:pPr>
      <w:bookmarkStart w:id="1791" w:name="_Toc51600356"/>
    </w:p>
    <w:p w14:paraId="63708D5E" w14:textId="77777777" w:rsidR="00B3318D" w:rsidRPr="00066ACE" w:rsidRDefault="00B3318D" w:rsidP="00623642">
      <w:pPr>
        <w:pStyle w:val="Text"/>
        <w:rPr>
          <w:rPrChange w:id="1792" w:author="Author">
            <w:rPr/>
          </w:rPrChange>
        </w:rPr>
      </w:pPr>
      <w:r w:rsidRPr="00066ACE">
        <w:rPr>
          <w:rPrChange w:id="1793" w:author="Author">
            <w:rPr/>
          </w:rPrChange>
        </w:rPr>
        <w:t>Go to Market</w:t>
      </w:r>
      <w:bookmarkEnd w:id="1791"/>
      <w:r w:rsidRPr="00066ACE">
        <w:rPr>
          <w:rPrChange w:id="1794" w:author="Author">
            <w:rPr/>
          </w:rPrChange>
        </w:rPr>
        <w:t xml:space="preserve"> </w:t>
      </w:r>
    </w:p>
    <w:p w14:paraId="6FEC3D97" w14:textId="77777777" w:rsidR="00B3318D" w:rsidRPr="00066ACE" w:rsidRDefault="00B3318D" w:rsidP="00B3318D">
      <w:pPr>
        <w:pStyle w:val="Heading2"/>
        <w:rPr>
          <w:rPrChange w:id="1795" w:author="Author">
            <w:rPr/>
          </w:rPrChange>
        </w:rPr>
      </w:pPr>
      <w:r w:rsidRPr="00066ACE">
        <w:rPr>
          <w:rPrChange w:id="1796" w:author="Author">
            <w:rPr/>
          </w:rPrChange>
        </w:rPr>
        <w:t xml:space="preserve">CoderZ goal is to become the preferred choice for STEM and robotics education, through gamified, competitive and self-based learning methodology. The vision of the management team is to promote STEM and robotics to be accessible to everyone, so every student will have more career options to choose in their future. </w:t>
      </w:r>
    </w:p>
    <w:p w14:paraId="5503C004" w14:textId="77777777" w:rsidR="00B3318D" w:rsidRPr="00066ACE" w:rsidRDefault="00B3318D" w:rsidP="00B3318D">
      <w:pPr>
        <w:pStyle w:val="Heading2"/>
        <w:rPr>
          <w:rPrChange w:id="1797" w:author="Author">
            <w:rPr/>
          </w:rPrChange>
        </w:rPr>
      </w:pPr>
      <w:r w:rsidRPr="00066ACE">
        <w:rPr>
          <w:rPrChange w:id="1798" w:author="Author">
            <w:rPr/>
          </w:rPrChange>
        </w:rPr>
        <w:t>Company’s goal is to enter the schools’ STEM curriculum program through ex-curricular competitions and extracurricular activities, as the sale cycle of these products in the education market is shorter and easier for the decision makers in each country.</w:t>
      </w:r>
    </w:p>
    <w:p w14:paraId="0BEA4487" w14:textId="77777777" w:rsidR="00B3318D" w:rsidRPr="00066ACE" w:rsidRDefault="00B3318D" w:rsidP="00623642">
      <w:pPr>
        <w:pStyle w:val="Heading2"/>
        <w:jc w:val="center"/>
        <w:rPr>
          <w:rPrChange w:id="1799" w:author="Author">
            <w:rPr/>
          </w:rPrChange>
        </w:rPr>
      </w:pPr>
      <w:r w:rsidRPr="00066ACE">
        <w:rPr>
          <w:lang w:bidi="ar-SA"/>
          <w:rPrChange w:id="1800" w:author="Author">
            <w:rPr>
              <w:noProof/>
              <w:lang w:bidi="ar-SA"/>
            </w:rPr>
          </w:rPrChange>
        </w:rPr>
        <w:drawing>
          <wp:inline distT="0" distB="0" distL="0" distR="0" wp14:anchorId="386E83DF" wp14:editId="105606EC">
            <wp:extent cx="5793132" cy="3220278"/>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5458" cy="3238247"/>
                    </a:xfrm>
                    <a:prstGeom prst="rect">
                      <a:avLst/>
                    </a:prstGeom>
                  </pic:spPr>
                </pic:pic>
              </a:graphicData>
            </a:graphic>
          </wp:inline>
        </w:drawing>
      </w:r>
    </w:p>
    <w:p w14:paraId="3553B82D" w14:textId="77777777" w:rsidR="00B3318D" w:rsidRPr="00066ACE" w:rsidRDefault="00B3318D" w:rsidP="00623642">
      <w:pPr>
        <w:pStyle w:val="Text"/>
        <w:rPr>
          <w:rPrChange w:id="1801" w:author="Author">
            <w:rPr/>
          </w:rPrChange>
        </w:rPr>
      </w:pPr>
      <w:bookmarkStart w:id="1802" w:name="_Toc51600357"/>
      <w:bookmarkStart w:id="1803" w:name="_Hlk52456962"/>
      <w:r w:rsidRPr="00066ACE">
        <w:rPr>
          <w:rPrChange w:id="1804" w:author="Author">
            <w:rPr/>
          </w:rPrChange>
        </w:rPr>
        <w:t>Customer Analysis</w:t>
      </w:r>
      <w:bookmarkEnd w:id="1802"/>
      <w:r w:rsidRPr="00066ACE">
        <w:rPr>
          <w:rtl/>
          <w:rPrChange w:id="1805" w:author="Author">
            <w:rPr>
              <w:rtl/>
            </w:rPr>
          </w:rPrChange>
        </w:rPr>
        <w:t xml:space="preserve"> </w:t>
      </w:r>
      <w:r w:rsidRPr="00066ACE">
        <w:rPr>
          <w:rtl/>
          <w:rPrChange w:id="1806" w:author="Author">
            <w:rPr>
              <w:rtl/>
            </w:rPr>
          </w:rPrChange>
        </w:rPr>
        <w:tab/>
      </w:r>
    </w:p>
    <w:p w14:paraId="67CD549C" w14:textId="77777777" w:rsidR="00B3318D" w:rsidRPr="00066ACE" w:rsidRDefault="00B3318D" w:rsidP="00623642">
      <w:pPr>
        <w:pStyle w:val="Heading2"/>
        <w:spacing w:before="240"/>
        <w:rPr>
          <w:rPrChange w:id="1807" w:author="Author">
            <w:rPr/>
          </w:rPrChange>
        </w:rPr>
      </w:pPr>
      <w:r w:rsidRPr="00066ACE">
        <w:rPr>
          <w:rPrChange w:id="1808" w:author="Author">
            <w:rPr/>
          </w:rPrChange>
        </w:rPr>
        <w:t>RoboGroup believes that CoderZ enables to combine both STEM and industry learning.</w:t>
      </w:r>
    </w:p>
    <w:p w14:paraId="4B33E2B3" w14:textId="77777777" w:rsidR="00B3318D" w:rsidRPr="00066ACE" w:rsidRDefault="00B3318D" w:rsidP="00B3318D">
      <w:pPr>
        <w:pStyle w:val="Heading2"/>
        <w:rPr>
          <w:rPrChange w:id="1809" w:author="Author">
            <w:rPr/>
          </w:rPrChange>
        </w:rPr>
      </w:pPr>
      <w:r w:rsidRPr="00066ACE">
        <w:rPr>
          <w:rPrChange w:id="1810" w:author="Author">
            <w:rPr/>
          </w:rPrChange>
        </w:rPr>
        <w:t>Learning with CoderZ can start early, at 4</w:t>
      </w:r>
      <w:r w:rsidRPr="00066ACE">
        <w:rPr>
          <w:vertAlign w:val="superscript"/>
          <w:rPrChange w:id="1811" w:author="Author">
            <w:rPr>
              <w:vertAlign w:val="superscript"/>
            </w:rPr>
          </w:rPrChange>
        </w:rPr>
        <w:t>th</w:t>
      </w:r>
      <w:r w:rsidRPr="00066ACE">
        <w:rPr>
          <w:rPrChange w:id="1812" w:author="Author">
            <w:rPr/>
          </w:rPrChange>
        </w:rPr>
        <w:t xml:space="preserve"> grade, and continue, at higher levels or replaced with more industry-attuned learning for higher grades, based on student’s selection. </w:t>
      </w:r>
    </w:p>
    <w:p w14:paraId="208CDACD" w14:textId="77777777" w:rsidR="00B3318D" w:rsidRPr="00066ACE" w:rsidRDefault="00B3318D" w:rsidP="00B3318D">
      <w:pPr>
        <w:pStyle w:val="Heading2"/>
        <w:rPr>
          <w:rPrChange w:id="1813" w:author="Author">
            <w:rPr/>
          </w:rPrChange>
        </w:rPr>
      </w:pPr>
      <w:r w:rsidRPr="00066ACE">
        <w:rPr>
          <w:rPrChange w:id="1814" w:author="Author">
            <w:rPr/>
          </w:rPrChange>
        </w:rPr>
        <w:t>Initial end users and customers of CoderZ are (1) Schools who wish to explore and engage pupils in STEM education through extracurricular activities such as competitions and after school programs. (2) Strategic partners such as:</w:t>
      </w:r>
    </w:p>
    <w:p w14:paraId="56B2A1EB" w14:textId="77777777" w:rsidR="00B3318D" w:rsidRPr="00066ACE" w:rsidRDefault="00B3318D" w:rsidP="00623642">
      <w:pPr>
        <w:pStyle w:val="Heading2"/>
        <w:numPr>
          <w:ilvl w:val="1"/>
          <w:numId w:val="21"/>
        </w:numPr>
        <w:ind w:left="1080"/>
        <w:rPr>
          <w:rPrChange w:id="1815" w:author="Author">
            <w:rPr/>
          </w:rPrChange>
        </w:rPr>
      </w:pPr>
      <w:r w:rsidRPr="00066ACE">
        <w:rPr>
          <w:rPrChange w:id="1816" w:author="Author">
            <w:rPr/>
          </w:rPrChange>
        </w:rPr>
        <w:t>Educational divisions of large business companies such as - Amazon, Google, Microsoft and others.</w:t>
      </w:r>
    </w:p>
    <w:p w14:paraId="1DFA9E19" w14:textId="77777777" w:rsidR="00B3318D" w:rsidRPr="00066ACE" w:rsidRDefault="00B3318D" w:rsidP="00623642">
      <w:pPr>
        <w:pStyle w:val="Heading2"/>
        <w:numPr>
          <w:ilvl w:val="1"/>
          <w:numId w:val="21"/>
        </w:numPr>
        <w:ind w:left="1080"/>
        <w:rPr>
          <w:rPrChange w:id="1817" w:author="Author">
            <w:rPr/>
          </w:rPrChange>
        </w:rPr>
      </w:pPr>
      <w:r w:rsidRPr="00066ACE">
        <w:rPr>
          <w:rPrChange w:id="1818" w:author="Author">
            <w:rPr/>
          </w:rPrChange>
        </w:rPr>
        <w:t>Local governments and municipalities who aim to improve the STEM education in their districts.</w:t>
      </w:r>
    </w:p>
    <w:p w14:paraId="328FE3E0" w14:textId="77777777" w:rsidR="00B3318D" w:rsidRPr="00066ACE" w:rsidRDefault="00B3318D" w:rsidP="00623642">
      <w:pPr>
        <w:pStyle w:val="Heading2"/>
        <w:numPr>
          <w:ilvl w:val="1"/>
          <w:numId w:val="21"/>
        </w:numPr>
        <w:ind w:left="1080"/>
        <w:rPr>
          <w:rPrChange w:id="1819" w:author="Author">
            <w:rPr/>
          </w:rPrChange>
        </w:rPr>
      </w:pPr>
      <w:r w:rsidRPr="00066ACE">
        <w:rPr>
          <w:rFonts w:hint="cs"/>
          <w:rPrChange w:id="1820" w:author="Author">
            <w:rPr>
              <w:rFonts w:hint="cs"/>
            </w:rPr>
          </w:rPrChange>
        </w:rPr>
        <w:t>P</w:t>
      </w:r>
      <w:r w:rsidRPr="00066ACE">
        <w:rPr>
          <w:rPrChange w:id="1821" w:author="Author">
            <w:rPr/>
          </w:rPrChange>
        </w:rPr>
        <w:t>hysical robotics for STEM education solution providers who are looking to expand their market by using virtual environment.</w:t>
      </w:r>
    </w:p>
    <w:p w14:paraId="5525C418" w14:textId="77777777" w:rsidR="00B3318D" w:rsidRPr="00066ACE" w:rsidRDefault="00B3318D" w:rsidP="00623642">
      <w:pPr>
        <w:pStyle w:val="Heading2"/>
        <w:numPr>
          <w:ilvl w:val="1"/>
          <w:numId w:val="21"/>
        </w:numPr>
        <w:ind w:left="1080"/>
        <w:rPr>
          <w:rPrChange w:id="1822" w:author="Author">
            <w:rPr/>
          </w:rPrChange>
        </w:rPr>
      </w:pPr>
      <w:r w:rsidRPr="00066ACE">
        <w:rPr>
          <w:rPrChange w:id="1823" w:author="Author">
            <w:rPr/>
          </w:rPrChange>
        </w:rPr>
        <w:t xml:space="preserve">Local EdTech distributors. </w:t>
      </w:r>
    </w:p>
    <w:p w14:paraId="24E09DA5" w14:textId="77777777" w:rsidR="00B3318D" w:rsidRPr="00066ACE" w:rsidRDefault="00B3318D" w:rsidP="00B3318D">
      <w:pPr>
        <w:pStyle w:val="Heading2"/>
        <w:rPr>
          <w:rPrChange w:id="1824" w:author="Author">
            <w:rPr/>
          </w:rPrChange>
        </w:rPr>
      </w:pPr>
      <w:r w:rsidRPr="00066ACE">
        <w:rPr>
          <w:rPrChange w:id="1825" w:author="Author">
            <w:rPr/>
          </w:rPrChange>
        </w:rPr>
        <w:t>(3) Teachers of 4</w:t>
      </w:r>
      <w:r w:rsidRPr="00066ACE">
        <w:rPr>
          <w:vertAlign w:val="superscript"/>
          <w:rPrChange w:id="1826" w:author="Author">
            <w:rPr>
              <w:vertAlign w:val="superscript"/>
            </w:rPr>
          </w:rPrChange>
        </w:rPr>
        <w:t>th</w:t>
      </w:r>
      <w:r w:rsidRPr="00066ACE">
        <w:rPr>
          <w:rPrChange w:id="1827" w:author="Author">
            <w:rPr/>
          </w:rPrChange>
        </w:rPr>
        <w:t xml:space="preserve"> -12</w:t>
      </w:r>
      <w:r w:rsidRPr="00066ACE">
        <w:rPr>
          <w:vertAlign w:val="superscript"/>
          <w:rPrChange w:id="1828" w:author="Author">
            <w:rPr>
              <w:vertAlign w:val="superscript"/>
            </w:rPr>
          </w:rPrChange>
        </w:rPr>
        <w:t>th</w:t>
      </w:r>
      <w:r w:rsidRPr="00066ACE">
        <w:rPr>
          <w:rPrChange w:id="1829" w:author="Author">
            <w:rPr/>
          </w:rPrChange>
        </w:rPr>
        <w:t xml:space="preserve"> grade students both from public as well as private education system, who are interested in affordable and accessible continuing STEM curriculum.</w:t>
      </w:r>
    </w:p>
    <w:p w14:paraId="580C7D02" w14:textId="77777777" w:rsidR="00B3318D" w:rsidRPr="00066ACE" w:rsidRDefault="00B3318D" w:rsidP="00B3318D">
      <w:pPr>
        <w:pStyle w:val="Heading2"/>
        <w:rPr>
          <w:rtl/>
          <w:rPrChange w:id="1830" w:author="Author">
            <w:rPr>
              <w:rtl/>
            </w:rPr>
          </w:rPrChange>
        </w:rPr>
      </w:pPr>
      <w:r w:rsidRPr="00066ACE">
        <w:rPr>
          <w:rPrChange w:id="1831" w:author="Author">
            <w:rPr/>
          </w:rPrChange>
        </w:rPr>
        <w:t>(4) Instructors and teachers of after-school STEM and robotics activities.</w:t>
      </w:r>
    </w:p>
    <w:p w14:paraId="7224AD29" w14:textId="77777777" w:rsidR="00B3318D" w:rsidRPr="00066ACE" w:rsidRDefault="00B3318D" w:rsidP="00623642">
      <w:pPr>
        <w:pStyle w:val="Text"/>
        <w:rPr>
          <w:rPrChange w:id="1832" w:author="Author">
            <w:rPr/>
          </w:rPrChange>
        </w:rPr>
      </w:pPr>
      <w:bookmarkStart w:id="1833" w:name="_Toc51600358"/>
      <w:bookmarkEnd w:id="1803"/>
      <w:r w:rsidRPr="00066ACE">
        <w:rPr>
          <w:rPrChange w:id="1834" w:author="Author">
            <w:rPr/>
          </w:rPrChange>
        </w:rPr>
        <w:t>Business Model</w:t>
      </w:r>
      <w:bookmarkEnd w:id="1833"/>
    </w:p>
    <w:p w14:paraId="0413EC45" w14:textId="77777777" w:rsidR="00B3318D" w:rsidRPr="00066ACE" w:rsidRDefault="00B3318D" w:rsidP="00B3318D">
      <w:pPr>
        <w:pStyle w:val="Heading2"/>
        <w:rPr>
          <w:rPrChange w:id="1835" w:author="Author">
            <w:rPr/>
          </w:rPrChange>
        </w:rPr>
      </w:pPr>
      <w:r w:rsidRPr="00066ACE">
        <w:rPr>
          <w:rPrChange w:id="1836" w:author="Author">
            <w:rPr/>
          </w:rPrChange>
        </w:rPr>
        <w:t xml:space="preserve">RoboGroup has multiple channels to market including distributors, partnerships with software companies (such as Amazon), robot manufacturers (such as Lego), industrial robot manufacturers (Yaskawa) and many others. To scale, the company will focus on volume/value partner development together with strong B2C activities, when this is ready to launch. </w:t>
      </w:r>
      <w:bookmarkStart w:id="1837" w:name="_Hlk52457021"/>
    </w:p>
    <w:p w14:paraId="00226173" w14:textId="12134BE8" w:rsidR="00623642" w:rsidRPr="00066ACE" w:rsidRDefault="00B3318D" w:rsidP="00623642">
      <w:pPr>
        <w:pStyle w:val="Heading2"/>
        <w:jc w:val="center"/>
        <w:rPr>
          <w:rPrChange w:id="1838" w:author="Author">
            <w:rPr/>
          </w:rPrChange>
        </w:rPr>
      </w:pPr>
      <w:r w:rsidRPr="00066ACE">
        <w:rPr>
          <w:lang w:bidi="ar-SA"/>
          <w:rPrChange w:id="1839" w:author="Author">
            <w:rPr>
              <w:noProof/>
              <w:lang w:bidi="ar-SA"/>
            </w:rPr>
          </w:rPrChange>
        </w:rPr>
        <w:drawing>
          <wp:inline distT="0" distB="0" distL="0" distR="0" wp14:anchorId="7845D1C2" wp14:editId="4F5447C0">
            <wp:extent cx="2802986" cy="182947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643" cy="1852747"/>
                    </a:xfrm>
                    <a:prstGeom prst="rect">
                      <a:avLst/>
                    </a:prstGeom>
                    <a:noFill/>
                  </pic:spPr>
                </pic:pic>
              </a:graphicData>
            </a:graphic>
          </wp:inline>
        </w:drawing>
      </w:r>
      <w:r w:rsidRPr="00066ACE">
        <w:rPr>
          <w:lang w:bidi="ar-SA"/>
          <w:rPrChange w:id="1840" w:author="Author">
            <w:rPr>
              <w:noProof/>
              <w:lang w:bidi="ar-SA"/>
            </w:rPr>
          </w:rPrChange>
        </w:rPr>
        <w:drawing>
          <wp:inline distT="0" distB="0" distL="0" distR="0" wp14:anchorId="1E232261" wp14:editId="6F517D8B">
            <wp:extent cx="3202603" cy="183634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8531" cy="1868413"/>
                    </a:xfrm>
                    <a:prstGeom prst="rect">
                      <a:avLst/>
                    </a:prstGeom>
                    <a:noFill/>
                  </pic:spPr>
                </pic:pic>
              </a:graphicData>
            </a:graphic>
          </wp:inline>
        </w:drawing>
      </w:r>
      <w:bookmarkStart w:id="1841" w:name="_Toc51600361"/>
      <w:bookmarkEnd w:id="1837"/>
    </w:p>
    <w:p w14:paraId="5852F165" w14:textId="77777777" w:rsidR="00B3318D" w:rsidRPr="00066ACE" w:rsidRDefault="00B3318D" w:rsidP="00623642">
      <w:pPr>
        <w:pStyle w:val="Text"/>
        <w:rPr>
          <w:rPrChange w:id="1842" w:author="Author">
            <w:rPr/>
          </w:rPrChange>
        </w:rPr>
      </w:pPr>
      <w:r w:rsidRPr="00066ACE">
        <w:rPr>
          <w:rPrChange w:id="1843" w:author="Author">
            <w:rPr/>
          </w:rPrChange>
        </w:rPr>
        <w:t>The Opportunity</w:t>
      </w:r>
      <w:bookmarkEnd w:id="1841"/>
      <w:r w:rsidRPr="00066ACE">
        <w:rPr>
          <w:rPrChange w:id="1844" w:author="Author">
            <w:rPr/>
          </w:rPrChange>
        </w:rPr>
        <w:t xml:space="preserve"> for CoderZ</w:t>
      </w:r>
    </w:p>
    <w:p w14:paraId="0146E67E" w14:textId="24FBB7EE" w:rsidR="00B3318D" w:rsidRPr="00066ACE" w:rsidRDefault="00B3318D" w:rsidP="00623642">
      <w:pPr>
        <w:pStyle w:val="Heading2"/>
        <w:rPr>
          <w:rPrChange w:id="1845" w:author="Author">
            <w:rPr/>
          </w:rPrChange>
        </w:rPr>
      </w:pPr>
      <w:r w:rsidRPr="00066ACE">
        <w:rPr>
          <w:rPrChange w:id="1846" w:author="Author">
            <w:rPr/>
          </w:rPrChange>
        </w:rPr>
        <w:t xml:space="preserve">CoderZ can become a leading and enabling platform for expanding STEM and robotics education. By developing individual, integrative and fully digital learning solutions, it can penetrate new market segments, much bigger than the segments currently served. </w:t>
      </w:r>
    </w:p>
    <w:p w14:paraId="180531CA" w14:textId="6075D712" w:rsidR="00B3318D" w:rsidRPr="00066ACE" w:rsidRDefault="00623642" w:rsidP="00B3318D">
      <w:pPr>
        <w:pStyle w:val="Heading2"/>
        <w:rPr>
          <w:rPrChange w:id="1847" w:author="Author">
            <w:rPr/>
          </w:rPrChange>
        </w:rPr>
      </w:pPr>
      <w:r w:rsidRPr="00066ACE">
        <w:rPr>
          <w:lang w:bidi="ar-SA"/>
          <w:rPrChange w:id="1848" w:author="Author">
            <w:rPr>
              <w:noProof/>
              <w:lang w:bidi="ar-SA"/>
            </w:rPr>
          </w:rPrChange>
        </w:rPr>
        <w:drawing>
          <wp:anchor distT="0" distB="0" distL="114300" distR="114300" simplePos="0" relativeHeight="251799552" behindDoc="0" locked="0" layoutInCell="1" allowOverlap="1" wp14:anchorId="453638B1" wp14:editId="244A33CF">
            <wp:simplePos x="0" y="0"/>
            <wp:positionH relativeFrom="column">
              <wp:posOffset>1137920</wp:posOffset>
            </wp:positionH>
            <wp:positionV relativeFrom="paragraph">
              <wp:posOffset>517490</wp:posOffset>
            </wp:positionV>
            <wp:extent cx="4645833" cy="3084622"/>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45833" cy="3084622"/>
                    </a:xfrm>
                    <a:prstGeom prst="rect">
                      <a:avLst/>
                    </a:prstGeom>
                    <a:noFill/>
                  </pic:spPr>
                </pic:pic>
              </a:graphicData>
            </a:graphic>
            <wp14:sizeRelH relativeFrom="page">
              <wp14:pctWidth>0</wp14:pctWidth>
            </wp14:sizeRelH>
            <wp14:sizeRelV relativeFrom="page">
              <wp14:pctHeight>0</wp14:pctHeight>
            </wp14:sizeRelV>
          </wp:anchor>
        </w:drawing>
      </w:r>
      <w:r w:rsidR="00B3318D" w:rsidRPr="00066ACE">
        <w:rPr>
          <w:rPrChange w:id="1849" w:author="Author">
            <w:rPr/>
          </w:rPrChange>
        </w:rPr>
        <w:t xml:space="preserve">Company can use competitions to attract schools, teachers and students that will later become CoderZ and industry education curriculum customers. </w:t>
      </w:r>
    </w:p>
    <w:p w14:paraId="1CB8DE0F" w14:textId="67A28283" w:rsidR="00B3318D" w:rsidRPr="00066ACE" w:rsidRDefault="00B3318D" w:rsidP="00B3318D">
      <w:pPr>
        <w:pStyle w:val="Heading2"/>
        <w:rPr>
          <w:rPrChange w:id="1850" w:author="Author">
            <w:rPr/>
          </w:rPrChange>
        </w:rPr>
      </w:pPr>
    </w:p>
    <w:p w14:paraId="7B2BB91A" w14:textId="77777777" w:rsidR="00B3318D" w:rsidRPr="00066ACE" w:rsidRDefault="00B3318D" w:rsidP="00B3318D">
      <w:pPr>
        <w:pStyle w:val="Heading2"/>
        <w:rPr>
          <w:rPrChange w:id="1851" w:author="Author">
            <w:rPr/>
          </w:rPrChange>
        </w:rPr>
      </w:pPr>
    </w:p>
    <w:p w14:paraId="57692639" w14:textId="77777777" w:rsidR="00B3318D" w:rsidRPr="00066ACE" w:rsidRDefault="00B3318D" w:rsidP="00B3318D">
      <w:pPr>
        <w:pStyle w:val="Heading2"/>
        <w:rPr>
          <w:rPrChange w:id="1852" w:author="Author">
            <w:rPr/>
          </w:rPrChange>
        </w:rPr>
      </w:pPr>
    </w:p>
    <w:p w14:paraId="03EBA54C" w14:textId="5F01DE4F" w:rsidR="005F0EE5" w:rsidRPr="00066ACE" w:rsidRDefault="005F0EE5" w:rsidP="008C104E">
      <w:pPr>
        <w:pStyle w:val="Heading2"/>
        <w:rPr>
          <w:rFonts w:ascii="Cambria" w:eastAsia="Times New Roman" w:hAnsi="Cambria" w:cs="Times New Roman"/>
          <w:b/>
          <w:bCs/>
          <w:color w:val="2F5496" w:themeColor="accent1" w:themeShade="BF"/>
          <w:sz w:val="32"/>
          <w:szCs w:val="26"/>
          <w:rPrChange w:id="1853" w:author="Author">
            <w:rPr>
              <w:rFonts w:ascii="Cambria" w:eastAsia="Times New Roman" w:hAnsi="Cambria" w:cs="Times New Roman"/>
              <w:b/>
              <w:bCs/>
              <w:color w:val="2F5496" w:themeColor="accent1" w:themeShade="BF"/>
              <w:sz w:val="32"/>
              <w:szCs w:val="26"/>
            </w:rPr>
          </w:rPrChange>
        </w:rPr>
      </w:pPr>
    </w:p>
    <w:p w14:paraId="3A292BB3" w14:textId="77777777" w:rsidR="00B3318D" w:rsidRPr="00066ACE" w:rsidRDefault="00B3318D">
      <w:pPr>
        <w:rPr>
          <w:rFonts w:ascii="Cambria" w:eastAsia="Times New Roman" w:hAnsi="Cambria" w:cs="Times New Roman"/>
          <w:b/>
          <w:bCs/>
          <w:color w:val="2F5496" w:themeColor="accent1" w:themeShade="BF"/>
          <w:sz w:val="32"/>
          <w:szCs w:val="26"/>
          <w:rPrChange w:id="1854" w:author="Author">
            <w:rPr>
              <w:rFonts w:ascii="Cambria" w:eastAsia="Times New Roman" w:hAnsi="Cambria" w:cs="Times New Roman"/>
              <w:b/>
              <w:bCs/>
              <w:color w:val="2F5496" w:themeColor="accent1" w:themeShade="BF"/>
              <w:sz w:val="32"/>
              <w:szCs w:val="26"/>
            </w:rPr>
          </w:rPrChange>
        </w:rPr>
      </w:pPr>
      <w:r w:rsidRPr="00066ACE">
        <w:rPr>
          <w:rFonts w:ascii="Cambria" w:eastAsia="Times New Roman" w:hAnsi="Cambria" w:cs="Times New Roman"/>
          <w:b/>
          <w:bCs/>
          <w:sz w:val="32"/>
          <w:szCs w:val="26"/>
          <w:rPrChange w:id="1855" w:author="Author">
            <w:rPr>
              <w:rFonts w:ascii="Cambria" w:eastAsia="Times New Roman" w:hAnsi="Cambria" w:cs="Times New Roman"/>
              <w:b/>
              <w:bCs/>
              <w:sz w:val="32"/>
              <w:szCs w:val="26"/>
            </w:rPr>
          </w:rPrChange>
        </w:rPr>
        <w:br w:type="page"/>
      </w:r>
    </w:p>
    <w:p w14:paraId="3D19AA2B" w14:textId="65BA6107" w:rsidR="0032480F" w:rsidRPr="00066ACE" w:rsidRDefault="005074CD" w:rsidP="00177782">
      <w:pPr>
        <w:pStyle w:val="Heading1"/>
        <w:spacing w:before="0" w:line="360" w:lineRule="auto"/>
        <w:rPr>
          <w:rFonts w:ascii="Cambria" w:eastAsia="Times New Roman" w:hAnsi="Cambria"/>
          <w:b/>
          <w:bCs/>
          <w:rPrChange w:id="1856" w:author="Author">
            <w:rPr>
              <w:rFonts w:ascii="Cambria" w:eastAsia="Times New Roman" w:hAnsi="Cambria"/>
              <w:b/>
              <w:bCs/>
            </w:rPr>
          </w:rPrChange>
        </w:rPr>
      </w:pPr>
      <w:r w:rsidRPr="00066ACE">
        <w:rPr>
          <w:rFonts w:ascii="Cambria" w:eastAsia="Times New Roman" w:hAnsi="Cambria" w:cs="Times New Roman"/>
          <w:b/>
          <w:bCs/>
          <w:sz w:val="32"/>
          <w:szCs w:val="26"/>
          <w:rPrChange w:id="1857" w:author="Author">
            <w:rPr>
              <w:rFonts w:ascii="Cambria" w:eastAsia="Times New Roman" w:hAnsi="Cambria" w:cs="Times New Roman"/>
              <w:b/>
              <w:bCs/>
              <w:sz w:val="32"/>
              <w:szCs w:val="26"/>
            </w:rPr>
          </w:rPrChange>
        </w:rPr>
        <w:t xml:space="preserve">6. </w:t>
      </w:r>
      <w:r w:rsidR="00F777A9" w:rsidRPr="00066ACE">
        <w:rPr>
          <w:rFonts w:ascii="Cambria" w:eastAsia="Times New Roman" w:hAnsi="Cambria" w:cs="Times New Roman"/>
          <w:b/>
          <w:bCs/>
          <w:sz w:val="32"/>
          <w:szCs w:val="26"/>
          <w:rPrChange w:id="1858" w:author="Author">
            <w:rPr>
              <w:rFonts w:ascii="Cambria" w:eastAsia="Times New Roman" w:hAnsi="Cambria" w:cs="Times New Roman"/>
              <w:b/>
              <w:bCs/>
              <w:sz w:val="32"/>
              <w:szCs w:val="26"/>
            </w:rPr>
          </w:rPrChange>
        </w:rPr>
        <w:t xml:space="preserve">Financial </w:t>
      </w:r>
      <w:r w:rsidR="00177782" w:rsidRPr="00066ACE">
        <w:rPr>
          <w:rFonts w:ascii="Cambria" w:eastAsia="Times New Roman" w:hAnsi="Cambria" w:cs="Times New Roman"/>
          <w:b/>
          <w:bCs/>
          <w:sz w:val="32"/>
          <w:szCs w:val="26"/>
          <w:rPrChange w:id="1859" w:author="Author">
            <w:rPr>
              <w:rFonts w:ascii="Cambria" w:eastAsia="Times New Roman" w:hAnsi="Cambria" w:cs="Times New Roman"/>
              <w:b/>
              <w:bCs/>
              <w:sz w:val="32"/>
              <w:szCs w:val="26"/>
            </w:rPr>
          </w:rPrChange>
        </w:rPr>
        <w:t>A</w:t>
      </w:r>
      <w:r w:rsidR="00F777A9" w:rsidRPr="00066ACE">
        <w:rPr>
          <w:rFonts w:ascii="Cambria" w:eastAsia="Times New Roman" w:hAnsi="Cambria" w:cs="Times New Roman"/>
          <w:b/>
          <w:bCs/>
          <w:sz w:val="32"/>
          <w:szCs w:val="26"/>
          <w:rPrChange w:id="1860" w:author="Author">
            <w:rPr>
              <w:rFonts w:ascii="Cambria" w:eastAsia="Times New Roman" w:hAnsi="Cambria" w:cs="Times New Roman"/>
              <w:b/>
              <w:bCs/>
              <w:sz w:val="32"/>
              <w:szCs w:val="26"/>
            </w:rPr>
          </w:rPrChange>
        </w:rPr>
        <w:t xml:space="preserve">nalysis &amp; </w:t>
      </w:r>
      <w:r w:rsidR="00177782" w:rsidRPr="00066ACE">
        <w:rPr>
          <w:rFonts w:ascii="Cambria" w:eastAsia="Times New Roman" w:hAnsi="Cambria" w:cs="Times New Roman"/>
          <w:b/>
          <w:bCs/>
          <w:sz w:val="32"/>
          <w:szCs w:val="26"/>
          <w:rPrChange w:id="1861" w:author="Author">
            <w:rPr>
              <w:rFonts w:ascii="Cambria" w:eastAsia="Times New Roman" w:hAnsi="Cambria" w:cs="Times New Roman"/>
              <w:b/>
              <w:bCs/>
              <w:sz w:val="32"/>
              <w:szCs w:val="26"/>
            </w:rPr>
          </w:rPrChange>
        </w:rPr>
        <w:t>V</w:t>
      </w:r>
      <w:r w:rsidR="00F777A9" w:rsidRPr="00066ACE">
        <w:rPr>
          <w:rFonts w:ascii="Cambria" w:eastAsia="Times New Roman" w:hAnsi="Cambria" w:cs="Times New Roman"/>
          <w:b/>
          <w:bCs/>
          <w:sz w:val="32"/>
          <w:szCs w:val="26"/>
          <w:rPrChange w:id="1862" w:author="Author">
            <w:rPr>
              <w:rFonts w:ascii="Cambria" w:eastAsia="Times New Roman" w:hAnsi="Cambria" w:cs="Times New Roman"/>
              <w:b/>
              <w:bCs/>
              <w:sz w:val="32"/>
              <w:szCs w:val="26"/>
            </w:rPr>
          </w:rPrChange>
        </w:rPr>
        <w:t>aluation</w:t>
      </w:r>
      <w:bookmarkEnd w:id="1083"/>
      <w:r w:rsidR="00F777A9" w:rsidRPr="00066ACE">
        <w:rPr>
          <w:rFonts w:ascii="Cambria" w:eastAsia="Times New Roman" w:hAnsi="Cambria" w:cs="Times New Roman"/>
          <w:b/>
          <w:bCs/>
          <w:sz w:val="32"/>
          <w:szCs w:val="26"/>
          <w:rPrChange w:id="1863" w:author="Author">
            <w:rPr>
              <w:rFonts w:ascii="Cambria" w:eastAsia="Times New Roman" w:hAnsi="Cambria" w:cs="Times New Roman"/>
              <w:b/>
              <w:bCs/>
              <w:sz w:val="32"/>
              <w:szCs w:val="26"/>
            </w:rPr>
          </w:rPrChange>
        </w:rPr>
        <w:t xml:space="preserve"> </w:t>
      </w:r>
    </w:p>
    <w:p w14:paraId="7AC21CDA" w14:textId="77777777" w:rsidR="006A4379" w:rsidRPr="00066ACE" w:rsidRDefault="006A4379" w:rsidP="00792596">
      <w:pPr>
        <w:keepNext/>
        <w:keepLines/>
        <w:spacing w:after="0" w:line="360" w:lineRule="auto"/>
        <w:jc w:val="both"/>
        <w:rPr>
          <w:rFonts w:eastAsia="Times New Roman" w:cstheme="minorHAnsi"/>
          <w:b/>
          <w:bCs/>
          <w:color w:val="365F91"/>
          <w:sz w:val="28"/>
          <w:szCs w:val="28"/>
          <w:rPrChange w:id="1864" w:author="Author">
            <w:rPr>
              <w:rFonts w:eastAsia="Times New Roman" w:cstheme="minorHAnsi"/>
              <w:b/>
              <w:bCs/>
              <w:color w:val="365F91"/>
              <w:sz w:val="28"/>
              <w:szCs w:val="28"/>
            </w:rPr>
          </w:rPrChange>
        </w:rPr>
      </w:pPr>
      <w:r w:rsidRPr="00066ACE">
        <w:rPr>
          <w:rFonts w:eastAsia="Times New Roman" w:cstheme="minorHAnsi"/>
          <w:b/>
          <w:bCs/>
          <w:color w:val="365F91"/>
          <w:sz w:val="28"/>
          <w:szCs w:val="28"/>
          <w:rPrChange w:id="1865" w:author="Author">
            <w:rPr>
              <w:rFonts w:eastAsia="Times New Roman" w:cstheme="minorHAnsi"/>
              <w:b/>
              <w:bCs/>
              <w:color w:val="365F91"/>
              <w:sz w:val="28"/>
              <w:szCs w:val="28"/>
            </w:rPr>
          </w:rPrChange>
        </w:rPr>
        <w:t xml:space="preserve">6.1 </w:t>
      </w:r>
      <w:r w:rsidR="00792596" w:rsidRPr="00066ACE">
        <w:rPr>
          <w:rFonts w:eastAsia="Times New Roman" w:cstheme="minorHAnsi"/>
          <w:b/>
          <w:bCs/>
          <w:color w:val="365F91"/>
          <w:sz w:val="28"/>
          <w:szCs w:val="28"/>
          <w:rPrChange w:id="1866" w:author="Author">
            <w:rPr>
              <w:rFonts w:eastAsia="Times New Roman" w:cstheme="minorHAnsi"/>
              <w:b/>
              <w:bCs/>
              <w:color w:val="365F91"/>
              <w:sz w:val="28"/>
              <w:szCs w:val="28"/>
            </w:rPr>
          </w:rPrChange>
        </w:rPr>
        <w:t xml:space="preserve">Financial </w:t>
      </w:r>
      <w:r w:rsidRPr="00066ACE">
        <w:rPr>
          <w:rFonts w:eastAsia="Times New Roman" w:cstheme="minorHAnsi"/>
          <w:b/>
          <w:bCs/>
          <w:color w:val="365F91"/>
          <w:sz w:val="28"/>
          <w:szCs w:val="28"/>
          <w:rPrChange w:id="1867" w:author="Author">
            <w:rPr>
              <w:rFonts w:eastAsia="Times New Roman" w:cstheme="minorHAnsi"/>
              <w:b/>
              <w:bCs/>
              <w:color w:val="365F91"/>
              <w:sz w:val="28"/>
              <w:szCs w:val="28"/>
            </w:rPr>
          </w:rPrChange>
        </w:rPr>
        <w:t>EdTech Market</w:t>
      </w:r>
    </w:p>
    <w:p w14:paraId="70037D5B" w14:textId="53BC7D2C" w:rsidR="00792596" w:rsidRPr="00066ACE" w:rsidRDefault="006A4379" w:rsidP="00792596">
      <w:pPr>
        <w:keepNext/>
        <w:keepLines/>
        <w:spacing w:after="0" w:line="360" w:lineRule="auto"/>
        <w:jc w:val="both"/>
        <w:rPr>
          <w:rFonts w:eastAsia="Times New Roman" w:cstheme="minorHAnsi"/>
          <w:b/>
          <w:bCs/>
          <w:color w:val="365F91"/>
          <w:sz w:val="24"/>
          <w:szCs w:val="24"/>
        </w:rPr>
      </w:pPr>
      <w:r w:rsidRPr="00066ACE">
        <w:rPr>
          <w:rFonts w:eastAsia="Times New Roman" w:cstheme="minorHAnsi"/>
          <w:b/>
          <w:bCs/>
          <w:color w:val="365F91"/>
          <w:sz w:val="24"/>
          <w:szCs w:val="24"/>
          <w:rPrChange w:id="1868" w:author="Author">
            <w:rPr>
              <w:rFonts w:eastAsia="Times New Roman" w:cstheme="minorHAnsi"/>
              <w:b/>
              <w:bCs/>
              <w:color w:val="365F91"/>
              <w:sz w:val="24"/>
              <w:szCs w:val="24"/>
            </w:rPr>
          </w:rPrChange>
        </w:rPr>
        <w:t xml:space="preserve">6.1.1 </w:t>
      </w:r>
      <w:r w:rsidR="00792596" w:rsidRPr="00066ACE">
        <w:rPr>
          <w:rFonts w:eastAsia="Times New Roman" w:cstheme="minorHAnsi"/>
          <w:b/>
          <w:bCs/>
          <w:color w:val="365F91"/>
          <w:sz w:val="24"/>
          <w:szCs w:val="24"/>
          <w:rPrChange w:id="1869" w:author="Author">
            <w:rPr>
              <w:rFonts w:eastAsia="Times New Roman" w:cstheme="minorHAnsi"/>
              <w:b/>
              <w:bCs/>
              <w:color w:val="365F91"/>
              <w:sz w:val="24"/>
              <w:szCs w:val="24"/>
            </w:rPr>
          </w:rPrChange>
        </w:rPr>
        <w:t>Overview</w:t>
      </w:r>
      <w:r w:rsidR="00671A41" w:rsidRPr="00066ACE">
        <w:rPr>
          <w:rStyle w:val="EndnoteReference"/>
          <w:rFonts w:eastAsia="Times New Roman" w:cstheme="minorHAnsi"/>
          <w:b/>
          <w:bCs/>
          <w:color w:val="365F91"/>
          <w:sz w:val="24"/>
          <w:szCs w:val="24"/>
        </w:rPr>
        <w:endnoteReference w:id="23"/>
      </w:r>
      <w:r w:rsidR="00792596" w:rsidRPr="00066ACE">
        <w:rPr>
          <w:rFonts w:eastAsia="Times New Roman" w:cstheme="minorHAnsi"/>
          <w:b/>
          <w:bCs/>
          <w:color w:val="365F91"/>
          <w:sz w:val="24"/>
          <w:szCs w:val="24"/>
        </w:rPr>
        <w:t xml:space="preserve"> </w:t>
      </w:r>
    </w:p>
    <w:p w14:paraId="23EE46C2" w14:textId="22CEAD18" w:rsidR="00792596" w:rsidRPr="00066ACE" w:rsidRDefault="00FE2BE1" w:rsidP="00E51AB9">
      <w:pPr>
        <w:pStyle w:val="Heading2"/>
        <w:rPr>
          <w:rFonts w:eastAsia="Times New Roman"/>
          <w:rPrChange w:id="1870" w:author="Author">
            <w:rPr>
              <w:rFonts w:eastAsia="Times New Roman"/>
            </w:rPr>
          </w:rPrChange>
        </w:rPr>
      </w:pPr>
      <w:r w:rsidRPr="00066ACE">
        <w:rPr>
          <w:rFonts w:eastAsia="Times New Roman"/>
          <w:rPrChange w:id="1871" w:author="Author">
            <w:rPr>
              <w:rFonts w:eastAsia="Times New Roman"/>
            </w:rPr>
          </w:rPrChange>
        </w:rPr>
        <w:t xml:space="preserve">The education sector promises to incorporate an expansive embrace of new digital technologies and strategies in the years to come. </w:t>
      </w:r>
      <w:r w:rsidR="00671A41" w:rsidRPr="00066ACE">
        <w:rPr>
          <w:rFonts w:eastAsia="Times New Roman"/>
          <w:rPrChange w:id="1872" w:author="Author">
            <w:rPr>
              <w:rFonts w:eastAsia="Times New Roman"/>
            </w:rPr>
          </w:rPrChange>
        </w:rPr>
        <w:t>EdTech</w:t>
      </w:r>
      <w:r w:rsidRPr="00066ACE">
        <w:rPr>
          <w:rFonts w:eastAsia="Times New Roman"/>
          <w:rPrChange w:id="1873" w:author="Author">
            <w:rPr>
              <w:rFonts w:eastAsia="Times New Roman"/>
            </w:rPr>
          </w:rPrChange>
        </w:rPr>
        <w:t xml:space="preserve"> solutions have become increasingly instrumental in delivering education outcomes given a growing population of learners, changing preferences among students and educators for more diverse learning styles, and the impacts of COVID-19 in normalizing technology as a tool in parent-student-teacher relationships. These trends are helping create significant new opportunities for venture-backed startups. The market, as a whole,</w:t>
      </w:r>
      <w:r w:rsidR="00626422" w:rsidRPr="00066ACE">
        <w:rPr>
          <w:rFonts w:eastAsia="Times New Roman"/>
          <w:rPrChange w:id="1874" w:author="Author">
            <w:rPr>
              <w:rFonts w:eastAsia="Times New Roman"/>
            </w:rPr>
          </w:rPrChange>
        </w:rPr>
        <w:t xml:space="preserve"> from early education to professional development,</w:t>
      </w:r>
      <w:r w:rsidRPr="00066ACE">
        <w:rPr>
          <w:rFonts w:eastAsia="Times New Roman"/>
          <w:rPrChange w:id="1875" w:author="Author">
            <w:rPr>
              <w:rFonts w:eastAsia="Times New Roman"/>
            </w:rPr>
          </w:rPrChange>
        </w:rPr>
        <w:t xml:space="preserve"> amount</w:t>
      </w:r>
      <w:r w:rsidR="00F46064" w:rsidRPr="00066ACE">
        <w:rPr>
          <w:rFonts w:eastAsia="Times New Roman"/>
          <w:rPrChange w:id="1876" w:author="Author">
            <w:rPr>
              <w:rFonts w:eastAsia="Times New Roman"/>
            </w:rPr>
          </w:rPrChange>
        </w:rPr>
        <w:t>eded</w:t>
      </w:r>
      <w:r w:rsidRPr="00066ACE">
        <w:rPr>
          <w:rFonts w:eastAsia="Times New Roman"/>
          <w:rPrChange w:id="1877" w:author="Author">
            <w:rPr>
              <w:rFonts w:eastAsia="Times New Roman"/>
            </w:rPr>
          </w:rPrChange>
        </w:rPr>
        <w:t xml:space="preserve"> to </w:t>
      </w:r>
      <w:r w:rsidR="00E51AB9" w:rsidRPr="00066ACE">
        <w:rPr>
          <w:rFonts w:eastAsia="Times New Roman"/>
          <w:rPrChange w:id="1878" w:author="Author">
            <w:rPr>
              <w:rFonts w:eastAsia="Times New Roman"/>
            </w:rPr>
          </w:rPrChange>
        </w:rPr>
        <w:t xml:space="preserve">approx. </w:t>
      </w:r>
      <w:r w:rsidRPr="00066ACE">
        <w:rPr>
          <w:rFonts w:eastAsia="Times New Roman"/>
          <w:rPrChange w:id="1879" w:author="Author">
            <w:rPr>
              <w:rFonts w:eastAsia="Times New Roman"/>
            </w:rPr>
          </w:rPrChange>
        </w:rPr>
        <w:t xml:space="preserve">$227 billion opportunity in 2020. The education sector is experiencing a moment unique in its reliance on technology to facilitate learning, </w:t>
      </w:r>
      <w:r w:rsidR="00075942" w:rsidRPr="00066ACE">
        <w:rPr>
          <w:rFonts w:eastAsia="Times New Roman"/>
          <w:rPrChange w:id="1880" w:author="Author">
            <w:rPr>
              <w:rFonts w:eastAsia="Times New Roman"/>
            </w:rPr>
          </w:rPrChange>
        </w:rPr>
        <w:t>one that</w:t>
      </w:r>
      <w:r w:rsidRPr="00066ACE">
        <w:rPr>
          <w:rFonts w:eastAsia="Times New Roman"/>
          <w:rPrChange w:id="1881" w:author="Author">
            <w:rPr>
              <w:rFonts w:eastAsia="Times New Roman"/>
            </w:rPr>
          </w:rPrChange>
        </w:rPr>
        <w:t xml:space="preserve"> will help to intensify </w:t>
      </w:r>
      <w:r w:rsidR="00E51AB9" w:rsidRPr="00066ACE">
        <w:rPr>
          <w:rFonts w:eastAsia="Times New Roman"/>
          <w:rPrChange w:id="1882" w:author="Author">
            <w:rPr>
              <w:rFonts w:eastAsia="Times New Roman"/>
            </w:rPr>
          </w:rPrChange>
        </w:rPr>
        <w:t xml:space="preserve">the </w:t>
      </w:r>
      <w:r w:rsidRPr="00066ACE">
        <w:rPr>
          <w:rFonts w:eastAsia="Times New Roman"/>
          <w:rPrChange w:id="1883" w:author="Author">
            <w:rPr>
              <w:rFonts w:eastAsia="Times New Roman"/>
            </w:rPr>
          </w:rPrChange>
        </w:rPr>
        <w:t>adoption</w:t>
      </w:r>
      <w:r w:rsidR="00E51AB9" w:rsidRPr="00066ACE">
        <w:rPr>
          <w:rFonts w:eastAsia="Times New Roman"/>
          <w:rPrChange w:id="1884" w:author="Author">
            <w:rPr>
              <w:rFonts w:eastAsia="Times New Roman"/>
            </w:rPr>
          </w:rPrChange>
        </w:rPr>
        <w:t xml:space="preserve"> of technology as a crucial </w:t>
      </w:r>
      <w:r w:rsidRPr="00066ACE">
        <w:rPr>
          <w:rFonts w:eastAsia="Times New Roman"/>
          <w:rPrChange w:id="1885" w:author="Author">
            <w:rPr>
              <w:rFonts w:eastAsia="Times New Roman"/>
            </w:rPr>
          </w:rPrChange>
        </w:rPr>
        <w:t>supplement to learning far into the future.</w:t>
      </w:r>
    </w:p>
    <w:p w14:paraId="76FA12D2" w14:textId="4FB79CE6" w:rsidR="00415F8B" w:rsidRPr="00066ACE" w:rsidRDefault="00626422" w:rsidP="00415F8B">
      <w:pPr>
        <w:pStyle w:val="Heading2"/>
        <w:spacing w:after="0"/>
        <w:rPr>
          <w:rPrChange w:id="1886" w:author="Author">
            <w:rPr/>
          </w:rPrChange>
        </w:rPr>
      </w:pPr>
      <w:r w:rsidRPr="00066ACE">
        <w:rPr>
          <w:rPrChange w:id="1887" w:author="Author">
            <w:rPr/>
          </w:rPrChange>
        </w:rPr>
        <w:t xml:space="preserve">Market experts estimate the global </w:t>
      </w:r>
      <w:r w:rsidR="00671A41" w:rsidRPr="00066ACE">
        <w:rPr>
          <w:rFonts w:eastAsia="Times New Roman"/>
          <w:rPrChange w:id="1888" w:author="Author">
            <w:rPr>
              <w:rFonts w:eastAsia="Times New Roman"/>
            </w:rPr>
          </w:rPrChange>
        </w:rPr>
        <w:t>EdTech</w:t>
      </w:r>
      <w:r w:rsidRPr="00066ACE">
        <w:rPr>
          <w:rFonts w:eastAsia="Times New Roman"/>
          <w:rPrChange w:id="1889" w:author="Author">
            <w:rPr>
              <w:rFonts w:eastAsia="Times New Roman"/>
            </w:rPr>
          </w:rPrChange>
        </w:rPr>
        <w:t xml:space="preserve"> </w:t>
      </w:r>
      <w:r w:rsidRPr="00066ACE">
        <w:rPr>
          <w:rPrChange w:id="1890" w:author="Author">
            <w:rPr/>
          </w:rPrChange>
        </w:rPr>
        <w:t xml:space="preserve">market spend </w:t>
      </w:r>
      <w:r w:rsidR="00F46064" w:rsidRPr="00066ACE">
        <w:rPr>
          <w:rPrChange w:id="1891" w:author="Author">
            <w:rPr/>
          </w:rPrChange>
        </w:rPr>
        <w:t xml:space="preserve">at </w:t>
      </w:r>
      <w:r w:rsidRPr="00066ACE">
        <w:rPr>
          <w:rPrChange w:id="1892" w:author="Author">
            <w:rPr/>
          </w:rPrChange>
        </w:rPr>
        <w:t>$163 billion in 2019 and expect it to reach $404 billion by 2025, growing at a 16.3% CAGR</w:t>
      </w:r>
      <w:r w:rsidR="0095732B" w:rsidRPr="00066ACE">
        <w:rPr>
          <w:rPrChange w:id="1893" w:author="Author">
            <w:rPr/>
          </w:rPrChange>
        </w:rPr>
        <w:t>.</w:t>
      </w:r>
      <w:r w:rsidR="0095732B" w:rsidRPr="00066ACE">
        <w:rPr>
          <w:rStyle w:val="EndnoteReference"/>
          <w:rPrChange w:id="1894" w:author="Author">
            <w:rPr>
              <w:rStyle w:val="EndnoteReference"/>
            </w:rPr>
          </w:rPrChange>
        </w:rPr>
        <w:endnoteReference w:id="24"/>
      </w:r>
      <w:r w:rsidRPr="00066ACE">
        <w:rPr>
          <w:rPrChange w:id="1895" w:author="Author">
            <w:rPr/>
          </w:rPrChange>
        </w:rPr>
        <w:t xml:space="preserve"> Though the pandemic may reduce total education expenditure in the near term, the crisis is likely to expedite the transition to digital learning infrastructure. Moreover, direct-to-consumer offerings are expected to experience growth as customers look to solutions separate from traditional learning institutions</w:t>
      </w:r>
      <w:r w:rsidR="00415F8B" w:rsidRPr="00066ACE">
        <w:rPr>
          <w:rPrChange w:id="1896" w:author="Author">
            <w:rPr/>
          </w:rPrChange>
        </w:rPr>
        <w:t>.</w:t>
      </w:r>
    </w:p>
    <w:p w14:paraId="255B5378" w14:textId="520AF72D" w:rsidR="000A52AE" w:rsidRPr="00066ACE" w:rsidRDefault="00415F8B" w:rsidP="00415F8B">
      <w:pPr>
        <w:pStyle w:val="Heading2"/>
        <w:spacing w:after="0"/>
        <w:jc w:val="center"/>
        <w:rPr>
          <w:b/>
          <w:bCs/>
          <w:rPrChange w:id="1897" w:author="Author">
            <w:rPr>
              <w:b/>
              <w:bCs/>
            </w:rPr>
          </w:rPrChange>
        </w:rPr>
      </w:pPr>
      <w:r w:rsidRPr="00066ACE">
        <w:rPr>
          <w:lang w:bidi="ar-SA"/>
          <w:rPrChange w:id="1898" w:author="Author">
            <w:rPr>
              <w:noProof/>
              <w:lang w:bidi="ar-SA"/>
            </w:rPr>
          </w:rPrChange>
        </w:rPr>
        <mc:AlternateContent>
          <mc:Choice Requires="wpg">
            <w:drawing>
              <wp:anchor distT="0" distB="0" distL="114300" distR="114300" simplePos="0" relativeHeight="251649022" behindDoc="0" locked="0" layoutInCell="1" allowOverlap="1" wp14:anchorId="7ED7FC60" wp14:editId="4DB25ED8">
                <wp:simplePos x="0" y="0"/>
                <wp:positionH relativeFrom="column">
                  <wp:posOffset>1594485</wp:posOffset>
                </wp:positionH>
                <wp:positionV relativeFrom="paragraph">
                  <wp:posOffset>162723</wp:posOffset>
                </wp:positionV>
                <wp:extent cx="3910330" cy="3308985"/>
                <wp:effectExtent l="0" t="0" r="0" b="5715"/>
                <wp:wrapNone/>
                <wp:docPr id="9" name="Group 9"/>
                <wp:cNvGraphicFramePr/>
                <a:graphic xmlns:a="http://schemas.openxmlformats.org/drawingml/2006/main">
                  <a:graphicData uri="http://schemas.microsoft.com/office/word/2010/wordprocessingGroup">
                    <wpg:wgp>
                      <wpg:cNvGrpSpPr/>
                      <wpg:grpSpPr>
                        <a:xfrm>
                          <a:off x="0" y="0"/>
                          <a:ext cx="3910330" cy="3308985"/>
                          <a:chOff x="0" y="6691"/>
                          <a:chExt cx="4704139" cy="3981556"/>
                        </a:xfrm>
                      </wpg:grpSpPr>
                      <pic:pic xmlns:pic="http://schemas.openxmlformats.org/drawingml/2006/picture">
                        <pic:nvPicPr>
                          <pic:cNvPr id="6" name="Picture 6"/>
                          <pic:cNvPicPr>
                            <a:picLocks noChangeAspect="1"/>
                          </pic:cNvPicPr>
                        </pic:nvPicPr>
                        <pic:blipFill>
                          <a:blip r:embed="rId5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6691"/>
                            <a:ext cx="4704139" cy="3958876"/>
                          </a:xfrm>
                          <a:prstGeom prst="rect">
                            <a:avLst/>
                          </a:prstGeom>
                          <a:noFill/>
                        </pic:spPr>
                      </pic:pic>
                      <wps:wsp>
                        <wps:cNvPr id="307" name="Text Box 2"/>
                        <wps:cNvSpPr txBox="1">
                          <a:spLocks noChangeArrowheads="1"/>
                        </wps:cNvSpPr>
                        <wps:spPr bwMode="auto">
                          <a:xfrm>
                            <a:off x="84549" y="3731972"/>
                            <a:ext cx="1374010" cy="256275"/>
                          </a:xfrm>
                          <a:prstGeom prst="rect">
                            <a:avLst/>
                          </a:prstGeom>
                          <a:noFill/>
                          <a:ln w="9525">
                            <a:noFill/>
                            <a:miter lim="800000"/>
                            <a:headEnd/>
                            <a:tailEnd/>
                          </a:ln>
                        </wps:spPr>
                        <wps:txbx>
                          <w:txbxContent>
                            <w:p w14:paraId="56E2FDDD" w14:textId="5636950E" w:rsidR="00DF5E4A" w:rsidRPr="0031083B" w:rsidRDefault="00DF5E4A" w:rsidP="000A52AE">
                              <w:pPr>
                                <w:rPr>
                                  <w:color w:val="3B3838" w:themeColor="background2" w:themeShade="40"/>
                                  <w:sz w:val="14"/>
                                  <w:szCs w:val="14"/>
                                </w:rPr>
                              </w:pPr>
                              <w:r w:rsidRPr="0031083B">
                                <w:rPr>
                                  <w:color w:val="3B3838" w:themeColor="background2" w:themeShade="40"/>
                                  <w:sz w:val="14"/>
                                  <w:szCs w:val="14"/>
                                </w:rPr>
                                <w:t>Source: HolonIQ</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57" style="position:absolute;left:0;text-align:left;margin-left:125.55pt;margin-top:12.8pt;width:307.9pt;height:260.55pt;z-index:251649022;mso-width-relative:margin;mso-height-relative:margin" coordorigin=",66" coordsize="47041,3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">
                <v:shape id="Picture 6" o:spid="_x0000_s1058" type="#_x0000_t75" style="position:absolute;top:66;width:47041;height:39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RofCAAAA2gAAAA8AAABkcnMvZG93bnJldi54bWxEj0GLwjAUhO/C/ofwFrxpag9Suo0i7rqs&#10;F9G6P+DRPNti81KaaKu/3giCx2FmvmGy5WAacaXO1ZYVzKYRCOLC6ppLBf/HzSQB4TyyxsYyKbiR&#10;g+XiY5Rhqm3PB7rmvhQBwi5FBZX3bSqlKyoy6Ka2JQ7eyXYGfZBdKXWHfYCbRsZRNJcGaw4LFba0&#10;rqg45xej4Od3Zine3n2S79rv+zrZx8mpV2r8Oay+QHga/Dv8av9pBXN4Xg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0aHwgAAANoAAAAPAAAAAAAAAAAAAAAAAJ8C&#10;AABkcnMvZG93bnJldi54bWxQSwUGAAAAAAQABAD3AAAAjgMAAAAA&#10;">
                  <v:imagedata r:id="rId60" o:title="" recolortarget="#1c3259 [1444]"/>
                  <v:path arrowok="t"/>
                </v:shape>
                <v:shape id="_x0000_s1059" type="#_x0000_t202" style="position:absolute;left:845;top:37319;width:13740;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6E2FDDD" w14:textId="5636950E" w:rsidR="00BA02EA" w:rsidRPr="0031083B" w:rsidRDefault="00BA02EA" w:rsidP="000A52AE">
                        <w:pPr>
                          <w:rPr>
                            <w:color w:val="3B3838" w:themeColor="background2" w:themeShade="40"/>
                            <w:sz w:val="14"/>
                            <w:szCs w:val="14"/>
                          </w:rPr>
                        </w:pPr>
                        <w:r w:rsidRPr="0031083B">
                          <w:rPr>
                            <w:color w:val="3B3838" w:themeColor="background2" w:themeShade="40"/>
                            <w:sz w:val="14"/>
                            <w:szCs w:val="14"/>
                          </w:rPr>
                          <w:t xml:space="preserve">Source: </w:t>
                        </w:r>
                        <w:proofErr w:type="spellStart"/>
                        <w:r w:rsidRPr="0031083B">
                          <w:rPr>
                            <w:color w:val="3B3838" w:themeColor="background2" w:themeShade="40"/>
                            <w:sz w:val="14"/>
                            <w:szCs w:val="14"/>
                          </w:rPr>
                          <w:t>HolonIQ</w:t>
                        </w:r>
                        <w:proofErr w:type="spellEnd"/>
                      </w:p>
                    </w:txbxContent>
                  </v:textbox>
                </v:shape>
              </v:group>
            </w:pict>
          </mc:Fallback>
        </mc:AlternateContent>
      </w:r>
      <w:r w:rsidR="00671A41" w:rsidRPr="00066ACE">
        <w:rPr>
          <w:b/>
          <w:bCs/>
          <w:rPrChange w:id="1899" w:author="Author">
            <w:rPr>
              <w:b/>
              <w:bCs/>
            </w:rPr>
          </w:rPrChange>
        </w:rPr>
        <w:t>EdTech</w:t>
      </w:r>
      <w:r w:rsidR="000A52AE" w:rsidRPr="00066ACE">
        <w:rPr>
          <w:b/>
          <w:bCs/>
          <w:rPrChange w:id="1900" w:author="Author">
            <w:rPr>
              <w:b/>
              <w:bCs/>
            </w:rPr>
          </w:rPrChange>
        </w:rPr>
        <w:t xml:space="preserve"> Market Size ($B)</w:t>
      </w:r>
    </w:p>
    <w:p w14:paraId="06F4710F" w14:textId="0B258B3B" w:rsidR="000A52AE" w:rsidRPr="00066ACE" w:rsidRDefault="000A52AE" w:rsidP="000A52AE">
      <w:pPr>
        <w:rPr>
          <w:rPrChange w:id="1901" w:author="Author">
            <w:rPr/>
          </w:rPrChange>
        </w:rPr>
      </w:pPr>
    </w:p>
    <w:p w14:paraId="6AA20EC2" w14:textId="0AFE4B62" w:rsidR="000A52AE" w:rsidRPr="00066ACE" w:rsidRDefault="000A52AE" w:rsidP="000A52AE">
      <w:pPr>
        <w:rPr>
          <w:rPrChange w:id="1902" w:author="Author">
            <w:rPr/>
          </w:rPrChange>
        </w:rPr>
      </w:pPr>
    </w:p>
    <w:p w14:paraId="661D1F29" w14:textId="17DAE61F" w:rsidR="000A52AE" w:rsidRPr="00066ACE" w:rsidRDefault="000A52AE" w:rsidP="000A52AE">
      <w:pPr>
        <w:rPr>
          <w:rPrChange w:id="1903" w:author="Author">
            <w:rPr/>
          </w:rPrChange>
        </w:rPr>
      </w:pPr>
    </w:p>
    <w:p w14:paraId="06415D50" w14:textId="77777777" w:rsidR="000A52AE" w:rsidRPr="00066ACE" w:rsidRDefault="000A52AE" w:rsidP="000A52AE">
      <w:pPr>
        <w:rPr>
          <w:rPrChange w:id="1904" w:author="Author">
            <w:rPr/>
          </w:rPrChange>
        </w:rPr>
      </w:pPr>
    </w:p>
    <w:p w14:paraId="14A56B61" w14:textId="77777777" w:rsidR="000A52AE" w:rsidRPr="00066ACE" w:rsidRDefault="000A52AE" w:rsidP="000A52AE">
      <w:pPr>
        <w:rPr>
          <w:rPrChange w:id="1905" w:author="Author">
            <w:rPr/>
          </w:rPrChange>
        </w:rPr>
      </w:pPr>
    </w:p>
    <w:p w14:paraId="29152D40" w14:textId="77777777" w:rsidR="000A52AE" w:rsidRPr="00066ACE" w:rsidRDefault="000A52AE" w:rsidP="000A52AE">
      <w:pPr>
        <w:rPr>
          <w:rPrChange w:id="1906" w:author="Author">
            <w:rPr/>
          </w:rPrChange>
        </w:rPr>
      </w:pPr>
    </w:p>
    <w:p w14:paraId="2C75AEE4" w14:textId="77777777" w:rsidR="000A52AE" w:rsidRPr="00066ACE" w:rsidRDefault="000A52AE" w:rsidP="000A52AE">
      <w:pPr>
        <w:rPr>
          <w:rPrChange w:id="1907" w:author="Author">
            <w:rPr/>
          </w:rPrChange>
        </w:rPr>
      </w:pPr>
    </w:p>
    <w:p w14:paraId="25001D25" w14:textId="45E76C48" w:rsidR="000A52AE" w:rsidRPr="00066ACE" w:rsidRDefault="000A52AE" w:rsidP="000A52AE">
      <w:pPr>
        <w:rPr>
          <w:rPrChange w:id="1908" w:author="Author">
            <w:rPr/>
          </w:rPrChange>
        </w:rPr>
      </w:pPr>
    </w:p>
    <w:p w14:paraId="6BEC8F45" w14:textId="77777777" w:rsidR="00626422" w:rsidRPr="00066ACE" w:rsidRDefault="00626422" w:rsidP="00626422">
      <w:pPr>
        <w:rPr>
          <w:rPrChange w:id="1909" w:author="Author">
            <w:rPr/>
          </w:rPrChange>
        </w:rPr>
      </w:pPr>
    </w:p>
    <w:p w14:paraId="696C65D8" w14:textId="77777777" w:rsidR="000A52AE" w:rsidRPr="00066ACE" w:rsidRDefault="000A52AE" w:rsidP="00626422">
      <w:pPr>
        <w:rPr>
          <w:rPrChange w:id="1910" w:author="Author">
            <w:rPr/>
          </w:rPrChange>
        </w:rPr>
      </w:pPr>
    </w:p>
    <w:p w14:paraId="7E8BEF26" w14:textId="77777777" w:rsidR="000A52AE" w:rsidRPr="00066ACE" w:rsidRDefault="000A52AE" w:rsidP="00626422">
      <w:pPr>
        <w:rPr>
          <w:rPrChange w:id="1911" w:author="Author">
            <w:rPr/>
          </w:rPrChange>
        </w:rPr>
      </w:pPr>
    </w:p>
    <w:p w14:paraId="33535260" w14:textId="011AD150" w:rsidR="000A52AE" w:rsidRPr="00066ACE" w:rsidRDefault="006A4379" w:rsidP="00C90DF8">
      <w:pPr>
        <w:keepNext/>
        <w:keepLines/>
        <w:spacing w:line="360" w:lineRule="auto"/>
        <w:jc w:val="both"/>
        <w:rPr>
          <w:rFonts w:eastAsia="Times New Roman" w:cstheme="minorHAnsi"/>
          <w:b/>
          <w:bCs/>
          <w:color w:val="365F91"/>
          <w:sz w:val="24"/>
          <w:szCs w:val="24"/>
          <w:rPrChange w:id="1912"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1913" w:author="Author">
            <w:rPr>
              <w:rFonts w:eastAsia="Times New Roman" w:cstheme="minorHAnsi"/>
              <w:b/>
              <w:bCs/>
              <w:color w:val="365F91"/>
              <w:sz w:val="24"/>
              <w:szCs w:val="24"/>
            </w:rPr>
          </w:rPrChange>
        </w:rPr>
        <w:t xml:space="preserve">6.1.2 </w:t>
      </w:r>
      <w:r w:rsidR="008506E2" w:rsidRPr="00066ACE">
        <w:rPr>
          <w:rFonts w:eastAsia="Times New Roman" w:cstheme="minorHAnsi"/>
          <w:b/>
          <w:bCs/>
          <w:color w:val="365F91"/>
          <w:sz w:val="24"/>
          <w:szCs w:val="24"/>
          <w:rPrChange w:id="1914" w:author="Author">
            <w:rPr>
              <w:rFonts w:eastAsia="Times New Roman" w:cstheme="minorHAnsi"/>
              <w:b/>
              <w:bCs/>
              <w:color w:val="365F91"/>
              <w:sz w:val="24"/>
              <w:szCs w:val="24"/>
            </w:rPr>
          </w:rPrChange>
        </w:rPr>
        <w:t xml:space="preserve">Industry </w:t>
      </w:r>
      <w:r w:rsidR="00C90DF8" w:rsidRPr="00066ACE">
        <w:rPr>
          <w:rFonts w:eastAsia="Times New Roman" w:cstheme="minorHAnsi"/>
          <w:b/>
          <w:bCs/>
          <w:color w:val="365F91"/>
          <w:sz w:val="24"/>
          <w:szCs w:val="24"/>
          <w:rPrChange w:id="1915" w:author="Author">
            <w:rPr>
              <w:rFonts w:eastAsia="Times New Roman" w:cstheme="minorHAnsi"/>
              <w:b/>
              <w:bCs/>
              <w:color w:val="365F91"/>
              <w:sz w:val="24"/>
              <w:szCs w:val="24"/>
            </w:rPr>
          </w:rPrChange>
        </w:rPr>
        <w:t>G</w:t>
      </w:r>
      <w:r w:rsidR="008506E2" w:rsidRPr="00066ACE">
        <w:rPr>
          <w:rFonts w:eastAsia="Times New Roman" w:cstheme="minorHAnsi"/>
          <w:b/>
          <w:bCs/>
          <w:color w:val="365F91"/>
          <w:sz w:val="24"/>
          <w:szCs w:val="24"/>
          <w:rPrChange w:id="1916" w:author="Author">
            <w:rPr>
              <w:rFonts w:eastAsia="Times New Roman" w:cstheme="minorHAnsi"/>
              <w:b/>
              <w:bCs/>
              <w:color w:val="365F91"/>
              <w:sz w:val="24"/>
              <w:szCs w:val="24"/>
            </w:rPr>
          </w:rPrChange>
        </w:rPr>
        <w:t xml:space="preserve">rowth </w:t>
      </w:r>
      <w:r w:rsidR="00C90DF8" w:rsidRPr="00066ACE">
        <w:rPr>
          <w:rFonts w:eastAsia="Times New Roman" w:cstheme="minorHAnsi"/>
          <w:b/>
          <w:bCs/>
          <w:color w:val="365F91"/>
          <w:sz w:val="24"/>
          <w:szCs w:val="24"/>
          <w:rPrChange w:id="1917" w:author="Author">
            <w:rPr>
              <w:rFonts w:eastAsia="Times New Roman" w:cstheme="minorHAnsi"/>
              <w:b/>
              <w:bCs/>
              <w:color w:val="365F91"/>
              <w:sz w:val="24"/>
              <w:szCs w:val="24"/>
            </w:rPr>
          </w:rPrChange>
        </w:rPr>
        <w:t>D</w:t>
      </w:r>
      <w:r w:rsidR="008506E2" w:rsidRPr="00066ACE">
        <w:rPr>
          <w:rFonts w:eastAsia="Times New Roman" w:cstheme="minorHAnsi"/>
          <w:b/>
          <w:bCs/>
          <w:color w:val="365F91"/>
          <w:sz w:val="24"/>
          <w:szCs w:val="24"/>
          <w:rPrChange w:id="1918" w:author="Author">
            <w:rPr>
              <w:rFonts w:eastAsia="Times New Roman" w:cstheme="minorHAnsi"/>
              <w:b/>
              <w:bCs/>
              <w:color w:val="365F91"/>
              <w:sz w:val="24"/>
              <w:szCs w:val="24"/>
            </w:rPr>
          </w:rPrChange>
        </w:rPr>
        <w:t>rivers</w:t>
      </w:r>
    </w:p>
    <w:p w14:paraId="54AD8407" w14:textId="03E4D634" w:rsidR="008506E2" w:rsidRPr="00066ACE" w:rsidRDefault="008506E2" w:rsidP="00671A41">
      <w:pPr>
        <w:pStyle w:val="Heading2"/>
        <w:rPr>
          <w:rPrChange w:id="1919" w:author="Author">
            <w:rPr/>
          </w:rPrChange>
        </w:rPr>
      </w:pPr>
      <w:r w:rsidRPr="00066ACE">
        <w:rPr>
          <w:b/>
          <w:bCs/>
          <w:rPrChange w:id="1920" w:author="Author">
            <w:rPr>
              <w:b/>
              <w:bCs/>
            </w:rPr>
          </w:rPrChange>
        </w:rPr>
        <w:t xml:space="preserve">Reorienting </w:t>
      </w:r>
      <w:r w:rsidR="00671A41" w:rsidRPr="00066ACE">
        <w:rPr>
          <w:b/>
          <w:bCs/>
          <w:rPrChange w:id="1921" w:author="Author">
            <w:rPr>
              <w:b/>
              <w:bCs/>
            </w:rPr>
          </w:rPrChange>
        </w:rPr>
        <w:t>EdTech</w:t>
      </w:r>
      <w:r w:rsidRPr="00066ACE">
        <w:rPr>
          <w:b/>
          <w:bCs/>
          <w:rPrChange w:id="1922" w:author="Author">
            <w:rPr>
              <w:b/>
              <w:bCs/>
            </w:rPr>
          </w:rPrChange>
        </w:rPr>
        <w:t xml:space="preserve"> as a supplement, not a replacement, for traditional teaching methods:</w:t>
      </w:r>
      <w:r w:rsidRPr="00066ACE">
        <w:rPr>
          <w:rPrChange w:id="1923" w:author="Author">
            <w:rPr/>
          </w:rPrChange>
        </w:rPr>
        <w:t xml:space="preserve"> </w:t>
      </w:r>
    </w:p>
    <w:p w14:paraId="7D938A02" w14:textId="09CE9F3A" w:rsidR="008506E2" w:rsidRPr="00066ACE" w:rsidRDefault="008506E2" w:rsidP="00671A41">
      <w:pPr>
        <w:pStyle w:val="Heading2"/>
        <w:rPr>
          <w:rPrChange w:id="1924" w:author="Author">
            <w:rPr/>
          </w:rPrChange>
        </w:rPr>
      </w:pPr>
      <w:r w:rsidRPr="00066ACE">
        <w:rPr>
          <w:rPrChange w:id="1925" w:author="Author">
            <w:rPr/>
          </w:rPrChange>
        </w:rPr>
        <w:t xml:space="preserve">Many </w:t>
      </w:r>
      <w:r w:rsidR="00671A41" w:rsidRPr="00066ACE">
        <w:rPr>
          <w:rPrChange w:id="1926" w:author="Author">
            <w:rPr/>
          </w:rPrChange>
        </w:rPr>
        <w:t>EdTech</w:t>
      </w:r>
      <w:r w:rsidRPr="00066ACE">
        <w:rPr>
          <w:rPrChange w:id="1927" w:author="Author">
            <w:rPr/>
          </w:rPrChange>
        </w:rPr>
        <w:t xml:space="preserve"> developments over the past decade have made teachers cynical about the role of technology in improving either their pedagogy or student outcomes, from the suggestion that massive open online courses can substitute for higher education to the overreliance on new devices such as iPads. </w:t>
      </w:r>
      <w:r w:rsidR="000036F7" w:rsidRPr="00066ACE">
        <w:rPr>
          <w:rPrChange w:id="1928" w:author="Author">
            <w:rPr/>
          </w:rPrChange>
        </w:rPr>
        <w:t xml:space="preserve">These days, </w:t>
      </w:r>
      <w:r w:rsidR="00671A41" w:rsidRPr="00066ACE">
        <w:rPr>
          <w:rPrChange w:id="1929" w:author="Author">
            <w:rPr/>
          </w:rPrChange>
        </w:rPr>
        <w:t>EdTech</w:t>
      </w:r>
      <w:r w:rsidRPr="00066ACE">
        <w:rPr>
          <w:rPrChange w:id="1930" w:author="Author">
            <w:rPr/>
          </w:rPrChange>
        </w:rPr>
        <w:t xml:space="preserve"> companies </w:t>
      </w:r>
      <w:r w:rsidR="000036F7" w:rsidRPr="00066ACE">
        <w:rPr>
          <w:rPrChange w:id="1931" w:author="Author">
            <w:rPr/>
          </w:rPrChange>
        </w:rPr>
        <w:t>include</w:t>
      </w:r>
      <w:r w:rsidRPr="00066ACE">
        <w:rPr>
          <w:rPrChange w:id="1932" w:author="Author">
            <w:rPr/>
          </w:rPrChange>
        </w:rPr>
        <w:t xml:space="preserve"> the key stakeholders they serve earlier in their development lifecycle</w:t>
      </w:r>
      <w:r w:rsidR="000036F7" w:rsidRPr="00066ACE">
        <w:rPr>
          <w:rPrChange w:id="1933" w:author="Author">
            <w:rPr/>
          </w:rPrChange>
        </w:rPr>
        <w:t xml:space="preserve"> to drive greater adoption and growth</w:t>
      </w:r>
      <w:r w:rsidRPr="00066ACE">
        <w:rPr>
          <w:rPrChange w:id="1934" w:author="Author">
            <w:rPr/>
          </w:rPrChange>
        </w:rPr>
        <w:t xml:space="preserve">. Moreover, companies must provide continuous robust support to schools attempting to integrate new technology into traditionally delicate educational structures. </w:t>
      </w:r>
    </w:p>
    <w:p w14:paraId="5BC23D41" w14:textId="7DBDA00C" w:rsidR="008506E2" w:rsidRPr="00066ACE" w:rsidRDefault="008506E2" w:rsidP="007F3E43">
      <w:pPr>
        <w:pStyle w:val="Heading2"/>
        <w:rPr>
          <w:rPrChange w:id="1935" w:author="Author">
            <w:rPr/>
          </w:rPrChange>
        </w:rPr>
      </w:pPr>
      <w:r w:rsidRPr="00066ACE">
        <w:rPr>
          <w:b/>
          <w:bCs/>
          <w:rPrChange w:id="1936" w:author="Author">
            <w:rPr>
              <w:b/>
              <w:bCs/>
            </w:rPr>
          </w:rPrChange>
        </w:rPr>
        <w:t xml:space="preserve">Swelling demand for tools that can personalize </w:t>
      </w:r>
      <w:r w:rsidR="007F3E43" w:rsidRPr="00066ACE">
        <w:rPr>
          <w:b/>
          <w:bCs/>
          <w:rPrChange w:id="1937" w:author="Author">
            <w:rPr>
              <w:b/>
              <w:bCs/>
            </w:rPr>
          </w:rPrChange>
        </w:rPr>
        <w:t>i</w:t>
      </w:r>
      <w:r w:rsidRPr="00066ACE">
        <w:rPr>
          <w:b/>
          <w:bCs/>
          <w:rPrChange w:id="1938" w:author="Author">
            <w:rPr>
              <w:b/>
              <w:bCs/>
            </w:rPr>
          </w:rPrChange>
        </w:rPr>
        <w:t>nstruction:</w:t>
      </w:r>
    </w:p>
    <w:p w14:paraId="20226231" w14:textId="3884F5F4" w:rsidR="008506E2" w:rsidRPr="00066ACE" w:rsidRDefault="008506E2" w:rsidP="00671A41">
      <w:pPr>
        <w:pStyle w:val="Heading2"/>
        <w:rPr>
          <w:rPrChange w:id="1939" w:author="Author">
            <w:rPr/>
          </w:rPrChange>
        </w:rPr>
      </w:pPr>
      <w:r w:rsidRPr="00066ACE">
        <w:rPr>
          <w:rPrChange w:id="1940" w:author="Author">
            <w:rPr/>
          </w:rPrChange>
        </w:rPr>
        <w:t>Large class sizes have stretched teachers' ability to provide meaningful one-on-one instruction to their students, creating an opportunity for technology to supplement t</w:t>
      </w:r>
      <w:r w:rsidR="00671A41" w:rsidRPr="00066ACE">
        <w:rPr>
          <w:rPrChange w:id="1941" w:author="Author">
            <w:rPr/>
          </w:rPrChange>
        </w:rPr>
        <w:t>eachers' roles</w:t>
      </w:r>
      <w:r w:rsidRPr="00066ACE">
        <w:rPr>
          <w:rPrChange w:id="1942" w:author="Author">
            <w:rPr/>
          </w:rPrChange>
        </w:rPr>
        <w:t xml:space="preserve"> through tech programs that alter </w:t>
      </w:r>
      <w:r w:rsidR="00671A41" w:rsidRPr="00066ACE">
        <w:rPr>
          <w:rPrChange w:id="1943" w:author="Author">
            <w:rPr/>
          </w:rPrChange>
        </w:rPr>
        <w:t xml:space="preserve">the </w:t>
      </w:r>
      <w:r w:rsidRPr="00066ACE">
        <w:rPr>
          <w:rPrChange w:id="1944" w:author="Author">
            <w:rPr/>
          </w:rPrChange>
        </w:rPr>
        <w:t>content in response to students' learning style</w:t>
      </w:r>
      <w:r w:rsidR="00671A41" w:rsidRPr="00066ACE">
        <w:rPr>
          <w:rPrChange w:id="1945" w:author="Author">
            <w:rPr/>
          </w:rPrChange>
        </w:rPr>
        <w:t>s</w:t>
      </w:r>
      <w:r w:rsidRPr="00066ACE">
        <w:rPr>
          <w:rPrChange w:id="1946" w:author="Author">
            <w:rPr/>
          </w:rPrChange>
        </w:rPr>
        <w:t xml:space="preserve">. Educators in both primary, secondary, and higher education arenas are piloting such solutions. In the professional world, digital coaching services can provide a mix of one-on-one business coaching and related activities as enterprises invest in employee growth initiatives. </w:t>
      </w:r>
    </w:p>
    <w:p w14:paraId="6F7CD632" w14:textId="77777777" w:rsidR="008506E2" w:rsidRPr="00066ACE" w:rsidRDefault="008506E2" w:rsidP="008506E2">
      <w:pPr>
        <w:pStyle w:val="Heading2"/>
        <w:rPr>
          <w:rPrChange w:id="1947" w:author="Author">
            <w:rPr/>
          </w:rPrChange>
        </w:rPr>
      </w:pPr>
      <w:r w:rsidRPr="00066ACE">
        <w:rPr>
          <w:b/>
          <w:bCs/>
          <w:rPrChange w:id="1948" w:author="Author">
            <w:rPr>
              <w:b/>
              <w:bCs/>
            </w:rPr>
          </w:rPrChange>
        </w:rPr>
        <w:t>An opportunity for more "direct-to-parent" business models</w:t>
      </w:r>
      <w:r w:rsidRPr="00066ACE">
        <w:rPr>
          <w:rPrChange w:id="1949" w:author="Author">
            <w:rPr/>
          </w:rPrChange>
        </w:rPr>
        <w:t>:</w:t>
      </w:r>
    </w:p>
    <w:p w14:paraId="6786F6B6" w14:textId="311B8766" w:rsidR="008506E2" w:rsidRPr="00066ACE" w:rsidRDefault="008506E2" w:rsidP="00300549">
      <w:pPr>
        <w:pStyle w:val="Heading2"/>
        <w:rPr>
          <w:rPrChange w:id="1950" w:author="Author">
            <w:rPr/>
          </w:rPrChange>
        </w:rPr>
      </w:pPr>
      <w:r w:rsidRPr="00066ACE">
        <w:rPr>
          <w:rPrChange w:id="1951" w:author="Author">
            <w:rPr/>
          </w:rPrChange>
        </w:rPr>
        <w:t xml:space="preserve">Given the public health challenges of containing COVID-19, remote schooling will likely continue for some parts of the world through the fall and into 2021. In </w:t>
      </w:r>
      <w:r w:rsidR="00300549" w:rsidRPr="00066ACE">
        <w:rPr>
          <w:rPrChange w:id="1952" w:author="Author">
            <w:rPr/>
          </w:rPrChange>
        </w:rPr>
        <w:t>particular, in the US</w:t>
      </w:r>
      <w:r w:rsidRPr="00066ACE">
        <w:rPr>
          <w:rPrChange w:id="1953" w:author="Author">
            <w:rPr/>
          </w:rPrChange>
        </w:rPr>
        <w:t xml:space="preserve">, public education funding, 90% of which typically comes from state and local governments, is dwindling as sales and income tax revenues plummet given the ebb in economic activity. This perfect storm will make it difficult for schools to invest in new </w:t>
      </w:r>
      <w:r w:rsidR="00671A41" w:rsidRPr="00066ACE">
        <w:rPr>
          <w:rPrChange w:id="1954" w:author="Author">
            <w:rPr/>
          </w:rPrChange>
        </w:rPr>
        <w:t>EdTech</w:t>
      </w:r>
      <w:r w:rsidRPr="00066ACE">
        <w:rPr>
          <w:rPrChange w:id="1955" w:author="Author">
            <w:rPr/>
          </w:rPrChange>
        </w:rPr>
        <w:t xml:space="preserve"> solutions </w:t>
      </w:r>
      <w:r w:rsidR="00300549" w:rsidRPr="00066ACE">
        <w:rPr>
          <w:rPrChange w:id="1956" w:author="Author">
            <w:rPr/>
          </w:rPrChange>
        </w:rPr>
        <w:t>and</w:t>
      </w:r>
      <w:r w:rsidRPr="00066ACE">
        <w:rPr>
          <w:rPrChange w:id="1957" w:author="Author">
            <w:rPr/>
          </w:rPrChange>
        </w:rPr>
        <w:t xml:space="preserve"> incentivize parents to seek out supplemental </w:t>
      </w:r>
      <w:r w:rsidR="00671A41" w:rsidRPr="00066ACE">
        <w:rPr>
          <w:rPrChange w:id="1958" w:author="Author">
            <w:rPr/>
          </w:rPrChange>
        </w:rPr>
        <w:t>EdTech</w:t>
      </w:r>
      <w:r w:rsidRPr="00066ACE">
        <w:rPr>
          <w:rPrChange w:id="1959" w:author="Author">
            <w:rPr/>
          </w:rPrChange>
        </w:rPr>
        <w:t xml:space="preserve"> offerings for their children. </w:t>
      </w:r>
    </w:p>
    <w:p w14:paraId="5B3CA145" w14:textId="77777777" w:rsidR="008506E2" w:rsidRPr="00066ACE" w:rsidRDefault="008506E2" w:rsidP="008506E2">
      <w:pPr>
        <w:pStyle w:val="Heading2"/>
        <w:rPr>
          <w:rPrChange w:id="1960" w:author="Author">
            <w:rPr/>
          </w:rPrChange>
        </w:rPr>
      </w:pPr>
      <w:r w:rsidRPr="00066ACE">
        <w:rPr>
          <w:b/>
          <w:bCs/>
          <w:rPrChange w:id="1961" w:author="Author">
            <w:rPr>
              <w:b/>
              <w:bCs/>
            </w:rPr>
          </w:rPrChange>
        </w:rPr>
        <w:t>Novel educational engagement strategies that appeal to a younger, tech-savvy generation</w:t>
      </w:r>
      <w:r w:rsidRPr="00066ACE">
        <w:rPr>
          <w:rPrChange w:id="1962" w:author="Author">
            <w:rPr/>
          </w:rPrChange>
        </w:rPr>
        <w:t>:</w:t>
      </w:r>
    </w:p>
    <w:p w14:paraId="2B95EA33" w14:textId="29111E03" w:rsidR="008506E2" w:rsidRPr="00066ACE" w:rsidRDefault="008506E2" w:rsidP="00300549">
      <w:pPr>
        <w:pStyle w:val="Heading2"/>
        <w:rPr>
          <w:rPrChange w:id="1963" w:author="Author">
            <w:rPr/>
          </w:rPrChange>
        </w:rPr>
      </w:pPr>
      <w:r w:rsidRPr="00066ACE">
        <w:rPr>
          <w:rPrChange w:id="1964" w:author="Author">
            <w:rPr/>
          </w:rPrChange>
        </w:rPr>
        <w:t xml:space="preserve"> Educators are increasingly adopting technologies such as 3D printing, augmented and virtual reality, artificial intelligence, and robotics as they look for ways to enhance student engagement and connect skills to a progressively digital world. Many educators </w:t>
      </w:r>
      <w:r w:rsidR="00300549" w:rsidRPr="00066ACE">
        <w:rPr>
          <w:rPrChange w:id="1965" w:author="Author">
            <w:rPr/>
          </w:rPrChange>
        </w:rPr>
        <w:t>embrace</w:t>
      </w:r>
      <w:r w:rsidRPr="00066ACE">
        <w:rPr>
          <w:rPrChange w:id="1966" w:author="Author">
            <w:rPr/>
          </w:rPrChange>
        </w:rPr>
        <w:t xml:space="preserve"> gamification as students demand more "stimulating" content in an entertainment</w:t>
      </w:r>
      <w:r w:rsidR="00300549" w:rsidRPr="00066ACE">
        <w:rPr>
          <w:rPrChange w:id="1967" w:author="Author">
            <w:rPr/>
          </w:rPrChange>
        </w:rPr>
        <w:t>-</w:t>
      </w:r>
      <w:r w:rsidRPr="00066ACE">
        <w:rPr>
          <w:rPrChange w:id="1968" w:author="Author">
            <w:rPr/>
          </w:rPrChange>
        </w:rPr>
        <w:t xml:space="preserve">saturated world. </w:t>
      </w:r>
    </w:p>
    <w:p w14:paraId="30C3DCEE" w14:textId="77777777" w:rsidR="00300549" w:rsidRPr="00066ACE" w:rsidRDefault="00300549" w:rsidP="00300549">
      <w:pPr>
        <w:pStyle w:val="Heading2"/>
        <w:rPr>
          <w:b/>
          <w:bCs/>
          <w:rPrChange w:id="1969" w:author="Author">
            <w:rPr>
              <w:b/>
              <w:bCs/>
            </w:rPr>
          </w:rPrChange>
        </w:rPr>
      </w:pPr>
    </w:p>
    <w:p w14:paraId="3FB38E97" w14:textId="27743938" w:rsidR="008506E2" w:rsidRPr="00066ACE" w:rsidRDefault="008506E2" w:rsidP="00300549">
      <w:pPr>
        <w:pStyle w:val="Heading2"/>
        <w:rPr>
          <w:rPrChange w:id="1970" w:author="Author">
            <w:rPr/>
          </w:rPrChange>
        </w:rPr>
      </w:pPr>
      <w:r w:rsidRPr="00066ACE">
        <w:rPr>
          <w:b/>
          <w:bCs/>
          <w:rPrChange w:id="1971" w:author="Author">
            <w:rPr>
              <w:b/>
              <w:bCs/>
            </w:rPr>
          </w:rPrChange>
        </w:rPr>
        <w:t>A greater premium on reski</w:t>
      </w:r>
      <w:r w:rsidR="00300549" w:rsidRPr="00066ACE">
        <w:rPr>
          <w:b/>
          <w:bCs/>
          <w:rPrChange w:id="1972" w:author="Author">
            <w:rPr>
              <w:b/>
              <w:bCs/>
            </w:rPr>
          </w:rPrChange>
        </w:rPr>
        <w:t>l</w:t>
      </w:r>
      <w:r w:rsidRPr="00066ACE">
        <w:rPr>
          <w:b/>
          <w:bCs/>
          <w:rPrChange w:id="1973" w:author="Author">
            <w:rPr>
              <w:b/>
              <w:bCs/>
            </w:rPr>
          </w:rPrChange>
        </w:rPr>
        <w:t>ling and upskilling opportunities:</w:t>
      </w:r>
      <w:r w:rsidRPr="00066ACE">
        <w:rPr>
          <w:rPrChange w:id="1974" w:author="Author">
            <w:rPr/>
          </w:rPrChange>
        </w:rPr>
        <w:t xml:space="preserve"> </w:t>
      </w:r>
    </w:p>
    <w:p w14:paraId="31467DAC" w14:textId="3FCD7989" w:rsidR="008506E2" w:rsidRPr="00066ACE" w:rsidRDefault="008506E2" w:rsidP="007F3E43">
      <w:pPr>
        <w:pStyle w:val="Heading2"/>
        <w:rPr>
          <w:rPrChange w:id="1975" w:author="Author">
            <w:rPr/>
          </w:rPrChange>
        </w:rPr>
      </w:pPr>
      <w:r w:rsidRPr="00066ACE">
        <w:rPr>
          <w:rPrChange w:id="1976" w:author="Author">
            <w:rPr/>
          </w:rPrChange>
        </w:rPr>
        <w:t xml:space="preserve">Even before the pandemic, companies and workers alike </w:t>
      </w:r>
      <w:r w:rsidR="00300549" w:rsidRPr="00066ACE">
        <w:rPr>
          <w:rPrChange w:id="1977" w:author="Author">
            <w:rPr/>
          </w:rPrChange>
        </w:rPr>
        <w:t>realized</w:t>
      </w:r>
      <w:r w:rsidRPr="00066ACE">
        <w:rPr>
          <w:rPrChange w:id="1978" w:author="Author">
            <w:rPr/>
          </w:rPrChange>
        </w:rPr>
        <w:t xml:space="preserve"> the value of continued learning in a fast-changin</w:t>
      </w:r>
      <w:r w:rsidR="00300549" w:rsidRPr="00066ACE">
        <w:rPr>
          <w:rPrChange w:id="1979" w:author="Author">
            <w:rPr/>
          </w:rPrChange>
        </w:rPr>
        <w:t>g</w:t>
      </w:r>
      <w:r w:rsidRPr="00066ACE">
        <w:rPr>
          <w:rPrChange w:id="1980" w:author="Author">
            <w:rPr/>
          </w:rPrChange>
        </w:rPr>
        <w:t xml:space="preserve"> economy. Surveys have shown that employees are far more likely to recommend their </w:t>
      </w:r>
      <w:r w:rsidR="00300549" w:rsidRPr="00066ACE">
        <w:rPr>
          <w:rPrChange w:id="1981" w:author="Author">
            <w:rPr/>
          </w:rPrChange>
        </w:rPr>
        <w:t>workplace</w:t>
      </w:r>
      <w:r w:rsidRPr="00066ACE">
        <w:rPr>
          <w:rPrChange w:id="1982" w:author="Author">
            <w:rPr/>
          </w:rPrChange>
        </w:rPr>
        <w:t xml:space="preserve"> and stick around if their company provides educational opportunities</w:t>
      </w:r>
      <w:r w:rsidR="00300549" w:rsidRPr="00066ACE">
        <w:rPr>
          <w:rPrChange w:id="1983" w:author="Author">
            <w:rPr/>
          </w:rPrChange>
        </w:rPr>
        <w:t>; in turn, c</w:t>
      </w:r>
      <w:r w:rsidRPr="00066ACE">
        <w:rPr>
          <w:rPrChange w:id="1984" w:author="Author">
            <w:rPr/>
          </w:rPrChange>
        </w:rPr>
        <w:t>ompanie</w:t>
      </w:r>
      <w:r w:rsidR="00300549" w:rsidRPr="00066ACE">
        <w:rPr>
          <w:rPrChange w:id="1985" w:author="Author">
            <w:rPr/>
          </w:rPrChange>
        </w:rPr>
        <w:t>s</w:t>
      </w:r>
      <w:r w:rsidRPr="00066ACE">
        <w:rPr>
          <w:rPrChange w:id="1986" w:author="Author">
            <w:rPr/>
          </w:rPrChange>
        </w:rPr>
        <w:t xml:space="preserve"> </w:t>
      </w:r>
      <w:r w:rsidR="007F3E43" w:rsidRPr="00066ACE">
        <w:rPr>
          <w:rPrChange w:id="1987" w:author="Author">
            <w:rPr/>
          </w:rPrChange>
        </w:rPr>
        <w:t>invest</w:t>
      </w:r>
      <w:r w:rsidRPr="00066ACE">
        <w:rPr>
          <w:rPrChange w:id="1988" w:author="Author">
            <w:rPr/>
          </w:rPrChange>
        </w:rPr>
        <w:t xml:space="preserve"> more into educational benefits such as stipends and online courses. </w:t>
      </w:r>
    </w:p>
    <w:p w14:paraId="419B26F7" w14:textId="77777777" w:rsidR="008506E2" w:rsidRPr="00066ACE" w:rsidRDefault="008506E2" w:rsidP="008506E2">
      <w:pPr>
        <w:pStyle w:val="Heading2"/>
        <w:rPr>
          <w:rPrChange w:id="1989" w:author="Author">
            <w:rPr/>
          </w:rPrChange>
        </w:rPr>
      </w:pPr>
      <w:r w:rsidRPr="00066ACE">
        <w:rPr>
          <w:b/>
          <w:bCs/>
          <w:rPrChange w:id="1990" w:author="Author">
            <w:rPr>
              <w:b/>
              <w:bCs/>
            </w:rPr>
          </w:rPrChange>
        </w:rPr>
        <w:t>Traditional academic curriculum expanding to Include a greater focus on "soft skills":</w:t>
      </w:r>
    </w:p>
    <w:p w14:paraId="784FEC79" w14:textId="700E0F3B" w:rsidR="008506E2" w:rsidRPr="00066ACE" w:rsidRDefault="008506E2" w:rsidP="00300549">
      <w:pPr>
        <w:pStyle w:val="Heading2"/>
        <w:rPr>
          <w:rPrChange w:id="1991" w:author="Author">
            <w:rPr/>
          </w:rPrChange>
        </w:rPr>
      </w:pPr>
      <w:r w:rsidRPr="00066ACE">
        <w:rPr>
          <w:rPrChange w:id="1992" w:author="Author">
            <w:rPr/>
          </w:rPrChange>
        </w:rPr>
        <w:t xml:space="preserve">Schools are investing more into social and emotional learning tools and curriculum, which aim to teach children how to manage their emotions, set and achieve positive goals, feel and show empathy for others, establish and maintain positive relationships, and make responsible decisions. Employers are also investing in such skills </w:t>
      </w:r>
      <w:r w:rsidR="00300549" w:rsidRPr="00066ACE">
        <w:rPr>
          <w:rPrChange w:id="1993" w:author="Author">
            <w:rPr/>
          </w:rPrChange>
        </w:rPr>
        <w:t>to</w:t>
      </w:r>
      <w:r w:rsidRPr="00066ACE">
        <w:rPr>
          <w:rPrChange w:id="1994" w:author="Author">
            <w:rPr/>
          </w:rPrChange>
        </w:rPr>
        <w:t xml:space="preserve"> focus on leadership and management, creative problem solving, and interpersonal communication. </w:t>
      </w:r>
    </w:p>
    <w:p w14:paraId="543B8330" w14:textId="77777777" w:rsidR="008506E2" w:rsidRPr="00066ACE" w:rsidRDefault="008506E2" w:rsidP="008506E2">
      <w:pPr>
        <w:pStyle w:val="Heading2"/>
        <w:rPr>
          <w:rPrChange w:id="1995" w:author="Author">
            <w:rPr/>
          </w:rPrChange>
        </w:rPr>
      </w:pPr>
      <w:r w:rsidRPr="00066ACE">
        <w:rPr>
          <w:b/>
          <w:bCs/>
          <w:rPrChange w:id="1996" w:author="Author">
            <w:rPr>
              <w:b/>
              <w:bCs/>
            </w:rPr>
          </w:rPrChange>
        </w:rPr>
        <w:t>Ballooning college costs:</w:t>
      </w:r>
    </w:p>
    <w:p w14:paraId="20404BA2" w14:textId="7FB099B1" w:rsidR="000F40F3" w:rsidRPr="00066ACE" w:rsidRDefault="008506E2" w:rsidP="00580665">
      <w:pPr>
        <w:pStyle w:val="Heading2"/>
        <w:rPr>
          <w:rPrChange w:id="1997" w:author="Author">
            <w:rPr/>
          </w:rPrChange>
        </w:rPr>
      </w:pPr>
      <w:r w:rsidRPr="00066ACE">
        <w:rPr>
          <w:rPrChange w:id="1998" w:author="Author">
            <w:rPr/>
          </w:rPrChange>
        </w:rPr>
        <w:t>Tuition costs at public colleges in the US have risen in every state over the past decade, increasing on average by 37%</w:t>
      </w:r>
      <w:r w:rsidR="00580665" w:rsidRPr="00066ACE">
        <w:rPr>
          <w:rPrChange w:id="1999" w:author="Author">
            <w:rPr/>
          </w:rPrChange>
        </w:rPr>
        <w:t>;</w:t>
      </w:r>
      <w:r w:rsidRPr="00066ACE">
        <w:rPr>
          <w:rStyle w:val="EndnoteReference"/>
          <w:rPrChange w:id="2000" w:author="Author">
            <w:rPr>
              <w:rStyle w:val="EndnoteReference"/>
            </w:rPr>
          </w:rPrChange>
        </w:rPr>
        <w:endnoteReference w:id="25"/>
      </w:r>
      <w:r w:rsidRPr="00066ACE">
        <w:rPr>
          <w:rPrChange w:id="2001" w:author="Author">
            <w:rPr/>
          </w:rPrChange>
        </w:rPr>
        <w:t xml:space="preserve"> </w:t>
      </w:r>
      <w:r w:rsidR="00300549" w:rsidRPr="00066ACE">
        <w:rPr>
          <w:rPrChange w:id="2002" w:author="Author">
            <w:rPr/>
          </w:rPrChange>
        </w:rPr>
        <w:t>t</w:t>
      </w:r>
      <w:r w:rsidRPr="00066ACE">
        <w:rPr>
          <w:rPrChange w:id="2003" w:author="Author">
            <w:rPr/>
          </w:rPrChange>
        </w:rPr>
        <w:t xml:space="preserve">his has put greater pressure on prospective students to reconsider their options, current students to consider dropping out or vying for more scholarships, and past students to lean on their current employer to help </w:t>
      </w:r>
      <w:r w:rsidR="000F40F3" w:rsidRPr="00066ACE">
        <w:rPr>
          <w:rPrChange w:id="2004" w:author="Author">
            <w:rPr/>
          </w:rPrChange>
        </w:rPr>
        <w:t xml:space="preserve">them pay down debt. A variety of startups have emerged to help each of these stakeholders tackle the overall problem of educational financial hardship. </w:t>
      </w:r>
    </w:p>
    <w:p w14:paraId="77C4503E" w14:textId="6C41D6FC" w:rsidR="000F40F3" w:rsidRPr="00066ACE" w:rsidRDefault="000F40F3" w:rsidP="00423B61">
      <w:pPr>
        <w:pStyle w:val="Heading2"/>
        <w:rPr>
          <w:rtl/>
          <w:rPrChange w:id="2005" w:author="Author">
            <w:rPr>
              <w:rtl/>
            </w:rPr>
          </w:rPrChange>
        </w:rPr>
      </w:pPr>
      <w:r w:rsidRPr="00066ACE">
        <w:rPr>
          <w:b/>
          <w:bCs/>
          <w:rPrChange w:id="2006" w:author="Author">
            <w:rPr>
              <w:b/>
              <w:bCs/>
            </w:rPr>
          </w:rPrChange>
        </w:rPr>
        <w:t xml:space="preserve">Asia continues to represent the largest opportunity for </w:t>
      </w:r>
      <w:r w:rsidR="00423B61" w:rsidRPr="00066ACE">
        <w:rPr>
          <w:b/>
          <w:bCs/>
          <w:rPrChange w:id="2007" w:author="Author">
            <w:rPr>
              <w:b/>
              <w:bCs/>
            </w:rPr>
          </w:rPrChange>
        </w:rPr>
        <w:t>EdTech</w:t>
      </w:r>
      <w:r w:rsidRPr="00066ACE">
        <w:rPr>
          <w:b/>
          <w:bCs/>
          <w:rPrChange w:id="2008" w:author="Author">
            <w:rPr>
              <w:b/>
              <w:bCs/>
            </w:rPr>
          </w:rPrChange>
        </w:rPr>
        <w:t xml:space="preserve"> growth:</w:t>
      </w:r>
      <w:r w:rsidRPr="00066ACE">
        <w:rPr>
          <w:rPrChange w:id="2009" w:author="Author">
            <w:rPr/>
          </w:rPrChange>
        </w:rPr>
        <w:t xml:space="preserve"> </w:t>
      </w:r>
    </w:p>
    <w:p w14:paraId="5DA25473" w14:textId="2F2F0D27" w:rsidR="000F40F3" w:rsidRPr="00066ACE" w:rsidRDefault="000F40F3" w:rsidP="00CE2025">
      <w:pPr>
        <w:pStyle w:val="Heading2"/>
        <w:rPr>
          <w:rPrChange w:id="2010" w:author="Author">
            <w:rPr/>
          </w:rPrChange>
        </w:rPr>
      </w:pPr>
      <w:r w:rsidRPr="00066ACE">
        <w:rPr>
          <w:rPrChange w:id="2011" w:author="Author">
            <w:rPr/>
          </w:rPrChange>
        </w:rPr>
        <w:t xml:space="preserve">In 2014, China alone had almost 260 million students from pre-K to higher education, making it the </w:t>
      </w:r>
      <w:r w:rsidR="00CE2025" w:rsidRPr="00066ACE">
        <w:rPr>
          <w:rPrChange w:id="2012" w:author="Author">
            <w:rPr/>
          </w:rPrChange>
        </w:rPr>
        <w:t>world's largest education system</w:t>
      </w:r>
      <w:r w:rsidRPr="00066ACE">
        <w:rPr>
          <w:rPrChange w:id="2013" w:author="Author">
            <w:rPr/>
          </w:rPrChange>
        </w:rPr>
        <w:t>.</w:t>
      </w:r>
      <w:r w:rsidRPr="00066ACE">
        <w:rPr>
          <w:rStyle w:val="EndnoteReference"/>
          <w:rPrChange w:id="2014" w:author="Author">
            <w:rPr>
              <w:rStyle w:val="EndnoteReference"/>
            </w:rPr>
          </w:rPrChange>
        </w:rPr>
        <w:endnoteReference w:id="26"/>
      </w:r>
      <w:r w:rsidRPr="00066ACE">
        <w:rPr>
          <w:rPrChange w:id="2015" w:author="Author">
            <w:rPr/>
          </w:rPrChange>
        </w:rPr>
        <w:t xml:space="preserve"> Across Asia, families have shown a lower income elasticity for education </w:t>
      </w:r>
      <w:r w:rsidR="00CE2025" w:rsidRPr="00066ACE">
        <w:rPr>
          <w:rPrChange w:id="2016" w:author="Author">
            <w:rPr/>
          </w:rPrChange>
        </w:rPr>
        <w:t>than</w:t>
      </w:r>
      <w:r w:rsidRPr="00066ACE">
        <w:rPr>
          <w:rPrChange w:id="2017" w:author="Author">
            <w:rPr/>
          </w:rPrChange>
        </w:rPr>
        <w:t xml:space="preserve"> other sectors, with families in China, Indonesia, India, Singapore, Malaysia, and Taiwan all prioritizing private education spending at greater rates.</w:t>
      </w:r>
      <w:r w:rsidR="0029520C" w:rsidRPr="00066ACE">
        <w:rPr>
          <w:rStyle w:val="EndnoteReference"/>
          <w:rPrChange w:id="2018" w:author="Author">
            <w:rPr>
              <w:rStyle w:val="EndnoteReference"/>
            </w:rPr>
          </w:rPrChange>
        </w:rPr>
        <w:endnoteReference w:id="27"/>
      </w:r>
      <w:r w:rsidRPr="00066ACE">
        <w:rPr>
          <w:rPrChange w:id="2019" w:author="Author">
            <w:rPr/>
          </w:rPrChange>
        </w:rPr>
        <w:t xml:space="preserve"> Moreover, increasing Internet penetration rates, particularly in India and </w:t>
      </w:r>
      <w:r w:rsidR="00CE2025" w:rsidRPr="00066ACE">
        <w:rPr>
          <w:rPrChange w:id="2020" w:author="Author">
            <w:rPr/>
          </w:rPrChange>
        </w:rPr>
        <w:t>S</w:t>
      </w:r>
      <w:r w:rsidRPr="00066ACE">
        <w:rPr>
          <w:rPrChange w:id="2021" w:author="Author">
            <w:rPr/>
          </w:rPrChange>
        </w:rPr>
        <w:t xml:space="preserve">outheast Asia, </w:t>
      </w:r>
      <w:r w:rsidR="00CE2025" w:rsidRPr="00066ACE">
        <w:rPr>
          <w:rPrChange w:id="2022" w:author="Author">
            <w:rPr/>
          </w:rPrChange>
        </w:rPr>
        <w:t>quickly expand</w:t>
      </w:r>
      <w:r w:rsidRPr="00066ACE">
        <w:rPr>
          <w:rPrChange w:id="2023" w:author="Author">
            <w:rPr/>
          </w:rPrChange>
        </w:rPr>
        <w:t xml:space="preserve"> access to digital education tools, especially during COVID-19. Additionally, government policy throughout the continent has further emphasized the importance of education, with China increasing funding toward </w:t>
      </w:r>
      <w:r w:rsidR="00CE2025" w:rsidRPr="00066ACE">
        <w:rPr>
          <w:rPrChange w:id="2024" w:author="Author">
            <w:rPr/>
          </w:rPrChange>
        </w:rPr>
        <w:t>EdTech</w:t>
      </w:r>
      <w:r w:rsidRPr="00066ACE">
        <w:rPr>
          <w:rPrChange w:id="2025" w:author="Author">
            <w:rPr/>
          </w:rPrChange>
        </w:rPr>
        <w:t xml:space="preserve"> every year since 2011, and India recently updating their National Education Policy to include digital learning and coding initiatives. </w:t>
      </w:r>
    </w:p>
    <w:p w14:paraId="1DF96763" w14:textId="69DF49CA" w:rsidR="00300549" w:rsidRPr="00066ACE" w:rsidRDefault="00300549">
      <w:pPr>
        <w:rPr>
          <w:rFonts w:eastAsia="Times New Roman" w:cstheme="minorHAnsi"/>
          <w:b/>
          <w:bCs/>
          <w:color w:val="3B3838" w:themeColor="background2" w:themeShade="40"/>
          <w:sz w:val="24"/>
          <w:szCs w:val="24"/>
          <w:highlight w:val="yellow"/>
          <w:rPrChange w:id="2026" w:author="Author">
            <w:rPr>
              <w:rFonts w:eastAsia="Times New Roman" w:cstheme="minorHAnsi"/>
              <w:b/>
              <w:bCs/>
              <w:color w:val="3B3838" w:themeColor="background2" w:themeShade="40"/>
              <w:sz w:val="24"/>
              <w:szCs w:val="24"/>
              <w:highlight w:val="yellow"/>
            </w:rPr>
          </w:rPrChange>
        </w:rPr>
      </w:pPr>
      <w:r w:rsidRPr="00066ACE">
        <w:rPr>
          <w:rFonts w:eastAsia="Times New Roman" w:cstheme="minorHAnsi"/>
          <w:b/>
          <w:bCs/>
          <w:color w:val="3B3838" w:themeColor="background2" w:themeShade="40"/>
          <w:sz w:val="24"/>
          <w:szCs w:val="24"/>
          <w:highlight w:val="yellow"/>
          <w:rPrChange w:id="2027" w:author="Author">
            <w:rPr>
              <w:rFonts w:eastAsia="Times New Roman" w:cstheme="minorHAnsi"/>
              <w:b/>
              <w:bCs/>
              <w:color w:val="3B3838" w:themeColor="background2" w:themeShade="40"/>
              <w:sz w:val="24"/>
              <w:szCs w:val="24"/>
              <w:highlight w:val="yellow"/>
            </w:rPr>
          </w:rPrChange>
        </w:rPr>
        <w:br w:type="page"/>
      </w:r>
    </w:p>
    <w:p w14:paraId="79F16B24" w14:textId="07803524" w:rsidR="0043296E" w:rsidRPr="00066ACE" w:rsidRDefault="001B2473" w:rsidP="00A55952">
      <w:pPr>
        <w:keepNext/>
        <w:keepLines/>
        <w:spacing w:after="0" w:line="360" w:lineRule="auto"/>
        <w:jc w:val="both"/>
        <w:rPr>
          <w:rFonts w:eastAsia="Times New Roman" w:cstheme="minorHAnsi"/>
          <w:b/>
          <w:bCs/>
          <w:color w:val="365F91"/>
          <w:sz w:val="28"/>
          <w:szCs w:val="28"/>
          <w:rPrChange w:id="2028" w:author="Author">
            <w:rPr>
              <w:rFonts w:eastAsia="Times New Roman" w:cstheme="minorHAnsi"/>
              <w:b/>
              <w:bCs/>
              <w:color w:val="365F91"/>
              <w:sz w:val="28"/>
              <w:szCs w:val="28"/>
            </w:rPr>
          </w:rPrChange>
        </w:rPr>
      </w:pPr>
      <w:r w:rsidRPr="00066ACE">
        <w:rPr>
          <w:rFonts w:eastAsia="Times New Roman" w:cstheme="minorHAnsi"/>
          <w:b/>
          <w:bCs/>
          <w:color w:val="365F91"/>
          <w:sz w:val="28"/>
          <w:szCs w:val="28"/>
          <w:rPrChange w:id="2029" w:author="Author">
            <w:rPr>
              <w:rFonts w:eastAsia="Times New Roman" w:cstheme="minorHAnsi"/>
              <w:b/>
              <w:bCs/>
              <w:color w:val="365F91"/>
              <w:sz w:val="28"/>
              <w:szCs w:val="28"/>
            </w:rPr>
          </w:rPrChange>
        </w:rPr>
        <w:t xml:space="preserve">6.2 </w:t>
      </w:r>
      <w:r w:rsidR="0043296E" w:rsidRPr="00066ACE">
        <w:rPr>
          <w:rFonts w:eastAsia="Times New Roman" w:cstheme="minorHAnsi"/>
          <w:b/>
          <w:bCs/>
          <w:color w:val="365F91"/>
          <w:sz w:val="28"/>
          <w:szCs w:val="28"/>
          <w:rPrChange w:id="2030" w:author="Author">
            <w:rPr>
              <w:rFonts w:eastAsia="Times New Roman" w:cstheme="minorHAnsi"/>
              <w:b/>
              <w:bCs/>
              <w:color w:val="365F91"/>
              <w:sz w:val="28"/>
              <w:szCs w:val="28"/>
            </w:rPr>
          </w:rPrChange>
        </w:rPr>
        <w:t xml:space="preserve">Valuation </w:t>
      </w:r>
      <w:r w:rsidR="00A55952" w:rsidRPr="00066ACE">
        <w:rPr>
          <w:rFonts w:eastAsia="Times New Roman" w:cstheme="minorHAnsi"/>
          <w:b/>
          <w:bCs/>
          <w:color w:val="365F91"/>
          <w:sz w:val="28"/>
          <w:szCs w:val="28"/>
          <w:rPrChange w:id="2031" w:author="Author">
            <w:rPr>
              <w:rFonts w:eastAsia="Times New Roman" w:cstheme="minorHAnsi"/>
              <w:b/>
              <w:bCs/>
              <w:color w:val="365F91"/>
              <w:sz w:val="28"/>
              <w:szCs w:val="28"/>
            </w:rPr>
          </w:rPrChange>
        </w:rPr>
        <w:t>M</w:t>
      </w:r>
      <w:r w:rsidR="0043296E" w:rsidRPr="00066ACE">
        <w:rPr>
          <w:rFonts w:eastAsia="Times New Roman" w:cstheme="minorHAnsi"/>
          <w:b/>
          <w:bCs/>
          <w:color w:val="365F91"/>
          <w:sz w:val="28"/>
          <w:szCs w:val="28"/>
          <w:rPrChange w:id="2032" w:author="Author">
            <w:rPr>
              <w:rFonts w:eastAsia="Times New Roman" w:cstheme="minorHAnsi"/>
              <w:b/>
              <w:bCs/>
              <w:color w:val="365F91"/>
              <w:sz w:val="28"/>
              <w:szCs w:val="28"/>
            </w:rPr>
          </w:rPrChange>
        </w:rPr>
        <w:t xml:space="preserve">ethod &amp; </w:t>
      </w:r>
      <w:r w:rsidR="00A55952" w:rsidRPr="00066ACE">
        <w:rPr>
          <w:rFonts w:eastAsia="Times New Roman" w:cstheme="minorHAnsi"/>
          <w:b/>
          <w:bCs/>
          <w:color w:val="365F91"/>
          <w:sz w:val="28"/>
          <w:szCs w:val="28"/>
          <w:rPrChange w:id="2033" w:author="Author">
            <w:rPr>
              <w:rFonts w:eastAsia="Times New Roman" w:cstheme="minorHAnsi"/>
              <w:b/>
              <w:bCs/>
              <w:color w:val="365F91"/>
              <w:sz w:val="28"/>
              <w:szCs w:val="28"/>
            </w:rPr>
          </w:rPrChange>
        </w:rPr>
        <w:t>A</w:t>
      </w:r>
      <w:r w:rsidR="0043296E" w:rsidRPr="00066ACE">
        <w:rPr>
          <w:rFonts w:eastAsia="Times New Roman" w:cstheme="minorHAnsi"/>
          <w:b/>
          <w:bCs/>
          <w:color w:val="365F91"/>
          <w:sz w:val="28"/>
          <w:szCs w:val="28"/>
          <w:rPrChange w:id="2034" w:author="Author">
            <w:rPr>
              <w:rFonts w:eastAsia="Times New Roman" w:cstheme="minorHAnsi"/>
              <w:b/>
              <w:bCs/>
              <w:color w:val="365F91"/>
              <w:sz w:val="28"/>
              <w:szCs w:val="28"/>
            </w:rPr>
          </w:rPrChange>
        </w:rPr>
        <w:t>pproach</w:t>
      </w:r>
    </w:p>
    <w:p w14:paraId="3DA841CF" w14:textId="77777777" w:rsidR="0043296E" w:rsidRPr="00066ACE" w:rsidRDefault="0043296E" w:rsidP="0043296E">
      <w:pPr>
        <w:spacing w:before="240" w:line="360" w:lineRule="auto"/>
        <w:jc w:val="both"/>
        <w:rPr>
          <w:sz w:val="24"/>
          <w:szCs w:val="24"/>
          <w:rPrChange w:id="2035" w:author="Author">
            <w:rPr>
              <w:sz w:val="24"/>
              <w:szCs w:val="24"/>
            </w:rPr>
          </w:rPrChange>
        </w:rPr>
      </w:pPr>
      <w:r w:rsidRPr="00066ACE">
        <w:rPr>
          <w:sz w:val="24"/>
          <w:szCs w:val="24"/>
          <w:rPrChange w:id="2036" w:author="Author">
            <w:rPr>
              <w:sz w:val="24"/>
              <w:szCs w:val="24"/>
            </w:rPr>
          </w:rPrChange>
        </w:rPr>
        <w:t>Valuation of a start-up company in its early stages can be challenging due to limited cash flow (if any) and uncertainty regarding the future. As part of a Discounted Cash Flow (DCF), the accepted method used in financial valuations, there are several modifications to a start-up company's valuation. In general, there are four primary methods within the DCF method:</w:t>
      </w:r>
    </w:p>
    <w:p w14:paraId="7AF17418" w14:textId="77777777" w:rsidR="0043296E" w:rsidRPr="00066ACE" w:rsidRDefault="0043296E" w:rsidP="00D6175F">
      <w:pPr>
        <w:numPr>
          <w:ilvl w:val="0"/>
          <w:numId w:val="8"/>
        </w:numPr>
        <w:spacing w:after="0" w:line="360" w:lineRule="auto"/>
        <w:jc w:val="both"/>
        <w:rPr>
          <w:sz w:val="24"/>
          <w:szCs w:val="24"/>
          <w:rPrChange w:id="2037" w:author="Author">
            <w:rPr>
              <w:sz w:val="24"/>
              <w:szCs w:val="24"/>
            </w:rPr>
          </w:rPrChange>
        </w:rPr>
      </w:pPr>
      <w:r w:rsidRPr="00066ACE">
        <w:rPr>
          <w:sz w:val="24"/>
          <w:szCs w:val="24"/>
          <w:rPrChange w:id="2038" w:author="Author">
            <w:rPr>
              <w:sz w:val="24"/>
              <w:szCs w:val="24"/>
            </w:rPr>
          </w:rPrChange>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1BFFAB04" w14:textId="77777777" w:rsidR="0043296E" w:rsidRPr="00066ACE" w:rsidRDefault="0043296E" w:rsidP="00D6175F">
      <w:pPr>
        <w:numPr>
          <w:ilvl w:val="0"/>
          <w:numId w:val="8"/>
        </w:numPr>
        <w:spacing w:after="0" w:line="360" w:lineRule="auto"/>
        <w:jc w:val="both"/>
        <w:rPr>
          <w:sz w:val="24"/>
          <w:szCs w:val="24"/>
          <w:rPrChange w:id="2039" w:author="Author">
            <w:rPr>
              <w:sz w:val="24"/>
              <w:szCs w:val="24"/>
            </w:rPr>
          </w:rPrChange>
        </w:rPr>
      </w:pPr>
      <w:r w:rsidRPr="00066ACE">
        <w:rPr>
          <w:sz w:val="24"/>
          <w:szCs w:val="24"/>
          <w:rPrChange w:id="2040" w:author="Author">
            <w:rPr>
              <w:sz w:val="24"/>
              <w:szCs w:val="24"/>
            </w:rPr>
          </w:rPrChange>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3A507A51" w14:textId="77777777" w:rsidR="0043296E" w:rsidRPr="00066ACE" w:rsidRDefault="0043296E" w:rsidP="00D6175F">
      <w:pPr>
        <w:numPr>
          <w:ilvl w:val="0"/>
          <w:numId w:val="8"/>
        </w:numPr>
        <w:spacing w:after="0" w:line="360" w:lineRule="auto"/>
        <w:jc w:val="both"/>
        <w:rPr>
          <w:sz w:val="24"/>
          <w:szCs w:val="24"/>
          <w:rPrChange w:id="2041" w:author="Author">
            <w:rPr>
              <w:sz w:val="24"/>
              <w:szCs w:val="24"/>
            </w:rPr>
          </w:rPrChange>
        </w:rPr>
      </w:pPr>
      <w:r w:rsidRPr="00066ACE">
        <w:rPr>
          <w:sz w:val="24"/>
          <w:szCs w:val="24"/>
          <w:rPrChange w:id="2042" w:author="Author">
            <w:rPr>
              <w:sz w:val="24"/>
              <w:szCs w:val="24"/>
            </w:rPr>
          </w:rPrChange>
        </w:rPr>
        <w:t>DCF valuation - this method applies to companies with products that have a positive cash flow from operations.</w:t>
      </w:r>
    </w:p>
    <w:p w14:paraId="3C71424E" w14:textId="77777777" w:rsidR="0043296E" w:rsidRPr="00066ACE" w:rsidRDefault="0043296E" w:rsidP="00D6175F">
      <w:pPr>
        <w:numPr>
          <w:ilvl w:val="0"/>
          <w:numId w:val="8"/>
        </w:numPr>
        <w:spacing w:after="0" w:line="360" w:lineRule="auto"/>
        <w:jc w:val="both"/>
        <w:rPr>
          <w:sz w:val="24"/>
          <w:szCs w:val="24"/>
          <w:rPrChange w:id="2043" w:author="Author">
            <w:rPr>
              <w:sz w:val="24"/>
              <w:szCs w:val="24"/>
            </w:rPr>
          </w:rPrChange>
        </w:rPr>
      </w:pPr>
      <w:r w:rsidRPr="00066ACE">
        <w:rPr>
          <w:sz w:val="24"/>
          <w:szCs w:val="24"/>
          <w:rPrChange w:id="2044" w:author="Author">
            <w:rPr>
              <w:sz w:val="24"/>
              <w:szCs w:val="24"/>
            </w:rPr>
          </w:rPrChange>
        </w:rPr>
        <w:t>Market benchmark – this method is based on recent deals (M&amp;A and/or fundraising) within the company's domain and market multiples.</w:t>
      </w:r>
    </w:p>
    <w:p w14:paraId="60096BBF" w14:textId="77777777" w:rsidR="0043296E" w:rsidRPr="00066ACE" w:rsidRDefault="0043296E" w:rsidP="00A21044">
      <w:pPr>
        <w:spacing w:line="360" w:lineRule="auto"/>
        <w:jc w:val="right"/>
        <w:rPr>
          <w:sz w:val="24"/>
          <w:szCs w:val="24"/>
          <w:rPrChange w:id="2045" w:author="Author">
            <w:rPr>
              <w:sz w:val="24"/>
              <w:szCs w:val="24"/>
            </w:rPr>
          </w:rPrChange>
        </w:rPr>
      </w:pPr>
    </w:p>
    <w:p w14:paraId="1230EC99" w14:textId="37905EB0" w:rsidR="0043296E" w:rsidRPr="00066ACE" w:rsidRDefault="0011402D" w:rsidP="00A21044">
      <w:pPr>
        <w:pStyle w:val="Heading2"/>
        <w:rPr>
          <w:rPrChange w:id="2046" w:author="Author">
            <w:rPr/>
          </w:rPrChange>
        </w:rPr>
      </w:pPr>
      <w:r w:rsidRPr="00066ACE">
        <w:rPr>
          <w:rPrChange w:id="2047" w:author="Author">
            <w:rPr/>
          </w:rPrChange>
        </w:rPr>
        <w:t>To evaluate RoboGroup’s equity value, we</w:t>
      </w:r>
      <w:r w:rsidR="00A21044" w:rsidRPr="00066ACE">
        <w:rPr>
          <w:rPrChange w:id="2048" w:author="Author">
            <w:rPr/>
          </w:rPrChange>
        </w:rPr>
        <w:t xml:space="preserve"> combined two methods: (1)</w:t>
      </w:r>
      <w:r w:rsidRPr="00066ACE">
        <w:rPr>
          <w:rPrChange w:id="2049" w:author="Author">
            <w:rPr/>
          </w:rPrChange>
        </w:rPr>
        <w:t xml:space="preserve"> </w:t>
      </w:r>
      <w:r w:rsidR="00A21044" w:rsidRPr="00066ACE">
        <w:rPr>
          <w:rPrChange w:id="2050" w:author="Author">
            <w:rPr/>
          </w:rPrChange>
        </w:rPr>
        <w:t>market benchmarking approach to estimate the STEM CoderZ activity, (2)  the DCF method to estimate the  Vocational &amp; Robotec activity. Then, we combined them to reach the company's overall equity value.</w:t>
      </w:r>
    </w:p>
    <w:p w14:paraId="52E3043F" w14:textId="77777777" w:rsidR="00AB5A86" w:rsidRPr="00066ACE" w:rsidRDefault="00AB5A86">
      <w:pPr>
        <w:rPr>
          <w:rFonts w:eastAsia="Times New Roman" w:cstheme="minorHAnsi"/>
          <w:b/>
          <w:bCs/>
          <w:color w:val="365F91"/>
          <w:sz w:val="28"/>
          <w:szCs w:val="28"/>
          <w:rPrChange w:id="2051" w:author="Author">
            <w:rPr>
              <w:rFonts w:eastAsia="Times New Roman" w:cstheme="minorHAnsi"/>
              <w:b/>
              <w:bCs/>
              <w:color w:val="365F91"/>
              <w:sz w:val="28"/>
              <w:szCs w:val="28"/>
            </w:rPr>
          </w:rPrChange>
        </w:rPr>
      </w:pPr>
      <w:r w:rsidRPr="00066ACE">
        <w:rPr>
          <w:rFonts w:eastAsia="Times New Roman" w:cstheme="minorHAnsi"/>
          <w:b/>
          <w:bCs/>
          <w:color w:val="365F91"/>
          <w:sz w:val="28"/>
          <w:szCs w:val="28"/>
          <w:rPrChange w:id="2052" w:author="Author">
            <w:rPr>
              <w:rFonts w:eastAsia="Times New Roman" w:cstheme="minorHAnsi"/>
              <w:b/>
              <w:bCs/>
              <w:color w:val="365F91"/>
              <w:sz w:val="28"/>
              <w:szCs w:val="28"/>
            </w:rPr>
          </w:rPrChange>
        </w:rPr>
        <w:br w:type="page"/>
      </w:r>
    </w:p>
    <w:p w14:paraId="17285291" w14:textId="164E9556" w:rsidR="007B065C" w:rsidRPr="00066ACE" w:rsidRDefault="002C5068" w:rsidP="007B065C">
      <w:pPr>
        <w:keepNext/>
        <w:keepLines/>
        <w:spacing w:after="0" w:line="360" w:lineRule="auto"/>
        <w:jc w:val="both"/>
        <w:rPr>
          <w:rFonts w:eastAsia="Times New Roman" w:cstheme="minorHAnsi"/>
          <w:b/>
          <w:bCs/>
          <w:color w:val="365F91"/>
          <w:sz w:val="24"/>
          <w:szCs w:val="24"/>
          <w:rPrChange w:id="2053"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2054" w:author="Author">
            <w:rPr>
              <w:rFonts w:eastAsia="Times New Roman" w:cstheme="minorHAnsi"/>
              <w:b/>
              <w:bCs/>
              <w:color w:val="365F91"/>
              <w:sz w:val="24"/>
              <w:szCs w:val="24"/>
            </w:rPr>
          </w:rPrChange>
        </w:rPr>
        <w:t xml:space="preserve">6.2.1 </w:t>
      </w:r>
      <w:r w:rsidR="007B065C" w:rsidRPr="00066ACE">
        <w:rPr>
          <w:rFonts w:eastAsia="Times New Roman" w:cstheme="minorHAnsi"/>
          <w:b/>
          <w:bCs/>
          <w:color w:val="365F91"/>
          <w:sz w:val="24"/>
          <w:szCs w:val="24"/>
          <w:rPrChange w:id="2055" w:author="Author">
            <w:rPr>
              <w:rFonts w:eastAsia="Times New Roman" w:cstheme="minorHAnsi"/>
              <w:b/>
              <w:bCs/>
              <w:color w:val="365F91"/>
              <w:sz w:val="24"/>
              <w:szCs w:val="24"/>
            </w:rPr>
          </w:rPrChange>
        </w:rPr>
        <w:t>Revenue Overview</w:t>
      </w:r>
    </w:p>
    <w:p w14:paraId="17FC48F3" w14:textId="01A3C1B3" w:rsidR="00BE4AC8" w:rsidRPr="00066ACE" w:rsidRDefault="00C11457" w:rsidP="003950A9">
      <w:pPr>
        <w:pStyle w:val="Heading2"/>
        <w:rPr>
          <w:rPrChange w:id="2056" w:author="Author">
            <w:rPr/>
          </w:rPrChange>
        </w:rPr>
      </w:pPr>
      <w:r w:rsidRPr="00066ACE">
        <w:rPr>
          <w:rPrChange w:id="2057" w:author="Author">
            <w:rPr/>
          </w:rPrChange>
        </w:rPr>
        <w:t>RoboGroup</w:t>
      </w:r>
      <w:r w:rsidR="00E1665F" w:rsidRPr="00066ACE">
        <w:rPr>
          <w:rPrChange w:id="2058" w:author="Author">
            <w:rPr/>
          </w:rPrChange>
        </w:rPr>
        <w:t xml:space="preserve"> is a well-established publicly held firm. </w:t>
      </w:r>
      <w:r w:rsidR="003950A9" w:rsidRPr="00066ACE">
        <w:rPr>
          <w:rPrChange w:id="2059" w:author="Author">
            <w:rPr/>
          </w:rPrChange>
        </w:rPr>
        <w:t>We applied discounted cash flow methodology for its’ Vocational &amp; Robotec divisions activity based on its historical metrics</w:t>
      </w:r>
      <w:r w:rsidR="00E1665F" w:rsidRPr="00066ACE">
        <w:rPr>
          <w:rPrChange w:id="2060" w:author="Author">
            <w:rPr/>
          </w:rPrChange>
        </w:rPr>
        <w:t>.</w:t>
      </w:r>
      <w:r w:rsidR="00BE4AC8" w:rsidRPr="00066ACE">
        <w:rPr>
          <w:rPrChange w:id="2061" w:author="Author">
            <w:rPr/>
          </w:rPrChange>
        </w:rPr>
        <w:t xml:space="preserve"> </w:t>
      </w:r>
    </w:p>
    <w:p w14:paraId="5D33DED2" w14:textId="1A6C67C8" w:rsidR="00BE4AC8" w:rsidRPr="00066ACE" w:rsidRDefault="00E1665F" w:rsidP="003950A9">
      <w:pPr>
        <w:pStyle w:val="Heading2"/>
        <w:rPr>
          <w:rPrChange w:id="2062" w:author="Author">
            <w:rPr/>
          </w:rPrChange>
        </w:rPr>
      </w:pPr>
      <w:r w:rsidRPr="00066ACE">
        <w:rPr>
          <w:rPrChange w:id="2063" w:author="Author">
            <w:rPr/>
          </w:rPrChange>
        </w:rPr>
        <w:t>Revenues in the Vocational &amp; Robotec segments are generated</w:t>
      </w:r>
      <w:r w:rsidR="00531F39" w:rsidRPr="00066ACE">
        <w:rPr>
          <w:rPrChange w:id="2064" w:author="Author">
            <w:rPr/>
          </w:rPrChange>
        </w:rPr>
        <w:t xml:space="preserve"> from executing large, one-time, </w:t>
      </w:r>
      <w:r w:rsidR="00EB13E6" w:rsidRPr="00066ACE">
        <w:rPr>
          <w:rPrChange w:id="2065" w:author="Author">
            <w:rPr/>
          </w:rPrChange>
        </w:rPr>
        <w:t>and challenging</w:t>
      </w:r>
      <w:r w:rsidRPr="00066ACE">
        <w:rPr>
          <w:rPrChange w:id="2066" w:author="Author">
            <w:rPr/>
          </w:rPrChange>
        </w:rPr>
        <w:t xml:space="preserve"> to predict</w:t>
      </w:r>
      <w:r w:rsidR="00531F39" w:rsidRPr="00066ACE">
        <w:rPr>
          <w:rPrChange w:id="2067" w:author="Author">
            <w:rPr/>
          </w:rPrChange>
        </w:rPr>
        <w:t xml:space="preserve"> projects</w:t>
      </w:r>
      <w:r w:rsidRPr="00066ACE">
        <w:rPr>
          <w:rPrChange w:id="2068" w:author="Author">
            <w:rPr/>
          </w:rPrChange>
        </w:rPr>
        <w:t xml:space="preserve">. However, the company has signed orders and has demonstrated </w:t>
      </w:r>
      <w:r w:rsidR="00531F39" w:rsidRPr="00066ACE">
        <w:rPr>
          <w:rPrChange w:id="2069" w:author="Author">
            <w:rPr/>
          </w:rPrChange>
        </w:rPr>
        <w:t xml:space="preserve">the </w:t>
      </w:r>
      <w:r w:rsidRPr="00066ACE">
        <w:rPr>
          <w:rPrChange w:id="2070" w:author="Author">
            <w:rPr/>
          </w:rPrChange>
        </w:rPr>
        <w:t xml:space="preserve">capacity to </w:t>
      </w:r>
      <w:r w:rsidR="00531F39" w:rsidRPr="00066ACE">
        <w:rPr>
          <w:rPrChange w:id="2071" w:author="Author">
            <w:rPr/>
          </w:rPrChange>
        </w:rPr>
        <w:t>cre</w:t>
      </w:r>
      <w:r w:rsidRPr="00066ACE">
        <w:rPr>
          <w:rPrChange w:id="2072" w:author="Author">
            <w:rPr/>
          </w:rPrChange>
        </w:rPr>
        <w:t>ate new pr</w:t>
      </w:r>
      <w:r w:rsidR="00BE4AC8" w:rsidRPr="00066ACE">
        <w:rPr>
          <w:rPrChange w:id="2073" w:author="Author">
            <w:rPr/>
          </w:rPrChange>
        </w:rPr>
        <w:t xml:space="preserve">ojects over the past </w:t>
      </w:r>
      <w:r w:rsidR="00531F39" w:rsidRPr="00066ACE">
        <w:rPr>
          <w:rPrChange w:id="2074" w:author="Author">
            <w:rPr/>
          </w:rPrChange>
        </w:rPr>
        <w:t>ten</w:t>
      </w:r>
      <w:r w:rsidR="00BE4AC8" w:rsidRPr="00066ACE">
        <w:rPr>
          <w:rPrChange w:id="2075" w:author="Author">
            <w:rPr/>
          </w:rPrChange>
        </w:rPr>
        <w:t xml:space="preserve"> years. </w:t>
      </w:r>
    </w:p>
    <w:p w14:paraId="4BAA6476" w14:textId="77777777" w:rsidR="00AB2402" w:rsidRPr="00066ACE" w:rsidRDefault="00E1665F" w:rsidP="008D15EF">
      <w:pPr>
        <w:pStyle w:val="Heading2"/>
        <w:rPr>
          <w:rPrChange w:id="2076" w:author="Author">
            <w:rPr/>
          </w:rPrChange>
        </w:rPr>
      </w:pPr>
      <w:r w:rsidRPr="00066ACE">
        <w:rPr>
          <w:rPrChange w:id="2077" w:author="Author">
            <w:rPr/>
          </w:rPrChange>
        </w:rPr>
        <w:t>From 20</w:t>
      </w:r>
      <w:r w:rsidR="00490DCD" w:rsidRPr="00066ACE">
        <w:rPr>
          <w:rPrChange w:id="2078" w:author="Author">
            <w:rPr/>
          </w:rPrChange>
        </w:rPr>
        <w:t>1</w:t>
      </w:r>
      <w:r w:rsidRPr="00066ACE">
        <w:rPr>
          <w:rPrChange w:id="2079" w:author="Author">
            <w:rPr/>
          </w:rPrChange>
        </w:rPr>
        <w:t xml:space="preserve">5-2019, </w:t>
      </w:r>
      <w:r w:rsidR="002A6ED8" w:rsidRPr="00066ACE">
        <w:rPr>
          <w:rPrChange w:id="2080" w:author="Author">
            <w:rPr/>
          </w:rPrChange>
        </w:rPr>
        <w:t>before the company had</w:t>
      </w:r>
      <w:r w:rsidR="007B7126" w:rsidRPr="00066ACE">
        <w:rPr>
          <w:rPrChange w:id="2081" w:author="Author">
            <w:rPr/>
          </w:rPrChange>
        </w:rPr>
        <w:t xml:space="preserve"> any</w:t>
      </w:r>
      <w:r w:rsidR="002A6ED8" w:rsidRPr="00066ACE">
        <w:rPr>
          <w:rPrChange w:id="2082" w:author="Author">
            <w:rPr/>
          </w:rPrChange>
        </w:rPr>
        <w:t xml:space="preserve"> significant revenue from STEM </w:t>
      </w:r>
      <w:r w:rsidR="007B7126" w:rsidRPr="00066ACE">
        <w:rPr>
          <w:rPrChange w:id="2083" w:author="Author">
            <w:rPr/>
          </w:rPrChange>
        </w:rPr>
        <w:t>activity,</w:t>
      </w:r>
      <w:r w:rsidR="002A6ED8" w:rsidRPr="00066ACE">
        <w:rPr>
          <w:rPrChange w:id="2084" w:author="Author">
            <w:rPr/>
          </w:rPrChange>
        </w:rPr>
        <w:t xml:space="preserve"> </w:t>
      </w:r>
      <w:r w:rsidRPr="00066ACE">
        <w:rPr>
          <w:rPrChange w:id="2085" w:author="Author">
            <w:rPr/>
          </w:rPrChange>
        </w:rPr>
        <w:t xml:space="preserve">the </w:t>
      </w:r>
      <w:r w:rsidR="00531F39" w:rsidRPr="00066ACE">
        <w:rPr>
          <w:rPrChange w:id="2086" w:author="Author">
            <w:rPr/>
          </w:rPrChange>
        </w:rPr>
        <w:t>average company</w:t>
      </w:r>
      <w:r w:rsidRPr="00066ACE">
        <w:rPr>
          <w:rPrChange w:id="2087" w:author="Author">
            <w:rPr/>
          </w:rPrChange>
        </w:rPr>
        <w:t xml:space="preserve"> </w:t>
      </w:r>
      <w:r w:rsidR="00AB2402" w:rsidRPr="00066ACE">
        <w:rPr>
          <w:rPrChange w:id="2088" w:author="Author">
            <w:rPr/>
          </w:rPrChange>
        </w:rPr>
        <w:t xml:space="preserve">total </w:t>
      </w:r>
      <w:r w:rsidRPr="00066ACE">
        <w:rPr>
          <w:rPrChange w:id="2089" w:author="Author">
            <w:rPr/>
          </w:rPrChange>
        </w:rPr>
        <w:t>revenue was $13.</w:t>
      </w:r>
      <w:r w:rsidR="00944937" w:rsidRPr="00066ACE">
        <w:rPr>
          <w:rPrChange w:id="2090" w:author="Author">
            <w:rPr/>
          </w:rPrChange>
        </w:rPr>
        <w:t>2</w:t>
      </w:r>
      <w:r w:rsidR="00AB2402" w:rsidRPr="00066ACE">
        <w:rPr>
          <w:rPrChange w:id="2091" w:author="Author">
            <w:rPr/>
          </w:rPrChange>
        </w:rPr>
        <w:t>M.</w:t>
      </w:r>
    </w:p>
    <w:p w14:paraId="3E25A9C8" w14:textId="62DCEE3D" w:rsidR="008D15EF" w:rsidRPr="00066ACE" w:rsidRDefault="004A7A50" w:rsidP="008D15EF">
      <w:pPr>
        <w:pStyle w:val="Heading2"/>
        <w:rPr>
          <w:rPrChange w:id="2092" w:author="Author">
            <w:rPr/>
          </w:rPrChange>
        </w:rPr>
      </w:pPr>
      <w:r w:rsidRPr="00066ACE">
        <w:rPr>
          <w:rPrChange w:id="2093" w:author="Author">
            <w:rPr/>
          </w:rPrChange>
        </w:rPr>
        <w:t>In 2020, t</w:t>
      </w:r>
      <w:r w:rsidR="00E1665F" w:rsidRPr="00066ACE">
        <w:rPr>
          <w:rPrChange w:id="2094" w:author="Author">
            <w:rPr/>
          </w:rPrChange>
        </w:rPr>
        <w:t xml:space="preserve">he company revenue </w:t>
      </w:r>
      <w:r w:rsidRPr="00066ACE">
        <w:rPr>
          <w:rPrChange w:id="2095" w:author="Author">
            <w:rPr/>
          </w:rPrChange>
        </w:rPr>
        <w:t xml:space="preserve">from STEM activity increased to approx. $4M, and total revenue </w:t>
      </w:r>
      <w:r w:rsidR="00BE4AC8" w:rsidRPr="00066ACE">
        <w:rPr>
          <w:rPrChange w:id="2096" w:author="Author">
            <w:rPr/>
          </w:rPrChange>
        </w:rPr>
        <w:t>was</w:t>
      </w:r>
      <w:r w:rsidR="00E1665F" w:rsidRPr="00066ACE">
        <w:rPr>
          <w:rPrChange w:id="2097" w:author="Author">
            <w:rPr/>
          </w:rPrChange>
        </w:rPr>
        <w:t xml:space="preserve"> $1</w:t>
      </w:r>
      <w:r w:rsidRPr="00066ACE">
        <w:rPr>
          <w:rPrChange w:id="2098" w:author="Author">
            <w:rPr/>
          </w:rPrChange>
        </w:rPr>
        <w:t>8.8</w:t>
      </w:r>
      <w:r w:rsidR="00E1665F" w:rsidRPr="00066ACE">
        <w:rPr>
          <w:rPrChange w:id="2099" w:author="Author">
            <w:rPr/>
          </w:rPrChange>
        </w:rPr>
        <w:t xml:space="preserve">M. </w:t>
      </w:r>
    </w:p>
    <w:p w14:paraId="063FB124" w14:textId="0BB4D4A3" w:rsidR="00E1665F" w:rsidRPr="00066ACE" w:rsidRDefault="008D15EF" w:rsidP="00E12747">
      <w:pPr>
        <w:pStyle w:val="Heading2"/>
        <w:rPr>
          <w:rPrChange w:id="2100" w:author="Author">
            <w:rPr/>
          </w:rPrChange>
        </w:rPr>
      </w:pPr>
      <w:r w:rsidRPr="00066ACE">
        <w:rPr>
          <w:rPrChange w:id="2101" w:author="Author">
            <w:rPr/>
          </w:rPrChange>
        </w:rPr>
        <w:t>The company also publicly publishes its backlog</w:t>
      </w:r>
      <w:r w:rsidR="00E12747" w:rsidRPr="00066ACE">
        <w:rPr>
          <w:rPrChange w:id="2102" w:author="Author">
            <w:rPr/>
          </w:rPrChange>
        </w:rPr>
        <w:t>. A</w:t>
      </w:r>
      <w:r w:rsidRPr="00066ACE">
        <w:rPr>
          <w:rPrChange w:id="2103" w:author="Author">
            <w:rPr/>
          </w:rPrChange>
        </w:rPr>
        <w:t xml:space="preserve">s of December 31, 2020, </w:t>
      </w:r>
      <w:r w:rsidR="00E12747" w:rsidRPr="00066ACE">
        <w:rPr>
          <w:rPrChange w:id="2104" w:author="Author">
            <w:rPr/>
          </w:rPrChange>
        </w:rPr>
        <w:t>the company</w:t>
      </w:r>
      <w:r w:rsidR="00E1665F" w:rsidRPr="00066ACE">
        <w:rPr>
          <w:rPrChange w:id="2105" w:author="Author">
            <w:rPr/>
          </w:rPrChange>
        </w:rPr>
        <w:t xml:space="preserve"> had </w:t>
      </w:r>
      <w:r w:rsidR="00531F39" w:rsidRPr="00066ACE">
        <w:rPr>
          <w:rPrChange w:id="2106" w:author="Author">
            <w:rPr/>
          </w:rPrChange>
        </w:rPr>
        <w:t xml:space="preserve">a </w:t>
      </w:r>
      <w:r w:rsidR="00E1665F" w:rsidRPr="00066ACE">
        <w:rPr>
          <w:rPrChange w:id="2107" w:author="Author">
            <w:rPr/>
          </w:rPrChange>
        </w:rPr>
        <w:t>backlog of $</w:t>
      </w:r>
      <w:r w:rsidRPr="00066ACE">
        <w:rPr>
          <w:rPrChange w:id="2108" w:author="Author">
            <w:rPr/>
          </w:rPrChange>
        </w:rPr>
        <w:t>25.3</w:t>
      </w:r>
      <w:r w:rsidR="00E1665F" w:rsidRPr="00066ACE">
        <w:rPr>
          <w:rPrChange w:id="2109" w:author="Author">
            <w:rPr/>
          </w:rPrChange>
        </w:rPr>
        <w:t>M to be delivered and received by 202</w:t>
      </w:r>
      <w:r w:rsidRPr="00066ACE">
        <w:rPr>
          <w:rPrChange w:id="2110" w:author="Author">
            <w:rPr/>
          </w:rPrChange>
        </w:rPr>
        <w:t xml:space="preserve">3 </w:t>
      </w:r>
      <w:r w:rsidR="00E1665F" w:rsidRPr="00066ACE">
        <w:rPr>
          <w:rPrChange w:id="2111" w:author="Author">
            <w:rPr/>
          </w:rPrChange>
        </w:rPr>
        <w:t>($</w:t>
      </w:r>
      <w:r w:rsidRPr="00066ACE">
        <w:rPr>
          <w:rPrChange w:id="2112" w:author="Author">
            <w:rPr/>
          </w:rPrChange>
        </w:rPr>
        <w:t>18.1</w:t>
      </w:r>
      <w:r w:rsidR="00E12747" w:rsidRPr="00066ACE">
        <w:rPr>
          <w:rPrChange w:id="2113" w:author="Author">
            <w:rPr/>
          </w:rPrChange>
        </w:rPr>
        <w:t>M of it by 2021);</w:t>
      </w:r>
      <w:r w:rsidR="00E1665F" w:rsidRPr="00066ACE">
        <w:rPr>
          <w:rPrChange w:id="2114" w:author="Author">
            <w:rPr/>
          </w:rPrChange>
        </w:rPr>
        <w:t xml:space="preserve"> $</w:t>
      </w:r>
      <w:r w:rsidRPr="00066ACE">
        <w:rPr>
          <w:rPrChange w:id="2115" w:author="Author">
            <w:rPr/>
          </w:rPrChange>
        </w:rPr>
        <w:t>17.1</w:t>
      </w:r>
      <w:r w:rsidR="00E1665F" w:rsidRPr="00066ACE">
        <w:rPr>
          <w:rPrChange w:id="2116" w:author="Author">
            <w:rPr/>
          </w:rPrChange>
        </w:rPr>
        <w:t xml:space="preserve">M </w:t>
      </w:r>
      <w:r w:rsidR="00BE4AC8" w:rsidRPr="00066ACE">
        <w:rPr>
          <w:rPrChange w:id="2117" w:author="Author">
            <w:rPr/>
          </w:rPrChange>
        </w:rPr>
        <w:t xml:space="preserve">is </w:t>
      </w:r>
      <w:r w:rsidR="00E1665F" w:rsidRPr="00066ACE">
        <w:rPr>
          <w:rPrChange w:id="2118" w:author="Author">
            <w:rPr/>
          </w:rPrChange>
        </w:rPr>
        <w:t>derived from the Vocational &amp; Robotec divisions, and $8</w:t>
      </w:r>
      <w:r w:rsidRPr="00066ACE">
        <w:rPr>
          <w:rPrChange w:id="2119" w:author="Author">
            <w:rPr/>
          </w:rPrChange>
        </w:rPr>
        <w:t>.1</w:t>
      </w:r>
      <w:r w:rsidR="00E1665F" w:rsidRPr="00066ACE">
        <w:rPr>
          <w:rPrChange w:id="2120" w:author="Author">
            <w:rPr/>
          </w:rPrChange>
        </w:rPr>
        <w:t>M from the STEM division.</w:t>
      </w:r>
    </w:p>
    <w:p w14:paraId="1EEC0FB5" w14:textId="201B9D3F" w:rsidR="004A22D9" w:rsidRPr="00066ACE" w:rsidRDefault="004A22D9">
      <w:pPr>
        <w:rPr>
          <w:highlight w:val="yellow"/>
          <w:rPrChange w:id="2121" w:author="Author">
            <w:rPr>
              <w:highlight w:val="yellow"/>
            </w:rPr>
          </w:rPrChange>
        </w:rPr>
      </w:pPr>
    </w:p>
    <w:p w14:paraId="4B6EE482" w14:textId="2E93D311" w:rsidR="00755746" w:rsidRPr="00066ACE" w:rsidRDefault="00AC2061" w:rsidP="00154A6B">
      <w:pPr>
        <w:keepNext/>
        <w:keepLines/>
        <w:spacing w:after="0" w:line="360" w:lineRule="auto"/>
        <w:jc w:val="both"/>
        <w:rPr>
          <w:rFonts w:eastAsia="Times New Roman" w:cstheme="minorHAnsi"/>
          <w:b/>
          <w:bCs/>
          <w:color w:val="365F91"/>
          <w:sz w:val="24"/>
          <w:szCs w:val="24"/>
          <w:rPrChange w:id="2122"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2123" w:author="Author">
            <w:rPr>
              <w:rFonts w:eastAsia="Times New Roman" w:cstheme="minorHAnsi"/>
              <w:b/>
              <w:bCs/>
              <w:color w:val="365F91"/>
              <w:sz w:val="24"/>
              <w:szCs w:val="24"/>
            </w:rPr>
          </w:rPrChange>
        </w:rPr>
        <w:t>6.2.</w:t>
      </w:r>
      <w:r w:rsidR="002C5068" w:rsidRPr="00066ACE">
        <w:rPr>
          <w:rFonts w:eastAsia="Times New Roman" w:cstheme="minorHAnsi"/>
          <w:b/>
          <w:bCs/>
          <w:color w:val="365F91"/>
          <w:sz w:val="24"/>
          <w:szCs w:val="24"/>
          <w:rPrChange w:id="2124" w:author="Author">
            <w:rPr>
              <w:rFonts w:eastAsia="Times New Roman" w:cstheme="minorHAnsi"/>
              <w:b/>
              <w:bCs/>
              <w:color w:val="365F91"/>
              <w:sz w:val="24"/>
              <w:szCs w:val="24"/>
            </w:rPr>
          </w:rPrChange>
        </w:rPr>
        <w:t>2</w:t>
      </w:r>
      <w:r w:rsidRPr="00066ACE">
        <w:rPr>
          <w:rFonts w:eastAsia="Times New Roman" w:cstheme="minorHAnsi"/>
          <w:b/>
          <w:bCs/>
          <w:color w:val="365F91"/>
          <w:sz w:val="24"/>
          <w:szCs w:val="24"/>
          <w:rPrChange w:id="2125" w:author="Author">
            <w:rPr>
              <w:rFonts w:eastAsia="Times New Roman" w:cstheme="minorHAnsi"/>
              <w:b/>
              <w:bCs/>
              <w:color w:val="365F91"/>
              <w:sz w:val="24"/>
              <w:szCs w:val="24"/>
            </w:rPr>
          </w:rPrChange>
        </w:rPr>
        <w:t xml:space="preserve"> </w:t>
      </w:r>
      <w:r w:rsidR="00755746" w:rsidRPr="00066ACE">
        <w:rPr>
          <w:rFonts w:eastAsia="Times New Roman" w:cstheme="minorHAnsi"/>
          <w:b/>
          <w:bCs/>
          <w:color w:val="365F91"/>
          <w:sz w:val="24"/>
          <w:szCs w:val="24"/>
          <w:rPrChange w:id="2126" w:author="Author">
            <w:rPr>
              <w:rFonts w:eastAsia="Times New Roman" w:cstheme="minorHAnsi"/>
              <w:b/>
              <w:bCs/>
              <w:color w:val="365F91"/>
              <w:sz w:val="24"/>
              <w:szCs w:val="24"/>
            </w:rPr>
          </w:rPrChange>
        </w:rPr>
        <w:t xml:space="preserve">Valuation by </w:t>
      </w:r>
      <w:r w:rsidR="00AC57DE" w:rsidRPr="00066ACE">
        <w:rPr>
          <w:rFonts w:eastAsia="Times New Roman" w:cstheme="minorHAnsi"/>
          <w:b/>
          <w:bCs/>
          <w:color w:val="365F91"/>
          <w:sz w:val="24"/>
          <w:szCs w:val="24"/>
          <w:rPrChange w:id="2127" w:author="Author">
            <w:rPr>
              <w:rFonts w:eastAsia="Times New Roman" w:cstheme="minorHAnsi"/>
              <w:b/>
              <w:bCs/>
              <w:color w:val="365F91"/>
              <w:sz w:val="24"/>
              <w:szCs w:val="24"/>
            </w:rPr>
          </w:rPrChange>
        </w:rPr>
        <w:t>Market</w:t>
      </w:r>
      <w:r w:rsidR="00755746" w:rsidRPr="00066ACE">
        <w:rPr>
          <w:rFonts w:eastAsia="Times New Roman" w:cstheme="minorHAnsi"/>
          <w:b/>
          <w:bCs/>
          <w:color w:val="365F91"/>
          <w:sz w:val="24"/>
          <w:szCs w:val="24"/>
          <w:rPrChange w:id="2128" w:author="Author">
            <w:rPr>
              <w:rFonts w:eastAsia="Times New Roman" w:cstheme="minorHAnsi"/>
              <w:b/>
              <w:bCs/>
              <w:color w:val="365F91"/>
              <w:sz w:val="24"/>
              <w:szCs w:val="24"/>
            </w:rPr>
          </w:rPrChange>
        </w:rPr>
        <w:t xml:space="preserve"> </w:t>
      </w:r>
      <w:r w:rsidR="00AC57DE" w:rsidRPr="00066ACE">
        <w:rPr>
          <w:rFonts w:eastAsia="Times New Roman" w:cstheme="minorHAnsi"/>
          <w:b/>
          <w:bCs/>
          <w:color w:val="365F91"/>
          <w:sz w:val="24"/>
          <w:szCs w:val="24"/>
          <w:rPrChange w:id="2129" w:author="Author">
            <w:rPr>
              <w:rFonts w:eastAsia="Times New Roman" w:cstheme="minorHAnsi"/>
              <w:b/>
              <w:bCs/>
              <w:color w:val="365F91"/>
              <w:sz w:val="24"/>
              <w:szCs w:val="24"/>
            </w:rPr>
          </w:rPrChange>
        </w:rPr>
        <w:t>Multiples</w:t>
      </w:r>
      <w:r w:rsidR="00C12AE3" w:rsidRPr="00066ACE">
        <w:rPr>
          <w:rFonts w:eastAsia="Times New Roman" w:cstheme="minorHAnsi"/>
          <w:b/>
          <w:bCs/>
          <w:color w:val="365F91"/>
          <w:sz w:val="24"/>
          <w:szCs w:val="24"/>
          <w:rPrChange w:id="2130" w:author="Author">
            <w:rPr>
              <w:rFonts w:eastAsia="Times New Roman" w:cstheme="minorHAnsi"/>
              <w:b/>
              <w:bCs/>
              <w:color w:val="365F91"/>
              <w:sz w:val="24"/>
              <w:szCs w:val="24"/>
            </w:rPr>
          </w:rPrChange>
        </w:rPr>
        <w:t xml:space="preserve"> – </w:t>
      </w:r>
      <w:r w:rsidR="00B07576" w:rsidRPr="00066ACE">
        <w:rPr>
          <w:rFonts w:eastAsia="Times New Roman" w:cstheme="minorHAnsi"/>
          <w:b/>
          <w:bCs/>
          <w:color w:val="365F91"/>
          <w:sz w:val="24"/>
          <w:szCs w:val="24"/>
          <w:rPrChange w:id="2131" w:author="Author">
            <w:rPr>
              <w:rFonts w:eastAsia="Times New Roman" w:cstheme="minorHAnsi"/>
              <w:b/>
              <w:bCs/>
              <w:color w:val="365F91"/>
              <w:sz w:val="24"/>
              <w:szCs w:val="24"/>
            </w:rPr>
          </w:rPrChange>
        </w:rPr>
        <w:t xml:space="preserve">The </w:t>
      </w:r>
      <w:r w:rsidR="009B2D4B" w:rsidRPr="00066ACE">
        <w:rPr>
          <w:rFonts w:eastAsia="Times New Roman" w:cstheme="minorHAnsi"/>
          <w:b/>
          <w:bCs/>
          <w:color w:val="365F91"/>
          <w:sz w:val="24"/>
          <w:szCs w:val="24"/>
          <w:rPrChange w:id="2132" w:author="Author">
            <w:rPr>
              <w:rFonts w:eastAsia="Times New Roman" w:cstheme="minorHAnsi"/>
              <w:b/>
              <w:bCs/>
              <w:color w:val="365F91"/>
              <w:sz w:val="24"/>
              <w:szCs w:val="24"/>
            </w:rPr>
          </w:rPrChange>
        </w:rPr>
        <w:t>STEM Coder</w:t>
      </w:r>
      <w:r w:rsidR="00C12AE3" w:rsidRPr="00066ACE">
        <w:rPr>
          <w:rFonts w:eastAsia="Times New Roman" w:cstheme="minorHAnsi"/>
          <w:b/>
          <w:bCs/>
          <w:color w:val="365F91"/>
          <w:sz w:val="24"/>
          <w:szCs w:val="24"/>
          <w:rPrChange w:id="2133" w:author="Author">
            <w:rPr>
              <w:rFonts w:eastAsia="Times New Roman" w:cstheme="minorHAnsi"/>
              <w:b/>
              <w:bCs/>
              <w:color w:val="365F91"/>
              <w:sz w:val="24"/>
              <w:szCs w:val="24"/>
            </w:rPr>
          </w:rPrChange>
        </w:rPr>
        <w:t>Z –Activity</w:t>
      </w:r>
    </w:p>
    <w:p w14:paraId="4B4C0EBF" w14:textId="77777777" w:rsidR="003C7C9E" w:rsidRPr="00066ACE" w:rsidRDefault="00724935" w:rsidP="00AA57BE">
      <w:pPr>
        <w:pStyle w:val="Heading2"/>
        <w:spacing w:after="0"/>
        <w:rPr>
          <w:rFonts w:eastAsia="Times New Roman"/>
          <w:rPrChange w:id="2134" w:author="Author">
            <w:rPr>
              <w:rFonts w:eastAsia="Times New Roman"/>
            </w:rPr>
          </w:rPrChange>
        </w:rPr>
      </w:pPr>
      <w:r w:rsidRPr="00066ACE">
        <w:rPr>
          <w:rFonts w:eastAsia="Times New Roman"/>
          <w:rPrChange w:id="2135" w:author="Author">
            <w:rPr>
              <w:rFonts w:eastAsia="Times New Roman"/>
            </w:rPr>
          </w:rPrChange>
        </w:rPr>
        <w:t xml:space="preserve">The STEM CoderZ segment is a young, high growth and offers </w:t>
      </w:r>
      <w:r w:rsidR="00531F39" w:rsidRPr="00066ACE">
        <w:rPr>
          <w:rFonts w:eastAsia="Times New Roman"/>
          <w:rPrChange w:id="2136" w:author="Author">
            <w:rPr>
              <w:rFonts w:eastAsia="Times New Roman"/>
            </w:rPr>
          </w:rPrChange>
        </w:rPr>
        <w:t xml:space="preserve">a </w:t>
      </w:r>
      <w:r w:rsidRPr="00066ACE">
        <w:rPr>
          <w:rFonts w:eastAsia="Times New Roman"/>
          <w:rPrChange w:id="2137" w:author="Author">
            <w:rPr>
              <w:rFonts w:eastAsia="Times New Roman"/>
            </w:rPr>
          </w:rPrChange>
        </w:rPr>
        <w:t>new teaching paradigm to the market that has significant benefits over existing solutions. This segment business model is more of a SaaS-like/Subscription compan</w:t>
      </w:r>
      <w:r w:rsidR="00531F39" w:rsidRPr="00066ACE">
        <w:rPr>
          <w:rFonts w:eastAsia="Times New Roman"/>
          <w:rPrChange w:id="2138" w:author="Author">
            <w:rPr>
              <w:rFonts w:eastAsia="Times New Roman"/>
            </w:rPr>
          </w:rPrChange>
        </w:rPr>
        <w:t>y</w:t>
      </w:r>
      <w:r w:rsidRPr="00066ACE">
        <w:rPr>
          <w:rFonts w:eastAsia="Times New Roman"/>
          <w:rPrChange w:id="2139" w:author="Author">
            <w:rPr>
              <w:rFonts w:eastAsia="Times New Roman"/>
            </w:rPr>
          </w:rPrChange>
        </w:rPr>
        <w:t xml:space="preserve">, which </w:t>
      </w:r>
      <w:r w:rsidR="00531F39" w:rsidRPr="00066ACE">
        <w:rPr>
          <w:rFonts w:eastAsia="Times New Roman"/>
          <w:rPrChange w:id="2140" w:author="Author">
            <w:rPr>
              <w:rFonts w:eastAsia="Times New Roman"/>
            </w:rPr>
          </w:rPrChange>
        </w:rPr>
        <w:t>is</w:t>
      </w:r>
      <w:r w:rsidRPr="00066ACE">
        <w:rPr>
          <w:rFonts w:eastAsia="Times New Roman"/>
          <w:rPrChange w:id="2141" w:author="Author">
            <w:rPr>
              <w:rFonts w:eastAsia="Times New Roman"/>
            </w:rPr>
          </w:rPrChange>
        </w:rPr>
        <w:t xml:space="preserve"> best valued using Annual </w:t>
      </w:r>
      <w:r w:rsidR="00AA57BE" w:rsidRPr="00066ACE">
        <w:rPr>
          <w:rFonts w:eastAsia="Times New Roman"/>
          <w:rPrChange w:id="2142" w:author="Author">
            <w:rPr>
              <w:rFonts w:eastAsia="Times New Roman"/>
            </w:rPr>
          </w:rPrChange>
        </w:rPr>
        <w:t>Recurring</w:t>
      </w:r>
      <w:r w:rsidRPr="00066ACE">
        <w:rPr>
          <w:rFonts w:eastAsia="Times New Roman"/>
          <w:rPrChange w:id="2143" w:author="Author">
            <w:rPr>
              <w:rFonts w:eastAsia="Times New Roman"/>
            </w:rPr>
          </w:rPrChange>
        </w:rPr>
        <w:t xml:space="preserve"> </w:t>
      </w:r>
      <w:r w:rsidR="00AA57BE" w:rsidRPr="00066ACE">
        <w:rPr>
          <w:rFonts w:eastAsia="Times New Roman"/>
          <w:rPrChange w:id="2144" w:author="Author">
            <w:rPr>
              <w:rFonts w:eastAsia="Times New Roman"/>
            </w:rPr>
          </w:rPrChange>
        </w:rPr>
        <w:t xml:space="preserve">Revenues </w:t>
      </w:r>
      <w:r w:rsidRPr="00066ACE">
        <w:rPr>
          <w:rFonts w:eastAsia="Times New Roman"/>
          <w:rPrChange w:id="2145" w:author="Author">
            <w:rPr>
              <w:rFonts w:eastAsia="Times New Roman"/>
            </w:rPr>
          </w:rPrChange>
        </w:rPr>
        <w:t xml:space="preserve">(ARR) multiples. Thus, we decided to use </w:t>
      </w:r>
      <w:r w:rsidR="00531F39" w:rsidRPr="00066ACE">
        <w:rPr>
          <w:rFonts w:eastAsia="Times New Roman"/>
          <w:rPrChange w:id="2146" w:author="Author">
            <w:rPr>
              <w:rFonts w:eastAsia="Times New Roman"/>
            </w:rPr>
          </w:rPrChange>
        </w:rPr>
        <w:t xml:space="preserve">the </w:t>
      </w:r>
      <w:r w:rsidRPr="00066ACE">
        <w:rPr>
          <w:rFonts w:eastAsia="Times New Roman"/>
          <w:rPrChange w:id="2147" w:author="Author">
            <w:rPr>
              <w:rFonts w:eastAsia="Times New Roman"/>
            </w:rPr>
          </w:rPrChange>
        </w:rPr>
        <w:t>multiples method to evaluate this bu</w:t>
      </w:r>
      <w:r w:rsidR="003C7C9E" w:rsidRPr="00066ACE">
        <w:rPr>
          <w:rFonts w:eastAsia="Times New Roman"/>
          <w:rPrChange w:id="2148" w:author="Author">
            <w:rPr>
              <w:rFonts w:eastAsia="Times New Roman"/>
            </w:rPr>
          </w:rPrChange>
        </w:rPr>
        <w:t>siness activity of the company.</w:t>
      </w:r>
    </w:p>
    <w:p w14:paraId="329C4969" w14:textId="49AD0AF3" w:rsidR="003C7C9E" w:rsidRPr="00066ACE" w:rsidRDefault="003C7C9E" w:rsidP="00F52832">
      <w:pPr>
        <w:pStyle w:val="Heading2"/>
        <w:spacing w:after="0"/>
        <w:rPr>
          <w:rFonts w:eastAsia="Times New Roman"/>
          <w:rPrChange w:id="2149" w:author="Author">
            <w:rPr>
              <w:rFonts w:eastAsia="Times New Roman"/>
            </w:rPr>
          </w:rPrChange>
        </w:rPr>
      </w:pPr>
      <w:r w:rsidRPr="00066ACE">
        <w:rPr>
          <w:rFonts w:eastAsia="Times New Roman"/>
          <w:rPrChange w:id="2150" w:author="Author">
            <w:rPr>
              <w:rFonts w:eastAsia="Times New Roman"/>
            </w:rPr>
          </w:rPrChange>
        </w:rPr>
        <w:t>In the past three years</w:t>
      </w:r>
      <w:r w:rsidR="00F52832" w:rsidRPr="00066ACE">
        <w:rPr>
          <w:rFonts w:eastAsia="Times New Roman"/>
          <w:rPrChange w:id="2151" w:author="Author">
            <w:rPr>
              <w:rFonts w:eastAsia="Times New Roman"/>
            </w:rPr>
          </w:rPrChange>
        </w:rPr>
        <w:t>,</w:t>
      </w:r>
      <w:r w:rsidRPr="00066ACE">
        <w:rPr>
          <w:rFonts w:eastAsia="Times New Roman"/>
          <w:rPrChange w:id="2152" w:author="Author">
            <w:rPr>
              <w:rFonts w:eastAsia="Times New Roman"/>
            </w:rPr>
          </w:rPrChange>
        </w:rPr>
        <w:t xml:space="preserve"> the STEM activity of the company matured and reached commercialization. The company STEM revenues soared from $200K in 2019 to $4M in 2020.</w:t>
      </w:r>
    </w:p>
    <w:p w14:paraId="0FC5FA80" w14:textId="5D7B857B" w:rsidR="00BA02EA" w:rsidRPr="00066ACE" w:rsidRDefault="003C7C9E" w:rsidP="00F52832">
      <w:pPr>
        <w:pStyle w:val="Heading2"/>
        <w:spacing w:after="0"/>
        <w:rPr>
          <w:rFonts w:eastAsia="Times New Roman"/>
          <w:rPrChange w:id="2153" w:author="Author">
            <w:rPr>
              <w:rFonts w:eastAsia="Times New Roman"/>
            </w:rPr>
          </w:rPrChange>
        </w:rPr>
      </w:pPr>
      <w:r w:rsidRPr="00066ACE">
        <w:rPr>
          <w:rFonts w:eastAsia="Times New Roman"/>
          <w:rPrChange w:id="2154" w:author="Author">
            <w:rPr>
              <w:rFonts w:eastAsia="Times New Roman"/>
            </w:rPr>
          </w:rPrChange>
        </w:rPr>
        <w:t xml:space="preserve">We believe that RoboGroup is still in </w:t>
      </w:r>
      <w:r w:rsidR="00F52832" w:rsidRPr="00066ACE">
        <w:rPr>
          <w:rFonts w:eastAsia="Times New Roman"/>
          <w:rPrChange w:id="2155" w:author="Author">
            <w:rPr>
              <w:rFonts w:eastAsia="Times New Roman"/>
            </w:rPr>
          </w:rPrChange>
        </w:rPr>
        <w:t xml:space="preserve">the </w:t>
      </w:r>
      <w:r w:rsidRPr="00066ACE">
        <w:rPr>
          <w:rFonts w:eastAsia="Times New Roman"/>
          <w:rPrChange w:id="2156" w:author="Author">
            <w:rPr>
              <w:rFonts w:eastAsia="Times New Roman"/>
            </w:rPr>
          </w:rPrChange>
        </w:rPr>
        <w:t xml:space="preserve">early stages of penetrating the market with its STEM products and anticipate high growth in revenues from this segment. </w:t>
      </w:r>
    </w:p>
    <w:p w14:paraId="2CD6E3B5" w14:textId="5BF431A8" w:rsidR="00565B90" w:rsidRPr="00066ACE" w:rsidRDefault="008D6429" w:rsidP="00154A6B">
      <w:pPr>
        <w:pStyle w:val="Heading2"/>
        <w:spacing w:after="0"/>
        <w:rPr>
          <w:rFonts w:eastAsia="Times New Roman"/>
          <w:rPrChange w:id="2157" w:author="Author">
            <w:rPr>
              <w:rFonts w:eastAsia="Times New Roman"/>
            </w:rPr>
          </w:rPrChange>
        </w:rPr>
      </w:pPr>
      <w:r w:rsidRPr="00066ACE">
        <w:rPr>
          <w:rFonts w:eastAsia="Times New Roman"/>
          <w:rPrChange w:id="2158" w:author="Author">
            <w:rPr>
              <w:rFonts w:eastAsia="Times New Roman"/>
            </w:rPr>
          </w:rPrChange>
        </w:rPr>
        <w:t>B</w:t>
      </w:r>
      <w:r w:rsidR="00724935" w:rsidRPr="00066ACE">
        <w:rPr>
          <w:rFonts w:eastAsia="Times New Roman"/>
          <w:rPrChange w:id="2159" w:author="Author">
            <w:rPr>
              <w:rFonts w:eastAsia="Times New Roman"/>
            </w:rPr>
          </w:rPrChange>
        </w:rPr>
        <w:t xml:space="preserve">ased on </w:t>
      </w:r>
      <w:r w:rsidR="00531F39" w:rsidRPr="00066ACE">
        <w:rPr>
          <w:rFonts w:eastAsia="Times New Roman"/>
          <w:rPrChange w:id="2160" w:author="Author">
            <w:rPr>
              <w:rFonts w:eastAsia="Times New Roman"/>
            </w:rPr>
          </w:rPrChange>
        </w:rPr>
        <w:t>the company's past performance</w:t>
      </w:r>
      <w:r w:rsidR="00724935" w:rsidRPr="00066ACE">
        <w:rPr>
          <w:rFonts w:eastAsia="Times New Roman"/>
          <w:rPrChange w:id="2161" w:author="Author">
            <w:rPr>
              <w:rFonts w:eastAsia="Times New Roman"/>
            </w:rPr>
          </w:rPrChange>
        </w:rPr>
        <w:t xml:space="preserve"> and current market trends</w:t>
      </w:r>
      <w:r w:rsidR="00BA02EA" w:rsidRPr="00066ACE">
        <w:rPr>
          <w:rFonts w:eastAsia="Times New Roman"/>
          <w:rPrChange w:id="2162" w:author="Author">
            <w:rPr>
              <w:rFonts w:eastAsia="Times New Roman"/>
            </w:rPr>
          </w:rPrChange>
        </w:rPr>
        <w:t xml:space="preserve">, </w:t>
      </w:r>
      <w:r w:rsidR="00724935" w:rsidRPr="00066ACE">
        <w:rPr>
          <w:rFonts w:eastAsia="Times New Roman"/>
          <w:rPrChange w:id="2163" w:author="Author">
            <w:rPr>
              <w:rFonts w:eastAsia="Times New Roman"/>
            </w:rPr>
          </w:rPrChange>
        </w:rPr>
        <w:t>we anticipate</w:t>
      </w:r>
      <w:r w:rsidR="001A679A" w:rsidRPr="00066ACE">
        <w:rPr>
          <w:rFonts w:eastAsia="Times New Roman"/>
          <w:rPrChange w:id="2164" w:author="Author">
            <w:rPr>
              <w:rFonts w:eastAsia="Times New Roman"/>
            </w:rPr>
          </w:rPrChange>
        </w:rPr>
        <w:t xml:space="preserve"> 2021</w:t>
      </w:r>
      <w:r w:rsidR="00724935" w:rsidRPr="00066ACE">
        <w:rPr>
          <w:rFonts w:eastAsia="Times New Roman"/>
          <w:rPrChange w:id="2165" w:author="Author">
            <w:rPr>
              <w:rFonts w:eastAsia="Times New Roman"/>
            </w:rPr>
          </w:rPrChange>
        </w:rPr>
        <w:t xml:space="preserve"> revenue from this segment to reach </w:t>
      </w:r>
      <w:r w:rsidR="003C7C9E" w:rsidRPr="00066ACE">
        <w:rPr>
          <w:rFonts w:eastAsia="Times New Roman"/>
          <w:rPrChange w:id="2166" w:author="Author">
            <w:rPr>
              <w:rFonts w:eastAsia="Times New Roman"/>
            </w:rPr>
          </w:rPrChange>
        </w:rPr>
        <w:t xml:space="preserve">approx. </w:t>
      </w:r>
      <w:r w:rsidR="00333CFF" w:rsidRPr="00066ACE">
        <w:rPr>
          <w:rFonts w:eastAsia="Times New Roman"/>
          <w:rPrChange w:id="2167" w:author="Author">
            <w:rPr>
              <w:rFonts w:eastAsia="Times New Roman"/>
            </w:rPr>
          </w:rPrChange>
        </w:rPr>
        <w:t>$10M-</w:t>
      </w:r>
      <w:r w:rsidR="00724935" w:rsidRPr="00066ACE">
        <w:rPr>
          <w:rFonts w:eastAsia="Times New Roman"/>
          <w:rPrChange w:id="2168" w:author="Author">
            <w:rPr>
              <w:rFonts w:eastAsia="Times New Roman"/>
            </w:rPr>
          </w:rPrChange>
        </w:rPr>
        <w:t>$</w:t>
      </w:r>
      <w:r w:rsidR="003C7C9E" w:rsidRPr="00066ACE">
        <w:rPr>
          <w:rFonts w:eastAsia="Times New Roman"/>
          <w:rPrChange w:id="2169" w:author="Author">
            <w:rPr>
              <w:rFonts w:eastAsia="Times New Roman"/>
            </w:rPr>
          </w:rPrChange>
        </w:rPr>
        <w:t>15M</w:t>
      </w:r>
      <w:r w:rsidR="00724935" w:rsidRPr="00066ACE">
        <w:rPr>
          <w:rFonts w:eastAsia="Times New Roman"/>
          <w:rPrChange w:id="2170" w:author="Author">
            <w:rPr>
              <w:rFonts w:eastAsia="Times New Roman"/>
            </w:rPr>
          </w:rPrChange>
        </w:rPr>
        <w:t>.</w:t>
      </w:r>
    </w:p>
    <w:p w14:paraId="4AE4366C" w14:textId="77777777" w:rsidR="00724935" w:rsidRPr="00066ACE" w:rsidRDefault="00724935" w:rsidP="000162EC">
      <w:pPr>
        <w:spacing w:before="240" w:after="0" w:line="360" w:lineRule="auto"/>
        <w:jc w:val="both"/>
        <w:rPr>
          <w:rFonts w:ascii="Calibri" w:eastAsia="Calibri" w:hAnsi="Calibri" w:cs="Calibri"/>
          <w:b/>
          <w:bCs/>
          <w:i/>
          <w:iCs/>
          <w:color w:val="002060"/>
          <w:sz w:val="24"/>
          <w:szCs w:val="24"/>
          <w:lang w:bidi="ar-SA"/>
          <w:rPrChange w:id="2171" w:author="Author">
            <w:rPr>
              <w:rFonts w:ascii="Calibri" w:eastAsia="Calibri" w:hAnsi="Calibri" w:cs="Calibri"/>
              <w:b/>
              <w:bCs/>
              <w:i/>
              <w:iCs/>
              <w:color w:val="002060"/>
              <w:sz w:val="24"/>
              <w:szCs w:val="24"/>
              <w:lang w:bidi="ar-SA"/>
            </w:rPr>
          </w:rPrChange>
        </w:rPr>
      </w:pPr>
      <w:r w:rsidRPr="00066ACE">
        <w:rPr>
          <w:rFonts w:ascii="Calibri" w:eastAsia="Calibri" w:hAnsi="Calibri" w:cs="Calibri"/>
          <w:b/>
          <w:bCs/>
          <w:i/>
          <w:iCs/>
          <w:color w:val="002060"/>
          <w:sz w:val="24"/>
          <w:szCs w:val="24"/>
          <w:lang w:bidi="ar-SA"/>
          <w:rPrChange w:id="2172" w:author="Author">
            <w:rPr>
              <w:rFonts w:ascii="Calibri" w:eastAsia="Calibri" w:hAnsi="Calibri" w:cs="Calibri"/>
              <w:b/>
              <w:bCs/>
              <w:i/>
              <w:iCs/>
              <w:color w:val="002060"/>
              <w:sz w:val="24"/>
              <w:szCs w:val="24"/>
              <w:lang w:bidi="ar-SA"/>
            </w:rPr>
          </w:rPrChange>
        </w:rPr>
        <w:t>Valuation by EV/Revenue multiple</w:t>
      </w:r>
    </w:p>
    <w:p w14:paraId="71C29D1E" w14:textId="77777777" w:rsidR="00336702" w:rsidRPr="00066ACE" w:rsidRDefault="000162EC" w:rsidP="00E57A45">
      <w:pPr>
        <w:spacing w:after="0" w:line="360" w:lineRule="auto"/>
        <w:jc w:val="both"/>
        <w:rPr>
          <w:rFonts w:ascii="Calibri" w:eastAsia="Calibri" w:hAnsi="Calibri" w:cs="Arial"/>
          <w:sz w:val="24"/>
          <w:lang w:bidi="ar-SA"/>
          <w:rPrChange w:id="2173" w:author="Author">
            <w:rPr>
              <w:rFonts w:ascii="Calibri" w:eastAsia="Calibri" w:hAnsi="Calibri" w:cs="Arial"/>
              <w:sz w:val="24"/>
              <w:lang w:bidi="ar-SA"/>
            </w:rPr>
          </w:rPrChange>
        </w:rPr>
      </w:pPr>
      <w:r w:rsidRPr="00066ACE">
        <w:rPr>
          <w:rFonts w:ascii="Calibri" w:eastAsia="Calibri" w:hAnsi="Calibri" w:cs="Arial"/>
          <w:sz w:val="24"/>
          <w:lang w:bidi="ar-SA"/>
          <w:rPrChange w:id="2174" w:author="Author">
            <w:rPr>
              <w:rFonts w:ascii="Calibri" w:eastAsia="Calibri" w:hAnsi="Calibri" w:cs="Arial"/>
              <w:sz w:val="24"/>
              <w:lang w:bidi="ar-SA"/>
            </w:rPr>
          </w:rPrChange>
        </w:rPr>
        <w:t xml:space="preserve">A revenue multiple measures the value of the equity of a business relative to its revenue. As with other multiples, other things remaining equal, firms that trade at low multiples of revenues are viewed as cheap compared to firms that trade at high multiples of revenues. Companies that are evaluated based on future growth are expected to sustain high growth rates over a longer period, have a significant TAM with insignificant penetration, and have a significant competitive advantage over their competitors. The multiple used is often a function of the sustained growth rates. However, we see the downside of focusing on revenues, which can lead to high values for firms generating high revenue growth while losing significant amounts of money, ending in raising more funds and diluting existing shareholders. </w:t>
      </w:r>
    </w:p>
    <w:p w14:paraId="73043BCF" w14:textId="221B6B32" w:rsidR="000162EC" w:rsidRPr="00066ACE" w:rsidRDefault="00336702" w:rsidP="00531F39">
      <w:pPr>
        <w:spacing w:after="0" w:line="360" w:lineRule="auto"/>
        <w:jc w:val="both"/>
        <w:rPr>
          <w:rFonts w:ascii="Calibri" w:eastAsia="Calibri" w:hAnsi="Calibri" w:cs="Arial"/>
          <w:sz w:val="24"/>
          <w:lang w:bidi="ar-SA"/>
          <w:rPrChange w:id="2175" w:author="Author">
            <w:rPr>
              <w:rFonts w:ascii="Calibri" w:eastAsia="Calibri" w:hAnsi="Calibri" w:cs="Arial"/>
              <w:sz w:val="24"/>
              <w:lang w:bidi="ar-SA"/>
            </w:rPr>
          </w:rPrChange>
        </w:rPr>
      </w:pPr>
      <w:r w:rsidRPr="00066ACE">
        <w:rPr>
          <w:rFonts w:ascii="Calibri" w:eastAsia="Calibri" w:hAnsi="Calibri" w:cs="Arial"/>
          <w:sz w:val="24"/>
          <w:lang w:bidi="ar-SA"/>
          <w:rPrChange w:id="2176" w:author="Author">
            <w:rPr>
              <w:rFonts w:ascii="Calibri" w:eastAsia="Calibri" w:hAnsi="Calibri" w:cs="Arial"/>
              <w:sz w:val="24"/>
              <w:lang w:bidi="ar-SA"/>
            </w:rPr>
          </w:rPrChange>
        </w:rPr>
        <w:t xml:space="preserve">As long as the </w:t>
      </w:r>
      <w:r w:rsidR="00531F39" w:rsidRPr="00066ACE">
        <w:rPr>
          <w:rFonts w:ascii="Calibri" w:eastAsia="Calibri" w:hAnsi="Calibri" w:cs="Arial"/>
          <w:sz w:val="24"/>
          <w:lang w:bidi="ar-SA"/>
          <w:rPrChange w:id="2177" w:author="Author">
            <w:rPr>
              <w:rFonts w:ascii="Calibri" w:eastAsia="Calibri" w:hAnsi="Calibri" w:cs="Arial"/>
              <w:sz w:val="24"/>
              <w:lang w:bidi="ar-SA"/>
            </w:rPr>
          </w:rPrChange>
        </w:rPr>
        <w:t>valuation increase</w:t>
      </w:r>
      <w:r w:rsidRPr="00066ACE">
        <w:rPr>
          <w:rFonts w:ascii="Calibri" w:eastAsia="Calibri" w:hAnsi="Calibri" w:cs="Arial"/>
          <w:sz w:val="24"/>
          <w:lang w:bidi="ar-SA"/>
          <w:rPrChange w:id="2178" w:author="Author">
            <w:rPr>
              <w:rFonts w:ascii="Calibri" w:eastAsia="Calibri" w:hAnsi="Calibri" w:cs="Arial"/>
              <w:sz w:val="24"/>
              <w:lang w:bidi="ar-SA"/>
            </w:rPr>
          </w:rPrChange>
        </w:rPr>
        <w:t xml:space="preserve"> is based on high growth rates rather than the dilutive factor – shareholder value is sustained. As a general note, ultimately, a firm has to generate earnings and cash flows to have value.</w:t>
      </w:r>
    </w:p>
    <w:p w14:paraId="2D684965" w14:textId="7ABCD6B6" w:rsidR="00B567E1" w:rsidRPr="00066ACE" w:rsidRDefault="004822FE" w:rsidP="001B06CD">
      <w:pPr>
        <w:spacing w:before="240" w:after="0" w:line="360" w:lineRule="auto"/>
        <w:jc w:val="both"/>
        <w:rPr>
          <w:rFonts w:ascii="Calibri" w:eastAsia="Calibri" w:hAnsi="Calibri" w:cs="Arial"/>
          <w:sz w:val="24"/>
          <w:lang w:bidi="ar-SA"/>
          <w:rPrChange w:id="2179" w:author="Author">
            <w:rPr>
              <w:rFonts w:ascii="Calibri" w:eastAsia="Calibri" w:hAnsi="Calibri" w:cs="Arial"/>
              <w:sz w:val="24"/>
              <w:lang w:bidi="ar-SA"/>
            </w:rPr>
          </w:rPrChange>
        </w:rPr>
      </w:pPr>
      <w:r w:rsidRPr="00066ACE">
        <w:rPr>
          <w:rFonts w:ascii="Calibri" w:eastAsia="Calibri" w:hAnsi="Calibri" w:cs="Arial"/>
          <w:sz w:val="24"/>
          <w:lang w:bidi="ar-SA"/>
          <w:rPrChange w:id="2180" w:author="Author">
            <w:rPr>
              <w:rFonts w:ascii="Calibri" w:eastAsia="Calibri" w:hAnsi="Calibri" w:cs="Arial"/>
              <w:sz w:val="24"/>
              <w:lang w:bidi="ar-SA"/>
            </w:rPr>
          </w:rPrChange>
        </w:rPr>
        <w:t>ARR</w:t>
      </w:r>
      <w:r w:rsidR="00174BF6" w:rsidRPr="00066ACE">
        <w:rPr>
          <w:rFonts w:ascii="Calibri" w:eastAsia="Calibri" w:hAnsi="Calibri" w:cs="Arial"/>
          <w:sz w:val="24"/>
          <w:lang w:bidi="ar-SA"/>
          <w:rPrChange w:id="2181" w:author="Author">
            <w:rPr>
              <w:rFonts w:ascii="Calibri" w:eastAsia="Calibri" w:hAnsi="Calibri" w:cs="Arial"/>
              <w:sz w:val="24"/>
              <w:lang w:bidi="ar-SA"/>
            </w:rPr>
          </w:rPrChange>
        </w:rPr>
        <w:t xml:space="preserve"> multiple</w:t>
      </w:r>
      <w:r w:rsidRPr="00066ACE">
        <w:rPr>
          <w:rFonts w:ascii="Calibri" w:eastAsia="Calibri" w:hAnsi="Calibri" w:cs="Arial"/>
          <w:sz w:val="24"/>
          <w:lang w:bidi="ar-SA"/>
          <w:rPrChange w:id="2182" w:author="Author">
            <w:rPr>
              <w:rFonts w:ascii="Calibri" w:eastAsia="Calibri" w:hAnsi="Calibri" w:cs="Arial"/>
              <w:sz w:val="24"/>
              <w:lang w:bidi="ar-SA"/>
            </w:rPr>
          </w:rPrChange>
        </w:rPr>
        <w:t xml:space="preserve"> helps to project future revenues as it looks at existing revenues and assumes nothing changes in the year ahead – no churn, no new customers</w:t>
      </w:r>
      <w:r w:rsidR="00531F39" w:rsidRPr="00066ACE">
        <w:rPr>
          <w:rFonts w:ascii="Calibri" w:eastAsia="Calibri" w:hAnsi="Calibri" w:cs="Arial"/>
          <w:sz w:val="24"/>
          <w:lang w:bidi="ar-SA"/>
          <w:rPrChange w:id="2183" w:author="Author">
            <w:rPr>
              <w:rFonts w:ascii="Calibri" w:eastAsia="Calibri" w:hAnsi="Calibri" w:cs="Arial"/>
              <w:sz w:val="24"/>
              <w:lang w:bidi="ar-SA"/>
            </w:rPr>
          </w:rPrChange>
        </w:rPr>
        <w:t>,</w:t>
      </w:r>
      <w:r w:rsidRPr="00066ACE">
        <w:rPr>
          <w:rFonts w:ascii="Calibri" w:eastAsia="Calibri" w:hAnsi="Calibri" w:cs="Arial"/>
          <w:sz w:val="24"/>
          <w:lang w:bidi="ar-SA"/>
          <w:rPrChange w:id="2184" w:author="Author">
            <w:rPr>
              <w:rFonts w:ascii="Calibri" w:eastAsia="Calibri" w:hAnsi="Calibri" w:cs="Arial"/>
              <w:sz w:val="24"/>
              <w:lang w:bidi="ar-SA"/>
            </w:rPr>
          </w:rPrChange>
        </w:rPr>
        <w:t xml:space="preserve"> and no expansion. As such, ARR is a helpful tool to predict long</w:t>
      </w:r>
      <w:r w:rsidR="00531F39" w:rsidRPr="00066ACE">
        <w:rPr>
          <w:rFonts w:ascii="Calibri" w:eastAsia="Calibri" w:hAnsi="Calibri" w:cs="Arial"/>
          <w:sz w:val="24"/>
          <w:lang w:bidi="ar-SA"/>
          <w:rPrChange w:id="2185" w:author="Author">
            <w:rPr>
              <w:rFonts w:ascii="Calibri" w:eastAsia="Calibri" w:hAnsi="Calibri" w:cs="Arial"/>
              <w:sz w:val="24"/>
              <w:lang w:bidi="ar-SA"/>
            </w:rPr>
          </w:rPrChange>
        </w:rPr>
        <w:t>-term growth and visualize SaaS business's size</w:t>
      </w:r>
      <w:r w:rsidR="00174BF6" w:rsidRPr="00066ACE">
        <w:rPr>
          <w:rFonts w:ascii="Calibri" w:eastAsia="Calibri" w:hAnsi="Calibri" w:cs="Arial"/>
          <w:sz w:val="24"/>
          <w:lang w:bidi="ar-SA"/>
          <w:rPrChange w:id="2186" w:author="Author">
            <w:rPr>
              <w:rFonts w:ascii="Calibri" w:eastAsia="Calibri" w:hAnsi="Calibri" w:cs="Arial"/>
              <w:sz w:val="24"/>
              <w:lang w:bidi="ar-SA"/>
            </w:rPr>
          </w:rPrChange>
        </w:rPr>
        <w:t>.</w:t>
      </w:r>
    </w:p>
    <w:p w14:paraId="5663166D" w14:textId="65F3E2AA" w:rsidR="008B4060" w:rsidRPr="00066ACE" w:rsidRDefault="004822FE" w:rsidP="00531F39">
      <w:pPr>
        <w:pStyle w:val="Heading2"/>
        <w:spacing w:before="240"/>
        <w:rPr>
          <w:rFonts w:ascii="Calibri" w:eastAsia="Calibri" w:hAnsi="Calibri" w:cs="Arial"/>
          <w:b/>
          <w:bCs/>
          <w:szCs w:val="22"/>
          <w:lang w:bidi="ar-SA"/>
          <w:rPrChange w:id="2187" w:author="Author">
            <w:rPr>
              <w:rFonts w:ascii="Calibri" w:eastAsia="Calibri" w:hAnsi="Calibri" w:cs="Arial"/>
              <w:b/>
              <w:bCs/>
              <w:szCs w:val="22"/>
              <w:lang w:bidi="ar-SA"/>
            </w:rPr>
          </w:rPrChange>
        </w:rPr>
      </w:pPr>
      <w:r w:rsidRPr="00066ACE">
        <w:rPr>
          <w:rFonts w:ascii="Calibri" w:eastAsia="Calibri" w:hAnsi="Calibri" w:cs="Arial"/>
          <w:b/>
          <w:bCs/>
          <w:szCs w:val="22"/>
          <w:lang w:bidi="ar-SA"/>
          <w:rPrChange w:id="2188" w:author="Author">
            <w:rPr>
              <w:rFonts w:ascii="Calibri" w:eastAsia="Calibri" w:hAnsi="Calibri" w:cs="Arial"/>
              <w:b/>
              <w:bCs/>
              <w:szCs w:val="22"/>
              <w:lang w:bidi="ar-SA"/>
            </w:rPr>
          </w:rPrChange>
        </w:rPr>
        <w:t xml:space="preserve">For the valuation of CoderZ, we </w:t>
      </w:r>
      <w:r w:rsidR="008B4060" w:rsidRPr="00066ACE">
        <w:rPr>
          <w:rFonts w:ascii="Calibri" w:eastAsia="Calibri" w:hAnsi="Calibri" w:cs="Arial"/>
          <w:b/>
          <w:bCs/>
          <w:szCs w:val="22"/>
          <w:lang w:bidi="ar-SA"/>
          <w:rPrChange w:id="2189" w:author="Author">
            <w:rPr>
              <w:rFonts w:ascii="Calibri" w:eastAsia="Calibri" w:hAnsi="Calibri" w:cs="Arial"/>
              <w:b/>
              <w:bCs/>
              <w:szCs w:val="22"/>
              <w:lang w:bidi="ar-SA"/>
            </w:rPr>
          </w:rPrChange>
        </w:rPr>
        <w:t>used the following multiples:</w:t>
      </w:r>
    </w:p>
    <w:p w14:paraId="5C244048" w14:textId="2E96B2FB" w:rsidR="0061368D" w:rsidRPr="00066ACE" w:rsidRDefault="008B4060" w:rsidP="00B567E1">
      <w:pPr>
        <w:pStyle w:val="ListParagraph"/>
        <w:numPr>
          <w:ilvl w:val="3"/>
          <w:numId w:val="8"/>
        </w:numPr>
        <w:spacing w:after="0" w:line="360" w:lineRule="auto"/>
        <w:ind w:left="360"/>
        <w:jc w:val="both"/>
        <w:rPr>
          <w:rFonts w:ascii="Calibri" w:eastAsia="Calibri" w:hAnsi="Calibri" w:cs="Arial"/>
          <w:sz w:val="24"/>
          <w:lang w:bidi="ar-SA"/>
          <w:rPrChange w:id="2190" w:author="Author">
            <w:rPr>
              <w:rFonts w:ascii="Calibri" w:eastAsia="Calibri" w:hAnsi="Calibri" w:cs="Arial"/>
              <w:sz w:val="24"/>
              <w:lang w:bidi="ar-SA"/>
            </w:rPr>
          </w:rPrChange>
        </w:rPr>
      </w:pPr>
      <w:r w:rsidRPr="00066ACE">
        <w:rPr>
          <w:rFonts w:ascii="Calibri" w:eastAsia="Calibri" w:hAnsi="Calibri" w:cs="Arial"/>
          <w:sz w:val="24"/>
          <w:lang w:bidi="ar-SA"/>
          <w:rPrChange w:id="2191" w:author="Author">
            <w:rPr>
              <w:rFonts w:ascii="Calibri" w:eastAsia="Calibri" w:hAnsi="Calibri" w:cs="Arial"/>
              <w:sz w:val="24"/>
              <w:lang w:bidi="ar-SA"/>
            </w:rPr>
          </w:rPrChange>
        </w:rPr>
        <w:t xml:space="preserve">We </w:t>
      </w:r>
      <w:r w:rsidR="004822FE" w:rsidRPr="00066ACE">
        <w:rPr>
          <w:rFonts w:ascii="Calibri" w:eastAsia="Calibri" w:hAnsi="Calibri" w:cs="Arial"/>
          <w:sz w:val="24"/>
          <w:lang w:bidi="ar-SA"/>
          <w:rPrChange w:id="2192" w:author="Author">
            <w:rPr>
              <w:rFonts w:ascii="Calibri" w:eastAsia="Calibri" w:hAnsi="Calibri" w:cs="Arial"/>
              <w:sz w:val="24"/>
              <w:lang w:bidi="ar-SA"/>
            </w:rPr>
          </w:rPrChange>
        </w:rPr>
        <w:t>are using the median public Sa</w:t>
      </w:r>
      <w:r w:rsidR="00174BF6" w:rsidRPr="00066ACE">
        <w:rPr>
          <w:rFonts w:ascii="Calibri" w:eastAsia="Calibri" w:hAnsi="Calibri" w:cs="Arial"/>
          <w:sz w:val="24"/>
          <w:lang w:bidi="ar-SA"/>
          <w:rPrChange w:id="2193" w:author="Author">
            <w:rPr>
              <w:rFonts w:ascii="Calibri" w:eastAsia="Calibri" w:hAnsi="Calibri" w:cs="Arial"/>
              <w:sz w:val="24"/>
              <w:lang w:bidi="ar-SA"/>
            </w:rPr>
          </w:rPrChange>
        </w:rPr>
        <w:t xml:space="preserve">aS company valuation </w:t>
      </w:r>
      <w:r w:rsidR="0030364D" w:rsidRPr="00066ACE">
        <w:rPr>
          <w:rFonts w:ascii="Calibri" w:eastAsia="Calibri" w:hAnsi="Calibri" w:cs="Arial"/>
          <w:sz w:val="24"/>
          <w:lang w:bidi="ar-SA"/>
          <w:rPrChange w:id="2194" w:author="Author">
            <w:rPr>
              <w:rFonts w:ascii="Calibri" w:eastAsia="Calibri" w:hAnsi="Calibri" w:cs="Arial"/>
              <w:sz w:val="24"/>
              <w:lang w:bidi="ar-SA"/>
            </w:rPr>
          </w:rPrChange>
        </w:rPr>
        <w:t xml:space="preserve">revenues </w:t>
      </w:r>
      <w:r w:rsidR="00174BF6" w:rsidRPr="00066ACE">
        <w:rPr>
          <w:rFonts w:ascii="Calibri" w:eastAsia="Calibri" w:hAnsi="Calibri" w:cs="Arial"/>
          <w:sz w:val="24"/>
          <w:lang w:bidi="ar-SA"/>
          <w:rPrChange w:id="2195" w:author="Author">
            <w:rPr>
              <w:rFonts w:ascii="Calibri" w:eastAsia="Calibri" w:hAnsi="Calibri" w:cs="Arial"/>
              <w:sz w:val="24"/>
              <w:lang w:bidi="ar-SA"/>
            </w:rPr>
          </w:rPrChange>
        </w:rPr>
        <w:t>multiple</w:t>
      </w:r>
      <w:r w:rsidR="004772D7" w:rsidRPr="00066ACE">
        <w:rPr>
          <w:rFonts w:ascii="Calibri" w:eastAsia="Calibri" w:hAnsi="Calibri" w:cs="Arial"/>
          <w:sz w:val="24"/>
          <w:vertAlign w:val="superscript"/>
          <w:lang w:bidi="ar-SA"/>
          <w:rPrChange w:id="2196" w:author="Author">
            <w:rPr>
              <w:rFonts w:ascii="Calibri" w:eastAsia="Calibri" w:hAnsi="Calibri" w:cs="Arial"/>
              <w:sz w:val="24"/>
              <w:vertAlign w:val="superscript"/>
              <w:lang w:bidi="ar-SA"/>
            </w:rPr>
          </w:rPrChange>
        </w:rPr>
        <w:endnoteReference w:id="28"/>
      </w:r>
      <w:r w:rsidR="00AF188A" w:rsidRPr="00066ACE">
        <w:rPr>
          <w:rFonts w:ascii="Calibri" w:eastAsia="Calibri" w:hAnsi="Calibri" w:cs="Arial"/>
          <w:sz w:val="24"/>
          <w:lang w:bidi="ar-SA"/>
          <w:rPrChange w:id="2197" w:author="Author">
            <w:rPr>
              <w:rFonts w:ascii="Calibri" w:eastAsia="Calibri" w:hAnsi="Calibri" w:cs="Arial"/>
              <w:sz w:val="24"/>
              <w:lang w:bidi="ar-SA"/>
            </w:rPr>
          </w:rPrChange>
        </w:rPr>
        <w:t>,</w:t>
      </w:r>
      <w:r w:rsidR="00531F39" w:rsidRPr="00066ACE">
        <w:rPr>
          <w:rFonts w:ascii="Calibri" w:eastAsia="Calibri" w:hAnsi="Calibri" w:cs="Arial"/>
          <w:sz w:val="24"/>
          <w:lang w:bidi="ar-SA"/>
          <w:rPrChange w:id="2198" w:author="Author">
            <w:rPr>
              <w:rFonts w:ascii="Calibri" w:eastAsia="Calibri" w:hAnsi="Calibri" w:cs="Arial"/>
              <w:sz w:val="24"/>
              <w:lang w:bidi="ar-SA"/>
            </w:rPr>
          </w:rPrChange>
        </w:rPr>
        <w:t xml:space="preserve"> </w:t>
      </w:r>
      <w:r w:rsidR="004822FE" w:rsidRPr="00066ACE">
        <w:rPr>
          <w:rFonts w:ascii="Calibri" w:eastAsia="Calibri" w:hAnsi="Calibri" w:cs="Arial"/>
          <w:sz w:val="24"/>
          <w:lang w:bidi="ar-SA"/>
          <w:rPrChange w:id="2199" w:author="Author">
            <w:rPr>
              <w:rFonts w:ascii="Calibri" w:eastAsia="Calibri" w:hAnsi="Calibri" w:cs="Arial"/>
              <w:sz w:val="24"/>
              <w:lang w:bidi="ar-SA"/>
            </w:rPr>
          </w:rPrChange>
        </w:rPr>
        <w:t xml:space="preserve">which for </w:t>
      </w:r>
      <w:r w:rsidR="00174BF6" w:rsidRPr="00066ACE">
        <w:rPr>
          <w:rFonts w:ascii="Calibri" w:eastAsia="Calibri" w:hAnsi="Calibri" w:cs="Arial"/>
          <w:sz w:val="24"/>
          <w:lang w:bidi="ar-SA"/>
          <w:rPrChange w:id="2200" w:author="Author">
            <w:rPr>
              <w:rFonts w:ascii="Calibri" w:eastAsia="Calibri" w:hAnsi="Calibri" w:cs="Arial"/>
              <w:sz w:val="24"/>
              <w:lang w:bidi="ar-SA"/>
            </w:rPr>
          </w:rPrChange>
        </w:rPr>
        <w:t>February</w:t>
      </w:r>
      <w:r w:rsidR="004822FE" w:rsidRPr="00066ACE">
        <w:rPr>
          <w:rFonts w:ascii="Calibri" w:eastAsia="Calibri" w:hAnsi="Calibri" w:cs="Arial"/>
          <w:sz w:val="24"/>
          <w:lang w:bidi="ar-SA"/>
          <w:rPrChange w:id="2201" w:author="Author">
            <w:rPr>
              <w:rFonts w:ascii="Calibri" w:eastAsia="Calibri" w:hAnsi="Calibri" w:cs="Arial"/>
              <w:sz w:val="24"/>
              <w:lang w:bidi="ar-SA"/>
            </w:rPr>
          </w:rPrChange>
        </w:rPr>
        <w:t xml:space="preserve"> 202</w:t>
      </w:r>
      <w:r w:rsidR="00174BF6" w:rsidRPr="00066ACE">
        <w:rPr>
          <w:rFonts w:ascii="Calibri" w:eastAsia="Calibri" w:hAnsi="Calibri" w:cs="Arial"/>
          <w:sz w:val="24"/>
          <w:lang w:bidi="ar-SA"/>
          <w:rPrChange w:id="2202" w:author="Author">
            <w:rPr>
              <w:rFonts w:ascii="Calibri" w:eastAsia="Calibri" w:hAnsi="Calibri" w:cs="Arial"/>
              <w:sz w:val="24"/>
              <w:lang w:bidi="ar-SA"/>
            </w:rPr>
          </w:rPrChange>
        </w:rPr>
        <w:t>1</w:t>
      </w:r>
      <w:r w:rsidR="004822FE" w:rsidRPr="00066ACE">
        <w:rPr>
          <w:rFonts w:ascii="Calibri" w:eastAsia="Calibri" w:hAnsi="Calibri" w:cs="Arial"/>
          <w:sz w:val="24"/>
          <w:lang w:bidi="ar-SA"/>
          <w:rPrChange w:id="2203" w:author="Author">
            <w:rPr>
              <w:rFonts w:ascii="Calibri" w:eastAsia="Calibri" w:hAnsi="Calibri" w:cs="Arial"/>
              <w:sz w:val="24"/>
              <w:lang w:bidi="ar-SA"/>
            </w:rPr>
          </w:rPrChange>
        </w:rPr>
        <w:t xml:space="preserve"> was 16</w:t>
      </w:r>
      <w:r w:rsidR="00724935" w:rsidRPr="00066ACE">
        <w:rPr>
          <w:rFonts w:ascii="Calibri" w:eastAsia="Calibri" w:hAnsi="Calibri" w:cs="Arial"/>
          <w:sz w:val="24"/>
          <w:lang w:bidi="ar-SA"/>
          <w:rPrChange w:id="2204" w:author="Author">
            <w:rPr>
              <w:rFonts w:ascii="Calibri" w:eastAsia="Calibri" w:hAnsi="Calibri" w:cs="Arial"/>
              <w:sz w:val="24"/>
              <w:lang w:bidi="ar-SA"/>
            </w:rPr>
          </w:rPrChange>
        </w:rPr>
        <w:t>.</w:t>
      </w:r>
      <w:r w:rsidR="0061368D" w:rsidRPr="00066ACE">
        <w:rPr>
          <w:rFonts w:ascii="Calibri" w:eastAsia="Calibri" w:hAnsi="Calibri" w:cs="Arial"/>
          <w:sz w:val="24"/>
          <w:lang w:bidi="ar-SA"/>
          <w:rPrChange w:id="2205" w:author="Author">
            <w:rPr>
              <w:rFonts w:ascii="Calibri" w:eastAsia="Calibri" w:hAnsi="Calibri" w:cs="Arial"/>
              <w:sz w:val="24"/>
              <w:lang w:bidi="ar-SA"/>
            </w:rPr>
          </w:rPrChange>
        </w:rPr>
        <w:t xml:space="preserve"> </w:t>
      </w:r>
      <w:r w:rsidR="004822FE" w:rsidRPr="00066ACE">
        <w:rPr>
          <w:rFonts w:ascii="Calibri" w:eastAsia="Calibri" w:hAnsi="Calibri" w:cs="Arial"/>
          <w:sz w:val="24"/>
          <w:lang w:bidi="ar-SA"/>
          <w:rPrChange w:id="2206" w:author="Author">
            <w:rPr>
              <w:rFonts w:ascii="Calibri" w:eastAsia="Calibri" w:hAnsi="Calibri" w:cs="Arial"/>
              <w:sz w:val="24"/>
              <w:lang w:bidi="ar-SA"/>
            </w:rPr>
          </w:rPrChange>
        </w:rPr>
        <w:t xml:space="preserve">As a conservative measure, we </w:t>
      </w:r>
      <w:r w:rsidR="00531F39" w:rsidRPr="00066ACE">
        <w:rPr>
          <w:rFonts w:ascii="Calibri" w:eastAsia="Calibri" w:hAnsi="Calibri" w:cs="Arial"/>
          <w:sz w:val="24"/>
          <w:lang w:bidi="ar-SA"/>
          <w:rPrChange w:id="2207" w:author="Author">
            <w:rPr>
              <w:rFonts w:ascii="Calibri" w:eastAsia="Calibri" w:hAnsi="Calibri" w:cs="Arial"/>
              <w:sz w:val="24"/>
              <w:lang w:bidi="ar-SA"/>
            </w:rPr>
          </w:rPrChange>
        </w:rPr>
        <w:t>use</w:t>
      </w:r>
      <w:r w:rsidR="004822FE" w:rsidRPr="00066ACE">
        <w:rPr>
          <w:rFonts w:ascii="Calibri" w:eastAsia="Calibri" w:hAnsi="Calibri" w:cs="Arial"/>
          <w:sz w:val="24"/>
          <w:lang w:bidi="ar-SA"/>
          <w:rPrChange w:id="2208" w:author="Author">
            <w:rPr>
              <w:rFonts w:ascii="Calibri" w:eastAsia="Calibri" w:hAnsi="Calibri" w:cs="Arial"/>
              <w:sz w:val="24"/>
              <w:lang w:bidi="ar-SA"/>
            </w:rPr>
          </w:rPrChange>
        </w:rPr>
        <w:t xml:space="preserve"> the average of </w:t>
      </w:r>
      <w:r w:rsidR="00AC3F45" w:rsidRPr="00066ACE">
        <w:rPr>
          <w:rFonts w:ascii="Calibri" w:eastAsia="Calibri" w:hAnsi="Calibri" w:cs="Arial"/>
          <w:sz w:val="24"/>
          <w:lang w:bidi="ar-SA"/>
          <w:rPrChange w:id="2209" w:author="Author">
            <w:rPr>
              <w:rFonts w:ascii="Calibri" w:eastAsia="Calibri" w:hAnsi="Calibri" w:cs="Arial"/>
              <w:sz w:val="24"/>
              <w:lang w:bidi="ar-SA"/>
            </w:rPr>
          </w:rPrChange>
        </w:rPr>
        <w:t>the trailing twelve months</w:t>
      </w:r>
      <w:r w:rsidR="00531F39" w:rsidRPr="00066ACE">
        <w:rPr>
          <w:rFonts w:ascii="Calibri" w:eastAsia="Calibri" w:hAnsi="Calibri" w:cs="Arial"/>
          <w:sz w:val="24"/>
          <w:lang w:bidi="ar-SA"/>
          <w:rPrChange w:id="2210" w:author="Author">
            <w:rPr>
              <w:rFonts w:ascii="Calibri" w:eastAsia="Calibri" w:hAnsi="Calibri" w:cs="Arial"/>
              <w:sz w:val="24"/>
              <w:lang w:bidi="ar-SA"/>
            </w:rPr>
          </w:rPrChange>
        </w:rPr>
        <w:t>,</w:t>
      </w:r>
      <w:r w:rsidR="004822FE" w:rsidRPr="00066ACE">
        <w:rPr>
          <w:rFonts w:ascii="Calibri" w:eastAsia="Calibri" w:hAnsi="Calibri" w:cs="Arial"/>
          <w:sz w:val="24"/>
          <w:lang w:bidi="ar-SA"/>
          <w:rPrChange w:id="2211" w:author="Author">
            <w:rPr>
              <w:rFonts w:ascii="Calibri" w:eastAsia="Calibri" w:hAnsi="Calibri" w:cs="Arial"/>
              <w:sz w:val="24"/>
              <w:lang w:bidi="ar-SA"/>
            </w:rPr>
          </w:rPrChange>
        </w:rPr>
        <w:t xml:space="preserve"> which is </w:t>
      </w:r>
      <w:r w:rsidR="00AC3F45" w:rsidRPr="00066ACE">
        <w:rPr>
          <w:rFonts w:ascii="Calibri" w:eastAsia="Calibri" w:hAnsi="Calibri" w:cs="Arial"/>
          <w:sz w:val="24"/>
          <w:lang w:bidi="ar-SA"/>
          <w:rPrChange w:id="2212" w:author="Author">
            <w:rPr>
              <w:rFonts w:ascii="Calibri" w:eastAsia="Calibri" w:hAnsi="Calibri" w:cs="Arial"/>
              <w:sz w:val="24"/>
              <w:lang w:bidi="ar-SA"/>
            </w:rPr>
          </w:rPrChange>
        </w:rPr>
        <w:t>13.47 (SD=2.86)</w:t>
      </w:r>
      <w:r w:rsidR="004822FE" w:rsidRPr="00066ACE">
        <w:rPr>
          <w:rFonts w:ascii="Calibri" w:eastAsia="Calibri" w:hAnsi="Calibri" w:cs="Arial"/>
          <w:sz w:val="24"/>
          <w:lang w:bidi="ar-SA"/>
          <w:rPrChange w:id="2213" w:author="Author">
            <w:rPr>
              <w:rFonts w:ascii="Calibri" w:eastAsia="Calibri" w:hAnsi="Calibri" w:cs="Arial"/>
              <w:sz w:val="24"/>
              <w:lang w:bidi="ar-SA"/>
            </w:rPr>
          </w:rPrChange>
        </w:rPr>
        <w:t>.</w:t>
      </w:r>
    </w:p>
    <w:p w14:paraId="0ED36AE7" w14:textId="4672CB50" w:rsidR="00136BA9" w:rsidRPr="00066ACE" w:rsidRDefault="00136BA9" w:rsidP="00136BA9">
      <w:pPr>
        <w:spacing w:after="0" w:line="360" w:lineRule="auto"/>
        <w:jc w:val="both"/>
        <w:rPr>
          <w:rFonts w:ascii="Calibri" w:eastAsia="Calibri" w:hAnsi="Calibri" w:cs="Arial"/>
          <w:sz w:val="24"/>
          <w:lang w:bidi="ar-SA"/>
        </w:rPr>
      </w:pPr>
      <w:r w:rsidRPr="00066ACE">
        <w:rPr>
          <w:lang w:bidi="ar-SA"/>
          <w:rPrChange w:id="2214" w:author="Author">
            <w:rPr>
              <w:noProof/>
              <w:lang w:bidi="ar-SA"/>
            </w:rPr>
          </w:rPrChange>
        </w:rPr>
        <w:drawing>
          <wp:anchor distT="0" distB="0" distL="114300" distR="114300" simplePos="0" relativeHeight="251793408" behindDoc="0" locked="0" layoutInCell="1" allowOverlap="1" wp14:anchorId="46CAFDA2" wp14:editId="086AEBF5">
            <wp:simplePos x="0" y="0"/>
            <wp:positionH relativeFrom="column">
              <wp:posOffset>844550</wp:posOffset>
            </wp:positionH>
            <wp:positionV relativeFrom="paragraph">
              <wp:posOffset>62865</wp:posOffset>
            </wp:positionV>
            <wp:extent cx="5295900" cy="3168909"/>
            <wp:effectExtent l="0" t="0" r="19050" b="1270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5BCE0EF0" w14:textId="77777777" w:rsidR="00136BA9" w:rsidRPr="00066ACE" w:rsidRDefault="00136BA9" w:rsidP="00136BA9">
      <w:pPr>
        <w:spacing w:after="0" w:line="360" w:lineRule="auto"/>
        <w:jc w:val="both"/>
        <w:rPr>
          <w:rFonts w:ascii="Calibri" w:eastAsia="Calibri" w:hAnsi="Calibri" w:cs="Arial"/>
          <w:sz w:val="24"/>
          <w:lang w:bidi="ar-SA"/>
          <w:rPrChange w:id="2215" w:author="Author">
            <w:rPr>
              <w:rFonts w:ascii="Calibri" w:eastAsia="Calibri" w:hAnsi="Calibri" w:cs="Arial"/>
              <w:sz w:val="24"/>
              <w:lang w:bidi="ar-SA"/>
            </w:rPr>
          </w:rPrChange>
        </w:rPr>
      </w:pPr>
    </w:p>
    <w:p w14:paraId="0B1FE8FA" w14:textId="77777777" w:rsidR="00136BA9" w:rsidRPr="00066ACE" w:rsidRDefault="00136BA9" w:rsidP="00136BA9">
      <w:pPr>
        <w:spacing w:after="0" w:line="360" w:lineRule="auto"/>
        <w:jc w:val="both"/>
        <w:rPr>
          <w:rFonts w:ascii="Calibri" w:eastAsia="Calibri" w:hAnsi="Calibri" w:cs="Arial"/>
          <w:sz w:val="24"/>
          <w:lang w:bidi="ar-SA"/>
          <w:rPrChange w:id="2216" w:author="Author">
            <w:rPr>
              <w:rFonts w:ascii="Calibri" w:eastAsia="Calibri" w:hAnsi="Calibri" w:cs="Arial"/>
              <w:sz w:val="24"/>
              <w:lang w:bidi="ar-SA"/>
            </w:rPr>
          </w:rPrChange>
        </w:rPr>
      </w:pPr>
    </w:p>
    <w:p w14:paraId="623985DA" w14:textId="77777777" w:rsidR="00136BA9" w:rsidRPr="00066ACE" w:rsidRDefault="00136BA9" w:rsidP="00136BA9">
      <w:pPr>
        <w:spacing w:after="0" w:line="360" w:lineRule="auto"/>
        <w:jc w:val="both"/>
        <w:rPr>
          <w:rFonts w:ascii="Calibri" w:eastAsia="Calibri" w:hAnsi="Calibri" w:cs="Arial"/>
          <w:sz w:val="24"/>
          <w:lang w:bidi="ar-SA"/>
          <w:rPrChange w:id="2217" w:author="Author">
            <w:rPr>
              <w:rFonts w:ascii="Calibri" w:eastAsia="Calibri" w:hAnsi="Calibri" w:cs="Arial"/>
              <w:sz w:val="24"/>
              <w:lang w:bidi="ar-SA"/>
            </w:rPr>
          </w:rPrChange>
        </w:rPr>
      </w:pPr>
    </w:p>
    <w:p w14:paraId="53D0DD87" w14:textId="77777777" w:rsidR="00136BA9" w:rsidRPr="00066ACE" w:rsidRDefault="00136BA9" w:rsidP="00136BA9">
      <w:pPr>
        <w:spacing w:after="0" w:line="360" w:lineRule="auto"/>
        <w:jc w:val="both"/>
        <w:rPr>
          <w:rFonts w:ascii="Calibri" w:eastAsia="Calibri" w:hAnsi="Calibri" w:cs="Arial"/>
          <w:sz w:val="24"/>
          <w:lang w:bidi="ar-SA"/>
          <w:rPrChange w:id="2218" w:author="Author">
            <w:rPr>
              <w:rFonts w:ascii="Calibri" w:eastAsia="Calibri" w:hAnsi="Calibri" w:cs="Arial"/>
              <w:sz w:val="24"/>
              <w:lang w:bidi="ar-SA"/>
            </w:rPr>
          </w:rPrChange>
        </w:rPr>
      </w:pPr>
    </w:p>
    <w:p w14:paraId="0ECF5C03" w14:textId="77777777" w:rsidR="00136BA9" w:rsidRPr="00066ACE" w:rsidRDefault="00136BA9" w:rsidP="00136BA9">
      <w:pPr>
        <w:spacing w:after="0" w:line="360" w:lineRule="auto"/>
        <w:jc w:val="both"/>
        <w:rPr>
          <w:rFonts w:ascii="Calibri" w:eastAsia="Calibri" w:hAnsi="Calibri" w:cs="Arial"/>
          <w:sz w:val="24"/>
          <w:lang w:bidi="ar-SA"/>
          <w:rPrChange w:id="2219" w:author="Author">
            <w:rPr>
              <w:rFonts w:ascii="Calibri" w:eastAsia="Calibri" w:hAnsi="Calibri" w:cs="Arial"/>
              <w:sz w:val="24"/>
              <w:lang w:bidi="ar-SA"/>
            </w:rPr>
          </w:rPrChange>
        </w:rPr>
      </w:pPr>
    </w:p>
    <w:p w14:paraId="44099C02" w14:textId="77777777" w:rsidR="00136BA9" w:rsidRPr="00066ACE" w:rsidRDefault="00136BA9" w:rsidP="00136BA9">
      <w:pPr>
        <w:spacing w:after="0" w:line="360" w:lineRule="auto"/>
        <w:jc w:val="both"/>
        <w:rPr>
          <w:rFonts w:ascii="Calibri" w:eastAsia="Calibri" w:hAnsi="Calibri" w:cs="Arial"/>
          <w:sz w:val="24"/>
          <w:lang w:bidi="ar-SA"/>
          <w:rPrChange w:id="2220" w:author="Author">
            <w:rPr>
              <w:rFonts w:ascii="Calibri" w:eastAsia="Calibri" w:hAnsi="Calibri" w:cs="Arial"/>
              <w:sz w:val="24"/>
              <w:lang w:bidi="ar-SA"/>
            </w:rPr>
          </w:rPrChange>
        </w:rPr>
      </w:pPr>
    </w:p>
    <w:p w14:paraId="3FB2C60E" w14:textId="77777777" w:rsidR="00136BA9" w:rsidRPr="00066ACE" w:rsidRDefault="00136BA9" w:rsidP="00136BA9">
      <w:pPr>
        <w:spacing w:after="0" w:line="360" w:lineRule="auto"/>
        <w:jc w:val="both"/>
        <w:rPr>
          <w:rFonts w:ascii="Calibri" w:eastAsia="Calibri" w:hAnsi="Calibri" w:cs="Arial"/>
          <w:sz w:val="24"/>
          <w:lang w:bidi="ar-SA"/>
          <w:rPrChange w:id="2221" w:author="Author">
            <w:rPr>
              <w:rFonts w:ascii="Calibri" w:eastAsia="Calibri" w:hAnsi="Calibri" w:cs="Arial"/>
              <w:sz w:val="24"/>
              <w:lang w:bidi="ar-SA"/>
            </w:rPr>
          </w:rPrChange>
        </w:rPr>
      </w:pPr>
    </w:p>
    <w:p w14:paraId="4864CBF2" w14:textId="77777777" w:rsidR="00136BA9" w:rsidRPr="00066ACE" w:rsidRDefault="00136BA9" w:rsidP="00136BA9">
      <w:pPr>
        <w:spacing w:after="0" w:line="360" w:lineRule="auto"/>
        <w:jc w:val="both"/>
        <w:rPr>
          <w:rFonts w:ascii="Calibri" w:eastAsia="Calibri" w:hAnsi="Calibri" w:cs="Arial"/>
          <w:sz w:val="24"/>
          <w:lang w:bidi="ar-SA"/>
          <w:rPrChange w:id="2222" w:author="Author">
            <w:rPr>
              <w:rFonts w:ascii="Calibri" w:eastAsia="Calibri" w:hAnsi="Calibri" w:cs="Arial"/>
              <w:sz w:val="24"/>
              <w:lang w:bidi="ar-SA"/>
            </w:rPr>
          </w:rPrChange>
        </w:rPr>
      </w:pPr>
    </w:p>
    <w:p w14:paraId="5DF0D9FB" w14:textId="77777777" w:rsidR="00136BA9" w:rsidRPr="00066ACE" w:rsidRDefault="00136BA9" w:rsidP="00136BA9">
      <w:pPr>
        <w:spacing w:after="0" w:line="360" w:lineRule="auto"/>
        <w:jc w:val="both"/>
        <w:rPr>
          <w:rFonts w:ascii="Calibri" w:eastAsia="Calibri" w:hAnsi="Calibri" w:cs="Arial"/>
          <w:sz w:val="24"/>
          <w:lang w:bidi="ar-SA"/>
          <w:rPrChange w:id="2223" w:author="Author">
            <w:rPr>
              <w:rFonts w:ascii="Calibri" w:eastAsia="Calibri" w:hAnsi="Calibri" w:cs="Arial"/>
              <w:sz w:val="24"/>
              <w:lang w:bidi="ar-SA"/>
            </w:rPr>
          </w:rPrChange>
        </w:rPr>
      </w:pPr>
    </w:p>
    <w:p w14:paraId="59F7DD48" w14:textId="77777777" w:rsidR="00154A6B" w:rsidRPr="00066ACE" w:rsidRDefault="00154A6B" w:rsidP="00136BA9">
      <w:pPr>
        <w:spacing w:after="0" w:line="360" w:lineRule="auto"/>
        <w:jc w:val="both"/>
        <w:rPr>
          <w:rFonts w:ascii="Calibri" w:eastAsia="Calibri" w:hAnsi="Calibri" w:cs="Arial"/>
          <w:sz w:val="24"/>
          <w:lang w:bidi="ar-SA"/>
          <w:rPrChange w:id="2224" w:author="Author">
            <w:rPr>
              <w:rFonts w:ascii="Calibri" w:eastAsia="Calibri" w:hAnsi="Calibri" w:cs="Arial"/>
              <w:sz w:val="24"/>
              <w:lang w:bidi="ar-SA"/>
            </w:rPr>
          </w:rPrChange>
        </w:rPr>
      </w:pPr>
    </w:p>
    <w:p w14:paraId="14F1098C" w14:textId="77777777" w:rsidR="00154A6B" w:rsidRPr="00066ACE" w:rsidRDefault="00154A6B" w:rsidP="00136BA9">
      <w:pPr>
        <w:spacing w:after="0" w:line="360" w:lineRule="auto"/>
        <w:jc w:val="both"/>
        <w:rPr>
          <w:rFonts w:ascii="Calibri" w:eastAsia="Calibri" w:hAnsi="Calibri" w:cs="Arial"/>
          <w:sz w:val="24"/>
          <w:lang w:bidi="ar-SA"/>
          <w:rPrChange w:id="2225" w:author="Author">
            <w:rPr>
              <w:rFonts w:ascii="Calibri" w:eastAsia="Calibri" w:hAnsi="Calibri" w:cs="Arial"/>
              <w:sz w:val="24"/>
              <w:lang w:bidi="ar-SA"/>
            </w:rPr>
          </w:rPrChange>
        </w:rPr>
      </w:pPr>
    </w:p>
    <w:p w14:paraId="7BE74E91" w14:textId="77777777" w:rsidR="00136BA9" w:rsidRPr="00066ACE" w:rsidRDefault="00136BA9" w:rsidP="00136BA9">
      <w:pPr>
        <w:spacing w:after="0" w:line="360" w:lineRule="auto"/>
        <w:jc w:val="both"/>
        <w:rPr>
          <w:rFonts w:ascii="Calibri" w:eastAsia="Calibri" w:hAnsi="Calibri" w:cs="Arial"/>
          <w:sz w:val="24"/>
          <w:lang w:bidi="ar-SA"/>
          <w:rPrChange w:id="2226" w:author="Author">
            <w:rPr>
              <w:rFonts w:ascii="Calibri" w:eastAsia="Calibri" w:hAnsi="Calibri" w:cs="Arial"/>
              <w:sz w:val="24"/>
              <w:lang w:bidi="ar-SA"/>
            </w:rPr>
          </w:rPrChange>
        </w:rPr>
      </w:pPr>
    </w:p>
    <w:p w14:paraId="0D357665" w14:textId="1BEF6E31" w:rsidR="001B06CD" w:rsidRPr="00066ACE" w:rsidRDefault="001B06CD" w:rsidP="001B06CD">
      <w:pPr>
        <w:pStyle w:val="ListParagraph"/>
        <w:numPr>
          <w:ilvl w:val="3"/>
          <w:numId w:val="8"/>
        </w:numPr>
        <w:spacing w:after="0" w:line="360" w:lineRule="auto"/>
        <w:ind w:left="360"/>
        <w:jc w:val="both"/>
        <w:rPr>
          <w:rFonts w:ascii="Calibri" w:eastAsia="Calibri" w:hAnsi="Calibri" w:cs="Arial"/>
          <w:sz w:val="24"/>
          <w:lang w:bidi="ar-SA"/>
          <w:rPrChange w:id="2227" w:author="Author">
            <w:rPr>
              <w:rFonts w:ascii="Calibri" w:eastAsia="Calibri" w:hAnsi="Calibri" w:cs="Arial"/>
              <w:sz w:val="24"/>
              <w:lang w:bidi="ar-SA"/>
            </w:rPr>
          </w:rPrChange>
        </w:rPr>
      </w:pPr>
      <w:bookmarkStart w:id="2228" w:name="_Toc64371518"/>
      <w:r w:rsidRPr="00066ACE">
        <w:rPr>
          <w:rFonts w:ascii="Calibri" w:eastAsia="Calibri" w:hAnsi="Calibri" w:cs="Arial"/>
          <w:sz w:val="24"/>
          <w:lang w:bidi="ar-SA"/>
          <w:rPrChange w:id="2229" w:author="Author">
            <w:rPr>
              <w:rFonts w:ascii="Calibri" w:eastAsia="Calibri" w:hAnsi="Calibri" w:cs="Arial"/>
              <w:sz w:val="24"/>
              <w:lang w:bidi="ar-SA"/>
            </w:rPr>
          </w:rPrChange>
        </w:rPr>
        <w:t xml:space="preserve">We examined Roobogroup’s industry, the education industry, using data </w:t>
      </w:r>
      <w:r w:rsidR="000036F7" w:rsidRPr="00066ACE">
        <w:rPr>
          <w:rFonts w:ascii="Calibri" w:eastAsia="Calibri" w:hAnsi="Calibri" w:cs="Arial"/>
          <w:sz w:val="24"/>
          <w:lang w:bidi="ar-SA"/>
          <w:rPrChange w:id="2230" w:author="Author">
            <w:rPr>
              <w:rFonts w:ascii="Calibri" w:eastAsia="Calibri" w:hAnsi="Calibri" w:cs="Arial"/>
              <w:sz w:val="24"/>
              <w:lang w:bidi="ar-SA"/>
            </w:rPr>
          </w:rPrChange>
        </w:rPr>
        <w:t xml:space="preserve">from </w:t>
      </w:r>
      <w:r w:rsidRPr="00066ACE">
        <w:rPr>
          <w:rFonts w:ascii="Calibri" w:eastAsia="Calibri" w:hAnsi="Calibri" w:cs="Arial"/>
          <w:sz w:val="24"/>
          <w:lang w:bidi="ar-SA"/>
          <w:rPrChange w:id="2231" w:author="Author">
            <w:rPr>
              <w:rFonts w:ascii="Calibri" w:eastAsia="Calibri" w:hAnsi="Calibri" w:cs="Arial"/>
              <w:sz w:val="24"/>
              <w:lang w:bidi="ar-SA"/>
            </w:rPr>
          </w:rPrChange>
        </w:rPr>
        <w:t>38 firms (as of 2020</w:t>
      </w:r>
      <w:r w:rsidRPr="00066ACE">
        <w:rPr>
          <w:rFonts w:eastAsia="Calibri"/>
          <w:vertAlign w:val="superscript"/>
          <w:lang w:bidi="ar-SA"/>
          <w:rPrChange w:id="2232" w:author="Author">
            <w:rPr>
              <w:rFonts w:eastAsia="Calibri"/>
              <w:vertAlign w:val="superscript"/>
              <w:lang w:bidi="ar-SA"/>
            </w:rPr>
          </w:rPrChange>
        </w:rPr>
        <w:endnoteReference w:id="29"/>
      </w:r>
      <w:r w:rsidRPr="00066ACE">
        <w:rPr>
          <w:rFonts w:ascii="Calibri" w:eastAsia="Calibri" w:hAnsi="Calibri" w:cs="Arial"/>
          <w:sz w:val="24"/>
          <w:lang w:bidi="ar-SA"/>
          <w:rPrChange w:id="2233" w:author="Author">
            <w:rPr>
              <w:rFonts w:ascii="Calibri" w:eastAsia="Calibri" w:hAnsi="Calibri" w:cs="Arial"/>
              <w:sz w:val="24"/>
              <w:lang w:bidi="ar-SA"/>
            </w:rPr>
          </w:rPrChange>
        </w:rPr>
        <w:t>). We found that the average EV/Revenue was 2.81.</w:t>
      </w:r>
    </w:p>
    <w:p w14:paraId="7E25EFCB" w14:textId="321B3A9D" w:rsidR="001F346A" w:rsidRPr="00066ACE" w:rsidRDefault="00870921" w:rsidP="001F346A">
      <w:pPr>
        <w:pStyle w:val="ListParagraph"/>
        <w:numPr>
          <w:ilvl w:val="3"/>
          <w:numId w:val="8"/>
        </w:numPr>
        <w:spacing w:before="240" w:after="0" w:line="360" w:lineRule="auto"/>
        <w:ind w:left="360"/>
        <w:jc w:val="both"/>
        <w:rPr>
          <w:rFonts w:ascii="Calibri" w:eastAsia="Calibri" w:hAnsi="Calibri" w:cs="Arial"/>
          <w:sz w:val="24"/>
          <w:lang w:bidi="ar-SA"/>
          <w:rPrChange w:id="2234" w:author="Author">
            <w:rPr>
              <w:rFonts w:ascii="Calibri" w:eastAsia="Calibri" w:hAnsi="Calibri" w:cs="Arial"/>
              <w:sz w:val="24"/>
              <w:lang w:bidi="ar-SA"/>
            </w:rPr>
          </w:rPrChange>
        </w:rPr>
      </w:pPr>
      <w:r w:rsidRPr="00066ACE">
        <w:rPr>
          <w:rFonts w:ascii="Calibri" w:eastAsia="Calibri" w:hAnsi="Calibri" w:cs="Arial"/>
          <w:sz w:val="24"/>
          <w:szCs w:val="24"/>
          <w:lang w:bidi="ar-SA"/>
          <w:rPrChange w:id="2235" w:author="Author">
            <w:rPr>
              <w:rFonts w:ascii="Calibri" w:eastAsia="Calibri" w:hAnsi="Calibri" w:cs="Arial"/>
              <w:sz w:val="24"/>
              <w:szCs w:val="24"/>
              <w:lang w:bidi="ar-SA"/>
            </w:rPr>
          </w:rPrChange>
        </w:rPr>
        <w:t>We also calculated</w:t>
      </w:r>
      <w:r w:rsidR="001844E3" w:rsidRPr="00066ACE">
        <w:rPr>
          <w:rFonts w:ascii="Calibri" w:eastAsia="Calibri" w:hAnsi="Calibri" w:cs="Arial"/>
          <w:sz w:val="24"/>
          <w:szCs w:val="24"/>
          <w:lang w:bidi="ar-SA"/>
          <w:rPrChange w:id="2236" w:author="Author">
            <w:rPr>
              <w:rFonts w:ascii="Calibri" w:eastAsia="Calibri" w:hAnsi="Calibri" w:cs="Arial"/>
              <w:sz w:val="24"/>
              <w:szCs w:val="24"/>
              <w:lang w:bidi="ar-SA"/>
            </w:rPr>
          </w:rPrChange>
        </w:rPr>
        <w:t xml:space="preserve"> </w:t>
      </w:r>
      <w:r w:rsidRPr="00066ACE">
        <w:rPr>
          <w:rFonts w:ascii="Calibri" w:eastAsia="Calibri" w:hAnsi="Calibri" w:cs="Arial"/>
          <w:sz w:val="24"/>
          <w:lang w:bidi="ar-SA"/>
          <w:rPrChange w:id="2237" w:author="Author">
            <w:rPr>
              <w:rFonts w:ascii="Calibri" w:eastAsia="Calibri" w:hAnsi="Calibri" w:cs="Arial"/>
              <w:sz w:val="24"/>
              <w:lang w:bidi="ar-SA"/>
            </w:rPr>
          </w:rPrChange>
        </w:rPr>
        <w:t>an EdTech industry revenue</w:t>
      </w:r>
      <w:r w:rsidRPr="00066ACE">
        <w:rPr>
          <w:rFonts w:ascii="Calibri" w:eastAsia="Calibri" w:hAnsi="Calibri" w:cs="Arial"/>
          <w:sz w:val="24"/>
          <w:szCs w:val="24"/>
          <w:lang w:bidi="ar-SA"/>
          <w:rPrChange w:id="2238" w:author="Author">
            <w:rPr>
              <w:rFonts w:ascii="Calibri" w:eastAsia="Calibri" w:hAnsi="Calibri" w:cs="Arial"/>
              <w:sz w:val="24"/>
              <w:szCs w:val="24"/>
              <w:lang w:bidi="ar-SA"/>
            </w:rPr>
          </w:rPrChange>
        </w:rPr>
        <w:t xml:space="preserve"> </w:t>
      </w:r>
      <w:r w:rsidR="001844E3" w:rsidRPr="00066ACE">
        <w:rPr>
          <w:rFonts w:ascii="Calibri" w:eastAsia="Calibri" w:hAnsi="Calibri" w:cs="Arial"/>
          <w:sz w:val="24"/>
          <w:szCs w:val="24"/>
          <w:lang w:bidi="ar-SA"/>
          <w:rPrChange w:id="2239" w:author="Author">
            <w:rPr>
              <w:rFonts w:ascii="Calibri" w:eastAsia="Calibri" w:hAnsi="Calibri" w:cs="Arial"/>
              <w:sz w:val="24"/>
              <w:szCs w:val="24"/>
              <w:lang w:bidi="ar-SA"/>
            </w:rPr>
          </w:rPrChange>
        </w:rPr>
        <w:t xml:space="preserve">multiple based </w:t>
      </w:r>
      <w:r w:rsidR="00F944AB" w:rsidRPr="00066ACE">
        <w:rPr>
          <w:rFonts w:ascii="Calibri" w:eastAsia="Calibri" w:hAnsi="Calibri" w:cs="Arial"/>
          <w:sz w:val="24"/>
          <w:lang w:bidi="ar-SA"/>
          <w:rPrChange w:id="2240" w:author="Author">
            <w:rPr>
              <w:rFonts w:ascii="Calibri" w:eastAsia="Calibri" w:hAnsi="Calibri" w:cs="Arial"/>
              <w:sz w:val="24"/>
              <w:lang w:bidi="ar-SA"/>
            </w:rPr>
          </w:rPrChange>
        </w:rPr>
        <w:t>on a similar companies sample</w:t>
      </w:r>
      <w:r w:rsidR="00F944AB" w:rsidRPr="00066ACE">
        <w:rPr>
          <w:rFonts w:ascii="Calibri" w:eastAsia="Calibri" w:hAnsi="Calibri" w:cs="Arial"/>
          <w:sz w:val="24"/>
          <w:szCs w:val="24"/>
          <w:lang w:bidi="ar-SA"/>
          <w:rPrChange w:id="2241" w:author="Author">
            <w:rPr>
              <w:rFonts w:ascii="Calibri" w:eastAsia="Calibri" w:hAnsi="Calibri" w:cs="Arial"/>
              <w:sz w:val="24"/>
              <w:szCs w:val="24"/>
              <w:lang w:bidi="ar-SA"/>
            </w:rPr>
          </w:rPrChange>
        </w:rPr>
        <w:t xml:space="preserve"> using </w:t>
      </w:r>
      <w:r w:rsidRPr="00066ACE">
        <w:rPr>
          <w:rFonts w:ascii="Calibri" w:eastAsia="Calibri" w:hAnsi="Calibri" w:cs="Arial"/>
          <w:sz w:val="24"/>
          <w:szCs w:val="24"/>
          <w:lang w:bidi="ar-SA"/>
          <w:rPrChange w:id="2242" w:author="Author">
            <w:rPr>
              <w:rFonts w:ascii="Calibri" w:eastAsia="Calibri" w:hAnsi="Calibri" w:cs="Arial"/>
              <w:sz w:val="24"/>
              <w:szCs w:val="24"/>
              <w:lang w:bidi="ar-SA"/>
            </w:rPr>
          </w:rPrChange>
        </w:rPr>
        <w:t>P</w:t>
      </w:r>
      <w:r w:rsidR="00F944AB" w:rsidRPr="00066ACE">
        <w:rPr>
          <w:rFonts w:ascii="Calibri" w:eastAsia="Calibri" w:hAnsi="Calibri" w:cs="Arial"/>
          <w:sz w:val="24"/>
          <w:szCs w:val="24"/>
          <w:lang w:bidi="ar-SA"/>
          <w:rPrChange w:id="2243" w:author="Author">
            <w:rPr>
              <w:rFonts w:ascii="Calibri" w:eastAsia="Calibri" w:hAnsi="Calibri" w:cs="Arial"/>
              <w:sz w:val="24"/>
              <w:szCs w:val="24"/>
              <w:lang w:bidi="ar-SA"/>
            </w:rPr>
          </w:rPrChange>
        </w:rPr>
        <w:t>itch</w:t>
      </w:r>
      <w:r w:rsidRPr="00066ACE">
        <w:rPr>
          <w:rFonts w:ascii="Calibri" w:eastAsia="Calibri" w:hAnsi="Calibri" w:cs="Arial"/>
          <w:sz w:val="24"/>
          <w:szCs w:val="24"/>
          <w:lang w:bidi="ar-SA"/>
          <w:rPrChange w:id="2244" w:author="Author">
            <w:rPr>
              <w:rFonts w:ascii="Calibri" w:eastAsia="Calibri" w:hAnsi="Calibri" w:cs="Arial"/>
              <w:sz w:val="24"/>
              <w:szCs w:val="24"/>
              <w:lang w:bidi="ar-SA"/>
            </w:rPr>
          </w:rPrChange>
        </w:rPr>
        <w:t>book</w:t>
      </w:r>
      <w:r w:rsidR="001844E3" w:rsidRPr="00066ACE">
        <w:rPr>
          <w:rFonts w:ascii="Calibri" w:eastAsia="Calibri" w:hAnsi="Calibri" w:cs="Arial"/>
          <w:sz w:val="24"/>
          <w:szCs w:val="24"/>
          <w:lang w:bidi="ar-SA"/>
          <w:rPrChange w:id="2245" w:author="Author">
            <w:rPr>
              <w:rFonts w:ascii="Calibri" w:eastAsia="Calibri" w:hAnsi="Calibri" w:cs="Arial"/>
              <w:sz w:val="24"/>
              <w:szCs w:val="24"/>
              <w:lang w:bidi="ar-SA"/>
            </w:rPr>
          </w:rPrChange>
        </w:rPr>
        <w:t xml:space="preserve"> data set. </w:t>
      </w:r>
      <w:r w:rsidR="00F944AB" w:rsidRPr="00066ACE">
        <w:rPr>
          <w:rFonts w:ascii="Calibri" w:eastAsia="Calibri" w:hAnsi="Calibri" w:cs="Arial"/>
          <w:sz w:val="24"/>
          <w:szCs w:val="24"/>
          <w:lang w:bidi="ar-SA"/>
          <w:rPrChange w:id="2246" w:author="Author">
            <w:rPr>
              <w:rFonts w:ascii="Calibri" w:eastAsia="Calibri" w:hAnsi="Calibri" w:cs="Arial"/>
              <w:sz w:val="24"/>
              <w:szCs w:val="24"/>
              <w:lang w:bidi="ar-SA"/>
            </w:rPr>
          </w:rPrChange>
        </w:rPr>
        <w:t xml:space="preserve">The revenues multiple for the mentioned sample is 8.87 </w:t>
      </w:r>
      <w:r w:rsidR="00521C9D" w:rsidRPr="00066ACE">
        <w:rPr>
          <w:rFonts w:ascii="Calibri" w:eastAsia="Calibri" w:hAnsi="Calibri" w:cs="Arial"/>
          <w:sz w:val="24"/>
          <w:szCs w:val="24"/>
          <w:lang w:bidi="ar-SA"/>
          <w:rPrChange w:id="2247" w:author="Author">
            <w:rPr>
              <w:rFonts w:ascii="Calibri" w:eastAsia="Calibri" w:hAnsi="Calibri" w:cs="Arial"/>
              <w:sz w:val="24"/>
              <w:szCs w:val="24"/>
              <w:lang w:bidi="ar-SA"/>
            </w:rPr>
          </w:rPrChange>
        </w:rPr>
        <w:t>(for more details, see the section, ‘Recent deals as a valuation benchmark’).</w:t>
      </w:r>
    </w:p>
    <w:p w14:paraId="2D57AFFF" w14:textId="66BC9F37" w:rsidR="008D1DEE" w:rsidRPr="00066ACE" w:rsidRDefault="008D1DEE" w:rsidP="00F52832">
      <w:pPr>
        <w:spacing w:before="240" w:after="0" w:line="360" w:lineRule="auto"/>
        <w:jc w:val="both"/>
        <w:rPr>
          <w:rFonts w:ascii="Calibri" w:eastAsia="Calibri" w:hAnsi="Calibri" w:cs="Arial"/>
          <w:sz w:val="24"/>
          <w:szCs w:val="24"/>
          <w:lang w:bidi="ar-SA"/>
          <w:rPrChange w:id="2248" w:author="Author">
            <w:rPr>
              <w:rFonts w:ascii="Calibri" w:eastAsia="Calibri" w:hAnsi="Calibri" w:cs="Arial"/>
              <w:sz w:val="24"/>
              <w:szCs w:val="24"/>
              <w:lang w:bidi="ar-SA"/>
            </w:rPr>
          </w:rPrChange>
        </w:rPr>
      </w:pPr>
      <w:r w:rsidRPr="00066ACE">
        <w:rPr>
          <w:rFonts w:ascii="Calibri" w:eastAsia="Calibri" w:hAnsi="Calibri" w:cs="Arial"/>
          <w:sz w:val="24"/>
          <w:szCs w:val="24"/>
          <w:lang w:bidi="ar-SA"/>
          <w:rPrChange w:id="2249" w:author="Author">
            <w:rPr>
              <w:rFonts w:ascii="Calibri" w:eastAsia="Calibri" w:hAnsi="Calibri" w:cs="Arial"/>
              <w:sz w:val="24"/>
              <w:szCs w:val="24"/>
              <w:lang w:bidi="ar-SA"/>
            </w:rPr>
          </w:rPrChange>
        </w:rPr>
        <w:t xml:space="preserve">Above all mentioned multiples, we determine that our </w:t>
      </w:r>
      <w:r w:rsidR="00392943" w:rsidRPr="00066ACE">
        <w:rPr>
          <w:rFonts w:ascii="Calibri" w:eastAsia="Calibri" w:hAnsi="Calibri" w:cs="Arial"/>
          <w:sz w:val="24"/>
          <w:lang w:bidi="ar-SA"/>
          <w:rPrChange w:id="2250" w:author="Author">
            <w:rPr>
              <w:rFonts w:ascii="Calibri" w:eastAsia="Calibri" w:hAnsi="Calibri" w:cs="Arial"/>
              <w:sz w:val="24"/>
              <w:lang w:bidi="ar-SA"/>
            </w:rPr>
          </w:rPrChange>
        </w:rPr>
        <w:t>EdTech</w:t>
      </w:r>
      <w:r w:rsidRPr="00066ACE">
        <w:rPr>
          <w:rFonts w:ascii="Calibri" w:eastAsia="Calibri" w:hAnsi="Calibri" w:cs="Arial"/>
          <w:sz w:val="24"/>
          <w:lang w:bidi="ar-SA"/>
          <w:rPrChange w:id="2251" w:author="Author">
            <w:rPr>
              <w:rFonts w:ascii="Calibri" w:eastAsia="Calibri" w:hAnsi="Calibri" w:cs="Arial"/>
              <w:sz w:val="24"/>
              <w:lang w:bidi="ar-SA"/>
            </w:rPr>
          </w:rPrChange>
        </w:rPr>
        <w:t xml:space="preserve"> revenue multiple (=8.</w:t>
      </w:r>
      <w:r w:rsidR="00392943" w:rsidRPr="00066ACE">
        <w:rPr>
          <w:rFonts w:ascii="Calibri" w:eastAsia="Calibri" w:hAnsi="Calibri" w:cs="Arial"/>
          <w:sz w:val="24"/>
          <w:lang w:bidi="ar-SA"/>
          <w:rPrChange w:id="2252" w:author="Author">
            <w:rPr>
              <w:rFonts w:ascii="Calibri" w:eastAsia="Calibri" w:hAnsi="Calibri" w:cs="Arial"/>
              <w:sz w:val="24"/>
              <w:lang w:bidi="ar-SA"/>
            </w:rPr>
          </w:rPrChange>
        </w:rPr>
        <w:t>87</w:t>
      </w:r>
      <w:r w:rsidRPr="00066ACE">
        <w:rPr>
          <w:rFonts w:ascii="Calibri" w:eastAsia="Calibri" w:hAnsi="Calibri" w:cs="Arial"/>
          <w:sz w:val="24"/>
          <w:lang w:bidi="ar-SA"/>
          <w:rPrChange w:id="2253" w:author="Author">
            <w:rPr>
              <w:rFonts w:ascii="Calibri" w:eastAsia="Calibri" w:hAnsi="Calibri" w:cs="Arial"/>
              <w:sz w:val="24"/>
              <w:lang w:bidi="ar-SA"/>
            </w:rPr>
          </w:rPrChange>
        </w:rPr>
        <w:t xml:space="preserve">) is the most suitable for evaluating </w:t>
      </w:r>
      <w:r w:rsidR="00C11457" w:rsidRPr="00066ACE">
        <w:rPr>
          <w:rFonts w:ascii="Calibri" w:eastAsia="Calibri" w:hAnsi="Calibri" w:cs="Arial"/>
          <w:sz w:val="24"/>
          <w:lang w:bidi="ar-SA"/>
          <w:rPrChange w:id="2254" w:author="Author">
            <w:rPr>
              <w:rFonts w:ascii="Calibri" w:eastAsia="Calibri" w:hAnsi="Calibri" w:cs="Arial"/>
              <w:sz w:val="24"/>
              <w:lang w:bidi="ar-SA"/>
            </w:rPr>
          </w:rPrChange>
        </w:rPr>
        <w:t>RoboGroup</w:t>
      </w:r>
      <w:r w:rsidRPr="00066ACE">
        <w:rPr>
          <w:rFonts w:ascii="Calibri" w:eastAsia="Calibri" w:hAnsi="Calibri" w:cs="Arial"/>
          <w:sz w:val="24"/>
          <w:lang w:bidi="ar-SA"/>
          <w:rPrChange w:id="2255" w:author="Author">
            <w:rPr>
              <w:rFonts w:ascii="Calibri" w:eastAsia="Calibri" w:hAnsi="Calibri" w:cs="Arial"/>
              <w:sz w:val="24"/>
              <w:lang w:bidi="ar-SA"/>
            </w:rPr>
          </w:rPrChange>
        </w:rPr>
        <w:t xml:space="preserve">s’s </w:t>
      </w:r>
      <w:r w:rsidR="002A6ED8" w:rsidRPr="00066ACE">
        <w:rPr>
          <w:rFonts w:ascii="Calibri" w:eastAsia="Calibri" w:hAnsi="Calibri" w:cs="Arial"/>
          <w:sz w:val="24"/>
          <w:lang w:bidi="ar-SA"/>
          <w:rPrChange w:id="2256" w:author="Author">
            <w:rPr>
              <w:rFonts w:ascii="Calibri" w:eastAsia="Calibri" w:hAnsi="Calibri" w:cs="Arial"/>
              <w:sz w:val="24"/>
              <w:lang w:bidi="ar-SA"/>
            </w:rPr>
          </w:rPrChange>
        </w:rPr>
        <w:t>CoderZ</w:t>
      </w:r>
      <w:r w:rsidRPr="00066ACE">
        <w:rPr>
          <w:rFonts w:ascii="Calibri" w:eastAsia="Calibri" w:hAnsi="Calibri" w:cs="Arial"/>
          <w:sz w:val="24"/>
          <w:lang w:bidi="ar-SA"/>
          <w:rPrChange w:id="2257" w:author="Author">
            <w:rPr>
              <w:rFonts w:ascii="Calibri" w:eastAsia="Calibri" w:hAnsi="Calibri" w:cs="Arial"/>
              <w:sz w:val="24"/>
              <w:lang w:bidi="ar-SA"/>
            </w:rPr>
          </w:rPrChange>
        </w:rPr>
        <w:t xml:space="preserve"> activity.</w:t>
      </w:r>
    </w:p>
    <w:p w14:paraId="1102FFBD" w14:textId="0D20EB79" w:rsidR="001844E3" w:rsidRPr="00066ACE" w:rsidRDefault="001844E3" w:rsidP="00154A6B">
      <w:pPr>
        <w:spacing w:before="240" w:after="0" w:line="360" w:lineRule="auto"/>
        <w:jc w:val="center"/>
        <w:rPr>
          <w:rFonts w:ascii="Calibri" w:eastAsia="Calibri" w:hAnsi="Calibri" w:cs="Arial"/>
          <w:b/>
          <w:bCs/>
          <w:sz w:val="24"/>
          <w:lang w:bidi="ar-SA"/>
          <w:rPrChange w:id="2258" w:author="Author">
            <w:rPr>
              <w:rFonts w:ascii="Calibri" w:eastAsia="Calibri" w:hAnsi="Calibri" w:cs="Arial"/>
              <w:b/>
              <w:bCs/>
              <w:sz w:val="24"/>
              <w:lang w:bidi="ar-SA"/>
            </w:rPr>
          </w:rPrChange>
        </w:rPr>
      </w:pPr>
      <w:r w:rsidRPr="00066ACE">
        <w:rPr>
          <w:rFonts w:ascii="Calibri" w:eastAsia="Calibri" w:hAnsi="Calibri" w:cs="Arial"/>
          <w:b/>
          <w:bCs/>
          <w:sz w:val="24"/>
          <w:lang w:bidi="ar-SA"/>
          <w:rPrChange w:id="2259" w:author="Author">
            <w:rPr>
              <w:rFonts w:ascii="Calibri" w:eastAsia="Calibri" w:hAnsi="Calibri" w:cs="Arial"/>
              <w:b/>
              <w:bCs/>
              <w:sz w:val="24"/>
              <w:lang w:bidi="ar-SA"/>
            </w:rPr>
          </w:rPrChange>
        </w:rPr>
        <w:t xml:space="preserve">Thus, according to our SaaS-Education revenue multiple, we value </w:t>
      </w:r>
      <w:r w:rsidR="00C11457" w:rsidRPr="00066ACE">
        <w:rPr>
          <w:rFonts w:ascii="Calibri" w:eastAsia="Calibri" w:hAnsi="Calibri" w:cs="Arial"/>
          <w:b/>
          <w:bCs/>
          <w:sz w:val="24"/>
          <w:lang w:bidi="ar-SA"/>
          <w:rPrChange w:id="2260" w:author="Author">
            <w:rPr>
              <w:rFonts w:ascii="Calibri" w:eastAsia="Calibri" w:hAnsi="Calibri" w:cs="Arial"/>
              <w:b/>
              <w:bCs/>
              <w:sz w:val="24"/>
              <w:lang w:bidi="ar-SA"/>
            </w:rPr>
          </w:rPrChange>
        </w:rPr>
        <w:t>RoboGroup</w:t>
      </w:r>
      <w:r w:rsidRPr="00066ACE">
        <w:rPr>
          <w:rFonts w:ascii="Calibri" w:eastAsia="Calibri" w:hAnsi="Calibri" w:cs="Arial"/>
          <w:b/>
          <w:bCs/>
          <w:sz w:val="24"/>
          <w:lang w:bidi="ar-SA"/>
          <w:rPrChange w:id="2261" w:author="Author">
            <w:rPr>
              <w:rFonts w:ascii="Calibri" w:eastAsia="Calibri" w:hAnsi="Calibri" w:cs="Arial"/>
              <w:b/>
              <w:bCs/>
              <w:sz w:val="24"/>
              <w:lang w:bidi="ar-SA"/>
            </w:rPr>
          </w:rPrChange>
        </w:rPr>
        <w:t xml:space="preserve">’s </w:t>
      </w:r>
      <w:r w:rsidR="002A6ED8" w:rsidRPr="00066ACE">
        <w:rPr>
          <w:rFonts w:ascii="Calibri" w:eastAsia="Calibri" w:hAnsi="Calibri" w:cs="Arial"/>
          <w:b/>
          <w:bCs/>
          <w:sz w:val="24"/>
          <w:lang w:bidi="ar-SA"/>
          <w:rPrChange w:id="2262" w:author="Author">
            <w:rPr>
              <w:rFonts w:ascii="Calibri" w:eastAsia="Calibri" w:hAnsi="Calibri" w:cs="Arial"/>
              <w:b/>
              <w:bCs/>
              <w:sz w:val="24"/>
              <w:lang w:bidi="ar-SA"/>
            </w:rPr>
          </w:rPrChange>
        </w:rPr>
        <w:t>CoderZ</w:t>
      </w:r>
      <w:r w:rsidRPr="00066ACE">
        <w:rPr>
          <w:rFonts w:ascii="Calibri" w:eastAsia="Calibri" w:hAnsi="Calibri" w:cs="Arial"/>
          <w:b/>
          <w:bCs/>
          <w:sz w:val="24"/>
          <w:lang w:bidi="ar-SA"/>
          <w:rPrChange w:id="2263" w:author="Author">
            <w:rPr>
              <w:rFonts w:ascii="Calibri" w:eastAsia="Calibri" w:hAnsi="Calibri" w:cs="Arial"/>
              <w:b/>
              <w:bCs/>
              <w:sz w:val="24"/>
              <w:lang w:bidi="ar-SA"/>
            </w:rPr>
          </w:rPrChange>
        </w:rPr>
        <w:t xml:space="preserve"> activity at $</w:t>
      </w:r>
      <w:r w:rsidR="00585830" w:rsidRPr="00066ACE">
        <w:rPr>
          <w:rFonts w:ascii="Calibri" w:eastAsia="Calibri" w:hAnsi="Calibri" w:cs="Arial"/>
          <w:b/>
          <w:bCs/>
          <w:sz w:val="24"/>
          <w:lang w:bidi="ar-SA"/>
          <w:rPrChange w:id="2264" w:author="Author">
            <w:rPr>
              <w:rFonts w:ascii="Calibri" w:eastAsia="Calibri" w:hAnsi="Calibri" w:cs="Arial"/>
              <w:b/>
              <w:bCs/>
              <w:sz w:val="24"/>
              <w:lang w:bidi="ar-SA"/>
            </w:rPr>
          </w:rPrChange>
        </w:rPr>
        <w:t>TBC</w:t>
      </w:r>
      <w:r w:rsidRPr="00066ACE">
        <w:rPr>
          <w:rFonts w:ascii="Calibri" w:eastAsia="Calibri" w:hAnsi="Calibri" w:cs="Arial"/>
          <w:b/>
          <w:bCs/>
          <w:sz w:val="24"/>
          <w:lang w:bidi="ar-SA"/>
          <w:rPrChange w:id="2265" w:author="Author">
            <w:rPr>
              <w:rFonts w:ascii="Calibri" w:eastAsia="Calibri" w:hAnsi="Calibri" w:cs="Arial"/>
              <w:b/>
              <w:bCs/>
              <w:sz w:val="24"/>
              <w:lang w:bidi="ar-SA"/>
            </w:rPr>
          </w:rPrChange>
        </w:rPr>
        <w:t>-$</w:t>
      </w:r>
      <w:r w:rsidR="00585830" w:rsidRPr="00066ACE">
        <w:rPr>
          <w:rFonts w:ascii="Calibri" w:eastAsia="Calibri" w:hAnsi="Calibri" w:cs="Arial"/>
          <w:b/>
          <w:bCs/>
          <w:sz w:val="24"/>
          <w:lang w:bidi="ar-SA"/>
          <w:rPrChange w:id="2266" w:author="Author">
            <w:rPr>
              <w:rFonts w:ascii="Calibri" w:eastAsia="Calibri" w:hAnsi="Calibri" w:cs="Arial"/>
              <w:b/>
              <w:bCs/>
              <w:sz w:val="24"/>
              <w:lang w:bidi="ar-SA"/>
            </w:rPr>
          </w:rPrChange>
        </w:rPr>
        <w:t>TBC</w:t>
      </w:r>
      <w:r w:rsidR="00154A6B" w:rsidRPr="00066ACE">
        <w:rPr>
          <w:rFonts w:ascii="Calibri" w:eastAsia="Calibri" w:hAnsi="Calibri" w:cs="Arial"/>
          <w:b/>
          <w:bCs/>
          <w:sz w:val="24"/>
          <w:lang w:bidi="ar-SA"/>
          <w:rPrChange w:id="2267" w:author="Author">
            <w:rPr>
              <w:rFonts w:ascii="Calibri" w:eastAsia="Calibri" w:hAnsi="Calibri" w:cs="Arial"/>
              <w:b/>
              <w:bCs/>
              <w:sz w:val="24"/>
              <w:lang w:bidi="ar-SA"/>
            </w:rPr>
          </w:rPrChange>
        </w:rPr>
        <w:t>.</w:t>
      </w:r>
    </w:p>
    <w:p w14:paraId="42F6346F" w14:textId="77777777" w:rsidR="00154A6B" w:rsidRPr="00066ACE" w:rsidRDefault="00154A6B" w:rsidP="00154A6B">
      <w:pPr>
        <w:spacing w:before="240" w:after="0" w:line="360" w:lineRule="auto"/>
        <w:jc w:val="center"/>
        <w:rPr>
          <w:rFonts w:ascii="Calibri" w:eastAsia="Calibri" w:hAnsi="Calibri" w:cs="Arial"/>
          <w:b/>
          <w:bCs/>
          <w:sz w:val="24"/>
          <w:lang w:bidi="ar-SA"/>
          <w:rPrChange w:id="2268" w:author="Author">
            <w:rPr>
              <w:rFonts w:ascii="Calibri" w:eastAsia="Calibri" w:hAnsi="Calibri" w:cs="Arial"/>
              <w:b/>
              <w:bCs/>
              <w:sz w:val="24"/>
              <w:lang w:bidi="ar-SA"/>
            </w:rPr>
          </w:rPrChange>
        </w:rPr>
      </w:pPr>
    </w:p>
    <w:p w14:paraId="4912740B" w14:textId="3B19B1C1" w:rsidR="002E7A63" w:rsidRPr="00066ACE" w:rsidRDefault="00914C76" w:rsidP="002C5068">
      <w:pPr>
        <w:rPr>
          <w:rFonts w:eastAsia="Times New Roman" w:cstheme="minorHAnsi"/>
          <w:b/>
          <w:bCs/>
          <w:color w:val="365F91"/>
          <w:sz w:val="24"/>
          <w:szCs w:val="24"/>
          <w:rPrChange w:id="2269"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2270" w:author="Author">
            <w:rPr>
              <w:rFonts w:eastAsia="Times New Roman" w:cstheme="minorHAnsi"/>
              <w:b/>
              <w:bCs/>
              <w:color w:val="365F91"/>
              <w:sz w:val="24"/>
              <w:szCs w:val="24"/>
            </w:rPr>
          </w:rPrChange>
        </w:rPr>
        <w:t>6.2.</w:t>
      </w:r>
      <w:r w:rsidR="002C5068" w:rsidRPr="00066ACE">
        <w:rPr>
          <w:rFonts w:eastAsia="Times New Roman" w:cstheme="minorHAnsi"/>
          <w:b/>
          <w:bCs/>
          <w:color w:val="365F91"/>
          <w:sz w:val="24"/>
          <w:szCs w:val="24"/>
          <w:rPrChange w:id="2271" w:author="Author">
            <w:rPr>
              <w:rFonts w:eastAsia="Times New Roman" w:cstheme="minorHAnsi"/>
              <w:b/>
              <w:bCs/>
              <w:color w:val="365F91"/>
              <w:sz w:val="24"/>
              <w:szCs w:val="24"/>
            </w:rPr>
          </w:rPrChange>
        </w:rPr>
        <w:t>3</w:t>
      </w:r>
      <w:r w:rsidRPr="00066ACE">
        <w:rPr>
          <w:rFonts w:eastAsia="Times New Roman" w:cstheme="minorHAnsi"/>
          <w:b/>
          <w:bCs/>
          <w:color w:val="365F91"/>
          <w:sz w:val="24"/>
          <w:szCs w:val="24"/>
          <w:rPrChange w:id="2272" w:author="Author">
            <w:rPr>
              <w:rFonts w:eastAsia="Times New Roman" w:cstheme="minorHAnsi"/>
              <w:b/>
              <w:bCs/>
              <w:color w:val="365F91"/>
              <w:sz w:val="24"/>
              <w:szCs w:val="24"/>
            </w:rPr>
          </w:rPrChange>
        </w:rPr>
        <w:t xml:space="preserve"> </w:t>
      </w:r>
      <w:r w:rsidR="002E7A63" w:rsidRPr="00066ACE">
        <w:rPr>
          <w:rFonts w:eastAsia="Times New Roman" w:cstheme="minorHAnsi"/>
          <w:b/>
          <w:bCs/>
          <w:color w:val="365F91"/>
          <w:sz w:val="24"/>
          <w:szCs w:val="24"/>
          <w:rPrChange w:id="2273" w:author="Author">
            <w:rPr>
              <w:rFonts w:eastAsia="Times New Roman" w:cstheme="minorHAnsi"/>
              <w:b/>
              <w:bCs/>
              <w:color w:val="365F91"/>
              <w:sz w:val="24"/>
              <w:szCs w:val="24"/>
            </w:rPr>
          </w:rPrChange>
        </w:rPr>
        <w:t>Valuation by DCF Method – Vocational &amp; Robotec Activity</w:t>
      </w:r>
    </w:p>
    <w:p w14:paraId="63FAAA0D" w14:textId="1DAEC1EF" w:rsidR="002E7A63" w:rsidRPr="00066ACE" w:rsidRDefault="002E7A63" w:rsidP="00725BDA">
      <w:pPr>
        <w:spacing w:before="240" w:after="0" w:line="360" w:lineRule="auto"/>
        <w:jc w:val="both"/>
        <w:rPr>
          <w:rFonts w:ascii="Calibri" w:eastAsia="Calibri" w:hAnsi="Calibri" w:cs="Calibri"/>
          <w:b/>
          <w:bCs/>
          <w:i/>
          <w:iCs/>
          <w:color w:val="002060"/>
          <w:sz w:val="24"/>
          <w:szCs w:val="24"/>
          <w:lang w:bidi="ar-SA"/>
          <w:rPrChange w:id="2274" w:author="Author">
            <w:rPr>
              <w:rFonts w:ascii="Calibri" w:eastAsia="Calibri" w:hAnsi="Calibri" w:cs="Calibri"/>
              <w:b/>
              <w:bCs/>
              <w:i/>
              <w:iCs/>
              <w:color w:val="002060"/>
              <w:sz w:val="24"/>
              <w:szCs w:val="24"/>
              <w:lang w:bidi="ar-SA"/>
            </w:rPr>
          </w:rPrChange>
        </w:rPr>
      </w:pPr>
      <w:r w:rsidRPr="00066ACE">
        <w:rPr>
          <w:rFonts w:ascii="Calibri" w:eastAsia="Calibri" w:hAnsi="Calibri" w:cs="Calibri"/>
          <w:b/>
          <w:bCs/>
          <w:i/>
          <w:iCs/>
          <w:color w:val="002060"/>
          <w:sz w:val="24"/>
          <w:szCs w:val="24"/>
          <w:lang w:bidi="ar-SA"/>
          <w:rPrChange w:id="2275" w:author="Author">
            <w:rPr>
              <w:rFonts w:ascii="Calibri" w:eastAsia="Calibri" w:hAnsi="Calibri" w:cs="Calibri"/>
              <w:b/>
              <w:bCs/>
              <w:i/>
              <w:iCs/>
              <w:color w:val="002060"/>
              <w:sz w:val="24"/>
              <w:szCs w:val="24"/>
              <w:lang w:bidi="ar-SA"/>
            </w:rPr>
          </w:rPrChange>
        </w:rPr>
        <w:t>Revenues:</w:t>
      </w:r>
    </w:p>
    <w:p w14:paraId="62F32CF9" w14:textId="219AB166" w:rsidR="000F207C" w:rsidRPr="00066ACE" w:rsidRDefault="002E7A63" w:rsidP="00B173A9">
      <w:pPr>
        <w:spacing w:line="360" w:lineRule="auto"/>
        <w:jc w:val="both"/>
        <w:rPr>
          <w:rFonts w:ascii="Calibri" w:eastAsia="Calibri" w:hAnsi="Calibri" w:cs="Arial"/>
          <w:sz w:val="24"/>
          <w:lang w:bidi="ar-SA"/>
          <w:rPrChange w:id="2276" w:author="Author">
            <w:rPr>
              <w:rFonts w:ascii="Calibri" w:eastAsia="Calibri" w:hAnsi="Calibri" w:cs="Arial"/>
              <w:sz w:val="24"/>
              <w:lang w:bidi="ar-SA"/>
            </w:rPr>
          </w:rPrChange>
        </w:rPr>
      </w:pPr>
      <w:r w:rsidRPr="00066ACE">
        <w:rPr>
          <w:rFonts w:ascii="Calibri" w:eastAsia="Calibri" w:hAnsi="Calibri" w:cs="Arial"/>
          <w:sz w:val="24"/>
          <w:lang w:bidi="ar-SA"/>
          <w:rPrChange w:id="2277" w:author="Author">
            <w:rPr>
              <w:rFonts w:ascii="Calibri" w:eastAsia="Calibri" w:hAnsi="Calibri" w:cs="Arial"/>
              <w:sz w:val="24"/>
              <w:lang w:bidi="ar-SA"/>
            </w:rPr>
          </w:rPrChange>
        </w:rPr>
        <w:t xml:space="preserve">As mentioned above, </w:t>
      </w:r>
      <w:r w:rsidR="00B33ADF" w:rsidRPr="00066ACE">
        <w:rPr>
          <w:rFonts w:ascii="Calibri" w:eastAsia="Calibri" w:hAnsi="Calibri" w:cs="Arial"/>
          <w:sz w:val="24"/>
          <w:lang w:bidi="ar-SA"/>
          <w:rPrChange w:id="2278" w:author="Author">
            <w:rPr>
              <w:rFonts w:ascii="Calibri" w:eastAsia="Calibri" w:hAnsi="Calibri" w:cs="Arial"/>
              <w:sz w:val="24"/>
              <w:lang w:bidi="ar-SA"/>
            </w:rPr>
          </w:rPrChange>
        </w:rPr>
        <w:t xml:space="preserve">the company Vocational &amp; Robotec divisions’ activity is well established, </w:t>
      </w:r>
      <w:r w:rsidR="00B62DE8" w:rsidRPr="00066ACE">
        <w:rPr>
          <w:rFonts w:ascii="Calibri" w:eastAsia="Calibri" w:hAnsi="Calibri" w:cs="Arial"/>
          <w:sz w:val="24"/>
          <w:lang w:bidi="ar-SA"/>
          <w:rPrChange w:id="2279" w:author="Author">
            <w:rPr>
              <w:rFonts w:ascii="Calibri" w:eastAsia="Calibri" w:hAnsi="Calibri" w:cs="Arial"/>
              <w:sz w:val="24"/>
              <w:lang w:bidi="ar-SA"/>
            </w:rPr>
          </w:rPrChange>
        </w:rPr>
        <w:t>along with</w:t>
      </w:r>
      <w:r w:rsidR="00B33ADF" w:rsidRPr="00066ACE">
        <w:rPr>
          <w:rFonts w:ascii="Calibri" w:eastAsia="Calibri" w:hAnsi="Calibri" w:cs="Arial"/>
          <w:sz w:val="24"/>
          <w:lang w:bidi="ar-SA"/>
          <w:rPrChange w:id="2280" w:author="Author">
            <w:rPr>
              <w:rFonts w:ascii="Calibri" w:eastAsia="Calibri" w:hAnsi="Calibri" w:cs="Arial"/>
              <w:sz w:val="24"/>
              <w:lang w:bidi="ar-SA"/>
            </w:rPr>
          </w:rPrChange>
        </w:rPr>
        <w:t xml:space="preserve"> $15.5M revenues generated </w:t>
      </w:r>
      <w:r w:rsidR="00B62DE8" w:rsidRPr="00066ACE">
        <w:rPr>
          <w:rFonts w:ascii="Calibri" w:eastAsia="Calibri" w:hAnsi="Calibri" w:cs="Arial"/>
          <w:sz w:val="24"/>
          <w:lang w:bidi="ar-SA"/>
          <w:rPrChange w:id="2281" w:author="Author">
            <w:rPr>
              <w:rFonts w:ascii="Calibri" w:eastAsia="Calibri" w:hAnsi="Calibri" w:cs="Arial"/>
              <w:sz w:val="24"/>
              <w:lang w:bidi="ar-SA"/>
            </w:rPr>
          </w:rPrChange>
        </w:rPr>
        <w:t>in</w:t>
      </w:r>
      <w:r w:rsidR="00B33ADF" w:rsidRPr="00066ACE">
        <w:rPr>
          <w:rFonts w:ascii="Calibri" w:eastAsia="Calibri" w:hAnsi="Calibri" w:cs="Arial"/>
          <w:sz w:val="24"/>
          <w:lang w:bidi="ar-SA"/>
          <w:rPrChange w:id="2282" w:author="Author">
            <w:rPr>
              <w:rFonts w:ascii="Calibri" w:eastAsia="Calibri" w:hAnsi="Calibri" w:cs="Arial"/>
              <w:sz w:val="24"/>
              <w:lang w:bidi="ar-SA"/>
            </w:rPr>
          </w:rPrChange>
        </w:rPr>
        <w:t xml:space="preserve"> 2020.</w:t>
      </w:r>
      <w:r w:rsidR="00725BDA" w:rsidRPr="00066ACE">
        <w:rPr>
          <w:rFonts w:ascii="Calibri" w:eastAsia="Calibri" w:hAnsi="Calibri" w:cs="Arial"/>
          <w:sz w:val="24"/>
          <w:lang w:bidi="ar-SA"/>
          <w:rPrChange w:id="2283" w:author="Author">
            <w:rPr>
              <w:rFonts w:ascii="Calibri" w:eastAsia="Calibri" w:hAnsi="Calibri" w:cs="Arial"/>
              <w:sz w:val="24"/>
              <w:lang w:bidi="ar-SA"/>
            </w:rPr>
          </w:rPrChange>
        </w:rPr>
        <w:t xml:space="preserve"> </w:t>
      </w:r>
      <w:r w:rsidR="000F207C" w:rsidRPr="00066ACE">
        <w:rPr>
          <w:rFonts w:ascii="Calibri" w:eastAsia="Calibri" w:hAnsi="Calibri" w:cs="Arial"/>
          <w:sz w:val="24"/>
          <w:lang w:bidi="ar-SA"/>
          <w:rPrChange w:id="2284" w:author="Author">
            <w:rPr>
              <w:rFonts w:ascii="Calibri" w:eastAsia="Calibri" w:hAnsi="Calibri" w:cs="Arial"/>
              <w:sz w:val="24"/>
              <w:lang w:bidi="ar-SA"/>
            </w:rPr>
          </w:rPrChange>
        </w:rPr>
        <w:t>Due to th</w:t>
      </w:r>
      <w:r w:rsidR="00F52832" w:rsidRPr="00066ACE">
        <w:rPr>
          <w:rFonts w:ascii="Calibri" w:eastAsia="Calibri" w:hAnsi="Calibri" w:cs="Arial"/>
          <w:sz w:val="24"/>
          <w:lang w:bidi="ar-SA"/>
          <w:rPrChange w:id="2285" w:author="Author">
            <w:rPr>
              <w:rFonts w:ascii="Calibri" w:eastAsia="Calibri" w:hAnsi="Calibri" w:cs="Arial"/>
              <w:sz w:val="24"/>
              <w:lang w:bidi="ar-SA"/>
            </w:rPr>
          </w:rPrChange>
        </w:rPr>
        <w:t xml:space="preserve">is activity's </w:t>
      </w:r>
      <w:r w:rsidR="00B173A9" w:rsidRPr="00066ACE">
        <w:rPr>
          <w:rFonts w:ascii="Calibri" w:eastAsia="Calibri" w:hAnsi="Calibri" w:cs="Arial"/>
          <w:sz w:val="24"/>
          <w:lang w:bidi="ar-SA"/>
          <w:rPrChange w:id="2286" w:author="Author">
            <w:rPr>
              <w:rFonts w:ascii="Calibri" w:eastAsia="Calibri" w:hAnsi="Calibri" w:cs="Arial"/>
              <w:sz w:val="24"/>
              <w:lang w:bidi="ar-SA"/>
            </w:rPr>
          </w:rPrChange>
        </w:rPr>
        <w:t>maturity level, we anticipated smaller revenue growth for this segment than</w:t>
      </w:r>
      <w:r w:rsidR="000F207C" w:rsidRPr="00066ACE">
        <w:rPr>
          <w:rFonts w:ascii="Calibri" w:eastAsia="Calibri" w:hAnsi="Calibri" w:cs="Arial"/>
          <w:sz w:val="24"/>
          <w:lang w:bidi="ar-SA"/>
          <w:rPrChange w:id="2287" w:author="Author">
            <w:rPr>
              <w:rFonts w:ascii="Calibri" w:eastAsia="Calibri" w:hAnsi="Calibri" w:cs="Arial"/>
              <w:sz w:val="24"/>
              <w:lang w:bidi="ar-SA"/>
            </w:rPr>
          </w:rPrChange>
        </w:rPr>
        <w:t xml:space="preserve"> the STEM growth. We </w:t>
      </w:r>
      <w:r w:rsidRPr="00066ACE">
        <w:rPr>
          <w:rFonts w:ascii="Calibri" w:eastAsia="Calibri" w:hAnsi="Calibri" w:cs="Arial"/>
          <w:sz w:val="24"/>
          <w:lang w:bidi="ar-SA"/>
          <w:rPrChange w:id="2288" w:author="Author">
            <w:rPr>
              <w:rFonts w:ascii="Calibri" w:eastAsia="Calibri" w:hAnsi="Calibri" w:cs="Arial"/>
              <w:sz w:val="24"/>
              <w:lang w:bidi="ar-SA"/>
            </w:rPr>
          </w:rPrChange>
        </w:rPr>
        <w:t xml:space="preserve">estimate that </w:t>
      </w:r>
      <w:r w:rsidR="00C11457" w:rsidRPr="00066ACE">
        <w:rPr>
          <w:rFonts w:ascii="Calibri" w:eastAsia="Calibri" w:hAnsi="Calibri" w:cs="Arial"/>
          <w:sz w:val="24"/>
          <w:lang w:bidi="ar-SA"/>
          <w:rPrChange w:id="2289" w:author="Author">
            <w:rPr>
              <w:rFonts w:ascii="Calibri" w:eastAsia="Calibri" w:hAnsi="Calibri" w:cs="Arial"/>
              <w:sz w:val="24"/>
              <w:lang w:bidi="ar-SA"/>
            </w:rPr>
          </w:rPrChange>
        </w:rPr>
        <w:t>RoboGroup</w:t>
      </w:r>
      <w:r w:rsidR="001A679A" w:rsidRPr="00066ACE">
        <w:rPr>
          <w:rFonts w:ascii="Calibri" w:eastAsia="Calibri" w:hAnsi="Calibri" w:cs="Arial"/>
          <w:sz w:val="24"/>
          <w:lang w:bidi="ar-SA"/>
          <w:rPrChange w:id="2290" w:author="Author">
            <w:rPr>
              <w:rFonts w:ascii="Calibri" w:eastAsia="Calibri" w:hAnsi="Calibri" w:cs="Arial"/>
              <w:sz w:val="24"/>
              <w:lang w:bidi="ar-SA"/>
            </w:rPr>
          </w:rPrChange>
        </w:rPr>
        <w:t>’s</w:t>
      </w:r>
      <w:r w:rsidRPr="00066ACE">
        <w:rPr>
          <w:rFonts w:ascii="Calibri" w:eastAsia="Calibri" w:hAnsi="Calibri" w:cs="Arial"/>
          <w:sz w:val="24"/>
          <w:lang w:bidi="ar-SA"/>
          <w:rPrChange w:id="2291" w:author="Author">
            <w:rPr>
              <w:rFonts w:ascii="Calibri" w:eastAsia="Calibri" w:hAnsi="Calibri" w:cs="Arial"/>
              <w:sz w:val="24"/>
              <w:lang w:bidi="ar-SA"/>
            </w:rPr>
          </w:rPrChange>
        </w:rPr>
        <w:t xml:space="preserve"> revenue will reach $</w:t>
      </w:r>
      <w:r w:rsidR="000F207C" w:rsidRPr="00066ACE">
        <w:rPr>
          <w:rFonts w:ascii="Calibri" w:eastAsia="Calibri" w:hAnsi="Calibri" w:cs="Arial"/>
          <w:sz w:val="24"/>
          <w:lang w:bidi="ar-SA"/>
          <w:rPrChange w:id="2292" w:author="Author">
            <w:rPr>
              <w:rFonts w:ascii="Calibri" w:eastAsia="Calibri" w:hAnsi="Calibri" w:cs="Arial"/>
              <w:sz w:val="24"/>
              <w:lang w:bidi="ar-SA"/>
            </w:rPr>
          </w:rPrChange>
        </w:rPr>
        <w:t xml:space="preserve">17M </w:t>
      </w:r>
      <w:r w:rsidRPr="00066ACE">
        <w:rPr>
          <w:rFonts w:ascii="Calibri" w:eastAsia="Calibri" w:hAnsi="Calibri" w:cs="Arial"/>
          <w:sz w:val="24"/>
          <w:lang w:bidi="ar-SA"/>
          <w:rPrChange w:id="2293" w:author="Author">
            <w:rPr>
              <w:rFonts w:ascii="Calibri" w:eastAsia="Calibri" w:hAnsi="Calibri" w:cs="Arial"/>
              <w:sz w:val="24"/>
              <w:lang w:bidi="ar-SA"/>
            </w:rPr>
          </w:rPrChange>
        </w:rPr>
        <w:t>in 2021 from the Vocational &amp; Robotec divisions</w:t>
      </w:r>
      <w:r w:rsidR="000F207C" w:rsidRPr="00066ACE">
        <w:rPr>
          <w:rFonts w:ascii="Calibri" w:eastAsia="Calibri" w:hAnsi="Calibri" w:cs="Arial"/>
          <w:sz w:val="24"/>
          <w:lang w:bidi="ar-SA"/>
          <w:rPrChange w:id="2294" w:author="Author">
            <w:rPr>
              <w:rFonts w:ascii="Calibri" w:eastAsia="Calibri" w:hAnsi="Calibri" w:cs="Arial"/>
              <w:sz w:val="24"/>
              <w:lang w:bidi="ar-SA"/>
            </w:rPr>
          </w:rPrChange>
        </w:rPr>
        <w:t>.</w:t>
      </w:r>
      <w:r w:rsidR="008428DB" w:rsidRPr="00066ACE">
        <w:rPr>
          <w:rFonts w:ascii="Calibri" w:eastAsia="Calibri" w:hAnsi="Calibri" w:cs="Arial"/>
          <w:sz w:val="24"/>
          <w:lang w:bidi="ar-SA"/>
          <w:rPrChange w:id="2295" w:author="Author">
            <w:rPr>
              <w:rFonts w:ascii="Calibri" w:eastAsia="Calibri" w:hAnsi="Calibri" w:cs="Arial"/>
              <w:sz w:val="24"/>
              <w:lang w:bidi="ar-SA"/>
            </w:rPr>
          </w:rPrChange>
        </w:rPr>
        <w:t xml:space="preserve"> </w:t>
      </w:r>
    </w:p>
    <w:p w14:paraId="225AAFAF" w14:textId="7BE6BAB3" w:rsidR="002E7A63" w:rsidRPr="00066ACE" w:rsidRDefault="002E7A63" w:rsidP="00F52832">
      <w:pPr>
        <w:spacing w:line="360" w:lineRule="auto"/>
        <w:jc w:val="both"/>
        <w:rPr>
          <w:rFonts w:ascii="Calibri" w:eastAsia="Calibri" w:hAnsi="Calibri" w:cs="Arial"/>
          <w:sz w:val="24"/>
          <w:lang w:bidi="ar-SA"/>
          <w:rPrChange w:id="2296" w:author="Author">
            <w:rPr>
              <w:rFonts w:ascii="Calibri" w:eastAsia="Calibri" w:hAnsi="Calibri" w:cs="Arial"/>
              <w:sz w:val="24"/>
              <w:lang w:bidi="ar-SA"/>
            </w:rPr>
          </w:rPrChange>
        </w:rPr>
      </w:pPr>
      <w:r w:rsidRPr="00066ACE">
        <w:rPr>
          <w:rFonts w:ascii="Calibri" w:eastAsia="Calibri" w:hAnsi="Calibri" w:cs="Arial"/>
          <w:sz w:val="24"/>
          <w:lang w:bidi="ar-SA"/>
          <w:rPrChange w:id="2297" w:author="Author">
            <w:rPr>
              <w:rFonts w:ascii="Calibri" w:eastAsia="Calibri" w:hAnsi="Calibri" w:cs="Arial"/>
              <w:sz w:val="24"/>
              <w:lang w:bidi="ar-SA"/>
            </w:rPr>
          </w:rPrChange>
        </w:rPr>
        <w:t xml:space="preserve">Over the years, we accounted for a small growth rate </w:t>
      </w:r>
      <w:r w:rsidR="008428DB" w:rsidRPr="00066ACE">
        <w:rPr>
          <w:rFonts w:ascii="Calibri" w:eastAsia="Calibri" w:hAnsi="Calibri" w:cs="Arial"/>
          <w:sz w:val="24"/>
          <w:lang w:bidi="ar-SA"/>
          <w:rPrChange w:id="2298" w:author="Author">
            <w:rPr>
              <w:rFonts w:ascii="Calibri" w:eastAsia="Calibri" w:hAnsi="Calibri" w:cs="Arial"/>
              <w:sz w:val="24"/>
              <w:lang w:bidi="ar-SA"/>
            </w:rPr>
          </w:rPrChange>
        </w:rPr>
        <w:t xml:space="preserve">of 2% </w:t>
      </w:r>
      <w:r w:rsidRPr="00066ACE">
        <w:rPr>
          <w:rFonts w:ascii="Calibri" w:eastAsia="Calibri" w:hAnsi="Calibri" w:cs="Arial"/>
          <w:sz w:val="24"/>
          <w:lang w:bidi="ar-SA"/>
          <w:rPrChange w:id="2299" w:author="Author">
            <w:rPr>
              <w:rFonts w:ascii="Calibri" w:eastAsia="Calibri" w:hAnsi="Calibri" w:cs="Arial"/>
              <w:sz w:val="24"/>
              <w:lang w:bidi="ar-SA"/>
            </w:rPr>
          </w:rPrChange>
        </w:rPr>
        <w:t>to compensate for these segments' volatile nature (income per project and not a subscription). Yet, we trust the company to continue generating new orders,</w:t>
      </w:r>
      <w:r w:rsidRPr="00066ACE">
        <w:rPr>
          <w:rFonts w:ascii="Calibri" w:eastAsia="Calibri" w:hAnsi="Calibri" w:cs="Arial" w:hint="cs"/>
          <w:sz w:val="24"/>
          <w:rtl/>
          <w:rPrChange w:id="2300" w:author="Author">
            <w:rPr>
              <w:rFonts w:ascii="Calibri" w:eastAsia="Calibri" w:hAnsi="Calibri" w:cs="Arial" w:hint="cs"/>
              <w:sz w:val="24"/>
              <w:rtl/>
            </w:rPr>
          </w:rPrChange>
        </w:rPr>
        <w:t xml:space="preserve"> </w:t>
      </w:r>
      <w:r w:rsidRPr="00066ACE">
        <w:rPr>
          <w:rFonts w:ascii="Calibri" w:eastAsia="Calibri" w:hAnsi="Calibri" w:cs="Arial"/>
          <w:sz w:val="24"/>
          <w:lang w:bidi="ar-SA"/>
          <w:rPrChange w:id="2301" w:author="Author">
            <w:rPr>
              <w:rFonts w:ascii="Calibri" w:eastAsia="Calibri" w:hAnsi="Calibri" w:cs="Arial"/>
              <w:sz w:val="24"/>
              <w:lang w:bidi="ar-SA"/>
            </w:rPr>
          </w:rPrChange>
        </w:rPr>
        <w:t xml:space="preserve">establish further agreements and increase its market share at the same scale it used to in the past. We expect the company to reach </w:t>
      </w:r>
      <w:r w:rsidR="0018163A" w:rsidRPr="00066ACE">
        <w:rPr>
          <w:rFonts w:ascii="Calibri" w:eastAsia="Calibri" w:hAnsi="Calibri" w:cs="Arial"/>
          <w:sz w:val="24"/>
          <w:lang w:bidi="ar-SA"/>
          <w:rPrChange w:id="2302" w:author="Author">
            <w:rPr>
              <w:rFonts w:ascii="Calibri" w:eastAsia="Calibri" w:hAnsi="Calibri" w:cs="Arial"/>
              <w:sz w:val="24"/>
              <w:lang w:bidi="ar-SA"/>
            </w:rPr>
          </w:rPrChange>
        </w:rPr>
        <w:t>total</w:t>
      </w:r>
      <w:r w:rsidRPr="00066ACE">
        <w:rPr>
          <w:rFonts w:ascii="Calibri" w:eastAsia="Calibri" w:hAnsi="Calibri" w:cs="Arial"/>
          <w:sz w:val="24"/>
          <w:lang w:bidi="ar-SA"/>
          <w:rPrChange w:id="2303" w:author="Author">
            <w:rPr>
              <w:rFonts w:ascii="Calibri" w:eastAsia="Calibri" w:hAnsi="Calibri" w:cs="Arial"/>
              <w:sz w:val="24"/>
              <w:lang w:bidi="ar-SA"/>
            </w:rPr>
          </w:rPrChange>
        </w:rPr>
        <w:t xml:space="preserve"> revenue of </w:t>
      </w:r>
      <w:r w:rsidR="0018163A" w:rsidRPr="00066ACE">
        <w:rPr>
          <w:rFonts w:ascii="Calibri" w:eastAsia="Calibri" w:hAnsi="Calibri" w:cs="Arial"/>
          <w:sz w:val="24"/>
          <w:lang w:bidi="ar-SA"/>
          <w:rPrChange w:id="2304" w:author="Author">
            <w:rPr>
              <w:rFonts w:ascii="Calibri" w:eastAsia="Calibri" w:hAnsi="Calibri" w:cs="Arial"/>
              <w:sz w:val="24"/>
              <w:lang w:bidi="ar-SA"/>
            </w:rPr>
          </w:rPrChange>
        </w:rPr>
        <w:t>approx.</w:t>
      </w:r>
      <w:r w:rsidRPr="00066ACE">
        <w:rPr>
          <w:rFonts w:ascii="Calibri" w:eastAsia="Calibri" w:hAnsi="Calibri" w:cs="Arial"/>
          <w:sz w:val="24"/>
          <w:lang w:bidi="ar-SA"/>
          <w:rPrChange w:id="2305" w:author="Author">
            <w:rPr>
              <w:rFonts w:ascii="Calibri" w:eastAsia="Calibri" w:hAnsi="Calibri" w:cs="Arial"/>
              <w:sz w:val="24"/>
              <w:lang w:bidi="ar-SA"/>
            </w:rPr>
          </w:rPrChange>
        </w:rPr>
        <w:t>—$</w:t>
      </w:r>
      <w:r w:rsidR="008428DB" w:rsidRPr="00066ACE">
        <w:rPr>
          <w:rFonts w:ascii="Calibri" w:eastAsia="Calibri" w:hAnsi="Calibri" w:cs="Arial"/>
          <w:sz w:val="24"/>
          <w:lang w:bidi="ar-SA"/>
          <w:rPrChange w:id="2306" w:author="Author">
            <w:rPr>
              <w:rFonts w:ascii="Calibri" w:eastAsia="Calibri" w:hAnsi="Calibri" w:cs="Arial"/>
              <w:sz w:val="24"/>
              <w:lang w:bidi="ar-SA"/>
            </w:rPr>
          </w:rPrChange>
        </w:rPr>
        <w:t>19M-</w:t>
      </w:r>
      <w:r w:rsidR="00EE1CB1" w:rsidRPr="00066ACE">
        <w:rPr>
          <w:rFonts w:ascii="Calibri" w:eastAsia="Calibri" w:hAnsi="Calibri" w:cs="Arial"/>
          <w:sz w:val="24"/>
          <w:lang w:bidi="ar-SA"/>
          <w:rPrChange w:id="2307" w:author="Author">
            <w:rPr>
              <w:rFonts w:ascii="Calibri" w:eastAsia="Calibri" w:hAnsi="Calibri" w:cs="Arial"/>
              <w:sz w:val="24"/>
              <w:lang w:bidi="ar-SA"/>
            </w:rPr>
          </w:rPrChange>
        </w:rPr>
        <w:t>$</w:t>
      </w:r>
      <w:r w:rsidR="008428DB" w:rsidRPr="00066ACE">
        <w:rPr>
          <w:rFonts w:ascii="Calibri" w:eastAsia="Calibri" w:hAnsi="Calibri" w:cs="Arial"/>
          <w:sz w:val="24"/>
          <w:lang w:bidi="ar-SA"/>
          <w:rPrChange w:id="2308" w:author="Author">
            <w:rPr>
              <w:rFonts w:ascii="Calibri" w:eastAsia="Calibri" w:hAnsi="Calibri" w:cs="Arial"/>
              <w:sz w:val="24"/>
              <w:lang w:bidi="ar-SA"/>
            </w:rPr>
          </w:rPrChange>
        </w:rPr>
        <w:t xml:space="preserve">20M </w:t>
      </w:r>
      <w:r w:rsidR="006F7539" w:rsidRPr="00066ACE">
        <w:rPr>
          <w:rFonts w:ascii="Calibri" w:eastAsia="Calibri" w:hAnsi="Calibri" w:cs="Arial"/>
          <w:sz w:val="24"/>
          <w:lang w:bidi="ar-SA"/>
          <w:rPrChange w:id="2309" w:author="Author">
            <w:rPr>
              <w:rFonts w:ascii="Calibri" w:eastAsia="Calibri" w:hAnsi="Calibri" w:cs="Arial"/>
              <w:sz w:val="24"/>
              <w:lang w:bidi="ar-SA"/>
            </w:rPr>
          </w:rPrChange>
        </w:rPr>
        <w:t>by 2027.</w:t>
      </w:r>
    </w:p>
    <w:p w14:paraId="0C1282D3" w14:textId="77777777" w:rsidR="002E7A63" w:rsidRPr="00066ACE" w:rsidRDefault="002E7A63" w:rsidP="002E7A63">
      <w:pPr>
        <w:spacing w:after="0" w:line="360" w:lineRule="auto"/>
        <w:jc w:val="both"/>
        <w:rPr>
          <w:rFonts w:ascii="Calibri" w:eastAsia="Calibri" w:hAnsi="Calibri" w:cs="Calibri"/>
          <w:b/>
          <w:bCs/>
          <w:i/>
          <w:iCs/>
          <w:color w:val="002060"/>
          <w:sz w:val="24"/>
          <w:szCs w:val="24"/>
          <w:rtl/>
          <w:rPrChange w:id="2310" w:author="Author">
            <w:rPr>
              <w:rFonts w:ascii="Calibri" w:eastAsia="Calibri" w:hAnsi="Calibri" w:cs="Calibri"/>
              <w:b/>
              <w:bCs/>
              <w:i/>
              <w:iCs/>
              <w:color w:val="002060"/>
              <w:sz w:val="24"/>
              <w:szCs w:val="24"/>
              <w:rtl/>
            </w:rPr>
          </w:rPrChange>
        </w:rPr>
      </w:pPr>
      <w:r w:rsidRPr="00066ACE">
        <w:rPr>
          <w:rFonts w:ascii="Calibri" w:eastAsia="Calibri" w:hAnsi="Calibri" w:cs="Calibri"/>
          <w:b/>
          <w:bCs/>
          <w:i/>
          <w:iCs/>
          <w:color w:val="002060"/>
          <w:sz w:val="24"/>
          <w:szCs w:val="24"/>
          <w:lang w:bidi="ar-SA"/>
          <w:rPrChange w:id="2311" w:author="Author">
            <w:rPr>
              <w:rFonts w:ascii="Calibri" w:eastAsia="Calibri" w:hAnsi="Calibri" w:cs="Calibri"/>
              <w:b/>
              <w:bCs/>
              <w:i/>
              <w:iCs/>
              <w:color w:val="002060"/>
              <w:sz w:val="24"/>
              <w:szCs w:val="24"/>
              <w:lang w:bidi="ar-SA"/>
            </w:rPr>
          </w:rPrChange>
        </w:rPr>
        <w:t>Costs:</w:t>
      </w:r>
    </w:p>
    <w:p w14:paraId="174FB8BD" w14:textId="5F4C17EC" w:rsidR="0040742D" w:rsidRPr="00066ACE" w:rsidRDefault="0040742D" w:rsidP="00F52832">
      <w:pPr>
        <w:spacing w:after="0" w:line="360" w:lineRule="auto"/>
        <w:jc w:val="both"/>
        <w:rPr>
          <w:rFonts w:ascii="Calibri" w:eastAsia="Times New Roman" w:hAnsi="Calibri" w:cs="Calibri"/>
          <w:sz w:val="24"/>
          <w:szCs w:val="24"/>
          <w:lang w:bidi="ar-SA"/>
          <w:rPrChange w:id="2312" w:author="Author">
            <w:rPr>
              <w:rFonts w:ascii="Calibri" w:eastAsia="Times New Roman" w:hAnsi="Calibri" w:cs="Calibri"/>
              <w:sz w:val="24"/>
              <w:szCs w:val="24"/>
              <w:lang w:bidi="ar-SA"/>
            </w:rPr>
          </w:rPrChange>
        </w:rPr>
      </w:pPr>
      <w:r w:rsidRPr="00066ACE">
        <w:rPr>
          <w:rFonts w:ascii="Calibri" w:eastAsia="Times New Roman" w:hAnsi="Calibri" w:cs="Calibri"/>
          <w:sz w:val="24"/>
          <w:szCs w:val="24"/>
          <w:lang w:bidi="ar-SA"/>
          <w:rPrChange w:id="2313" w:author="Author">
            <w:rPr>
              <w:rFonts w:ascii="Calibri" w:eastAsia="Times New Roman" w:hAnsi="Calibri" w:cs="Calibri"/>
              <w:sz w:val="24"/>
              <w:szCs w:val="24"/>
              <w:lang w:bidi="ar-SA"/>
            </w:rPr>
          </w:rPrChange>
        </w:rPr>
        <w:t xml:space="preserve">The company's financial report refers to </w:t>
      </w:r>
      <w:r w:rsidR="00F52832" w:rsidRPr="00066ACE">
        <w:rPr>
          <w:rFonts w:ascii="Calibri" w:eastAsia="Times New Roman" w:hAnsi="Calibri" w:cs="Calibri"/>
          <w:sz w:val="24"/>
          <w:szCs w:val="24"/>
          <w:lang w:bidi="ar-SA"/>
          <w:rPrChange w:id="2314" w:author="Author">
            <w:rPr>
              <w:rFonts w:ascii="Calibri" w:eastAsia="Times New Roman" w:hAnsi="Calibri" w:cs="Calibri"/>
              <w:sz w:val="24"/>
              <w:szCs w:val="24"/>
              <w:lang w:bidi="ar-SA"/>
            </w:rPr>
          </w:rPrChange>
        </w:rPr>
        <w:t>all the company's divisions' aggregate cost</w:t>
      </w:r>
      <w:r w:rsidRPr="00066ACE">
        <w:rPr>
          <w:rFonts w:ascii="Calibri" w:eastAsia="Times New Roman" w:hAnsi="Calibri" w:cs="Calibri"/>
          <w:sz w:val="24"/>
          <w:szCs w:val="24"/>
          <w:lang w:bidi="ar-SA"/>
          <w:rPrChange w:id="2315" w:author="Author">
            <w:rPr>
              <w:rFonts w:ascii="Calibri" w:eastAsia="Times New Roman" w:hAnsi="Calibri" w:cs="Calibri"/>
              <w:sz w:val="24"/>
              <w:szCs w:val="24"/>
              <w:lang w:bidi="ar-SA"/>
            </w:rPr>
          </w:rPrChange>
        </w:rPr>
        <w:t xml:space="preserve">s, without reference to expenses </w:t>
      </w:r>
      <w:r w:rsidR="00B44D5F" w:rsidRPr="00066ACE">
        <w:rPr>
          <w:rFonts w:ascii="Calibri" w:eastAsia="Times New Roman" w:hAnsi="Calibri" w:cs="Calibri"/>
          <w:sz w:val="24"/>
          <w:szCs w:val="24"/>
          <w:lang w:bidi="ar-SA"/>
          <w:rPrChange w:id="2316" w:author="Author">
            <w:rPr>
              <w:rFonts w:ascii="Calibri" w:eastAsia="Times New Roman" w:hAnsi="Calibri" w:cs="Calibri"/>
              <w:sz w:val="24"/>
              <w:szCs w:val="24"/>
              <w:lang w:bidi="ar-SA"/>
            </w:rPr>
          </w:rPrChange>
        </w:rPr>
        <w:t xml:space="preserve">on </w:t>
      </w:r>
      <w:r w:rsidR="00F52832" w:rsidRPr="00066ACE">
        <w:rPr>
          <w:rFonts w:ascii="Calibri" w:eastAsia="Times New Roman" w:hAnsi="Calibri" w:cs="Calibri"/>
          <w:sz w:val="24"/>
          <w:szCs w:val="24"/>
          <w:lang w:bidi="ar-SA"/>
          <w:rPrChange w:id="2317" w:author="Author">
            <w:rPr>
              <w:rFonts w:ascii="Calibri" w:eastAsia="Times New Roman" w:hAnsi="Calibri" w:cs="Calibri"/>
              <w:sz w:val="24"/>
              <w:szCs w:val="24"/>
              <w:lang w:bidi="ar-SA"/>
            </w:rPr>
          </w:rPrChange>
        </w:rPr>
        <w:t xml:space="preserve">a </w:t>
      </w:r>
      <w:r w:rsidR="00B44D5F" w:rsidRPr="00066ACE">
        <w:rPr>
          <w:rFonts w:ascii="Calibri" w:eastAsia="Times New Roman" w:hAnsi="Calibri" w:cs="Calibri"/>
          <w:sz w:val="24"/>
          <w:szCs w:val="24"/>
          <w:lang w:bidi="ar-SA"/>
          <w:rPrChange w:id="2318" w:author="Author">
            <w:rPr>
              <w:rFonts w:ascii="Calibri" w:eastAsia="Times New Roman" w:hAnsi="Calibri" w:cs="Calibri"/>
              <w:sz w:val="24"/>
              <w:szCs w:val="24"/>
              <w:lang w:bidi="ar-SA"/>
            </w:rPr>
          </w:rPrChange>
        </w:rPr>
        <w:t>division basis</w:t>
      </w:r>
      <w:r w:rsidRPr="00066ACE">
        <w:rPr>
          <w:rFonts w:ascii="Calibri" w:eastAsia="Times New Roman" w:hAnsi="Calibri" w:cs="Calibri"/>
          <w:sz w:val="24"/>
          <w:szCs w:val="24"/>
          <w:lang w:bidi="ar-SA"/>
          <w:rPrChange w:id="2319" w:author="Author">
            <w:rPr>
              <w:rFonts w:ascii="Calibri" w:eastAsia="Times New Roman" w:hAnsi="Calibri" w:cs="Calibri"/>
              <w:sz w:val="24"/>
              <w:szCs w:val="24"/>
              <w:lang w:bidi="ar-SA"/>
            </w:rPr>
          </w:rPrChange>
        </w:rPr>
        <w:t xml:space="preserve">. Also, </w:t>
      </w:r>
      <w:r w:rsidR="00F52832" w:rsidRPr="00066ACE">
        <w:rPr>
          <w:rFonts w:ascii="Calibri" w:eastAsia="Times New Roman" w:hAnsi="Calibri" w:cs="Calibri"/>
          <w:sz w:val="24"/>
          <w:szCs w:val="24"/>
          <w:lang w:bidi="ar-SA"/>
          <w:rPrChange w:id="2320" w:author="Author">
            <w:rPr>
              <w:rFonts w:ascii="Calibri" w:eastAsia="Times New Roman" w:hAnsi="Calibri" w:cs="Calibri"/>
              <w:sz w:val="24"/>
              <w:szCs w:val="24"/>
              <w:lang w:bidi="ar-SA"/>
            </w:rPr>
          </w:rPrChange>
        </w:rPr>
        <w:t>recent years' cost</w:t>
      </w:r>
      <w:r w:rsidRPr="00066ACE">
        <w:rPr>
          <w:rFonts w:ascii="Calibri" w:eastAsia="Times New Roman" w:hAnsi="Calibri" w:cs="Calibri"/>
          <w:sz w:val="24"/>
          <w:szCs w:val="24"/>
          <w:lang w:bidi="ar-SA"/>
          <w:rPrChange w:id="2321" w:author="Author">
            <w:rPr>
              <w:rFonts w:ascii="Calibri" w:eastAsia="Times New Roman" w:hAnsi="Calibri" w:cs="Calibri"/>
              <w:sz w:val="24"/>
              <w:szCs w:val="24"/>
              <w:lang w:bidi="ar-SA"/>
            </w:rPr>
          </w:rPrChange>
        </w:rPr>
        <w:t>s were relatively high due to the company</w:t>
      </w:r>
      <w:r w:rsidR="00F52832" w:rsidRPr="00066ACE">
        <w:rPr>
          <w:rFonts w:ascii="Calibri" w:eastAsia="Times New Roman" w:hAnsi="Calibri" w:cs="Calibri"/>
          <w:sz w:val="24"/>
          <w:szCs w:val="24"/>
          <w:lang w:bidi="ar-SA"/>
          <w:rPrChange w:id="2322" w:author="Author">
            <w:rPr>
              <w:rFonts w:ascii="Calibri" w:eastAsia="Times New Roman" w:hAnsi="Calibri" w:cs="Calibri"/>
              <w:sz w:val="24"/>
              <w:szCs w:val="24"/>
              <w:lang w:bidi="ar-SA"/>
            </w:rPr>
          </w:rPrChange>
        </w:rPr>
        <w:t>'s</w:t>
      </w:r>
      <w:r w:rsidRPr="00066ACE">
        <w:rPr>
          <w:rFonts w:ascii="Calibri" w:eastAsia="Times New Roman" w:hAnsi="Calibri" w:cs="Calibri"/>
          <w:sz w:val="24"/>
          <w:szCs w:val="24"/>
          <w:lang w:bidi="ar-SA"/>
          <w:rPrChange w:id="2323" w:author="Author">
            <w:rPr>
              <w:rFonts w:ascii="Calibri" w:eastAsia="Times New Roman" w:hAnsi="Calibri" w:cs="Calibri"/>
              <w:sz w:val="24"/>
              <w:szCs w:val="24"/>
              <w:lang w:bidi="ar-SA"/>
            </w:rPr>
          </w:rPrChange>
        </w:rPr>
        <w:t xml:space="preserve"> high investments in R&amp;D of the STEM products and </w:t>
      </w:r>
      <w:r w:rsidR="00F52832" w:rsidRPr="00066ACE">
        <w:rPr>
          <w:rFonts w:ascii="Calibri" w:eastAsia="Times New Roman" w:hAnsi="Calibri" w:cs="Calibri"/>
          <w:sz w:val="24"/>
          <w:szCs w:val="24"/>
          <w:lang w:bidi="ar-SA"/>
          <w:rPrChange w:id="2324" w:author="Author">
            <w:rPr>
              <w:rFonts w:ascii="Calibri" w:eastAsia="Times New Roman" w:hAnsi="Calibri" w:cs="Calibri"/>
              <w:sz w:val="24"/>
              <w:szCs w:val="24"/>
              <w:lang w:bidi="ar-SA"/>
            </w:rPr>
          </w:rPrChange>
        </w:rPr>
        <w:t>considerabl</w:t>
      </w:r>
      <w:r w:rsidRPr="00066ACE">
        <w:rPr>
          <w:rFonts w:ascii="Calibri" w:eastAsia="Times New Roman" w:hAnsi="Calibri" w:cs="Calibri"/>
          <w:sz w:val="24"/>
          <w:szCs w:val="24"/>
          <w:lang w:bidi="ar-SA"/>
          <w:rPrChange w:id="2325" w:author="Author">
            <w:rPr>
              <w:rFonts w:ascii="Calibri" w:eastAsia="Times New Roman" w:hAnsi="Calibri" w:cs="Calibri"/>
              <w:sz w:val="24"/>
              <w:szCs w:val="24"/>
              <w:lang w:bidi="ar-SA"/>
            </w:rPr>
          </w:rPrChange>
        </w:rPr>
        <w:t>e marketing efforts.</w:t>
      </w:r>
    </w:p>
    <w:p w14:paraId="2944499C" w14:textId="27B00D75" w:rsidR="0040742D" w:rsidRPr="00066ACE" w:rsidRDefault="0040742D" w:rsidP="00647690">
      <w:pPr>
        <w:spacing w:after="0" w:line="360" w:lineRule="auto"/>
        <w:jc w:val="both"/>
        <w:rPr>
          <w:rFonts w:ascii="Calibri" w:eastAsia="Times New Roman" w:hAnsi="Calibri" w:cs="Calibri"/>
          <w:sz w:val="24"/>
          <w:szCs w:val="24"/>
          <w:lang w:bidi="ar-SA"/>
          <w:rPrChange w:id="2326" w:author="Author">
            <w:rPr>
              <w:rFonts w:ascii="Calibri" w:eastAsia="Times New Roman" w:hAnsi="Calibri" w:cs="Calibri"/>
              <w:sz w:val="24"/>
              <w:szCs w:val="24"/>
              <w:lang w:bidi="ar-SA"/>
            </w:rPr>
          </w:rPrChange>
        </w:rPr>
      </w:pPr>
      <w:r w:rsidRPr="00066ACE">
        <w:rPr>
          <w:rFonts w:ascii="Calibri" w:eastAsia="Times New Roman" w:hAnsi="Calibri" w:cs="Calibri"/>
          <w:sz w:val="24"/>
          <w:szCs w:val="24"/>
          <w:lang w:bidi="ar-SA"/>
          <w:rPrChange w:id="2327" w:author="Author">
            <w:rPr>
              <w:rFonts w:ascii="Calibri" w:eastAsia="Times New Roman" w:hAnsi="Calibri" w:cs="Calibri"/>
              <w:sz w:val="24"/>
              <w:szCs w:val="24"/>
              <w:lang w:bidi="ar-SA"/>
            </w:rPr>
          </w:rPrChange>
        </w:rPr>
        <w:t>Hence, we determine that Vocational</w:t>
      </w:r>
      <w:r w:rsidRPr="00066ACE">
        <w:rPr>
          <w:rFonts w:ascii="Calibri" w:eastAsia="Calibri" w:hAnsi="Calibri" w:cs="Arial"/>
          <w:sz w:val="24"/>
          <w:lang w:bidi="ar-SA"/>
          <w:rPrChange w:id="2328" w:author="Author">
            <w:rPr>
              <w:rFonts w:ascii="Calibri" w:eastAsia="Calibri" w:hAnsi="Calibri" w:cs="Arial"/>
              <w:sz w:val="24"/>
              <w:lang w:bidi="ar-SA"/>
            </w:rPr>
          </w:rPrChange>
        </w:rPr>
        <w:t xml:space="preserve"> &amp; Robotec divisions’ c</w:t>
      </w:r>
      <w:r w:rsidRPr="00066ACE">
        <w:rPr>
          <w:rFonts w:ascii="Calibri" w:eastAsia="Times New Roman" w:hAnsi="Calibri" w:cs="Calibri"/>
          <w:sz w:val="24"/>
          <w:szCs w:val="24"/>
          <w:lang w:bidi="ar-SA"/>
          <w:rPrChange w:id="2329" w:author="Author">
            <w:rPr>
              <w:rFonts w:ascii="Calibri" w:eastAsia="Times New Roman" w:hAnsi="Calibri" w:cs="Calibri"/>
              <w:sz w:val="24"/>
              <w:szCs w:val="24"/>
              <w:lang w:bidi="ar-SA"/>
            </w:rPr>
          </w:rPrChange>
        </w:rPr>
        <w:t xml:space="preserve">osts, as </w:t>
      </w:r>
      <w:r w:rsidR="00F52832" w:rsidRPr="00066ACE">
        <w:rPr>
          <w:rFonts w:ascii="Calibri" w:eastAsia="Times New Roman" w:hAnsi="Calibri" w:cs="Calibri"/>
          <w:sz w:val="24"/>
          <w:szCs w:val="24"/>
          <w:lang w:bidi="ar-SA"/>
          <w:rPrChange w:id="2330" w:author="Author">
            <w:rPr>
              <w:rFonts w:ascii="Calibri" w:eastAsia="Times New Roman" w:hAnsi="Calibri" w:cs="Calibri"/>
              <w:sz w:val="24"/>
              <w:szCs w:val="24"/>
              <w:lang w:bidi="ar-SA"/>
            </w:rPr>
          </w:rPrChange>
        </w:rPr>
        <w:t xml:space="preserve">a </w:t>
      </w:r>
      <w:r w:rsidRPr="00066ACE">
        <w:rPr>
          <w:rFonts w:ascii="Calibri" w:eastAsia="Times New Roman" w:hAnsi="Calibri" w:cs="Calibri"/>
          <w:sz w:val="24"/>
          <w:szCs w:val="24"/>
          <w:lang w:bidi="ar-SA"/>
          <w:rPrChange w:id="2331" w:author="Author">
            <w:rPr>
              <w:rFonts w:ascii="Calibri" w:eastAsia="Times New Roman" w:hAnsi="Calibri" w:cs="Calibri"/>
              <w:sz w:val="24"/>
              <w:szCs w:val="24"/>
              <w:lang w:bidi="ar-SA"/>
            </w:rPr>
          </w:rPrChange>
        </w:rPr>
        <w:t>percentage of overall revenue, should be</w:t>
      </w:r>
      <w:r w:rsidR="0029678F" w:rsidRPr="00066ACE">
        <w:rPr>
          <w:rFonts w:ascii="Calibri" w:eastAsia="Times New Roman" w:hAnsi="Calibri" w:cs="Calibri"/>
          <w:sz w:val="24"/>
          <w:szCs w:val="24"/>
          <w:lang w:bidi="ar-SA"/>
          <w:rPrChange w:id="2332" w:author="Author">
            <w:rPr>
              <w:rFonts w:ascii="Calibri" w:eastAsia="Times New Roman" w:hAnsi="Calibri" w:cs="Calibri"/>
              <w:sz w:val="24"/>
              <w:szCs w:val="24"/>
              <w:lang w:bidi="ar-SA"/>
            </w:rPr>
          </w:rPrChange>
        </w:rPr>
        <w:t xml:space="preserve"> different </w:t>
      </w:r>
      <w:r w:rsidR="00F52832" w:rsidRPr="00066ACE">
        <w:rPr>
          <w:rFonts w:ascii="Calibri" w:eastAsia="Calibri" w:hAnsi="Calibri" w:cs="Arial"/>
          <w:sz w:val="24"/>
          <w:lang w:bidi="ar-SA"/>
          <w:rPrChange w:id="2333" w:author="Author">
            <w:rPr>
              <w:rFonts w:ascii="Calibri" w:eastAsia="Calibri" w:hAnsi="Calibri" w:cs="Arial"/>
              <w:sz w:val="24"/>
              <w:lang w:bidi="ar-SA"/>
            </w:rPr>
          </w:rPrChange>
        </w:rPr>
        <w:t>from</w:t>
      </w:r>
      <w:r w:rsidRPr="00066ACE">
        <w:rPr>
          <w:rFonts w:ascii="Calibri" w:eastAsia="Calibri" w:hAnsi="Calibri" w:cs="Arial"/>
          <w:sz w:val="24"/>
          <w:lang w:bidi="ar-SA"/>
          <w:rPrChange w:id="2334" w:author="Author">
            <w:rPr>
              <w:rFonts w:ascii="Calibri" w:eastAsia="Calibri" w:hAnsi="Calibri" w:cs="Arial"/>
              <w:sz w:val="24"/>
              <w:lang w:bidi="ar-SA"/>
            </w:rPr>
          </w:rPrChange>
        </w:rPr>
        <w:t xml:space="preserve"> the overall </w:t>
      </w:r>
      <w:r w:rsidR="00647690" w:rsidRPr="00066ACE">
        <w:rPr>
          <w:rFonts w:ascii="Calibri" w:eastAsia="Calibri" w:hAnsi="Calibri" w:cs="Arial"/>
          <w:sz w:val="24"/>
          <w:lang w:bidi="ar-SA"/>
          <w:rPrChange w:id="2335" w:author="Author">
            <w:rPr>
              <w:rFonts w:ascii="Calibri" w:eastAsia="Calibri" w:hAnsi="Calibri" w:cs="Arial"/>
              <w:sz w:val="24"/>
              <w:lang w:bidi="ar-SA"/>
            </w:rPr>
          </w:rPrChange>
        </w:rPr>
        <w:t>shar</w:t>
      </w:r>
      <w:r w:rsidRPr="00066ACE">
        <w:rPr>
          <w:rFonts w:ascii="Calibri" w:eastAsia="Calibri" w:hAnsi="Calibri" w:cs="Arial"/>
          <w:sz w:val="24"/>
          <w:lang w:bidi="ar-SA"/>
          <w:rPrChange w:id="2336" w:author="Author">
            <w:rPr>
              <w:rFonts w:ascii="Calibri" w:eastAsia="Calibri" w:hAnsi="Calibri" w:cs="Arial"/>
              <w:sz w:val="24"/>
              <w:lang w:bidi="ar-SA"/>
            </w:rPr>
          </w:rPrChange>
        </w:rPr>
        <w:t xml:space="preserve">e of </w:t>
      </w:r>
      <w:r w:rsidR="00647690" w:rsidRPr="00066ACE">
        <w:rPr>
          <w:rFonts w:ascii="Calibri" w:eastAsia="Calibri" w:hAnsi="Calibri" w:cs="Arial"/>
          <w:sz w:val="24"/>
          <w:lang w:bidi="ar-SA"/>
          <w:rPrChange w:id="2337" w:author="Author">
            <w:rPr>
              <w:rFonts w:ascii="Calibri" w:eastAsia="Calibri" w:hAnsi="Calibri" w:cs="Arial"/>
              <w:sz w:val="24"/>
              <w:lang w:bidi="ar-SA"/>
            </w:rPr>
          </w:rPrChange>
        </w:rPr>
        <w:t>the expense</w:t>
      </w:r>
      <w:r w:rsidRPr="00066ACE">
        <w:rPr>
          <w:rFonts w:ascii="Calibri" w:eastAsia="Calibri" w:hAnsi="Calibri" w:cs="Arial"/>
          <w:sz w:val="24"/>
          <w:lang w:bidi="ar-SA"/>
          <w:rPrChange w:id="2338" w:author="Author">
            <w:rPr>
              <w:rFonts w:ascii="Calibri" w:eastAsia="Calibri" w:hAnsi="Calibri" w:cs="Arial"/>
              <w:sz w:val="24"/>
              <w:lang w:bidi="ar-SA"/>
            </w:rPr>
          </w:rPrChange>
        </w:rPr>
        <w:t xml:space="preserve">s in previous years, </w:t>
      </w:r>
      <w:r w:rsidRPr="00066ACE">
        <w:rPr>
          <w:rFonts w:ascii="Calibri" w:eastAsia="Times New Roman" w:hAnsi="Calibri" w:cs="Calibri"/>
          <w:sz w:val="24"/>
          <w:szCs w:val="24"/>
          <w:lang w:bidi="ar-SA"/>
          <w:rPrChange w:id="2339" w:author="Author">
            <w:rPr>
              <w:rFonts w:ascii="Calibri" w:eastAsia="Times New Roman" w:hAnsi="Calibri" w:cs="Calibri"/>
              <w:sz w:val="24"/>
              <w:szCs w:val="24"/>
              <w:lang w:bidi="ar-SA"/>
            </w:rPr>
          </w:rPrChange>
        </w:rPr>
        <w:t>as described below:</w:t>
      </w:r>
    </w:p>
    <w:p w14:paraId="1159BBB1" w14:textId="77777777" w:rsidR="0040742D" w:rsidRPr="00066ACE" w:rsidRDefault="0040742D" w:rsidP="006F7539">
      <w:pPr>
        <w:spacing w:after="0" w:line="360" w:lineRule="auto"/>
        <w:jc w:val="both"/>
        <w:rPr>
          <w:rFonts w:ascii="Calibri" w:eastAsia="Times New Roman" w:hAnsi="Calibri" w:cs="Calibri"/>
          <w:sz w:val="24"/>
          <w:szCs w:val="24"/>
          <w:lang w:bidi="ar-SA"/>
          <w:rPrChange w:id="2340" w:author="Author">
            <w:rPr>
              <w:rFonts w:ascii="Calibri" w:eastAsia="Times New Roman" w:hAnsi="Calibri" w:cs="Calibri"/>
              <w:sz w:val="24"/>
              <w:szCs w:val="24"/>
              <w:lang w:bidi="ar-SA"/>
            </w:rPr>
          </w:rPrChange>
        </w:rPr>
      </w:pPr>
    </w:p>
    <w:p w14:paraId="33C4FE09" w14:textId="4B14252F" w:rsidR="002E7A63" w:rsidRPr="00066ACE" w:rsidRDefault="002E7A63" w:rsidP="00171A5F">
      <w:pPr>
        <w:spacing w:after="0" w:line="360" w:lineRule="auto"/>
        <w:jc w:val="both"/>
        <w:rPr>
          <w:rFonts w:ascii="Calibri" w:eastAsia="Times New Roman" w:hAnsi="Calibri" w:cs="Calibri"/>
          <w:sz w:val="24"/>
          <w:szCs w:val="24"/>
          <w:lang w:bidi="ar-SA"/>
          <w:rPrChange w:id="2341" w:author="Author">
            <w:rPr>
              <w:rFonts w:ascii="Calibri" w:eastAsia="Times New Roman" w:hAnsi="Calibri" w:cs="Calibri"/>
              <w:sz w:val="24"/>
              <w:szCs w:val="24"/>
              <w:lang w:bidi="ar-SA"/>
            </w:rPr>
          </w:rPrChange>
        </w:rPr>
      </w:pPr>
      <w:r w:rsidRPr="00066ACE">
        <w:rPr>
          <w:rFonts w:ascii="Calibri" w:eastAsia="Times New Roman" w:hAnsi="Calibri" w:cs="Calibri"/>
          <w:b/>
          <w:bCs/>
          <w:sz w:val="24"/>
          <w:szCs w:val="24"/>
          <w:lang w:bidi="ar-SA"/>
          <w:rPrChange w:id="2342" w:author="Author">
            <w:rPr>
              <w:rFonts w:ascii="Calibri" w:eastAsia="Times New Roman" w:hAnsi="Calibri" w:cs="Calibri"/>
              <w:b/>
              <w:bCs/>
              <w:sz w:val="24"/>
              <w:szCs w:val="24"/>
              <w:lang w:bidi="ar-SA"/>
            </w:rPr>
          </w:rPrChange>
        </w:rPr>
        <w:t xml:space="preserve">Cost of sales </w:t>
      </w:r>
      <w:r w:rsidR="00171A5F" w:rsidRPr="00066ACE">
        <w:rPr>
          <w:rFonts w:ascii="Calibri" w:eastAsia="Times New Roman" w:hAnsi="Calibri" w:cs="Calibri"/>
          <w:b/>
          <w:bCs/>
          <w:sz w:val="24"/>
          <w:szCs w:val="24"/>
          <w:lang w:bidi="ar-SA"/>
          <w:rPrChange w:id="2343" w:author="Author">
            <w:rPr>
              <w:rFonts w:ascii="Calibri" w:eastAsia="Times New Roman" w:hAnsi="Calibri" w:cs="Calibri"/>
              <w:b/>
              <w:bCs/>
              <w:sz w:val="24"/>
              <w:szCs w:val="24"/>
              <w:lang w:bidi="ar-SA"/>
            </w:rPr>
          </w:rPrChange>
        </w:rPr>
        <w:t>-</w:t>
      </w:r>
      <w:r w:rsidRPr="00066ACE">
        <w:rPr>
          <w:rFonts w:ascii="Calibri" w:eastAsia="Times New Roman" w:hAnsi="Calibri" w:cs="Calibri"/>
          <w:sz w:val="24"/>
          <w:szCs w:val="24"/>
          <w:lang w:bidi="ar-SA"/>
          <w:rPrChange w:id="2344" w:author="Author">
            <w:rPr>
              <w:rFonts w:ascii="Calibri" w:eastAsia="Times New Roman" w:hAnsi="Calibri" w:cs="Calibri"/>
              <w:sz w:val="24"/>
              <w:szCs w:val="24"/>
              <w:lang w:bidi="ar-SA"/>
            </w:rPr>
          </w:rPrChange>
        </w:rPr>
        <w:t xml:space="preserve"> </w:t>
      </w:r>
      <w:r w:rsidR="00E56ED3" w:rsidRPr="00066ACE">
        <w:rPr>
          <w:rFonts w:ascii="Calibri" w:eastAsia="Times New Roman" w:hAnsi="Calibri" w:cs="Calibri"/>
          <w:sz w:val="24"/>
          <w:szCs w:val="24"/>
          <w:lang w:bidi="ar-SA"/>
          <w:rPrChange w:id="2345" w:author="Author">
            <w:rPr>
              <w:rFonts w:ascii="Calibri" w:eastAsia="Times New Roman" w:hAnsi="Calibri" w:cs="Calibri"/>
              <w:sz w:val="24"/>
              <w:szCs w:val="24"/>
              <w:lang w:bidi="ar-SA"/>
            </w:rPr>
          </w:rPrChange>
        </w:rPr>
        <w:t>In the past three years</w:t>
      </w:r>
      <w:r w:rsidR="005C7FC6" w:rsidRPr="00066ACE">
        <w:rPr>
          <w:rFonts w:ascii="Calibri" w:eastAsia="Times New Roman" w:hAnsi="Calibri" w:cs="Calibri"/>
          <w:sz w:val="24"/>
          <w:szCs w:val="24"/>
          <w:lang w:bidi="ar-SA"/>
          <w:rPrChange w:id="2346" w:author="Author">
            <w:rPr>
              <w:rFonts w:ascii="Calibri" w:eastAsia="Times New Roman" w:hAnsi="Calibri" w:cs="Calibri"/>
              <w:sz w:val="24"/>
              <w:szCs w:val="24"/>
              <w:lang w:bidi="ar-SA"/>
            </w:rPr>
          </w:rPrChange>
        </w:rPr>
        <w:t xml:space="preserve"> (2018-2020),</w:t>
      </w:r>
      <w:r w:rsidR="00E56ED3" w:rsidRPr="00066ACE">
        <w:rPr>
          <w:rFonts w:ascii="Calibri" w:eastAsia="Times New Roman" w:hAnsi="Calibri" w:cs="Calibri"/>
          <w:sz w:val="24"/>
          <w:szCs w:val="24"/>
          <w:lang w:bidi="ar-SA"/>
          <w:rPrChange w:id="2347" w:author="Author">
            <w:rPr>
              <w:rFonts w:ascii="Calibri" w:eastAsia="Times New Roman" w:hAnsi="Calibri" w:cs="Calibri"/>
              <w:sz w:val="24"/>
              <w:szCs w:val="24"/>
              <w:lang w:bidi="ar-SA"/>
            </w:rPr>
          </w:rPrChange>
        </w:rPr>
        <w:t xml:space="preserve"> average COGS were about 50% out of the company revenue. We used </w:t>
      </w:r>
      <w:r w:rsidRPr="00066ACE">
        <w:rPr>
          <w:rFonts w:ascii="Calibri" w:eastAsia="Times New Roman" w:hAnsi="Calibri" w:cs="Calibri"/>
          <w:sz w:val="24"/>
          <w:szCs w:val="24"/>
          <w:lang w:bidi="ar-SA"/>
          <w:rPrChange w:id="2348" w:author="Author">
            <w:rPr>
              <w:rFonts w:ascii="Calibri" w:eastAsia="Times New Roman" w:hAnsi="Calibri" w:cs="Calibri"/>
              <w:sz w:val="24"/>
              <w:szCs w:val="24"/>
              <w:lang w:bidi="ar-SA"/>
            </w:rPr>
          </w:rPrChange>
        </w:rPr>
        <w:t>a fixed 5</w:t>
      </w:r>
      <w:r w:rsidR="006F7539" w:rsidRPr="00066ACE">
        <w:rPr>
          <w:rFonts w:ascii="Calibri" w:eastAsia="Times New Roman" w:hAnsi="Calibri" w:cs="Calibri"/>
          <w:sz w:val="24"/>
          <w:szCs w:val="24"/>
          <w:lang w:bidi="ar-SA"/>
          <w:rPrChange w:id="2349" w:author="Author">
            <w:rPr>
              <w:rFonts w:ascii="Calibri" w:eastAsia="Times New Roman" w:hAnsi="Calibri" w:cs="Calibri"/>
              <w:sz w:val="24"/>
              <w:szCs w:val="24"/>
              <w:lang w:bidi="ar-SA"/>
            </w:rPr>
          </w:rPrChange>
        </w:rPr>
        <w:t>5</w:t>
      </w:r>
      <w:r w:rsidRPr="00066ACE">
        <w:rPr>
          <w:rFonts w:ascii="Calibri" w:eastAsia="Times New Roman" w:hAnsi="Calibri" w:cs="Calibri"/>
          <w:sz w:val="24"/>
          <w:szCs w:val="24"/>
          <w:lang w:bidi="ar-SA"/>
          <w:rPrChange w:id="2350" w:author="Author">
            <w:rPr>
              <w:rFonts w:ascii="Calibri" w:eastAsia="Times New Roman" w:hAnsi="Calibri" w:cs="Calibri"/>
              <w:sz w:val="24"/>
              <w:szCs w:val="24"/>
              <w:lang w:bidi="ar-SA"/>
            </w:rPr>
          </w:rPrChange>
        </w:rPr>
        <w:t>%</w:t>
      </w:r>
      <w:r w:rsidR="00C40AC8" w:rsidRPr="00066ACE">
        <w:rPr>
          <w:rFonts w:ascii="Calibri" w:eastAsia="Times New Roman" w:hAnsi="Calibri" w:cs="Calibri"/>
          <w:sz w:val="24"/>
          <w:szCs w:val="24"/>
          <w:lang w:bidi="ar-SA"/>
          <w:rPrChange w:id="2351" w:author="Author">
            <w:rPr>
              <w:rFonts w:ascii="Calibri" w:eastAsia="Times New Roman" w:hAnsi="Calibri" w:cs="Calibri"/>
              <w:sz w:val="24"/>
              <w:szCs w:val="24"/>
              <w:lang w:bidi="ar-SA"/>
            </w:rPr>
          </w:rPrChange>
        </w:rPr>
        <w:t xml:space="preserve"> in our model, as </w:t>
      </w:r>
      <w:r w:rsidR="00E22E37" w:rsidRPr="00066ACE">
        <w:rPr>
          <w:rFonts w:ascii="Calibri" w:eastAsia="Times New Roman" w:hAnsi="Calibri" w:cs="Calibri"/>
          <w:sz w:val="24"/>
          <w:szCs w:val="24"/>
          <w:lang w:bidi="ar-SA"/>
          <w:rPrChange w:id="2352" w:author="Author">
            <w:rPr>
              <w:rFonts w:ascii="Calibri" w:eastAsia="Times New Roman" w:hAnsi="Calibri" w:cs="Calibri"/>
              <w:sz w:val="24"/>
              <w:szCs w:val="24"/>
              <w:lang w:bidi="ar-SA"/>
            </w:rPr>
          </w:rPrChange>
        </w:rPr>
        <w:t>the Vocational</w:t>
      </w:r>
      <w:r w:rsidR="00E22E37" w:rsidRPr="00066ACE">
        <w:rPr>
          <w:rFonts w:ascii="Calibri" w:eastAsia="Calibri" w:hAnsi="Calibri" w:cs="Arial"/>
          <w:sz w:val="24"/>
          <w:lang w:bidi="ar-SA"/>
          <w:rPrChange w:id="2353" w:author="Author">
            <w:rPr>
              <w:rFonts w:ascii="Calibri" w:eastAsia="Calibri" w:hAnsi="Calibri" w:cs="Arial"/>
              <w:sz w:val="24"/>
              <w:lang w:bidi="ar-SA"/>
            </w:rPr>
          </w:rPrChange>
        </w:rPr>
        <w:t xml:space="preserve"> &amp; Robotec divisions</w:t>
      </w:r>
      <w:r w:rsidR="00E22E37" w:rsidRPr="00066ACE">
        <w:rPr>
          <w:rFonts w:ascii="Calibri" w:eastAsia="Times New Roman" w:hAnsi="Calibri" w:cs="Calibri"/>
          <w:sz w:val="24"/>
          <w:szCs w:val="24"/>
          <w:lang w:bidi="ar-SA"/>
          <w:rPrChange w:id="2354" w:author="Author">
            <w:rPr>
              <w:rFonts w:ascii="Calibri" w:eastAsia="Times New Roman" w:hAnsi="Calibri" w:cs="Calibri"/>
              <w:sz w:val="24"/>
              <w:szCs w:val="24"/>
              <w:lang w:bidi="ar-SA"/>
            </w:rPr>
          </w:rPrChange>
        </w:rPr>
        <w:t xml:space="preserve"> </w:t>
      </w:r>
      <w:r w:rsidR="00C40AC8" w:rsidRPr="00066ACE">
        <w:rPr>
          <w:rFonts w:ascii="Calibri" w:eastAsia="Times New Roman" w:hAnsi="Calibri" w:cs="Calibri"/>
          <w:sz w:val="24"/>
          <w:szCs w:val="24"/>
          <w:lang w:bidi="ar-SA"/>
          <w:rPrChange w:id="2355" w:author="Author">
            <w:rPr>
              <w:rFonts w:ascii="Calibri" w:eastAsia="Times New Roman" w:hAnsi="Calibri" w:cs="Calibri"/>
              <w:sz w:val="24"/>
              <w:szCs w:val="24"/>
              <w:lang w:bidi="ar-SA"/>
            </w:rPr>
          </w:rPrChange>
        </w:rPr>
        <w:t>activity isn’t SaaS</w:t>
      </w:r>
      <w:r w:rsidR="00E22E37" w:rsidRPr="00066ACE">
        <w:rPr>
          <w:rFonts w:ascii="Calibri" w:eastAsia="Times New Roman" w:hAnsi="Calibri" w:cs="Calibri"/>
          <w:sz w:val="24"/>
          <w:szCs w:val="24"/>
          <w:lang w:bidi="ar-SA"/>
          <w:rPrChange w:id="2356" w:author="Author">
            <w:rPr>
              <w:rFonts w:ascii="Calibri" w:eastAsia="Times New Roman" w:hAnsi="Calibri" w:cs="Calibri"/>
              <w:sz w:val="24"/>
              <w:szCs w:val="24"/>
              <w:lang w:bidi="ar-SA"/>
            </w:rPr>
          </w:rPrChange>
        </w:rPr>
        <w:t>-</w:t>
      </w:r>
      <w:r w:rsidR="00C40AC8" w:rsidRPr="00066ACE">
        <w:rPr>
          <w:rFonts w:ascii="Calibri" w:eastAsia="Times New Roman" w:hAnsi="Calibri" w:cs="Calibri"/>
          <w:sz w:val="24"/>
          <w:szCs w:val="24"/>
          <w:lang w:bidi="ar-SA"/>
          <w:rPrChange w:id="2357" w:author="Author">
            <w:rPr>
              <w:rFonts w:ascii="Calibri" w:eastAsia="Times New Roman" w:hAnsi="Calibri" w:cs="Calibri"/>
              <w:sz w:val="24"/>
              <w:szCs w:val="24"/>
              <w:lang w:bidi="ar-SA"/>
            </w:rPr>
          </w:rPrChange>
        </w:rPr>
        <w:t>like</w:t>
      </w:r>
      <w:r w:rsidR="00E22E37" w:rsidRPr="00066ACE">
        <w:rPr>
          <w:rFonts w:ascii="Calibri" w:eastAsia="Times New Roman" w:hAnsi="Calibri" w:cs="Calibri"/>
          <w:sz w:val="24"/>
          <w:szCs w:val="24"/>
          <w:lang w:bidi="ar-SA"/>
          <w:rPrChange w:id="2358" w:author="Author">
            <w:rPr>
              <w:rFonts w:ascii="Calibri" w:eastAsia="Times New Roman" w:hAnsi="Calibri" w:cs="Calibri"/>
              <w:sz w:val="24"/>
              <w:szCs w:val="24"/>
              <w:lang w:bidi="ar-SA"/>
            </w:rPr>
          </w:rPrChange>
        </w:rPr>
        <w:t>-activity,</w:t>
      </w:r>
      <w:r w:rsidR="00C40AC8" w:rsidRPr="00066ACE">
        <w:rPr>
          <w:rFonts w:ascii="Calibri" w:eastAsia="Times New Roman" w:hAnsi="Calibri" w:cs="Calibri"/>
          <w:sz w:val="24"/>
          <w:szCs w:val="24"/>
          <w:lang w:bidi="ar-SA"/>
          <w:rPrChange w:id="2359" w:author="Author">
            <w:rPr>
              <w:rFonts w:ascii="Calibri" w:eastAsia="Times New Roman" w:hAnsi="Calibri" w:cs="Calibri"/>
              <w:sz w:val="24"/>
              <w:szCs w:val="24"/>
              <w:lang w:bidi="ar-SA"/>
            </w:rPr>
          </w:rPrChange>
        </w:rPr>
        <w:t xml:space="preserve"> therefore should have </w:t>
      </w:r>
      <w:r w:rsidR="008A6C94" w:rsidRPr="00066ACE">
        <w:rPr>
          <w:rFonts w:ascii="Calibri" w:eastAsia="Times New Roman" w:hAnsi="Calibri" w:cs="Calibri"/>
          <w:sz w:val="24"/>
          <w:szCs w:val="24"/>
          <w:lang w:bidi="ar-SA"/>
          <w:rPrChange w:id="2360" w:author="Author">
            <w:rPr>
              <w:rFonts w:ascii="Calibri" w:eastAsia="Times New Roman" w:hAnsi="Calibri" w:cs="Calibri"/>
              <w:sz w:val="24"/>
              <w:szCs w:val="24"/>
              <w:lang w:bidi="ar-SA"/>
            </w:rPr>
          </w:rPrChange>
        </w:rPr>
        <w:t xml:space="preserve">a </w:t>
      </w:r>
      <w:r w:rsidR="00E22E37" w:rsidRPr="00066ACE">
        <w:rPr>
          <w:rFonts w:ascii="Calibri" w:eastAsia="Times New Roman" w:hAnsi="Calibri" w:cs="Calibri"/>
          <w:sz w:val="24"/>
          <w:szCs w:val="24"/>
          <w:lang w:bidi="ar-SA"/>
          <w:rPrChange w:id="2361" w:author="Author">
            <w:rPr>
              <w:rFonts w:ascii="Calibri" w:eastAsia="Times New Roman" w:hAnsi="Calibri" w:cs="Calibri"/>
              <w:sz w:val="24"/>
              <w:szCs w:val="24"/>
              <w:lang w:bidi="ar-SA"/>
            </w:rPr>
          </w:rPrChange>
        </w:rPr>
        <w:t xml:space="preserve">higher percentage of </w:t>
      </w:r>
      <w:r w:rsidR="00C40AC8" w:rsidRPr="00066ACE">
        <w:rPr>
          <w:rFonts w:ascii="Calibri" w:eastAsia="Times New Roman" w:hAnsi="Calibri" w:cs="Calibri"/>
          <w:sz w:val="24"/>
          <w:szCs w:val="24"/>
          <w:lang w:bidi="ar-SA"/>
          <w:rPrChange w:id="2362" w:author="Author">
            <w:rPr>
              <w:rFonts w:ascii="Calibri" w:eastAsia="Times New Roman" w:hAnsi="Calibri" w:cs="Calibri"/>
              <w:sz w:val="24"/>
              <w:szCs w:val="24"/>
              <w:lang w:bidi="ar-SA"/>
            </w:rPr>
          </w:rPrChange>
        </w:rPr>
        <w:t>COGS</w:t>
      </w:r>
      <w:r w:rsidR="00E22E37" w:rsidRPr="00066ACE">
        <w:rPr>
          <w:rFonts w:ascii="Calibri" w:eastAsia="Times New Roman" w:hAnsi="Calibri" w:cs="Calibri"/>
          <w:sz w:val="24"/>
          <w:szCs w:val="24"/>
          <w:lang w:bidi="ar-SA"/>
          <w:rPrChange w:id="2363" w:author="Author">
            <w:rPr>
              <w:rFonts w:ascii="Calibri" w:eastAsia="Times New Roman" w:hAnsi="Calibri" w:cs="Calibri"/>
              <w:sz w:val="24"/>
              <w:szCs w:val="24"/>
              <w:lang w:bidi="ar-SA"/>
            </w:rPr>
          </w:rPrChange>
        </w:rPr>
        <w:t xml:space="preserve"> than the overall COGS of the company</w:t>
      </w:r>
      <w:r w:rsidR="00C40AC8" w:rsidRPr="00066ACE">
        <w:rPr>
          <w:rFonts w:ascii="Calibri" w:eastAsia="Times New Roman" w:hAnsi="Calibri" w:cs="Calibri"/>
          <w:sz w:val="24"/>
          <w:szCs w:val="24"/>
          <w:lang w:bidi="ar-SA"/>
          <w:rPrChange w:id="2364" w:author="Author">
            <w:rPr>
              <w:rFonts w:ascii="Calibri" w:eastAsia="Times New Roman" w:hAnsi="Calibri" w:cs="Calibri"/>
              <w:sz w:val="24"/>
              <w:szCs w:val="24"/>
              <w:lang w:bidi="ar-SA"/>
            </w:rPr>
          </w:rPrChange>
        </w:rPr>
        <w:t>.</w:t>
      </w:r>
    </w:p>
    <w:p w14:paraId="27527B5C" w14:textId="75CCF787" w:rsidR="002E7A63" w:rsidRPr="00066ACE" w:rsidRDefault="002E7A63" w:rsidP="002E7A63">
      <w:pPr>
        <w:spacing w:after="0" w:line="360" w:lineRule="auto"/>
        <w:jc w:val="both"/>
        <w:rPr>
          <w:rFonts w:ascii="Calibri" w:eastAsia="Times New Roman" w:hAnsi="Calibri" w:cs="Calibri"/>
          <w:sz w:val="24"/>
          <w:szCs w:val="24"/>
          <w:lang w:bidi="ar-SA"/>
          <w:rPrChange w:id="2365" w:author="Author">
            <w:rPr>
              <w:rFonts w:ascii="Calibri" w:eastAsia="Times New Roman" w:hAnsi="Calibri" w:cs="Calibri"/>
              <w:sz w:val="24"/>
              <w:szCs w:val="24"/>
              <w:lang w:bidi="ar-SA"/>
            </w:rPr>
          </w:rPrChange>
        </w:rPr>
      </w:pPr>
      <w:r w:rsidRPr="00066ACE">
        <w:rPr>
          <w:rFonts w:ascii="Calibri" w:eastAsia="Times New Roman" w:hAnsi="Calibri" w:cs="Calibri"/>
          <w:b/>
          <w:bCs/>
          <w:sz w:val="24"/>
          <w:szCs w:val="24"/>
          <w:lang w:bidi="ar-SA"/>
          <w:rPrChange w:id="2366" w:author="Author">
            <w:rPr>
              <w:rFonts w:ascii="Calibri" w:eastAsia="Times New Roman" w:hAnsi="Calibri" w:cs="Calibri"/>
              <w:b/>
              <w:bCs/>
              <w:sz w:val="24"/>
              <w:szCs w:val="24"/>
              <w:lang w:bidi="ar-SA"/>
            </w:rPr>
          </w:rPrChange>
        </w:rPr>
        <w:t>Operating Expenses</w:t>
      </w:r>
      <w:r w:rsidR="00171A5F" w:rsidRPr="00066ACE">
        <w:rPr>
          <w:rFonts w:ascii="Calibri" w:eastAsia="Times New Roman" w:hAnsi="Calibri" w:cs="Calibri"/>
          <w:b/>
          <w:bCs/>
          <w:sz w:val="24"/>
          <w:szCs w:val="24"/>
          <w:rPrChange w:id="2367" w:author="Author">
            <w:rPr>
              <w:rFonts w:ascii="Calibri" w:eastAsia="Times New Roman" w:hAnsi="Calibri" w:cs="Calibri"/>
              <w:b/>
              <w:bCs/>
              <w:sz w:val="24"/>
              <w:szCs w:val="24"/>
            </w:rPr>
          </w:rPrChange>
        </w:rPr>
        <w:t xml:space="preserve"> - </w:t>
      </w:r>
    </w:p>
    <w:p w14:paraId="225334F7" w14:textId="1190197F" w:rsidR="002E7A63" w:rsidRPr="00066ACE"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Change w:id="2368" w:author="Author">
            <w:rPr>
              <w:rFonts w:ascii="Calibri" w:eastAsia="Times New Roman" w:hAnsi="Calibri" w:cs="Calibri"/>
              <w:sz w:val="24"/>
              <w:szCs w:val="24"/>
              <w:lang w:bidi="ar-SA"/>
            </w:rPr>
          </w:rPrChange>
        </w:rPr>
      </w:pPr>
      <w:r w:rsidRPr="00066ACE">
        <w:rPr>
          <w:rFonts w:ascii="Calibri" w:eastAsia="Times New Roman" w:hAnsi="Calibri" w:cs="Calibri"/>
          <w:b/>
          <w:bCs/>
          <w:sz w:val="24"/>
          <w:szCs w:val="24"/>
          <w:lang w:bidi="ar-SA"/>
          <w:rPrChange w:id="2369" w:author="Author">
            <w:rPr>
              <w:rFonts w:ascii="Calibri" w:eastAsia="Times New Roman" w:hAnsi="Calibri" w:cs="Calibri"/>
              <w:b/>
              <w:bCs/>
              <w:sz w:val="24"/>
              <w:szCs w:val="24"/>
              <w:lang w:bidi="ar-SA"/>
            </w:rPr>
          </w:rPrChange>
        </w:rPr>
        <w:t>R&amp;D</w:t>
      </w:r>
      <w:r w:rsidRPr="00066ACE">
        <w:rPr>
          <w:rFonts w:ascii="Calibri" w:eastAsia="Times New Roman" w:hAnsi="Calibri" w:cs="Calibri"/>
          <w:sz w:val="24"/>
          <w:szCs w:val="24"/>
          <w:lang w:bidi="ar-SA"/>
          <w:rPrChange w:id="2370" w:author="Author">
            <w:rPr>
              <w:rFonts w:ascii="Calibri" w:eastAsia="Times New Roman" w:hAnsi="Calibri" w:cs="Calibri"/>
              <w:sz w:val="24"/>
              <w:szCs w:val="24"/>
              <w:lang w:bidi="ar-SA"/>
            </w:rPr>
          </w:rPrChange>
        </w:rPr>
        <w:t xml:space="preserve"> - </w:t>
      </w:r>
      <w:r w:rsidR="00C40AC8" w:rsidRPr="00066ACE">
        <w:rPr>
          <w:rFonts w:ascii="Calibri" w:eastAsia="Times New Roman" w:hAnsi="Calibri" w:cs="Calibri"/>
          <w:sz w:val="24"/>
          <w:szCs w:val="24"/>
          <w:lang w:bidi="ar-SA"/>
          <w:rPrChange w:id="2371" w:author="Author">
            <w:rPr>
              <w:rFonts w:ascii="Calibri" w:eastAsia="Times New Roman" w:hAnsi="Calibri" w:cs="Calibri"/>
              <w:sz w:val="24"/>
              <w:szCs w:val="24"/>
              <w:lang w:bidi="ar-SA"/>
            </w:rPr>
          </w:rPrChange>
        </w:rPr>
        <w:t>In the past three years</w:t>
      </w:r>
      <w:r w:rsidR="008A6C94" w:rsidRPr="00066ACE">
        <w:rPr>
          <w:rFonts w:ascii="Calibri" w:eastAsia="Times New Roman" w:hAnsi="Calibri" w:cs="Calibri"/>
          <w:sz w:val="24"/>
          <w:szCs w:val="24"/>
          <w:lang w:bidi="ar-SA"/>
          <w:rPrChange w:id="2372" w:author="Author">
            <w:rPr>
              <w:rFonts w:ascii="Calibri" w:eastAsia="Times New Roman" w:hAnsi="Calibri" w:cs="Calibri"/>
              <w:sz w:val="24"/>
              <w:szCs w:val="24"/>
              <w:lang w:bidi="ar-SA"/>
            </w:rPr>
          </w:rPrChange>
        </w:rPr>
        <w:t>,</w:t>
      </w:r>
      <w:r w:rsidR="00C40AC8" w:rsidRPr="00066ACE">
        <w:rPr>
          <w:rFonts w:ascii="Calibri" w:eastAsia="Times New Roman" w:hAnsi="Calibri" w:cs="Calibri"/>
          <w:sz w:val="24"/>
          <w:szCs w:val="24"/>
          <w:lang w:bidi="ar-SA"/>
          <w:rPrChange w:id="2373" w:author="Author">
            <w:rPr>
              <w:rFonts w:ascii="Calibri" w:eastAsia="Times New Roman" w:hAnsi="Calibri" w:cs="Calibri"/>
              <w:sz w:val="24"/>
              <w:szCs w:val="24"/>
              <w:lang w:bidi="ar-SA"/>
            </w:rPr>
          </w:rPrChange>
        </w:rPr>
        <w:t xml:space="preserve"> average R&amp;D cost</w:t>
      </w:r>
      <w:r w:rsidR="008A6C94" w:rsidRPr="00066ACE">
        <w:rPr>
          <w:rFonts w:ascii="Calibri" w:eastAsia="Times New Roman" w:hAnsi="Calibri" w:cs="Calibri"/>
          <w:sz w:val="24"/>
          <w:szCs w:val="24"/>
          <w:lang w:bidi="ar-SA"/>
          <w:rPrChange w:id="2374" w:author="Author">
            <w:rPr>
              <w:rFonts w:ascii="Calibri" w:eastAsia="Times New Roman" w:hAnsi="Calibri" w:cs="Calibri"/>
              <w:sz w:val="24"/>
              <w:szCs w:val="24"/>
              <w:lang w:bidi="ar-SA"/>
            </w:rPr>
          </w:rPrChange>
        </w:rPr>
        <w:t>s</w:t>
      </w:r>
      <w:r w:rsidR="00C40AC8" w:rsidRPr="00066ACE">
        <w:rPr>
          <w:rFonts w:ascii="Calibri" w:eastAsia="Times New Roman" w:hAnsi="Calibri" w:cs="Calibri"/>
          <w:sz w:val="24"/>
          <w:szCs w:val="24"/>
          <w:lang w:bidi="ar-SA"/>
          <w:rPrChange w:id="2375" w:author="Author">
            <w:rPr>
              <w:rFonts w:ascii="Calibri" w:eastAsia="Times New Roman" w:hAnsi="Calibri" w:cs="Calibri"/>
              <w:sz w:val="24"/>
              <w:szCs w:val="24"/>
              <w:lang w:bidi="ar-SA"/>
            </w:rPr>
          </w:rPrChange>
        </w:rPr>
        <w:t xml:space="preserve"> were about 11% of the company revenue. </w:t>
      </w:r>
      <w:r w:rsidR="008A6C94" w:rsidRPr="00066ACE">
        <w:rPr>
          <w:rFonts w:ascii="Calibri" w:eastAsia="Times New Roman" w:hAnsi="Calibri" w:cs="Calibri"/>
          <w:sz w:val="24"/>
          <w:szCs w:val="24"/>
          <w:lang w:bidi="ar-SA"/>
          <w:rPrChange w:id="2376" w:author="Author">
            <w:rPr>
              <w:rFonts w:ascii="Calibri" w:eastAsia="Times New Roman" w:hAnsi="Calibri" w:cs="Calibri"/>
              <w:sz w:val="24"/>
              <w:szCs w:val="24"/>
              <w:lang w:bidi="ar-SA"/>
            </w:rPr>
          </w:rPrChange>
        </w:rPr>
        <w:t>A</w:t>
      </w:r>
      <w:r w:rsidR="00C46D75" w:rsidRPr="00066ACE">
        <w:rPr>
          <w:rFonts w:ascii="Calibri" w:eastAsia="Times New Roman" w:hAnsi="Calibri" w:cs="Calibri"/>
          <w:sz w:val="24"/>
          <w:szCs w:val="24"/>
          <w:lang w:bidi="ar-SA"/>
          <w:rPrChange w:id="2377" w:author="Author">
            <w:rPr>
              <w:rFonts w:ascii="Calibri" w:eastAsia="Times New Roman" w:hAnsi="Calibri" w:cs="Calibri"/>
              <w:sz w:val="24"/>
              <w:szCs w:val="24"/>
              <w:lang w:bidi="ar-SA"/>
            </w:rPr>
          </w:rPrChange>
        </w:rPr>
        <w:t>s the Vocational</w:t>
      </w:r>
      <w:r w:rsidR="00C46D75" w:rsidRPr="00066ACE">
        <w:rPr>
          <w:rFonts w:ascii="Calibri" w:eastAsia="Calibri" w:hAnsi="Calibri" w:cs="Arial"/>
          <w:sz w:val="24"/>
          <w:lang w:bidi="ar-SA"/>
          <w:rPrChange w:id="2378" w:author="Author">
            <w:rPr>
              <w:rFonts w:ascii="Calibri" w:eastAsia="Calibri" w:hAnsi="Calibri" w:cs="Arial"/>
              <w:sz w:val="24"/>
              <w:lang w:bidi="ar-SA"/>
            </w:rPr>
          </w:rPrChange>
        </w:rPr>
        <w:t xml:space="preserve"> &amp; Robotec divisions</w:t>
      </w:r>
      <w:r w:rsidR="008A6C94" w:rsidRPr="00066ACE">
        <w:rPr>
          <w:rFonts w:ascii="Calibri" w:eastAsia="Calibri" w:hAnsi="Calibri" w:cs="Arial"/>
          <w:sz w:val="24"/>
          <w:lang w:bidi="ar-SA"/>
          <w:rPrChange w:id="2379" w:author="Author">
            <w:rPr>
              <w:rFonts w:ascii="Calibri" w:eastAsia="Calibri" w:hAnsi="Calibri" w:cs="Arial"/>
              <w:sz w:val="24"/>
              <w:lang w:bidi="ar-SA"/>
            </w:rPr>
          </w:rPrChange>
        </w:rPr>
        <w:t>'</w:t>
      </w:r>
      <w:r w:rsidR="00C46D75" w:rsidRPr="00066ACE">
        <w:rPr>
          <w:rFonts w:ascii="Calibri" w:eastAsia="Calibri" w:hAnsi="Calibri" w:cs="Arial"/>
          <w:sz w:val="24"/>
          <w:lang w:bidi="ar-SA"/>
          <w:rPrChange w:id="2380" w:author="Author">
            <w:rPr>
              <w:rFonts w:ascii="Calibri" w:eastAsia="Calibri" w:hAnsi="Calibri" w:cs="Arial"/>
              <w:sz w:val="24"/>
              <w:lang w:bidi="ar-SA"/>
            </w:rPr>
          </w:rPrChange>
        </w:rPr>
        <w:t xml:space="preserve"> products </w:t>
      </w:r>
      <w:r w:rsidR="008A6C94" w:rsidRPr="00066ACE">
        <w:rPr>
          <w:rFonts w:ascii="Calibri" w:eastAsia="Calibri" w:hAnsi="Calibri" w:cs="Arial"/>
          <w:sz w:val="24"/>
          <w:lang w:bidi="ar-SA"/>
          <w:rPrChange w:id="2381" w:author="Author">
            <w:rPr>
              <w:rFonts w:ascii="Calibri" w:eastAsia="Calibri" w:hAnsi="Calibri" w:cs="Arial"/>
              <w:sz w:val="24"/>
              <w:lang w:bidi="ar-SA"/>
            </w:rPr>
          </w:rPrChange>
        </w:rPr>
        <w:t>are relatively mature, we accounted for a</w:t>
      </w:r>
      <w:r w:rsidR="00C46D75" w:rsidRPr="00066ACE">
        <w:rPr>
          <w:rFonts w:ascii="Calibri" w:eastAsia="Times New Roman" w:hAnsi="Calibri" w:cs="Calibri"/>
          <w:sz w:val="24"/>
          <w:szCs w:val="24"/>
          <w:lang w:bidi="ar-SA"/>
          <w:rPrChange w:id="2382" w:author="Author">
            <w:rPr>
              <w:rFonts w:ascii="Calibri" w:eastAsia="Times New Roman" w:hAnsi="Calibri" w:cs="Calibri"/>
              <w:sz w:val="24"/>
              <w:szCs w:val="24"/>
              <w:lang w:bidi="ar-SA"/>
            </w:rPr>
          </w:rPrChange>
        </w:rPr>
        <w:t xml:space="preserve"> lower percentage of R&amp;D costs than the overall R&amp;D costs of the company.</w:t>
      </w:r>
      <w:r w:rsidR="00C46D75" w:rsidRPr="00066ACE">
        <w:rPr>
          <w:rFonts w:ascii="Calibri" w:eastAsia="Calibri" w:hAnsi="Calibri" w:cs="Arial"/>
          <w:sz w:val="24"/>
          <w:lang w:bidi="ar-SA"/>
          <w:rPrChange w:id="2383" w:author="Author">
            <w:rPr>
              <w:rFonts w:ascii="Calibri" w:eastAsia="Calibri" w:hAnsi="Calibri" w:cs="Arial"/>
              <w:sz w:val="24"/>
              <w:lang w:bidi="ar-SA"/>
            </w:rPr>
          </w:rPrChange>
        </w:rPr>
        <w:t xml:space="preserve"> </w:t>
      </w:r>
      <w:r w:rsidR="008A6C94" w:rsidRPr="00066ACE">
        <w:rPr>
          <w:rFonts w:ascii="Calibri" w:eastAsia="Times New Roman" w:hAnsi="Calibri" w:cs="Calibri"/>
          <w:sz w:val="24"/>
          <w:szCs w:val="24"/>
          <w:lang w:bidi="ar-SA"/>
          <w:rPrChange w:id="2384" w:author="Author">
            <w:rPr>
              <w:rFonts w:ascii="Calibri" w:eastAsia="Times New Roman" w:hAnsi="Calibri" w:cs="Calibri"/>
              <w:sz w:val="24"/>
              <w:szCs w:val="24"/>
              <w:lang w:bidi="ar-SA"/>
            </w:rPr>
          </w:rPrChange>
        </w:rPr>
        <w:t>We used a fixed 4% R&amp;D costs in our model.</w:t>
      </w:r>
    </w:p>
    <w:p w14:paraId="6D23B893" w14:textId="18DC1B0C" w:rsidR="002E7A63" w:rsidRPr="00066ACE"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Change w:id="2385" w:author="Author">
            <w:rPr>
              <w:rFonts w:ascii="Calibri" w:eastAsia="Times New Roman" w:hAnsi="Calibri" w:cs="Calibri"/>
              <w:sz w:val="24"/>
              <w:szCs w:val="24"/>
              <w:lang w:bidi="ar-SA"/>
            </w:rPr>
          </w:rPrChange>
        </w:rPr>
      </w:pPr>
      <w:r w:rsidRPr="00066ACE">
        <w:rPr>
          <w:rFonts w:ascii="Calibri" w:eastAsia="Times New Roman" w:hAnsi="Calibri" w:cs="Calibri"/>
          <w:b/>
          <w:bCs/>
          <w:sz w:val="24"/>
          <w:szCs w:val="24"/>
          <w:lang w:bidi="ar-SA"/>
          <w:rPrChange w:id="2386" w:author="Author">
            <w:rPr>
              <w:rFonts w:ascii="Calibri" w:eastAsia="Times New Roman" w:hAnsi="Calibri" w:cs="Calibri"/>
              <w:b/>
              <w:bCs/>
              <w:sz w:val="24"/>
              <w:szCs w:val="24"/>
              <w:lang w:bidi="ar-SA"/>
            </w:rPr>
          </w:rPrChange>
        </w:rPr>
        <w:t xml:space="preserve">S&amp;M - </w:t>
      </w:r>
      <w:r w:rsidR="007500BC" w:rsidRPr="00066ACE">
        <w:rPr>
          <w:rFonts w:ascii="Calibri" w:eastAsia="Times New Roman" w:hAnsi="Calibri" w:cs="Calibri"/>
          <w:sz w:val="24"/>
          <w:szCs w:val="24"/>
          <w:lang w:bidi="ar-SA"/>
          <w:rPrChange w:id="2387" w:author="Author">
            <w:rPr>
              <w:rFonts w:ascii="Calibri" w:eastAsia="Times New Roman" w:hAnsi="Calibri" w:cs="Calibri"/>
              <w:sz w:val="24"/>
              <w:szCs w:val="24"/>
              <w:lang w:bidi="ar-SA"/>
            </w:rPr>
          </w:rPrChange>
        </w:rPr>
        <w:t>In the past three years</w:t>
      </w:r>
      <w:r w:rsidR="008A6C94" w:rsidRPr="00066ACE">
        <w:rPr>
          <w:rFonts w:ascii="Calibri" w:eastAsia="Times New Roman" w:hAnsi="Calibri" w:cs="Calibri"/>
          <w:sz w:val="24"/>
          <w:szCs w:val="24"/>
          <w:lang w:bidi="ar-SA"/>
          <w:rPrChange w:id="2388" w:author="Author">
            <w:rPr>
              <w:rFonts w:ascii="Calibri" w:eastAsia="Times New Roman" w:hAnsi="Calibri" w:cs="Calibri"/>
              <w:sz w:val="24"/>
              <w:szCs w:val="24"/>
              <w:lang w:bidi="ar-SA"/>
            </w:rPr>
          </w:rPrChange>
        </w:rPr>
        <w:t>,</w:t>
      </w:r>
      <w:r w:rsidR="007500BC" w:rsidRPr="00066ACE">
        <w:rPr>
          <w:rFonts w:ascii="Calibri" w:eastAsia="Times New Roman" w:hAnsi="Calibri" w:cs="Calibri"/>
          <w:sz w:val="24"/>
          <w:szCs w:val="24"/>
          <w:lang w:bidi="ar-SA"/>
          <w:rPrChange w:id="2389" w:author="Author">
            <w:rPr>
              <w:rFonts w:ascii="Calibri" w:eastAsia="Times New Roman" w:hAnsi="Calibri" w:cs="Calibri"/>
              <w:sz w:val="24"/>
              <w:szCs w:val="24"/>
              <w:lang w:bidi="ar-SA"/>
            </w:rPr>
          </w:rPrChange>
        </w:rPr>
        <w:t xml:space="preserve"> average S&amp;M cost</w:t>
      </w:r>
      <w:r w:rsidR="008A6C94" w:rsidRPr="00066ACE">
        <w:rPr>
          <w:rFonts w:ascii="Calibri" w:eastAsia="Times New Roman" w:hAnsi="Calibri" w:cs="Calibri"/>
          <w:sz w:val="24"/>
          <w:szCs w:val="24"/>
          <w:lang w:bidi="ar-SA"/>
          <w:rPrChange w:id="2390" w:author="Author">
            <w:rPr>
              <w:rFonts w:ascii="Calibri" w:eastAsia="Times New Roman" w:hAnsi="Calibri" w:cs="Calibri"/>
              <w:sz w:val="24"/>
              <w:szCs w:val="24"/>
              <w:lang w:bidi="ar-SA"/>
            </w:rPr>
          </w:rPrChange>
        </w:rPr>
        <w:t>s</w:t>
      </w:r>
      <w:r w:rsidR="007500BC" w:rsidRPr="00066ACE">
        <w:rPr>
          <w:rFonts w:ascii="Calibri" w:eastAsia="Times New Roman" w:hAnsi="Calibri" w:cs="Calibri"/>
          <w:sz w:val="24"/>
          <w:szCs w:val="24"/>
          <w:lang w:bidi="ar-SA"/>
          <w:rPrChange w:id="2391" w:author="Author">
            <w:rPr>
              <w:rFonts w:ascii="Calibri" w:eastAsia="Times New Roman" w:hAnsi="Calibri" w:cs="Calibri"/>
              <w:sz w:val="24"/>
              <w:szCs w:val="24"/>
              <w:lang w:bidi="ar-SA"/>
            </w:rPr>
          </w:rPrChange>
        </w:rPr>
        <w:t xml:space="preserve"> were about 38% of the company revenue. </w:t>
      </w:r>
      <w:r w:rsidR="008A6C94" w:rsidRPr="00066ACE">
        <w:rPr>
          <w:rFonts w:ascii="Calibri" w:eastAsia="Times New Roman" w:hAnsi="Calibri" w:cs="Calibri"/>
          <w:sz w:val="24"/>
          <w:szCs w:val="24"/>
          <w:lang w:bidi="ar-SA"/>
          <w:rPrChange w:id="2392" w:author="Author">
            <w:rPr>
              <w:rFonts w:ascii="Calibri" w:eastAsia="Times New Roman" w:hAnsi="Calibri" w:cs="Calibri"/>
              <w:sz w:val="24"/>
              <w:szCs w:val="24"/>
              <w:lang w:bidi="ar-SA"/>
            </w:rPr>
          </w:rPrChange>
        </w:rPr>
        <w:t>A</w:t>
      </w:r>
      <w:r w:rsidR="007500BC" w:rsidRPr="00066ACE">
        <w:rPr>
          <w:rFonts w:ascii="Calibri" w:eastAsia="Times New Roman" w:hAnsi="Calibri" w:cs="Calibri"/>
          <w:sz w:val="24"/>
          <w:szCs w:val="24"/>
          <w:lang w:bidi="ar-SA"/>
          <w:rPrChange w:id="2393" w:author="Author">
            <w:rPr>
              <w:rFonts w:ascii="Calibri" w:eastAsia="Times New Roman" w:hAnsi="Calibri" w:cs="Calibri"/>
              <w:sz w:val="24"/>
              <w:szCs w:val="24"/>
              <w:lang w:bidi="ar-SA"/>
            </w:rPr>
          </w:rPrChange>
        </w:rPr>
        <w:t xml:space="preserve">s the </w:t>
      </w:r>
      <w:r w:rsidR="004A0886" w:rsidRPr="00066ACE">
        <w:rPr>
          <w:rFonts w:ascii="Calibri" w:eastAsia="Times New Roman" w:hAnsi="Calibri" w:cs="Calibri"/>
          <w:sz w:val="24"/>
          <w:szCs w:val="24"/>
          <w:lang w:bidi="ar-SA"/>
          <w:rPrChange w:id="2394" w:author="Author">
            <w:rPr>
              <w:rFonts w:ascii="Calibri" w:eastAsia="Times New Roman" w:hAnsi="Calibri" w:cs="Calibri"/>
              <w:sz w:val="24"/>
              <w:szCs w:val="24"/>
              <w:lang w:bidi="ar-SA"/>
            </w:rPr>
          </w:rPrChange>
        </w:rPr>
        <w:t xml:space="preserve">company </w:t>
      </w:r>
      <w:r w:rsidR="004A0886" w:rsidRPr="00066ACE">
        <w:rPr>
          <w:rFonts w:ascii="Calibri" w:eastAsia="Calibri" w:hAnsi="Calibri" w:cs="Arial"/>
          <w:sz w:val="24"/>
          <w:lang w:bidi="ar-SA"/>
          <w:rPrChange w:id="2395" w:author="Author">
            <w:rPr>
              <w:rFonts w:ascii="Calibri" w:eastAsia="Calibri" w:hAnsi="Calibri" w:cs="Arial"/>
              <w:sz w:val="24"/>
              <w:lang w:bidi="ar-SA"/>
            </w:rPr>
          </w:rPrChange>
        </w:rPr>
        <w:t>brand</w:t>
      </w:r>
      <w:r w:rsidR="007500BC" w:rsidRPr="00066ACE">
        <w:rPr>
          <w:rFonts w:ascii="Calibri" w:eastAsia="Calibri" w:hAnsi="Calibri" w:cs="Arial"/>
          <w:sz w:val="24"/>
          <w:lang w:bidi="ar-SA"/>
          <w:rPrChange w:id="2396" w:author="Author">
            <w:rPr>
              <w:rFonts w:ascii="Calibri" w:eastAsia="Calibri" w:hAnsi="Calibri" w:cs="Arial"/>
              <w:sz w:val="24"/>
              <w:lang w:bidi="ar-SA"/>
            </w:rPr>
          </w:rPrChange>
        </w:rPr>
        <w:t xml:space="preserve"> is </w:t>
      </w:r>
      <w:r w:rsidR="004A0886" w:rsidRPr="00066ACE">
        <w:rPr>
          <w:rFonts w:ascii="Calibri" w:eastAsia="Calibri" w:hAnsi="Calibri" w:cs="Arial"/>
          <w:sz w:val="24"/>
          <w:lang w:bidi="ar-SA"/>
          <w:rPrChange w:id="2397" w:author="Author">
            <w:rPr>
              <w:rFonts w:ascii="Calibri" w:eastAsia="Calibri" w:hAnsi="Calibri" w:cs="Arial"/>
              <w:sz w:val="24"/>
              <w:lang w:bidi="ar-SA"/>
            </w:rPr>
          </w:rPrChange>
        </w:rPr>
        <w:t xml:space="preserve">well established in the markets that the </w:t>
      </w:r>
      <w:r w:rsidR="004A0886" w:rsidRPr="00066ACE">
        <w:rPr>
          <w:rFonts w:ascii="Calibri" w:eastAsia="Times New Roman" w:hAnsi="Calibri" w:cs="Calibri"/>
          <w:sz w:val="24"/>
          <w:szCs w:val="24"/>
          <w:lang w:bidi="ar-SA"/>
          <w:rPrChange w:id="2398" w:author="Author">
            <w:rPr>
              <w:rFonts w:ascii="Calibri" w:eastAsia="Times New Roman" w:hAnsi="Calibri" w:cs="Calibri"/>
              <w:sz w:val="24"/>
              <w:szCs w:val="24"/>
              <w:lang w:bidi="ar-SA"/>
            </w:rPr>
          </w:rPrChange>
        </w:rPr>
        <w:t>Vocational</w:t>
      </w:r>
      <w:r w:rsidR="004A0886" w:rsidRPr="00066ACE">
        <w:rPr>
          <w:rFonts w:ascii="Calibri" w:eastAsia="Calibri" w:hAnsi="Calibri" w:cs="Arial"/>
          <w:sz w:val="24"/>
          <w:lang w:bidi="ar-SA"/>
          <w:rPrChange w:id="2399" w:author="Author">
            <w:rPr>
              <w:rFonts w:ascii="Calibri" w:eastAsia="Calibri" w:hAnsi="Calibri" w:cs="Arial"/>
              <w:sz w:val="24"/>
              <w:lang w:bidi="ar-SA"/>
            </w:rPr>
          </w:rPrChange>
        </w:rPr>
        <w:t xml:space="preserve"> &amp; Robotec divisions address</w:t>
      </w:r>
      <w:r w:rsidR="008A6C94" w:rsidRPr="00066ACE">
        <w:rPr>
          <w:rFonts w:ascii="Calibri" w:eastAsia="Calibri" w:hAnsi="Calibri" w:cs="Arial"/>
          <w:sz w:val="24"/>
          <w:lang w:bidi="ar-SA"/>
          <w:rPrChange w:id="2400" w:author="Author">
            <w:rPr>
              <w:rFonts w:ascii="Calibri" w:eastAsia="Calibri" w:hAnsi="Calibri" w:cs="Arial"/>
              <w:sz w:val="24"/>
              <w:lang w:bidi="ar-SA"/>
            </w:rPr>
          </w:rPrChange>
        </w:rPr>
        <w:t xml:space="preserve">, </w:t>
      </w:r>
      <w:r w:rsidR="004A0886" w:rsidRPr="00066ACE">
        <w:rPr>
          <w:rFonts w:ascii="Calibri" w:eastAsia="Times New Roman" w:hAnsi="Calibri" w:cs="Calibri"/>
          <w:sz w:val="24"/>
          <w:szCs w:val="24"/>
          <w:lang w:bidi="ar-SA"/>
          <w:rPrChange w:id="2401" w:author="Author">
            <w:rPr>
              <w:rFonts w:ascii="Calibri" w:eastAsia="Times New Roman" w:hAnsi="Calibri" w:cs="Calibri"/>
              <w:sz w:val="24"/>
              <w:szCs w:val="24"/>
              <w:lang w:bidi="ar-SA"/>
            </w:rPr>
          </w:rPrChange>
        </w:rPr>
        <w:t xml:space="preserve">we accounted for a </w:t>
      </w:r>
      <w:r w:rsidR="007500BC" w:rsidRPr="00066ACE">
        <w:rPr>
          <w:rFonts w:ascii="Calibri" w:eastAsia="Times New Roman" w:hAnsi="Calibri" w:cs="Calibri"/>
          <w:sz w:val="24"/>
          <w:szCs w:val="24"/>
          <w:lang w:bidi="ar-SA"/>
          <w:rPrChange w:id="2402" w:author="Author">
            <w:rPr>
              <w:rFonts w:ascii="Calibri" w:eastAsia="Times New Roman" w:hAnsi="Calibri" w:cs="Calibri"/>
              <w:sz w:val="24"/>
              <w:szCs w:val="24"/>
              <w:lang w:bidi="ar-SA"/>
            </w:rPr>
          </w:rPrChange>
        </w:rPr>
        <w:t>l</w:t>
      </w:r>
      <w:r w:rsidR="004A0886" w:rsidRPr="00066ACE">
        <w:rPr>
          <w:rFonts w:ascii="Calibri" w:eastAsia="Times New Roman" w:hAnsi="Calibri" w:cs="Calibri"/>
          <w:sz w:val="24"/>
          <w:szCs w:val="24"/>
          <w:lang w:bidi="ar-SA"/>
          <w:rPrChange w:id="2403" w:author="Author">
            <w:rPr>
              <w:rFonts w:ascii="Calibri" w:eastAsia="Times New Roman" w:hAnsi="Calibri" w:cs="Calibri"/>
              <w:sz w:val="24"/>
              <w:szCs w:val="24"/>
              <w:lang w:bidi="ar-SA"/>
            </w:rPr>
          </w:rPrChange>
        </w:rPr>
        <w:t>ower</w:t>
      </w:r>
      <w:r w:rsidR="007500BC" w:rsidRPr="00066ACE">
        <w:rPr>
          <w:rFonts w:ascii="Calibri" w:eastAsia="Times New Roman" w:hAnsi="Calibri" w:cs="Calibri"/>
          <w:sz w:val="24"/>
          <w:szCs w:val="24"/>
          <w:lang w:bidi="ar-SA"/>
          <w:rPrChange w:id="2404" w:author="Author">
            <w:rPr>
              <w:rFonts w:ascii="Calibri" w:eastAsia="Times New Roman" w:hAnsi="Calibri" w:cs="Calibri"/>
              <w:sz w:val="24"/>
              <w:szCs w:val="24"/>
              <w:lang w:bidi="ar-SA"/>
            </w:rPr>
          </w:rPrChange>
        </w:rPr>
        <w:t xml:space="preserve"> percentage of </w:t>
      </w:r>
      <w:r w:rsidR="004A0886" w:rsidRPr="00066ACE">
        <w:rPr>
          <w:rFonts w:ascii="Calibri" w:eastAsia="Times New Roman" w:hAnsi="Calibri" w:cs="Calibri"/>
          <w:sz w:val="24"/>
          <w:szCs w:val="24"/>
          <w:lang w:bidi="ar-SA"/>
          <w:rPrChange w:id="2405" w:author="Author">
            <w:rPr>
              <w:rFonts w:ascii="Calibri" w:eastAsia="Times New Roman" w:hAnsi="Calibri" w:cs="Calibri"/>
              <w:sz w:val="24"/>
              <w:szCs w:val="24"/>
              <w:lang w:bidi="ar-SA"/>
            </w:rPr>
          </w:rPrChange>
        </w:rPr>
        <w:t xml:space="preserve">S&amp;M </w:t>
      </w:r>
      <w:r w:rsidR="007500BC" w:rsidRPr="00066ACE">
        <w:rPr>
          <w:rFonts w:ascii="Calibri" w:eastAsia="Times New Roman" w:hAnsi="Calibri" w:cs="Calibri"/>
          <w:sz w:val="24"/>
          <w:szCs w:val="24"/>
          <w:lang w:bidi="ar-SA"/>
          <w:rPrChange w:id="2406" w:author="Author">
            <w:rPr>
              <w:rFonts w:ascii="Calibri" w:eastAsia="Times New Roman" w:hAnsi="Calibri" w:cs="Calibri"/>
              <w:sz w:val="24"/>
              <w:szCs w:val="24"/>
              <w:lang w:bidi="ar-SA"/>
            </w:rPr>
          </w:rPrChange>
        </w:rPr>
        <w:t xml:space="preserve">costs than the overall </w:t>
      </w:r>
      <w:r w:rsidR="004A0886" w:rsidRPr="00066ACE">
        <w:rPr>
          <w:rFonts w:ascii="Calibri" w:eastAsia="Times New Roman" w:hAnsi="Calibri" w:cs="Calibri"/>
          <w:sz w:val="24"/>
          <w:szCs w:val="24"/>
          <w:lang w:bidi="ar-SA"/>
          <w:rPrChange w:id="2407" w:author="Author">
            <w:rPr>
              <w:rFonts w:ascii="Calibri" w:eastAsia="Times New Roman" w:hAnsi="Calibri" w:cs="Calibri"/>
              <w:sz w:val="24"/>
              <w:szCs w:val="24"/>
              <w:lang w:bidi="ar-SA"/>
            </w:rPr>
          </w:rPrChange>
        </w:rPr>
        <w:t xml:space="preserve">S&amp;M </w:t>
      </w:r>
      <w:r w:rsidR="007500BC" w:rsidRPr="00066ACE">
        <w:rPr>
          <w:rFonts w:ascii="Calibri" w:eastAsia="Times New Roman" w:hAnsi="Calibri" w:cs="Calibri"/>
          <w:sz w:val="24"/>
          <w:szCs w:val="24"/>
          <w:lang w:bidi="ar-SA"/>
          <w:rPrChange w:id="2408" w:author="Author">
            <w:rPr>
              <w:rFonts w:ascii="Calibri" w:eastAsia="Times New Roman" w:hAnsi="Calibri" w:cs="Calibri"/>
              <w:sz w:val="24"/>
              <w:szCs w:val="24"/>
              <w:lang w:bidi="ar-SA"/>
            </w:rPr>
          </w:rPrChange>
        </w:rPr>
        <w:t>costs of the company.</w:t>
      </w:r>
      <w:r w:rsidR="007500BC" w:rsidRPr="00066ACE">
        <w:rPr>
          <w:rFonts w:ascii="Calibri" w:eastAsia="Calibri" w:hAnsi="Calibri" w:cs="Arial"/>
          <w:sz w:val="24"/>
          <w:lang w:bidi="ar-SA"/>
          <w:rPrChange w:id="2409" w:author="Author">
            <w:rPr>
              <w:rFonts w:ascii="Calibri" w:eastAsia="Calibri" w:hAnsi="Calibri" w:cs="Arial"/>
              <w:sz w:val="24"/>
              <w:lang w:bidi="ar-SA"/>
            </w:rPr>
          </w:rPrChange>
        </w:rPr>
        <w:t xml:space="preserve"> </w:t>
      </w:r>
      <w:r w:rsidR="008A6C94" w:rsidRPr="00066ACE">
        <w:rPr>
          <w:rFonts w:ascii="Calibri" w:eastAsia="Times New Roman" w:hAnsi="Calibri" w:cs="Calibri"/>
          <w:sz w:val="24"/>
          <w:szCs w:val="24"/>
          <w:lang w:bidi="ar-SA"/>
          <w:rPrChange w:id="2410" w:author="Author">
            <w:rPr>
              <w:rFonts w:ascii="Calibri" w:eastAsia="Times New Roman" w:hAnsi="Calibri" w:cs="Calibri"/>
              <w:sz w:val="24"/>
              <w:szCs w:val="24"/>
              <w:lang w:bidi="ar-SA"/>
            </w:rPr>
          </w:rPrChange>
        </w:rPr>
        <w:t>We used a fixed 28% S&amp;M costs in our model.</w:t>
      </w:r>
    </w:p>
    <w:p w14:paraId="0E6CDF3C" w14:textId="352524C0" w:rsidR="002E7A63" w:rsidRPr="00066ACE" w:rsidRDefault="002E7A63" w:rsidP="008A6C94">
      <w:pPr>
        <w:pStyle w:val="ListParagraph"/>
        <w:numPr>
          <w:ilvl w:val="0"/>
          <w:numId w:val="10"/>
        </w:numPr>
        <w:spacing w:after="0" w:line="360" w:lineRule="auto"/>
        <w:jc w:val="both"/>
        <w:rPr>
          <w:rFonts w:ascii="Calibri" w:eastAsia="Times New Roman" w:hAnsi="Calibri" w:cs="Calibri"/>
          <w:b/>
          <w:bCs/>
          <w:sz w:val="24"/>
          <w:szCs w:val="24"/>
          <w:rtl/>
          <w:rPrChange w:id="2411" w:author="Author">
            <w:rPr>
              <w:rFonts w:ascii="Calibri" w:eastAsia="Times New Roman" w:hAnsi="Calibri" w:cs="Calibri"/>
              <w:b/>
              <w:bCs/>
              <w:sz w:val="24"/>
              <w:szCs w:val="24"/>
              <w:rtl/>
            </w:rPr>
          </w:rPrChange>
        </w:rPr>
      </w:pPr>
      <w:r w:rsidRPr="00066ACE">
        <w:rPr>
          <w:rFonts w:ascii="Calibri" w:eastAsia="Times New Roman" w:hAnsi="Calibri" w:cs="Calibri"/>
          <w:b/>
          <w:bCs/>
          <w:sz w:val="24"/>
          <w:szCs w:val="24"/>
          <w:lang w:bidi="ar-SA"/>
          <w:rPrChange w:id="2412" w:author="Author">
            <w:rPr>
              <w:rFonts w:ascii="Calibri" w:eastAsia="Times New Roman" w:hAnsi="Calibri" w:cs="Calibri"/>
              <w:b/>
              <w:bCs/>
              <w:sz w:val="24"/>
              <w:szCs w:val="24"/>
              <w:lang w:bidi="ar-SA"/>
            </w:rPr>
          </w:rPrChange>
        </w:rPr>
        <w:t>G&amp;A -</w:t>
      </w:r>
      <w:r w:rsidRPr="00066ACE">
        <w:rPr>
          <w:rFonts w:ascii="Calibri" w:eastAsia="Times New Roman" w:hAnsi="Calibri" w:cs="Calibri"/>
          <w:sz w:val="24"/>
          <w:szCs w:val="24"/>
          <w:lang w:bidi="ar-SA"/>
          <w:rPrChange w:id="2413" w:author="Author">
            <w:rPr>
              <w:rFonts w:ascii="Calibri" w:eastAsia="Times New Roman" w:hAnsi="Calibri" w:cs="Calibri"/>
              <w:sz w:val="24"/>
              <w:szCs w:val="24"/>
              <w:lang w:bidi="ar-SA"/>
            </w:rPr>
          </w:rPrChange>
        </w:rPr>
        <w:t xml:space="preserve"> </w:t>
      </w:r>
      <w:r w:rsidR="00A10B47" w:rsidRPr="00066ACE">
        <w:rPr>
          <w:rFonts w:ascii="Calibri" w:eastAsia="Times New Roman" w:hAnsi="Calibri" w:cs="Calibri"/>
          <w:sz w:val="24"/>
          <w:szCs w:val="24"/>
          <w:lang w:bidi="ar-SA"/>
          <w:rPrChange w:id="2414" w:author="Author">
            <w:rPr>
              <w:rFonts w:ascii="Calibri" w:eastAsia="Times New Roman" w:hAnsi="Calibri" w:cs="Calibri"/>
              <w:sz w:val="24"/>
              <w:szCs w:val="24"/>
              <w:lang w:bidi="ar-SA"/>
            </w:rPr>
          </w:rPrChange>
        </w:rPr>
        <w:t>In the past three years</w:t>
      </w:r>
      <w:r w:rsidR="008A6C94" w:rsidRPr="00066ACE">
        <w:rPr>
          <w:rFonts w:ascii="Calibri" w:eastAsia="Times New Roman" w:hAnsi="Calibri" w:cs="Calibri"/>
          <w:sz w:val="24"/>
          <w:szCs w:val="24"/>
          <w:lang w:bidi="ar-SA"/>
          <w:rPrChange w:id="2415" w:author="Author">
            <w:rPr>
              <w:rFonts w:ascii="Calibri" w:eastAsia="Times New Roman" w:hAnsi="Calibri" w:cs="Calibri"/>
              <w:sz w:val="24"/>
              <w:szCs w:val="24"/>
              <w:lang w:bidi="ar-SA"/>
            </w:rPr>
          </w:rPrChange>
        </w:rPr>
        <w:t>,</w:t>
      </w:r>
      <w:r w:rsidR="00A10B47" w:rsidRPr="00066ACE">
        <w:rPr>
          <w:rFonts w:ascii="Calibri" w:eastAsia="Times New Roman" w:hAnsi="Calibri" w:cs="Calibri"/>
          <w:sz w:val="24"/>
          <w:szCs w:val="24"/>
          <w:lang w:bidi="ar-SA"/>
          <w:rPrChange w:id="2416" w:author="Author">
            <w:rPr>
              <w:rFonts w:ascii="Calibri" w:eastAsia="Times New Roman" w:hAnsi="Calibri" w:cs="Calibri"/>
              <w:sz w:val="24"/>
              <w:szCs w:val="24"/>
              <w:lang w:bidi="ar-SA"/>
            </w:rPr>
          </w:rPrChange>
        </w:rPr>
        <w:t xml:space="preserve"> average G&amp;A cost</w:t>
      </w:r>
      <w:r w:rsidR="008A6C94" w:rsidRPr="00066ACE">
        <w:rPr>
          <w:rFonts w:ascii="Calibri" w:eastAsia="Times New Roman" w:hAnsi="Calibri" w:cs="Calibri"/>
          <w:sz w:val="24"/>
          <w:szCs w:val="24"/>
          <w:lang w:bidi="ar-SA"/>
          <w:rPrChange w:id="2417" w:author="Author">
            <w:rPr>
              <w:rFonts w:ascii="Calibri" w:eastAsia="Times New Roman" w:hAnsi="Calibri" w:cs="Calibri"/>
              <w:sz w:val="24"/>
              <w:szCs w:val="24"/>
              <w:lang w:bidi="ar-SA"/>
            </w:rPr>
          </w:rPrChange>
        </w:rPr>
        <w:t>s</w:t>
      </w:r>
      <w:r w:rsidR="00A10B47" w:rsidRPr="00066ACE">
        <w:rPr>
          <w:rFonts w:ascii="Calibri" w:eastAsia="Times New Roman" w:hAnsi="Calibri" w:cs="Calibri"/>
          <w:sz w:val="24"/>
          <w:szCs w:val="24"/>
          <w:lang w:bidi="ar-SA"/>
          <w:rPrChange w:id="2418" w:author="Author">
            <w:rPr>
              <w:rFonts w:ascii="Calibri" w:eastAsia="Times New Roman" w:hAnsi="Calibri" w:cs="Calibri"/>
              <w:sz w:val="24"/>
              <w:szCs w:val="24"/>
              <w:lang w:bidi="ar-SA"/>
            </w:rPr>
          </w:rPrChange>
        </w:rPr>
        <w:t xml:space="preserve"> were about 12.5% of the company revenue. In 2020, G&amp;A costs represented only 8% out of</w:t>
      </w:r>
      <w:r w:rsidR="008A6C94" w:rsidRPr="00066ACE">
        <w:rPr>
          <w:rFonts w:ascii="Calibri" w:eastAsia="Times New Roman" w:hAnsi="Calibri" w:cs="Calibri"/>
          <w:sz w:val="24"/>
          <w:szCs w:val="24"/>
          <w:lang w:bidi="ar-SA"/>
          <w:rPrChange w:id="2419" w:author="Author">
            <w:rPr>
              <w:rFonts w:ascii="Calibri" w:eastAsia="Times New Roman" w:hAnsi="Calibri" w:cs="Calibri"/>
              <w:sz w:val="24"/>
              <w:szCs w:val="24"/>
              <w:lang w:bidi="ar-SA"/>
            </w:rPr>
          </w:rPrChange>
        </w:rPr>
        <w:t xml:space="preserve"> the</w:t>
      </w:r>
      <w:r w:rsidR="00A10B47" w:rsidRPr="00066ACE">
        <w:rPr>
          <w:rFonts w:ascii="Calibri" w:eastAsia="Times New Roman" w:hAnsi="Calibri" w:cs="Calibri"/>
          <w:sz w:val="24"/>
          <w:szCs w:val="24"/>
          <w:lang w:bidi="ar-SA"/>
          <w:rPrChange w:id="2420" w:author="Author">
            <w:rPr>
              <w:rFonts w:ascii="Calibri" w:eastAsia="Times New Roman" w:hAnsi="Calibri" w:cs="Calibri"/>
              <w:sz w:val="24"/>
              <w:szCs w:val="24"/>
              <w:lang w:bidi="ar-SA"/>
            </w:rPr>
          </w:rPrChange>
        </w:rPr>
        <w:t xml:space="preserve"> total revenue. In our view, G&amp;A expenses shouldn’t vary between the different divisions of the company. Also, we anticipate these costs to </w:t>
      </w:r>
      <w:r w:rsidR="008A6C94" w:rsidRPr="00066ACE">
        <w:rPr>
          <w:rFonts w:ascii="Calibri" w:eastAsia="Times New Roman" w:hAnsi="Calibri" w:cs="Calibri"/>
          <w:sz w:val="24"/>
          <w:szCs w:val="24"/>
          <w:lang w:bidi="ar-SA"/>
          <w:rPrChange w:id="2421" w:author="Author">
            <w:rPr>
              <w:rFonts w:ascii="Calibri" w:eastAsia="Times New Roman" w:hAnsi="Calibri" w:cs="Calibri"/>
              <w:sz w:val="24"/>
              <w:szCs w:val="24"/>
              <w:lang w:bidi="ar-SA"/>
            </w:rPr>
          </w:rPrChange>
        </w:rPr>
        <w:t>decrease further</w:t>
      </w:r>
      <w:r w:rsidR="00A10B47" w:rsidRPr="00066ACE">
        <w:rPr>
          <w:rFonts w:ascii="Calibri" w:eastAsia="Times New Roman" w:hAnsi="Calibri" w:cs="Calibri"/>
          <w:sz w:val="24"/>
          <w:szCs w:val="24"/>
          <w:lang w:bidi="ar-SA"/>
          <w:rPrChange w:id="2422" w:author="Author">
            <w:rPr>
              <w:rFonts w:ascii="Calibri" w:eastAsia="Times New Roman" w:hAnsi="Calibri" w:cs="Calibri"/>
              <w:sz w:val="24"/>
              <w:szCs w:val="24"/>
              <w:lang w:bidi="ar-SA"/>
            </w:rPr>
          </w:rPrChange>
        </w:rPr>
        <w:t>. Thus, we accounted for a fixed 5% S&amp;M costs in our model.</w:t>
      </w:r>
    </w:p>
    <w:p w14:paraId="67E97331" w14:textId="7B59817B" w:rsidR="00633DF7" w:rsidRPr="00066ACE" w:rsidRDefault="002E7A63" w:rsidP="00171A5F">
      <w:pPr>
        <w:spacing w:line="360" w:lineRule="auto"/>
        <w:jc w:val="both"/>
        <w:rPr>
          <w:rFonts w:ascii="Calibri" w:eastAsia="Times New Roman" w:hAnsi="Calibri" w:cs="Calibri"/>
          <w:sz w:val="24"/>
          <w:szCs w:val="24"/>
          <w:lang w:bidi="ar-SA"/>
          <w:rPrChange w:id="2423" w:author="Author">
            <w:rPr>
              <w:rFonts w:ascii="Calibri" w:eastAsia="Times New Roman" w:hAnsi="Calibri" w:cs="Calibri"/>
              <w:sz w:val="24"/>
              <w:szCs w:val="24"/>
              <w:lang w:bidi="ar-SA"/>
            </w:rPr>
          </w:rPrChange>
        </w:rPr>
      </w:pPr>
      <w:r w:rsidRPr="00066ACE">
        <w:rPr>
          <w:rFonts w:ascii="Calibri" w:eastAsia="Times New Roman" w:hAnsi="Calibri" w:cs="Calibri"/>
          <w:b/>
          <w:bCs/>
          <w:sz w:val="24"/>
          <w:szCs w:val="24"/>
          <w:lang w:bidi="ar-SA"/>
          <w:rPrChange w:id="2424" w:author="Author">
            <w:rPr>
              <w:rFonts w:ascii="Calibri" w:eastAsia="Times New Roman" w:hAnsi="Calibri" w:cs="Calibri"/>
              <w:b/>
              <w:bCs/>
              <w:sz w:val="24"/>
              <w:szCs w:val="24"/>
              <w:lang w:bidi="ar-SA"/>
            </w:rPr>
          </w:rPrChange>
        </w:rPr>
        <w:t>Tax</w:t>
      </w:r>
      <w:r w:rsidRPr="00066ACE">
        <w:rPr>
          <w:rFonts w:ascii="Calibri" w:eastAsia="Times New Roman" w:hAnsi="Calibri" w:cs="Calibri"/>
          <w:sz w:val="24"/>
          <w:szCs w:val="24"/>
          <w:lang w:bidi="ar-SA"/>
          <w:rPrChange w:id="2425" w:author="Author">
            <w:rPr>
              <w:rFonts w:ascii="Calibri" w:eastAsia="Times New Roman" w:hAnsi="Calibri" w:cs="Calibri"/>
              <w:sz w:val="24"/>
              <w:szCs w:val="24"/>
              <w:lang w:bidi="ar-SA"/>
            </w:rPr>
          </w:rPrChange>
        </w:rPr>
        <w:t xml:space="preserve"> </w:t>
      </w:r>
      <w:r w:rsidR="00171A5F" w:rsidRPr="00066ACE">
        <w:rPr>
          <w:rFonts w:ascii="Calibri" w:eastAsia="Times New Roman" w:hAnsi="Calibri" w:cs="Calibri"/>
          <w:sz w:val="24"/>
          <w:szCs w:val="24"/>
          <w:lang w:bidi="ar-SA"/>
          <w:rPrChange w:id="2426" w:author="Author">
            <w:rPr>
              <w:rFonts w:ascii="Calibri" w:eastAsia="Times New Roman" w:hAnsi="Calibri" w:cs="Calibri"/>
              <w:sz w:val="24"/>
              <w:szCs w:val="24"/>
              <w:lang w:bidi="ar-SA"/>
            </w:rPr>
          </w:rPrChange>
        </w:rPr>
        <w:t>-</w:t>
      </w:r>
      <w:r w:rsidRPr="00066ACE">
        <w:rPr>
          <w:rFonts w:ascii="Calibri" w:eastAsia="Times New Roman" w:hAnsi="Calibri" w:cs="Calibri"/>
          <w:sz w:val="24"/>
          <w:szCs w:val="24"/>
          <w:lang w:bidi="ar-SA"/>
          <w:rPrChange w:id="2427" w:author="Author">
            <w:rPr>
              <w:rFonts w:ascii="Calibri" w:eastAsia="Times New Roman" w:hAnsi="Calibri" w:cs="Calibri"/>
              <w:sz w:val="24"/>
              <w:szCs w:val="24"/>
              <w:lang w:bidi="ar-SA"/>
            </w:rPr>
          </w:rPrChange>
        </w:rPr>
        <w:t xml:space="preserve"> </w:t>
      </w:r>
      <w:r w:rsidR="00C11457" w:rsidRPr="00066ACE">
        <w:rPr>
          <w:rFonts w:ascii="Calibri" w:eastAsia="Times New Roman" w:hAnsi="Calibri" w:cs="Calibri"/>
          <w:sz w:val="24"/>
          <w:szCs w:val="24"/>
          <w:lang w:bidi="ar-SA"/>
          <w:rPrChange w:id="2428" w:author="Author">
            <w:rPr>
              <w:rFonts w:ascii="Calibri" w:eastAsia="Times New Roman" w:hAnsi="Calibri" w:cs="Calibri"/>
              <w:sz w:val="24"/>
              <w:szCs w:val="24"/>
              <w:lang w:bidi="ar-SA"/>
            </w:rPr>
          </w:rPrChange>
        </w:rPr>
        <w:t>RoboGroup</w:t>
      </w:r>
      <w:r w:rsidRPr="00066ACE">
        <w:rPr>
          <w:rFonts w:ascii="Calibri" w:eastAsia="Times New Roman" w:hAnsi="Calibri" w:cs="Calibri"/>
          <w:sz w:val="24"/>
          <w:szCs w:val="24"/>
          <w:lang w:bidi="ar-SA"/>
          <w:rPrChange w:id="2429" w:author="Author">
            <w:rPr>
              <w:rFonts w:ascii="Calibri" w:eastAsia="Times New Roman" w:hAnsi="Calibri" w:cs="Calibri"/>
              <w:sz w:val="24"/>
              <w:szCs w:val="24"/>
              <w:lang w:bidi="ar-SA"/>
            </w:rPr>
          </w:rPrChange>
        </w:rPr>
        <w:t xml:space="preserve"> is an Israeli company; thus, we used the Israeli statuary tax (23%) in our model.</w:t>
      </w:r>
      <w:r w:rsidR="00BC3B34" w:rsidRPr="00066ACE">
        <w:rPr>
          <w:rFonts w:ascii="Calibri" w:eastAsia="Times New Roman" w:hAnsi="Calibri" w:cs="Calibri"/>
          <w:sz w:val="24"/>
          <w:szCs w:val="24"/>
          <w:lang w:bidi="ar-SA"/>
          <w:rPrChange w:id="2430" w:author="Author">
            <w:rPr>
              <w:rFonts w:ascii="Calibri" w:eastAsia="Times New Roman" w:hAnsi="Calibri" w:cs="Calibri"/>
              <w:sz w:val="24"/>
              <w:szCs w:val="24"/>
              <w:lang w:bidi="ar-SA"/>
            </w:rPr>
          </w:rPrChange>
        </w:rPr>
        <w:t xml:space="preserve"> We accounted for $14.6M losses carry forward for tax purposes.</w:t>
      </w:r>
    </w:p>
    <w:p w14:paraId="2C65D86D" w14:textId="7CEF61E2" w:rsidR="00B4677B" w:rsidRPr="00066ACE" w:rsidRDefault="002E7A63" w:rsidP="0029678F">
      <w:pPr>
        <w:pStyle w:val="Text"/>
        <w:rPr>
          <w:rFonts w:ascii="Calibri" w:hAnsi="Calibri" w:cs="Calibri"/>
          <w:color w:val="auto"/>
          <w:sz w:val="24"/>
          <w:szCs w:val="24"/>
          <w:lang w:bidi="ar-SA"/>
          <w:rPrChange w:id="2431" w:author="Author">
            <w:rPr>
              <w:rFonts w:ascii="Calibri" w:hAnsi="Calibri" w:cs="Calibri"/>
              <w:color w:val="auto"/>
              <w:sz w:val="24"/>
              <w:szCs w:val="24"/>
              <w:lang w:bidi="ar-SA"/>
            </w:rPr>
          </w:rPrChange>
        </w:rPr>
      </w:pPr>
      <w:r w:rsidRPr="00066ACE">
        <w:rPr>
          <w:rFonts w:ascii="Calibri" w:hAnsi="Calibri" w:cs="Calibri"/>
          <w:color w:val="auto"/>
          <w:sz w:val="24"/>
          <w:szCs w:val="24"/>
          <w:lang w:bidi="ar-SA"/>
          <w:rPrChange w:id="2432" w:author="Author">
            <w:rPr>
              <w:rFonts w:ascii="Calibri" w:hAnsi="Calibri" w:cs="Calibri"/>
              <w:color w:val="auto"/>
              <w:sz w:val="24"/>
              <w:szCs w:val="24"/>
              <w:lang w:bidi="ar-SA"/>
            </w:rPr>
          </w:rPrChange>
        </w:rPr>
        <w:t>Below, we present our P&amp;L forecasting for the</w:t>
      </w:r>
      <w:r w:rsidR="00B173A9" w:rsidRPr="00066ACE">
        <w:rPr>
          <w:rPrChange w:id="2433" w:author="Author">
            <w:rPr/>
          </w:rPrChange>
        </w:rPr>
        <w:t xml:space="preserve"> </w:t>
      </w:r>
      <w:r w:rsidR="00B173A9" w:rsidRPr="00066ACE">
        <w:rPr>
          <w:rFonts w:ascii="Calibri" w:hAnsi="Calibri" w:cs="Calibri"/>
          <w:color w:val="auto"/>
          <w:sz w:val="24"/>
          <w:szCs w:val="24"/>
          <w:lang w:bidi="ar-SA"/>
          <w:rPrChange w:id="2434" w:author="Author">
            <w:rPr>
              <w:rFonts w:ascii="Calibri" w:hAnsi="Calibri" w:cs="Calibri"/>
              <w:color w:val="auto"/>
              <w:sz w:val="24"/>
              <w:szCs w:val="24"/>
              <w:lang w:bidi="ar-SA"/>
            </w:rPr>
          </w:rPrChange>
        </w:rPr>
        <w:t>Vocational &amp; Robotec divisions, for</w:t>
      </w:r>
      <w:r w:rsidRPr="00066ACE">
        <w:rPr>
          <w:rFonts w:ascii="Calibri" w:hAnsi="Calibri" w:cs="Calibri"/>
          <w:color w:val="auto"/>
          <w:sz w:val="24"/>
          <w:szCs w:val="24"/>
          <w:lang w:bidi="ar-SA"/>
          <w:rPrChange w:id="2435" w:author="Author">
            <w:rPr>
              <w:rFonts w:ascii="Calibri" w:hAnsi="Calibri" w:cs="Calibri"/>
              <w:color w:val="auto"/>
              <w:sz w:val="24"/>
              <w:szCs w:val="24"/>
              <w:lang w:bidi="ar-SA"/>
            </w:rPr>
          </w:rPrChange>
        </w:rPr>
        <w:t xml:space="preserve"> years 2021 – 2027:</w:t>
      </w:r>
    </w:p>
    <w:tbl>
      <w:tblPr>
        <w:tblW w:w="9358" w:type="dxa"/>
        <w:tblInd w:w="98" w:type="dxa"/>
        <w:tblLook w:val="04A0" w:firstRow="1" w:lastRow="0" w:firstColumn="1" w:lastColumn="0" w:noHBand="0" w:noVBand="1"/>
      </w:tblPr>
      <w:tblGrid>
        <w:gridCol w:w="2856"/>
        <w:gridCol w:w="959"/>
        <w:gridCol w:w="810"/>
        <w:gridCol w:w="1081"/>
        <w:gridCol w:w="871"/>
        <w:gridCol w:w="829"/>
        <w:gridCol w:w="976"/>
        <w:gridCol w:w="976"/>
      </w:tblGrid>
      <w:tr w:rsidR="00B4677B" w:rsidRPr="00066ACE" w14:paraId="14580B6C" w14:textId="77777777" w:rsidTr="00B4677B">
        <w:trPr>
          <w:trHeight w:val="9"/>
        </w:trPr>
        <w:tc>
          <w:tcPr>
            <w:tcW w:w="2856" w:type="dxa"/>
            <w:tcBorders>
              <w:top w:val="single" w:sz="8" w:space="0" w:color="auto"/>
              <w:left w:val="single" w:sz="8" w:space="0" w:color="auto"/>
              <w:bottom w:val="single" w:sz="8" w:space="0" w:color="auto"/>
              <w:right w:val="nil"/>
            </w:tcBorders>
            <w:shd w:val="clear" w:color="000000" w:fill="1F497D"/>
            <w:noWrap/>
            <w:vAlign w:val="center"/>
            <w:hideMark/>
          </w:tcPr>
          <w:p w14:paraId="48BF40C6" w14:textId="109DCF6C" w:rsidR="00B4677B" w:rsidRPr="00066ACE" w:rsidRDefault="00B4677B" w:rsidP="0011712F">
            <w:pPr>
              <w:spacing w:after="0" w:line="240" w:lineRule="auto"/>
              <w:rPr>
                <w:rFonts w:ascii="Arial" w:eastAsia="Times New Roman" w:hAnsi="Arial" w:cs="Arial"/>
                <w:i/>
                <w:iCs/>
                <w:color w:val="FFFFFF"/>
                <w:sz w:val="20"/>
                <w:szCs w:val="20"/>
                <w:lang w:eastAsia="en-GB"/>
                <w:rPrChange w:id="2436" w:author="Author">
                  <w:rPr>
                    <w:rFonts w:ascii="Arial" w:eastAsia="Times New Roman" w:hAnsi="Arial" w:cs="Arial"/>
                    <w:i/>
                    <w:iCs/>
                    <w:color w:val="FFFFFF"/>
                    <w:sz w:val="20"/>
                    <w:szCs w:val="20"/>
                    <w:lang w:val="en-GB" w:eastAsia="en-GB"/>
                  </w:rPr>
                </w:rPrChange>
              </w:rPr>
            </w:pPr>
            <w:r w:rsidRPr="00066ACE">
              <w:rPr>
                <w:rFonts w:ascii="Arial" w:hAnsi="Arial" w:cs="Arial"/>
                <w:i/>
                <w:iCs/>
                <w:color w:val="FFFFFF"/>
                <w:sz w:val="20"/>
                <w:szCs w:val="20"/>
                <w:rPrChange w:id="2437" w:author="Author">
                  <w:rPr>
                    <w:rFonts w:ascii="Arial" w:hAnsi="Arial" w:cs="Arial"/>
                    <w:i/>
                    <w:iCs/>
                    <w:color w:val="FFFFFF"/>
                    <w:sz w:val="20"/>
                    <w:szCs w:val="20"/>
                  </w:rPr>
                </w:rPrChange>
              </w:rPr>
              <w:t>USD in thousands</w:t>
            </w:r>
          </w:p>
        </w:tc>
        <w:tc>
          <w:tcPr>
            <w:tcW w:w="959" w:type="dxa"/>
            <w:tcBorders>
              <w:top w:val="single" w:sz="8" w:space="0" w:color="auto"/>
              <w:left w:val="nil"/>
              <w:bottom w:val="single" w:sz="8" w:space="0" w:color="auto"/>
              <w:right w:val="nil"/>
            </w:tcBorders>
            <w:shd w:val="clear" w:color="000000" w:fill="1F497D"/>
            <w:noWrap/>
            <w:vAlign w:val="center"/>
            <w:hideMark/>
          </w:tcPr>
          <w:p w14:paraId="6C24D580" w14:textId="3F98DA03"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38"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2021</w:t>
            </w:r>
          </w:p>
        </w:tc>
        <w:tc>
          <w:tcPr>
            <w:tcW w:w="810" w:type="dxa"/>
            <w:tcBorders>
              <w:top w:val="single" w:sz="8" w:space="0" w:color="auto"/>
              <w:left w:val="nil"/>
              <w:bottom w:val="single" w:sz="8" w:space="0" w:color="auto"/>
              <w:right w:val="nil"/>
            </w:tcBorders>
            <w:shd w:val="clear" w:color="000000" w:fill="1F497D"/>
            <w:noWrap/>
            <w:vAlign w:val="center"/>
            <w:hideMark/>
          </w:tcPr>
          <w:p w14:paraId="5C1F8D14" w14:textId="52EF686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39"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2022</w:t>
            </w:r>
          </w:p>
        </w:tc>
        <w:tc>
          <w:tcPr>
            <w:tcW w:w="1081" w:type="dxa"/>
            <w:tcBorders>
              <w:top w:val="single" w:sz="8" w:space="0" w:color="auto"/>
              <w:left w:val="nil"/>
              <w:bottom w:val="single" w:sz="8" w:space="0" w:color="auto"/>
              <w:right w:val="nil"/>
            </w:tcBorders>
            <w:shd w:val="clear" w:color="000000" w:fill="1F497D"/>
            <w:noWrap/>
            <w:vAlign w:val="center"/>
            <w:hideMark/>
          </w:tcPr>
          <w:p w14:paraId="41742297" w14:textId="2CF6EA3B"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40"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2023</w:t>
            </w:r>
          </w:p>
        </w:tc>
        <w:tc>
          <w:tcPr>
            <w:tcW w:w="871" w:type="dxa"/>
            <w:tcBorders>
              <w:top w:val="single" w:sz="8" w:space="0" w:color="auto"/>
              <w:left w:val="nil"/>
              <w:bottom w:val="single" w:sz="8" w:space="0" w:color="auto"/>
              <w:right w:val="nil"/>
            </w:tcBorders>
            <w:shd w:val="clear" w:color="000000" w:fill="1F497D"/>
            <w:noWrap/>
            <w:vAlign w:val="center"/>
            <w:hideMark/>
          </w:tcPr>
          <w:p w14:paraId="1F5FCB08" w14:textId="57BEE308"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41"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2024</w:t>
            </w:r>
          </w:p>
        </w:tc>
        <w:tc>
          <w:tcPr>
            <w:tcW w:w="829" w:type="dxa"/>
            <w:tcBorders>
              <w:top w:val="single" w:sz="8" w:space="0" w:color="auto"/>
              <w:left w:val="nil"/>
              <w:bottom w:val="single" w:sz="8" w:space="0" w:color="auto"/>
              <w:right w:val="nil"/>
            </w:tcBorders>
            <w:shd w:val="clear" w:color="000000" w:fill="1F497D"/>
            <w:noWrap/>
            <w:vAlign w:val="center"/>
            <w:hideMark/>
          </w:tcPr>
          <w:p w14:paraId="38FCB305" w14:textId="38B617B1"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42"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2025</w:t>
            </w:r>
          </w:p>
        </w:tc>
        <w:tc>
          <w:tcPr>
            <w:tcW w:w="976" w:type="dxa"/>
            <w:tcBorders>
              <w:top w:val="single" w:sz="8" w:space="0" w:color="auto"/>
              <w:left w:val="nil"/>
              <w:bottom w:val="nil"/>
              <w:right w:val="nil"/>
            </w:tcBorders>
            <w:shd w:val="clear" w:color="000000" w:fill="1F497D"/>
            <w:noWrap/>
            <w:vAlign w:val="center"/>
            <w:hideMark/>
          </w:tcPr>
          <w:p w14:paraId="516C9ABC" w14:textId="6E7F322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43"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2026</w:t>
            </w:r>
          </w:p>
        </w:tc>
        <w:tc>
          <w:tcPr>
            <w:tcW w:w="976" w:type="dxa"/>
            <w:tcBorders>
              <w:top w:val="single" w:sz="8" w:space="0" w:color="auto"/>
              <w:left w:val="nil"/>
              <w:bottom w:val="nil"/>
              <w:right w:val="single" w:sz="8" w:space="0" w:color="auto"/>
            </w:tcBorders>
            <w:shd w:val="clear" w:color="000000" w:fill="1F497D"/>
            <w:noWrap/>
            <w:vAlign w:val="center"/>
            <w:hideMark/>
          </w:tcPr>
          <w:p w14:paraId="4E7908EB" w14:textId="4205EFE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2444"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2027</w:t>
            </w:r>
          </w:p>
        </w:tc>
      </w:tr>
      <w:tr w:rsidR="00B4677B" w:rsidRPr="00066ACE" w14:paraId="4EE66E7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10BADEDE" w14:textId="1F47F835" w:rsidR="00B4677B" w:rsidRPr="00066ACE" w:rsidRDefault="00B4677B" w:rsidP="0011712F">
            <w:pPr>
              <w:spacing w:after="0" w:line="240" w:lineRule="auto"/>
              <w:rPr>
                <w:rFonts w:ascii="Arial" w:eastAsia="Times New Roman" w:hAnsi="Arial" w:cs="Arial"/>
                <w:b/>
                <w:bCs/>
                <w:color w:val="FFFFFF"/>
                <w:sz w:val="20"/>
                <w:szCs w:val="20"/>
                <w:lang w:eastAsia="en-GB"/>
                <w:rPrChange w:id="2445"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Change w:id="2446" w:author="Author">
                  <w:rPr>
                    <w:rFonts w:ascii="Arial" w:hAnsi="Arial" w:cs="Arial"/>
                    <w:b/>
                    <w:bCs/>
                    <w:color w:val="FFFFFF"/>
                    <w:sz w:val="20"/>
                    <w:szCs w:val="20"/>
                  </w:rPr>
                </w:rPrChange>
              </w:rPr>
              <w:t>Revenue</w:t>
            </w:r>
          </w:p>
        </w:tc>
        <w:tc>
          <w:tcPr>
            <w:tcW w:w="959" w:type="dxa"/>
            <w:tcBorders>
              <w:top w:val="nil"/>
              <w:left w:val="nil"/>
              <w:bottom w:val="nil"/>
              <w:right w:val="nil"/>
            </w:tcBorders>
            <w:shd w:val="clear" w:color="000000" w:fill="FFFFFF"/>
            <w:noWrap/>
            <w:vAlign w:val="center"/>
            <w:hideMark/>
          </w:tcPr>
          <w:p w14:paraId="6C0499B3" w14:textId="3B520AA5" w:rsidR="00B4677B" w:rsidRPr="00066ACE" w:rsidRDefault="00B4677B" w:rsidP="00B4677B">
            <w:pPr>
              <w:spacing w:after="0" w:line="240" w:lineRule="auto"/>
              <w:jc w:val="center"/>
              <w:rPr>
                <w:rFonts w:ascii="Arial" w:eastAsia="Times New Roman" w:hAnsi="Arial" w:cs="Arial"/>
                <w:sz w:val="18"/>
                <w:szCs w:val="18"/>
                <w:lang w:eastAsia="en-GB"/>
                <w:rPrChange w:id="2447" w:author="Author">
                  <w:rPr>
                    <w:rFonts w:ascii="Arial" w:eastAsia="Times New Roman" w:hAnsi="Arial" w:cs="Arial"/>
                    <w:sz w:val="18"/>
                    <w:szCs w:val="18"/>
                    <w:lang w:val="en-GB" w:eastAsia="en-GB"/>
                  </w:rPr>
                </w:rPrChange>
              </w:rPr>
            </w:pPr>
            <w:r w:rsidRPr="00066ACE">
              <w:rPr>
                <w:rFonts w:ascii="Arial" w:hAnsi="Arial" w:cs="Arial"/>
                <w:sz w:val="18"/>
                <w:szCs w:val="18"/>
              </w:rPr>
              <w:t>17,000</w:t>
            </w:r>
          </w:p>
        </w:tc>
        <w:tc>
          <w:tcPr>
            <w:tcW w:w="810" w:type="dxa"/>
            <w:tcBorders>
              <w:top w:val="nil"/>
              <w:left w:val="nil"/>
              <w:bottom w:val="nil"/>
              <w:right w:val="nil"/>
            </w:tcBorders>
            <w:shd w:val="clear" w:color="000000" w:fill="FFFFFF"/>
            <w:noWrap/>
            <w:vAlign w:val="center"/>
            <w:hideMark/>
          </w:tcPr>
          <w:p w14:paraId="07896AEE" w14:textId="2740E1E4" w:rsidR="00B4677B" w:rsidRPr="00066ACE" w:rsidRDefault="00B4677B" w:rsidP="00B4677B">
            <w:pPr>
              <w:spacing w:after="0" w:line="240" w:lineRule="auto"/>
              <w:jc w:val="center"/>
              <w:rPr>
                <w:rFonts w:ascii="Arial" w:eastAsia="Times New Roman" w:hAnsi="Arial" w:cs="Arial"/>
                <w:sz w:val="18"/>
                <w:szCs w:val="18"/>
                <w:lang w:eastAsia="en-GB"/>
                <w:rPrChange w:id="2448" w:author="Author">
                  <w:rPr>
                    <w:rFonts w:ascii="Arial" w:eastAsia="Times New Roman" w:hAnsi="Arial" w:cs="Arial"/>
                    <w:sz w:val="18"/>
                    <w:szCs w:val="18"/>
                    <w:lang w:val="en-GB" w:eastAsia="en-GB"/>
                  </w:rPr>
                </w:rPrChange>
              </w:rPr>
            </w:pPr>
            <w:r w:rsidRPr="00066ACE">
              <w:rPr>
                <w:rFonts w:ascii="Arial" w:hAnsi="Arial" w:cs="Arial"/>
                <w:sz w:val="18"/>
                <w:szCs w:val="18"/>
              </w:rPr>
              <w:t>17,340</w:t>
            </w:r>
          </w:p>
        </w:tc>
        <w:tc>
          <w:tcPr>
            <w:tcW w:w="1081" w:type="dxa"/>
            <w:tcBorders>
              <w:top w:val="nil"/>
              <w:left w:val="nil"/>
              <w:bottom w:val="nil"/>
              <w:right w:val="nil"/>
            </w:tcBorders>
            <w:shd w:val="clear" w:color="000000" w:fill="FFFFFF"/>
            <w:noWrap/>
            <w:vAlign w:val="center"/>
            <w:hideMark/>
          </w:tcPr>
          <w:p w14:paraId="3DD7EC86" w14:textId="07F86750" w:rsidR="00B4677B" w:rsidRPr="00066ACE" w:rsidRDefault="00B4677B" w:rsidP="00B4677B">
            <w:pPr>
              <w:spacing w:after="0" w:line="240" w:lineRule="auto"/>
              <w:jc w:val="center"/>
              <w:rPr>
                <w:rFonts w:ascii="Arial" w:eastAsia="Times New Roman" w:hAnsi="Arial" w:cs="Arial"/>
                <w:sz w:val="18"/>
                <w:szCs w:val="18"/>
                <w:lang w:eastAsia="en-GB"/>
                <w:rPrChange w:id="2449" w:author="Author">
                  <w:rPr>
                    <w:rFonts w:ascii="Arial" w:eastAsia="Times New Roman" w:hAnsi="Arial" w:cs="Arial"/>
                    <w:sz w:val="18"/>
                    <w:szCs w:val="18"/>
                    <w:lang w:val="en-GB" w:eastAsia="en-GB"/>
                  </w:rPr>
                </w:rPrChange>
              </w:rPr>
            </w:pPr>
            <w:r w:rsidRPr="00066ACE">
              <w:rPr>
                <w:rFonts w:ascii="Arial" w:hAnsi="Arial" w:cs="Arial"/>
                <w:sz w:val="18"/>
                <w:szCs w:val="18"/>
              </w:rPr>
              <w:t>17,687</w:t>
            </w:r>
          </w:p>
        </w:tc>
        <w:tc>
          <w:tcPr>
            <w:tcW w:w="871" w:type="dxa"/>
            <w:tcBorders>
              <w:top w:val="nil"/>
              <w:left w:val="nil"/>
              <w:bottom w:val="nil"/>
              <w:right w:val="nil"/>
            </w:tcBorders>
            <w:shd w:val="clear" w:color="000000" w:fill="FFFFFF"/>
            <w:noWrap/>
            <w:vAlign w:val="center"/>
            <w:hideMark/>
          </w:tcPr>
          <w:p w14:paraId="1F99B623" w14:textId="1BEB9334" w:rsidR="00B4677B" w:rsidRPr="00066ACE" w:rsidRDefault="00B4677B" w:rsidP="00B4677B">
            <w:pPr>
              <w:spacing w:after="0" w:line="240" w:lineRule="auto"/>
              <w:jc w:val="center"/>
              <w:rPr>
                <w:rFonts w:ascii="Arial" w:eastAsia="Times New Roman" w:hAnsi="Arial" w:cs="Arial"/>
                <w:sz w:val="18"/>
                <w:szCs w:val="18"/>
                <w:lang w:eastAsia="en-GB"/>
                <w:rPrChange w:id="2450" w:author="Author">
                  <w:rPr>
                    <w:rFonts w:ascii="Arial" w:eastAsia="Times New Roman" w:hAnsi="Arial" w:cs="Arial"/>
                    <w:sz w:val="18"/>
                    <w:szCs w:val="18"/>
                    <w:lang w:val="en-GB" w:eastAsia="en-GB"/>
                  </w:rPr>
                </w:rPrChange>
              </w:rPr>
            </w:pPr>
            <w:r w:rsidRPr="00066ACE">
              <w:rPr>
                <w:rFonts w:ascii="Arial" w:hAnsi="Arial" w:cs="Arial"/>
                <w:sz w:val="18"/>
                <w:szCs w:val="18"/>
              </w:rPr>
              <w:t>18,041</w:t>
            </w:r>
          </w:p>
        </w:tc>
        <w:tc>
          <w:tcPr>
            <w:tcW w:w="829" w:type="dxa"/>
            <w:tcBorders>
              <w:top w:val="nil"/>
              <w:left w:val="nil"/>
              <w:bottom w:val="nil"/>
              <w:right w:val="nil"/>
            </w:tcBorders>
            <w:shd w:val="clear" w:color="000000" w:fill="FFFFFF"/>
            <w:noWrap/>
            <w:vAlign w:val="center"/>
            <w:hideMark/>
          </w:tcPr>
          <w:p w14:paraId="66ED0DF1" w14:textId="046CEE68" w:rsidR="00B4677B" w:rsidRPr="00066ACE" w:rsidRDefault="00B4677B" w:rsidP="00B4677B">
            <w:pPr>
              <w:spacing w:after="0" w:line="240" w:lineRule="auto"/>
              <w:jc w:val="center"/>
              <w:rPr>
                <w:rFonts w:ascii="Arial" w:eastAsia="Times New Roman" w:hAnsi="Arial" w:cs="Arial"/>
                <w:sz w:val="18"/>
                <w:szCs w:val="18"/>
                <w:lang w:eastAsia="en-GB"/>
                <w:rPrChange w:id="2451" w:author="Author">
                  <w:rPr>
                    <w:rFonts w:ascii="Arial" w:eastAsia="Times New Roman" w:hAnsi="Arial" w:cs="Arial"/>
                    <w:sz w:val="18"/>
                    <w:szCs w:val="18"/>
                    <w:lang w:val="en-GB" w:eastAsia="en-GB"/>
                  </w:rPr>
                </w:rPrChange>
              </w:rPr>
            </w:pPr>
            <w:r w:rsidRPr="00066ACE">
              <w:rPr>
                <w:rFonts w:ascii="Arial" w:hAnsi="Arial" w:cs="Arial"/>
                <w:sz w:val="18"/>
                <w:szCs w:val="18"/>
              </w:rPr>
              <w:t>18,401</w:t>
            </w:r>
          </w:p>
        </w:tc>
        <w:tc>
          <w:tcPr>
            <w:tcW w:w="976" w:type="dxa"/>
            <w:tcBorders>
              <w:top w:val="single" w:sz="4" w:space="0" w:color="auto"/>
              <w:left w:val="nil"/>
              <w:bottom w:val="nil"/>
              <w:right w:val="nil"/>
            </w:tcBorders>
            <w:shd w:val="clear" w:color="000000" w:fill="FFFFFF"/>
            <w:noWrap/>
            <w:vAlign w:val="center"/>
            <w:hideMark/>
          </w:tcPr>
          <w:p w14:paraId="2F3CBD5B" w14:textId="1D05E8F2" w:rsidR="00B4677B" w:rsidRPr="00066ACE" w:rsidRDefault="00B4677B" w:rsidP="00B4677B">
            <w:pPr>
              <w:spacing w:after="0" w:line="240" w:lineRule="auto"/>
              <w:jc w:val="center"/>
              <w:rPr>
                <w:rFonts w:ascii="Arial" w:eastAsia="Times New Roman" w:hAnsi="Arial" w:cs="Arial"/>
                <w:sz w:val="18"/>
                <w:szCs w:val="18"/>
                <w:lang w:eastAsia="en-GB"/>
                <w:rPrChange w:id="2452" w:author="Author">
                  <w:rPr>
                    <w:rFonts w:ascii="Arial" w:eastAsia="Times New Roman" w:hAnsi="Arial" w:cs="Arial"/>
                    <w:sz w:val="18"/>
                    <w:szCs w:val="18"/>
                    <w:lang w:val="en-GB" w:eastAsia="en-GB"/>
                  </w:rPr>
                </w:rPrChange>
              </w:rPr>
            </w:pPr>
            <w:r w:rsidRPr="00066ACE">
              <w:rPr>
                <w:rFonts w:ascii="Arial" w:hAnsi="Arial" w:cs="Arial"/>
                <w:sz w:val="18"/>
                <w:szCs w:val="18"/>
              </w:rPr>
              <w:t>18,769</w:t>
            </w:r>
          </w:p>
        </w:tc>
        <w:tc>
          <w:tcPr>
            <w:tcW w:w="976" w:type="dxa"/>
            <w:tcBorders>
              <w:top w:val="single" w:sz="4" w:space="0" w:color="auto"/>
              <w:left w:val="nil"/>
              <w:bottom w:val="nil"/>
              <w:right w:val="single" w:sz="8" w:space="0" w:color="auto"/>
            </w:tcBorders>
            <w:shd w:val="clear" w:color="000000" w:fill="FFFFFF"/>
            <w:noWrap/>
            <w:vAlign w:val="center"/>
            <w:hideMark/>
          </w:tcPr>
          <w:p w14:paraId="483907A0" w14:textId="017D0E58" w:rsidR="00B4677B" w:rsidRPr="00066ACE" w:rsidRDefault="00B4677B" w:rsidP="00B4677B">
            <w:pPr>
              <w:spacing w:after="0" w:line="240" w:lineRule="auto"/>
              <w:jc w:val="center"/>
              <w:rPr>
                <w:rFonts w:ascii="Arial" w:eastAsia="Times New Roman" w:hAnsi="Arial" w:cs="Arial"/>
                <w:sz w:val="18"/>
                <w:szCs w:val="18"/>
                <w:lang w:eastAsia="en-GB"/>
                <w:rPrChange w:id="2453" w:author="Author">
                  <w:rPr>
                    <w:rFonts w:ascii="Arial" w:eastAsia="Times New Roman" w:hAnsi="Arial" w:cs="Arial"/>
                    <w:sz w:val="18"/>
                    <w:szCs w:val="18"/>
                    <w:lang w:val="en-GB" w:eastAsia="en-GB"/>
                  </w:rPr>
                </w:rPrChange>
              </w:rPr>
            </w:pPr>
            <w:r w:rsidRPr="00066ACE">
              <w:rPr>
                <w:rFonts w:ascii="Arial" w:hAnsi="Arial" w:cs="Arial"/>
                <w:sz w:val="18"/>
                <w:szCs w:val="18"/>
              </w:rPr>
              <w:t>19,145</w:t>
            </w:r>
          </w:p>
        </w:tc>
      </w:tr>
      <w:tr w:rsidR="00B4677B" w:rsidRPr="00066ACE" w14:paraId="4894B1B1"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792900A1" w14:textId="6076CFFB" w:rsidR="00B4677B" w:rsidRPr="00066ACE" w:rsidRDefault="00B4677B" w:rsidP="0011712F">
            <w:pPr>
              <w:spacing w:after="0" w:line="240" w:lineRule="auto"/>
              <w:rPr>
                <w:rFonts w:ascii="Arial" w:eastAsia="Times New Roman" w:hAnsi="Arial" w:cs="Arial"/>
                <w:color w:val="FFFFFF"/>
                <w:sz w:val="20"/>
                <w:szCs w:val="20"/>
                <w:lang w:eastAsia="en-GB"/>
                <w:rPrChange w:id="2454"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Change w:id="2455" w:author="Author">
                  <w:rPr>
                    <w:rFonts w:ascii="Arial" w:hAnsi="Arial" w:cs="Arial"/>
                    <w:color w:val="FFFFFF"/>
                    <w:sz w:val="20"/>
                    <w:szCs w:val="20"/>
                  </w:rPr>
                </w:rPrChange>
              </w:rPr>
              <w:t>Cost of Sales</w:t>
            </w:r>
          </w:p>
        </w:tc>
        <w:tc>
          <w:tcPr>
            <w:tcW w:w="959" w:type="dxa"/>
            <w:tcBorders>
              <w:top w:val="nil"/>
              <w:left w:val="nil"/>
              <w:bottom w:val="single" w:sz="8" w:space="0" w:color="auto"/>
              <w:right w:val="nil"/>
            </w:tcBorders>
            <w:shd w:val="clear" w:color="000000" w:fill="FFFFFF"/>
            <w:noWrap/>
            <w:vAlign w:val="center"/>
            <w:hideMark/>
          </w:tcPr>
          <w:p w14:paraId="350A172D" w14:textId="3CE28EE5" w:rsidR="00B4677B" w:rsidRPr="00066ACE" w:rsidRDefault="00B4677B" w:rsidP="00B4677B">
            <w:pPr>
              <w:spacing w:after="0" w:line="240" w:lineRule="auto"/>
              <w:jc w:val="center"/>
              <w:rPr>
                <w:rFonts w:ascii="Arial" w:eastAsia="Times New Roman" w:hAnsi="Arial" w:cs="Arial"/>
                <w:sz w:val="18"/>
                <w:szCs w:val="18"/>
                <w:lang w:eastAsia="en-GB"/>
                <w:rPrChange w:id="2456" w:author="Author">
                  <w:rPr>
                    <w:rFonts w:ascii="Arial" w:eastAsia="Times New Roman" w:hAnsi="Arial" w:cs="Arial"/>
                    <w:sz w:val="18"/>
                    <w:szCs w:val="18"/>
                    <w:lang w:val="en-GB" w:eastAsia="en-GB"/>
                  </w:rPr>
                </w:rPrChange>
              </w:rPr>
            </w:pPr>
            <w:r w:rsidRPr="00066ACE">
              <w:rPr>
                <w:rFonts w:ascii="Arial" w:hAnsi="Arial" w:cs="Arial"/>
                <w:sz w:val="18"/>
                <w:szCs w:val="18"/>
              </w:rPr>
              <w:t>9,385</w:t>
            </w:r>
          </w:p>
        </w:tc>
        <w:tc>
          <w:tcPr>
            <w:tcW w:w="810" w:type="dxa"/>
            <w:tcBorders>
              <w:top w:val="nil"/>
              <w:left w:val="nil"/>
              <w:bottom w:val="single" w:sz="8" w:space="0" w:color="auto"/>
              <w:right w:val="nil"/>
            </w:tcBorders>
            <w:shd w:val="clear" w:color="000000" w:fill="FFFFFF"/>
            <w:noWrap/>
            <w:vAlign w:val="center"/>
            <w:hideMark/>
          </w:tcPr>
          <w:p w14:paraId="5F27E865" w14:textId="002FEBBA" w:rsidR="00B4677B" w:rsidRPr="00066ACE" w:rsidRDefault="00B4677B" w:rsidP="00B4677B">
            <w:pPr>
              <w:spacing w:after="0" w:line="240" w:lineRule="auto"/>
              <w:jc w:val="center"/>
              <w:rPr>
                <w:rFonts w:ascii="Arial" w:eastAsia="Times New Roman" w:hAnsi="Arial" w:cs="Arial"/>
                <w:sz w:val="18"/>
                <w:szCs w:val="18"/>
                <w:lang w:eastAsia="en-GB"/>
                <w:rPrChange w:id="2457" w:author="Author">
                  <w:rPr>
                    <w:rFonts w:ascii="Arial" w:eastAsia="Times New Roman" w:hAnsi="Arial" w:cs="Arial"/>
                    <w:sz w:val="18"/>
                    <w:szCs w:val="18"/>
                    <w:lang w:val="en-GB" w:eastAsia="en-GB"/>
                  </w:rPr>
                </w:rPrChange>
              </w:rPr>
            </w:pPr>
            <w:r w:rsidRPr="00066ACE">
              <w:rPr>
                <w:rFonts w:ascii="Arial" w:hAnsi="Arial" w:cs="Arial"/>
                <w:sz w:val="18"/>
                <w:szCs w:val="18"/>
              </w:rPr>
              <w:t>9,573</w:t>
            </w:r>
          </w:p>
        </w:tc>
        <w:tc>
          <w:tcPr>
            <w:tcW w:w="1081" w:type="dxa"/>
            <w:tcBorders>
              <w:top w:val="nil"/>
              <w:left w:val="nil"/>
              <w:bottom w:val="single" w:sz="8" w:space="0" w:color="auto"/>
              <w:right w:val="nil"/>
            </w:tcBorders>
            <w:shd w:val="clear" w:color="000000" w:fill="FFFFFF"/>
            <w:noWrap/>
            <w:vAlign w:val="center"/>
            <w:hideMark/>
          </w:tcPr>
          <w:p w14:paraId="190B5CBC" w14:textId="58C83306" w:rsidR="00B4677B" w:rsidRPr="00066ACE" w:rsidRDefault="00B4677B" w:rsidP="00B4677B">
            <w:pPr>
              <w:spacing w:after="0" w:line="240" w:lineRule="auto"/>
              <w:jc w:val="center"/>
              <w:rPr>
                <w:rFonts w:ascii="Arial" w:eastAsia="Times New Roman" w:hAnsi="Arial" w:cs="Arial"/>
                <w:sz w:val="18"/>
                <w:szCs w:val="18"/>
                <w:lang w:eastAsia="en-GB"/>
                <w:rPrChange w:id="2458" w:author="Author">
                  <w:rPr>
                    <w:rFonts w:ascii="Arial" w:eastAsia="Times New Roman" w:hAnsi="Arial" w:cs="Arial"/>
                    <w:sz w:val="18"/>
                    <w:szCs w:val="18"/>
                    <w:lang w:val="en-GB" w:eastAsia="en-GB"/>
                  </w:rPr>
                </w:rPrChange>
              </w:rPr>
            </w:pPr>
            <w:r w:rsidRPr="00066ACE">
              <w:rPr>
                <w:rFonts w:ascii="Arial" w:hAnsi="Arial" w:cs="Arial"/>
                <w:sz w:val="18"/>
                <w:szCs w:val="18"/>
              </w:rPr>
              <w:t>9,764</w:t>
            </w:r>
          </w:p>
        </w:tc>
        <w:tc>
          <w:tcPr>
            <w:tcW w:w="871" w:type="dxa"/>
            <w:tcBorders>
              <w:top w:val="nil"/>
              <w:left w:val="nil"/>
              <w:bottom w:val="single" w:sz="8" w:space="0" w:color="auto"/>
              <w:right w:val="nil"/>
            </w:tcBorders>
            <w:shd w:val="clear" w:color="000000" w:fill="FFFFFF"/>
            <w:noWrap/>
            <w:vAlign w:val="center"/>
            <w:hideMark/>
          </w:tcPr>
          <w:p w14:paraId="63F15D4E" w14:textId="0C3A9BC6" w:rsidR="00B4677B" w:rsidRPr="00066ACE" w:rsidRDefault="00B4677B" w:rsidP="00B4677B">
            <w:pPr>
              <w:spacing w:after="0" w:line="240" w:lineRule="auto"/>
              <w:jc w:val="center"/>
              <w:rPr>
                <w:rFonts w:ascii="Arial" w:eastAsia="Times New Roman" w:hAnsi="Arial" w:cs="Arial"/>
                <w:sz w:val="18"/>
                <w:szCs w:val="18"/>
                <w:lang w:eastAsia="en-GB"/>
                <w:rPrChange w:id="2459" w:author="Author">
                  <w:rPr>
                    <w:rFonts w:ascii="Arial" w:eastAsia="Times New Roman" w:hAnsi="Arial" w:cs="Arial"/>
                    <w:sz w:val="18"/>
                    <w:szCs w:val="18"/>
                    <w:lang w:val="en-GB" w:eastAsia="en-GB"/>
                  </w:rPr>
                </w:rPrChange>
              </w:rPr>
            </w:pPr>
            <w:r w:rsidRPr="00066ACE">
              <w:rPr>
                <w:rFonts w:ascii="Arial" w:hAnsi="Arial" w:cs="Arial"/>
                <w:sz w:val="18"/>
                <w:szCs w:val="18"/>
              </w:rPr>
              <w:t>9,960</w:t>
            </w:r>
          </w:p>
        </w:tc>
        <w:tc>
          <w:tcPr>
            <w:tcW w:w="829" w:type="dxa"/>
            <w:tcBorders>
              <w:top w:val="nil"/>
              <w:left w:val="nil"/>
              <w:bottom w:val="single" w:sz="8" w:space="0" w:color="auto"/>
              <w:right w:val="nil"/>
            </w:tcBorders>
            <w:shd w:val="clear" w:color="000000" w:fill="FFFFFF"/>
            <w:noWrap/>
            <w:vAlign w:val="center"/>
            <w:hideMark/>
          </w:tcPr>
          <w:p w14:paraId="3D955E57" w14:textId="45F6C9FF" w:rsidR="00B4677B" w:rsidRPr="00066ACE" w:rsidRDefault="00B4677B" w:rsidP="00B4677B">
            <w:pPr>
              <w:spacing w:after="0" w:line="240" w:lineRule="auto"/>
              <w:jc w:val="center"/>
              <w:rPr>
                <w:rFonts w:ascii="Arial" w:eastAsia="Times New Roman" w:hAnsi="Arial" w:cs="Arial"/>
                <w:sz w:val="18"/>
                <w:szCs w:val="18"/>
                <w:lang w:eastAsia="en-GB"/>
                <w:rPrChange w:id="2460" w:author="Author">
                  <w:rPr>
                    <w:rFonts w:ascii="Arial" w:eastAsia="Times New Roman" w:hAnsi="Arial" w:cs="Arial"/>
                    <w:sz w:val="18"/>
                    <w:szCs w:val="18"/>
                    <w:lang w:val="en-GB" w:eastAsia="en-GB"/>
                  </w:rPr>
                </w:rPrChange>
              </w:rPr>
            </w:pPr>
            <w:r w:rsidRPr="00066ACE">
              <w:rPr>
                <w:rFonts w:ascii="Arial" w:hAnsi="Arial" w:cs="Arial"/>
                <w:sz w:val="18"/>
                <w:szCs w:val="18"/>
              </w:rPr>
              <w:t>10,159</w:t>
            </w:r>
          </w:p>
        </w:tc>
        <w:tc>
          <w:tcPr>
            <w:tcW w:w="976" w:type="dxa"/>
            <w:tcBorders>
              <w:top w:val="nil"/>
              <w:left w:val="nil"/>
              <w:bottom w:val="single" w:sz="8" w:space="0" w:color="auto"/>
              <w:right w:val="nil"/>
            </w:tcBorders>
            <w:shd w:val="clear" w:color="000000" w:fill="FFFFFF"/>
            <w:noWrap/>
            <w:vAlign w:val="center"/>
            <w:hideMark/>
          </w:tcPr>
          <w:p w14:paraId="265103C0" w14:textId="2B8D7FF7" w:rsidR="00B4677B" w:rsidRPr="00066ACE" w:rsidRDefault="00B4677B" w:rsidP="00B4677B">
            <w:pPr>
              <w:spacing w:after="0" w:line="240" w:lineRule="auto"/>
              <w:jc w:val="center"/>
              <w:rPr>
                <w:rFonts w:ascii="Arial" w:eastAsia="Times New Roman" w:hAnsi="Arial" w:cs="Arial"/>
                <w:sz w:val="18"/>
                <w:szCs w:val="18"/>
                <w:lang w:eastAsia="en-GB"/>
                <w:rPrChange w:id="2461" w:author="Author">
                  <w:rPr>
                    <w:rFonts w:ascii="Arial" w:eastAsia="Times New Roman" w:hAnsi="Arial" w:cs="Arial"/>
                    <w:sz w:val="18"/>
                    <w:szCs w:val="18"/>
                    <w:lang w:val="en-GB" w:eastAsia="en-GB"/>
                  </w:rPr>
                </w:rPrChange>
              </w:rPr>
            </w:pPr>
            <w:r w:rsidRPr="00066ACE">
              <w:rPr>
                <w:rFonts w:ascii="Arial" w:hAnsi="Arial" w:cs="Arial"/>
                <w:sz w:val="18"/>
                <w:szCs w:val="18"/>
              </w:rPr>
              <w:t>10,362</w:t>
            </w:r>
          </w:p>
        </w:tc>
        <w:tc>
          <w:tcPr>
            <w:tcW w:w="976" w:type="dxa"/>
            <w:tcBorders>
              <w:top w:val="nil"/>
              <w:left w:val="nil"/>
              <w:bottom w:val="single" w:sz="8" w:space="0" w:color="auto"/>
              <w:right w:val="single" w:sz="8" w:space="0" w:color="auto"/>
            </w:tcBorders>
            <w:shd w:val="clear" w:color="000000" w:fill="FFFFFF"/>
            <w:noWrap/>
            <w:vAlign w:val="center"/>
            <w:hideMark/>
          </w:tcPr>
          <w:p w14:paraId="0D09B5EB" w14:textId="4A40715C" w:rsidR="00B4677B" w:rsidRPr="00066ACE" w:rsidRDefault="00B4677B" w:rsidP="00B4677B">
            <w:pPr>
              <w:spacing w:after="0" w:line="240" w:lineRule="auto"/>
              <w:jc w:val="center"/>
              <w:rPr>
                <w:rFonts w:ascii="Arial" w:eastAsia="Times New Roman" w:hAnsi="Arial" w:cs="Arial"/>
                <w:sz w:val="18"/>
                <w:szCs w:val="18"/>
                <w:lang w:eastAsia="en-GB"/>
                <w:rPrChange w:id="2462" w:author="Author">
                  <w:rPr>
                    <w:rFonts w:ascii="Arial" w:eastAsia="Times New Roman" w:hAnsi="Arial" w:cs="Arial"/>
                    <w:sz w:val="18"/>
                    <w:szCs w:val="18"/>
                    <w:lang w:val="en-GB" w:eastAsia="en-GB"/>
                  </w:rPr>
                </w:rPrChange>
              </w:rPr>
            </w:pPr>
            <w:r w:rsidRPr="00066ACE">
              <w:rPr>
                <w:rFonts w:ascii="Arial" w:hAnsi="Arial" w:cs="Arial"/>
                <w:sz w:val="18"/>
                <w:szCs w:val="18"/>
              </w:rPr>
              <w:t>10,569</w:t>
            </w:r>
          </w:p>
        </w:tc>
      </w:tr>
      <w:tr w:rsidR="00B4677B" w:rsidRPr="00066ACE" w14:paraId="67CA62B6"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0B71AB6C" w14:textId="4FE9CF16" w:rsidR="00B4677B" w:rsidRPr="00066ACE" w:rsidRDefault="00B4677B" w:rsidP="0011712F">
            <w:pPr>
              <w:spacing w:after="0" w:line="240" w:lineRule="auto"/>
              <w:rPr>
                <w:rFonts w:ascii="Arial" w:eastAsia="Times New Roman" w:hAnsi="Arial" w:cs="Arial"/>
                <w:b/>
                <w:bCs/>
                <w:color w:val="FFFFFF"/>
                <w:sz w:val="20"/>
                <w:szCs w:val="20"/>
                <w:lang w:eastAsia="en-GB"/>
                <w:rPrChange w:id="2463"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Change w:id="2464" w:author="Author">
                  <w:rPr>
                    <w:rFonts w:ascii="Arial" w:hAnsi="Arial" w:cs="Arial"/>
                    <w:b/>
                    <w:bCs/>
                    <w:color w:val="FFFFFF"/>
                    <w:sz w:val="20"/>
                    <w:szCs w:val="20"/>
                  </w:rPr>
                </w:rPrChange>
              </w:rPr>
              <w:t>Gross Profit</w:t>
            </w:r>
          </w:p>
        </w:tc>
        <w:tc>
          <w:tcPr>
            <w:tcW w:w="959" w:type="dxa"/>
            <w:tcBorders>
              <w:top w:val="nil"/>
              <w:left w:val="nil"/>
              <w:bottom w:val="single" w:sz="8" w:space="0" w:color="auto"/>
              <w:right w:val="nil"/>
            </w:tcBorders>
            <w:shd w:val="clear" w:color="000000" w:fill="FFFFFF"/>
            <w:noWrap/>
            <w:vAlign w:val="center"/>
            <w:hideMark/>
          </w:tcPr>
          <w:p w14:paraId="22C9F2BA" w14:textId="1990EE45" w:rsidR="00B4677B" w:rsidRPr="00066ACE" w:rsidRDefault="00B4677B" w:rsidP="00B4677B">
            <w:pPr>
              <w:spacing w:after="0" w:line="240" w:lineRule="auto"/>
              <w:jc w:val="center"/>
              <w:rPr>
                <w:rFonts w:ascii="Arial" w:eastAsia="Times New Roman" w:hAnsi="Arial" w:cs="Arial"/>
                <w:b/>
                <w:bCs/>
                <w:sz w:val="18"/>
                <w:szCs w:val="18"/>
                <w:lang w:eastAsia="en-GB"/>
                <w:rPrChange w:id="2465" w:author="Author">
                  <w:rPr>
                    <w:rFonts w:ascii="Arial" w:eastAsia="Times New Roman" w:hAnsi="Arial" w:cs="Arial"/>
                    <w:b/>
                    <w:bCs/>
                    <w:sz w:val="18"/>
                    <w:szCs w:val="18"/>
                    <w:lang w:val="en-GB" w:eastAsia="en-GB"/>
                  </w:rPr>
                </w:rPrChange>
              </w:rPr>
            </w:pPr>
            <w:r w:rsidRPr="00066ACE">
              <w:rPr>
                <w:rFonts w:ascii="Arial" w:hAnsi="Arial" w:cs="Arial"/>
                <w:b/>
                <w:bCs/>
                <w:sz w:val="18"/>
                <w:szCs w:val="18"/>
              </w:rPr>
              <w:t>7,61</w:t>
            </w:r>
            <w:r w:rsidRPr="00066ACE">
              <w:rPr>
                <w:rFonts w:ascii="Arial" w:hAnsi="Arial" w:cs="Arial"/>
                <w:b/>
                <w:bCs/>
                <w:sz w:val="18"/>
                <w:szCs w:val="18"/>
                <w:rPrChange w:id="2466" w:author="Author">
                  <w:rPr>
                    <w:rFonts w:ascii="Arial" w:hAnsi="Arial" w:cs="Arial"/>
                    <w:b/>
                    <w:bCs/>
                    <w:sz w:val="18"/>
                    <w:szCs w:val="18"/>
                  </w:rPr>
                </w:rPrChange>
              </w:rPr>
              <w:t>5</w:t>
            </w:r>
          </w:p>
        </w:tc>
        <w:tc>
          <w:tcPr>
            <w:tcW w:w="810" w:type="dxa"/>
            <w:tcBorders>
              <w:top w:val="nil"/>
              <w:left w:val="nil"/>
              <w:bottom w:val="single" w:sz="8" w:space="0" w:color="auto"/>
              <w:right w:val="nil"/>
            </w:tcBorders>
            <w:shd w:val="clear" w:color="000000" w:fill="FFFFFF"/>
            <w:noWrap/>
            <w:vAlign w:val="center"/>
            <w:hideMark/>
          </w:tcPr>
          <w:p w14:paraId="38718EA8" w14:textId="041B138D" w:rsidR="00B4677B" w:rsidRPr="00066ACE" w:rsidRDefault="00B4677B" w:rsidP="00B4677B">
            <w:pPr>
              <w:spacing w:after="0" w:line="240" w:lineRule="auto"/>
              <w:jc w:val="center"/>
              <w:rPr>
                <w:rFonts w:ascii="Arial" w:eastAsia="Times New Roman" w:hAnsi="Arial" w:cs="Arial"/>
                <w:b/>
                <w:bCs/>
                <w:sz w:val="18"/>
                <w:szCs w:val="18"/>
                <w:lang w:eastAsia="en-GB"/>
                <w:rPrChange w:id="2467" w:author="Author">
                  <w:rPr>
                    <w:rFonts w:ascii="Arial" w:eastAsia="Times New Roman" w:hAnsi="Arial" w:cs="Arial"/>
                    <w:b/>
                    <w:bCs/>
                    <w:sz w:val="18"/>
                    <w:szCs w:val="18"/>
                    <w:lang w:val="en-GB" w:eastAsia="en-GB"/>
                  </w:rPr>
                </w:rPrChange>
              </w:rPr>
            </w:pPr>
            <w:r w:rsidRPr="00066ACE">
              <w:rPr>
                <w:rFonts w:ascii="Arial" w:hAnsi="Arial" w:cs="Arial"/>
                <w:b/>
                <w:bCs/>
                <w:sz w:val="18"/>
                <w:szCs w:val="18"/>
              </w:rPr>
              <w:t>7,767</w:t>
            </w:r>
          </w:p>
        </w:tc>
        <w:tc>
          <w:tcPr>
            <w:tcW w:w="1081" w:type="dxa"/>
            <w:tcBorders>
              <w:top w:val="nil"/>
              <w:left w:val="nil"/>
              <w:bottom w:val="single" w:sz="8" w:space="0" w:color="auto"/>
              <w:right w:val="nil"/>
            </w:tcBorders>
            <w:shd w:val="clear" w:color="000000" w:fill="FFFFFF"/>
            <w:noWrap/>
            <w:vAlign w:val="center"/>
            <w:hideMark/>
          </w:tcPr>
          <w:p w14:paraId="777A88A3" w14:textId="5C6F7383" w:rsidR="00B4677B" w:rsidRPr="00066ACE" w:rsidRDefault="00B4677B" w:rsidP="00B4677B">
            <w:pPr>
              <w:spacing w:after="0" w:line="240" w:lineRule="auto"/>
              <w:jc w:val="center"/>
              <w:rPr>
                <w:rFonts w:ascii="Arial" w:eastAsia="Times New Roman" w:hAnsi="Arial" w:cs="Arial"/>
                <w:b/>
                <w:bCs/>
                <w:sz w:val="18"/>
                <w:szCs w:val="18"/>
                <w:lang w:eastAsia="en-GB"/>
                <w:rPrChange w:id="2468" w:author="Author">
                  <w:rPr>
                    <w:rFonts w:ascii="Arial" w:eastAsia="Times New Roman" w:hAnsi="Arial" w:cs="Arial"/>
                    <w:b/>
                    <w:bCs/>
                    <w:sz w:val="18"/>
                    <w:szCs w:val="18"/>
                    <w:lang w:val="en-GB" w:eastAsia="en-GB"/>
                  </w:rPr>
                </w:rPrChange>
              </w:rPr>
            </w:pPr>
            <w:r w:rsidRPr="00066ACE">
              <w:rPr>
                <w:rFonts w:ascii="Arial" w:hAnsi="Arial" w:cs="Arial"/>
                <w:b/>
                <w:bCs/>
                <w:sz w:val="18"/>
                <w:szCs w:val="18"/>
              </w:rPr>
              <w:t>7,923</w:t>
            </w:r>
          </w:p>
        </w:tc>
        <w:tc>
          <w:tcPr>
            <w:tcW w:w="871" w:type="dxa"/>
            <w:tcBorders>
              <w:top w:val="nil"/>
              <w:left w:val="nil"/>
              <w:bottom w:val="single" w:sz="8" w:space="0" w:color="auto"/>
              <w:right w:val="nil"/>
            </w:tcBorders>
            <w:shd w:val="clear" w:color="000000" w:fill="FFFFFF"/>
            <w:noWrap/>
            <w:vAlign w:val="center"/>
            <w:hideMark/>
          </w:tcPr>
          <w:p w14:paraId="32D8CB9A" w14:textId="72F5AC37" w:rsidR="00B4677B" w:rsidRPr="00066ACE" w:rsidRDefault="00B4677B" w:rsidP="00B4677B">
            <w:pPr>
              <w:spacing w:after="0" w:line="240" w:lineRule="auto"/>
              <w:jc w:val="center"/>
              <w:rPr>
                <w:rFonts w:ascii="Arial" w:eastAsia="Times New Roman" w:hAnsi="Arial" w:cs="Arial"/>
                <w:b/>
                <w:bCs/>
                <w:sz w:val="18"/>
                <w:szCs w:val="18"/>
                <w:lang w:eastAsia="en-GB"/>
                <w:rPrChange w:id="2469" w:author="Author">
                  <w:rPr>
                    <w:rFonts w:ascii="Arial" w:eastAsia="Times New Roman" w:hAnsi="Arial" w:cs="Arial"/>
                    <w:b/>
                    <w:bCs/>
                    <w:sz w:val="18"/>
                    <w:szCs w:val="18"/>
                    <w:lang w:val="en-GB" w:eastAsia="en-GB"/>
                  </w:rPr>
                </w:rPrChange>
              </w:rPr>
            </w:pPr>
            <w:r w:rsidRPr="00066ACE">
              <w:rPr>
                <w:rFonts w:ascii="Arial" w:hAnsi="Arial" w:cs="Arial"/>
                <w:b/>
                <w:bCs/>
                <w:sz w:val="18"/>
                <w:szCs w:val="18"/>
              </w:rPr>
              <w:t>8,081</w:t>
            </w:r>
          </w:p>
        </w:tc>
        <w:tc>
          <w:tcPr>
            <w:tcW w:w="829" w:type="dxa"/>
            <w:tcBorders>
              <w:top w:val="nil"/>
              <w:left w:val="nil"/>
              <w:bottom w:val="single" w:sz="8" w:space="0" w:color="auto"/>
              <w:right w:val="nil"/>
            </w:tcBorders>
            <w:shd w:val="clear" w:color="000000" w:fill="FFFFFF"/>
            <w:noWrap/>
            <w:vAlign w:val="center"/>
            <w:hideMark/>
          </w:tcPr>
          <w:p w14:paraId="4207AC7C" w14:textId="0B5BE2D0" w:rsidR="00B4677B" w:rsidRPr="00066ACE" w:rsidRDefault="00B4677B" w:rsidP="00B4677B">
            <w:pPr>
              <w:spacing w:after="0" w:line="240" w:lineRule="auto"/>
              <w:jc w:val="center"/>
              <w:rPr>
                <w:rFonts w:ascii="Arial" w:eastAsia="Times New Roman" w:hAnsi="Arial" w:cs="Arial"/>
                <w:b/>
                <w:bCs/>
                <w:sz w:val="18"/>
                <w:szCs w:val="18"/>
                <w:lang w:eastAsia="en-GB"/>
                <w:rPrChange w:id="2470" w:author="Author">
                  <w:rPr>
                    <w:rFonts w:ascii="Arial" w:eastAsia="Times New Roman" w:hAnsi="Arial" w:cs="Arial"/>
                    <w:b/>
                    <w:bCs/>
                    <w:sz w:val="18"/>
                    <w:szCs w:val="18"/>
                    <w:lang w:val="en-GB" w:eastAsia="en-GB"/>
                  </w:rPr>
                </w:rPrChange>
              </w:rPr>
            </w:pPr>
            <w:r w:rsidRPr="00066ACE">
              <w:rPr>
                <w:rFonts w:ascii="Arial" w:hAnsi="Arial" w:cs="Arial"/>
                <w:b/>
                <w:bCs/>
                <w:sz w:val="18"/>
                <w:szCs w:val="18"/>
              </w:rPr>
              <w:t>8,243</w:t>
            </w:r>
          </w:p>
        </w:tc>
        <w:tc>
          <w:tcPr>
            <w:tcW w:w="976" w:type="dxa"/>
            <w:tcBorders>
              <w:top w:val="nil"/>
              <w:left w:val="nil"/>
              <w:bottom w:val="single" w:sz="8" w:space="0" w:color="auto"/>
              <w:right w:val="nil"/>
            </w:tcBorders>
            <w:shd w:val="clear" w:color="000000" w:fill="FFFFFF"/>
            <w:noWrap/>
            <w:vAlign w:val="center"/>
            <w:hideMark/>
          </w:tcPr>
          <w:p w14:paraId="3B70ED36" w14:textId="5E1F0EE5" w:rsidR="00B4677B" w:rsidRPr="00066ACE" w:rsidRDefault="00B4677B" w:rsidP="00B4677B">
            <w:pPr>
              <w:spacing w:after="0" w:line="240" w:lineRule="auto"/>
              <w:jc w:val="center"/>
              <w:rPr>
                <w:rFonts w:ascii="Arial" w:eastAsia="Times New Roman" w:hAnsi="Arial" w:cs="Arial"/>
                <w:b/>
                <w:bCs/>
                <w:sz w:val="18"/>
                <w:szCs w:val="18"/>
                <w:lang w:eastAsia="en-GB"/>
                <w:rPrChange w:id="2471" w:author="Author">
                  <w:rPr>
                    <w:rFonts w:ascii="Arial" w:eastAsia="Times New Roman" w:hAnsi="Arial" w:cs="Arial"/>
                    <w:b/>
                    <w:bCs/>
                    <w:sz w:val="18"/>
                    <w:szCs w:val="18"/>
                    <w:lang w:val="en-GB" w:eastAsia="en-GB"/>
                  </w:rPr>
                </w:rPrChange>
              </w:rPr>
            </w:pPr>
            <w:r w:rsidRPr="00066ACE">
              <w:rPr>
                <w:rFonts w:ascii="Arial" w:hAnsi="Arial" w:cs="Arial"/>
                <w:b/>
                <w:bCs/>
                <w:sz w:val="18"/>
                <w:szCs w:val="18"/>
              </w:rPr>
              <w:t>8,407</w:t>
            </w:r>
          </w:p>
        </w:tc>
        <w:tc>
          <w:tcPr>
            <w:tcW w:w="976" w:type="dxa"/>
            <w:tcBorders>
              <w:top w:val="nil"/>
              <w:left w:val="nil"/>
              <w:bottom w:val="single" w:sz="8" w:space="0" w:color="auto"/>
              <w:right w:val="single" w:sz="8" w:space="0" w:color="auto"/>
            </w:tcBorders>
            <w:shd w:val="clear" w:color="000000" w:fill="FFFFFF"/>
            <w:noWrap/>
            <w:vAlign w:val="center"/>
            <w:hideMark/>
          </w:tcPr>
          <w:p w14:paraId="7648F420" w14:textId="446C9D7F" w:rsidR="00B4677B" w:rsidRPr="00066ACE" w:rsidRDefault="00B4677B" w:rsidP="00B4677B">
            <w:pPr>
              <w:spacing w:after="0" w:line="240" w:lineRule="auto"/>
              <w:jc w:val="center"/>
              <w:rPr>
                <w:rFonts w:ascii="Arial" w:eastAsia="Times New Roman" w:hAnsi="Arial" w:cs="Arial"/>
                <w:b/>
                <w:bCs/>
                <w:sz w:val="18"/>
                <w:szCs w:val="18"/>
                <w:lang w:eastAsia="en-GB"/>
                <w:rPrChange w:id="2472" w:author="Author">
                  <w:rPr>
                    <w:rFonts w:ascii="Arial" w:eastAsia="Times New Roman" w:hAnsi="Arial" w:cs="Arial"/>
                    <w:b/>
                    <w:bCs/>
                    <w:sz w:val="18"/>
                    <w:szCs w:val="18"/>
                    <w:lang w:val="en-GB" w:eastAsia="en-GB"/>
                  </w:rPr>
                </w:rPrChange>
              </w:rPr>
            </w:pPr>
            <w:r w:rsidRPr="00066ACE">
              <w:rPr>
                <w:rFonts w:ascii="Arial" w:hAnsi="Arial" w:cs="Arial"/>
                <w:b/>
                <w:bCs/>
                <w:sz w:val="18"/>
                <w:szCs w:val="18"/>
              </w:rPr>
              <w:t>8,576</w:t>
            </w:r>
          </w:p>
        </w:tc>
      </w:tr>
      <w:tr w:rsidR="00B4677B" w:rsidRPr="00066ACE" w14:paraId="22E4B4CB"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5A39E051" w14:textId="160552C5" w:rsidR="00B4677B" w:rsidRPr="00066ACE" w:rsidRDefault="00B4677B" w:rsidP="0011712F">
            <w:pPr>
              <w:spacing w:after="0" w:line="240" w:lineRule="auto"/>
              <w:rPr>
                <w:rFonts w:ascii="Arial" w:eastAsia="Times New Roman" w:hAnsi="Arial" w:cs="Arial"/>
                <w:color w:val="FFFFFF"/>
                <w:sz w:val="20"/>
                <w:szCs w:val="20"/>
                <w:lang w:eastAsia="en-GB"/>
                <w:rPrChange w:id="2473"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Change w:id="2474" w:author="Author">
                  <w:rPr>
                    <w:rFonts w:ascii="Arial" w:hAnsi="Arial" w:cs="Arial"/>
                    <w:color w:val="FFFFFF"/>
                    <w:sz w:val="20"/>
                    <w:szCs w:val="20"/>
                  </w:rPr>
                </w:rPrChange>
              </w:rPr>
              <w:t>R&amp;D</w:t>
            </w:r>
          </w:p>
        </w:tc>
        <w:tc>
          <w:tcPr>
            <w:tcW w:w="959" w:type="dxa"/>
            <w:tcBorders>
              <w:top w:val="nil"/>
              <w:left w:val="nil"/>
              <w:bottom w:val="nil"/>
              <w:right w:val="nil"/>
            </w:tcBorders>
            <w:shd w:val="clear" w:color="000000" w:fill="FFFFFF"/>
            <w:noWrap/>
            <w:vAlign w:val="center"/>
            <w:hideMark/>
          </w:tcPr>
          <w:p w14:paraId="795F7B75" w14:textId="3D772954" w:rsidR="00B4677B" w:rsidRPr="00066ACE" w:rsidRDefault="00B4677B" w:rsidP="00B4677B">
            <w:pPr>
              <w:spacing w:after="0" w:line="240" w:lineRule="auto"/>
              <w:jc w:val="center"/>
              <w:rPr>
                <w:rFonts w:ascii="Arial" w:eastAsia="Times New Roman" w:hAnsi="Arial" w:cs="Arial"/>
                <w:sz w:val="18"/>
                <w:szCs w:val="18"/>
                <w:lang w:eastAsia="en-GB"/>
                <w:rPrChange w:id="2475" w:author="Author">
                  <w:rPr>
                    <w:rFonts w:ascii="Arial" w:eastAsia="Times New Roman" w:hAnsi="Arial" w:cs="Arial"/>
                    <w:sz w:val="18"/>
                    <w:szCs w:val="18"/>
                    <w:lang w:val="en-GB" w:eastAsia="en-GB"/>
                  </w:rPr>
                </w:rPrChange>
              </w:rPr>
            </w:pPr>
            <w:r w:rsidRPr="00066ACE">
              <w:rPr>
                <w:rFonts w:ascii="Arial" w:hAnsi="Arial" w:cs="Arial"/>
                <w:sz w:val="18"/>
                <w:szCs w:val="18"/>
              </w:rPr>
              <w:t>676</w:t>
            </w:r>
          </w:p>
        </w:tc>
        <w:tc>
          <w:tcPr>
            <w:tcW w:w="810" w:type="dxa"/>
            <w:tcBorders>
              <w:top w:val="nil"/>
              <w:left w:val="nil"/>
              <w:bottom w:val="nil"/>
              <w:right w:val="nil"/>
            </w:tcBorders>
            <w:shd w:val="clear" w:color="000000" w:fill="FFFFFF"/>
            <w:noWrap/>
            <w:vAlign w:val="center"/>
            <w:hideMark/>
          </w:tcPr>
          <w:p w14:paraId="5F103741" w14:textId="0CEBF450" w:rsidR="00B4677B" w:rsidRPr="00066ACE" w:rsidRDefault="00B4677B" w:rsidP="00B4677B">
            <w:pPr>
              <w:spacing w:after="0" w:line="240" w:lineRule="auto"/>
              <w:jc w:val="center"/>
              <w:rPr>
                <w:rFonts w:ascii="Arial" w:eastAsia="Times New Roman" w:hAnsi="Arial" w:cs="Arial"/>
                <w:sz w:val="18"/>
                <w:szCs w:val="18"/>
                <w:lang w:eastAsia="en-GB"/>
                <w:rPrChange w:id="2476" w:author="Author">
                  <w:rPr>
                    <w:rFonts w:ascii="Arial" w:eastAsia="Times New Roman" w:hAnsi="Arial" w:cs="Arial"/>
                    <w:sz w:val="18"/>
                    <w:szCs w:val="18"/>
                    <w:lang w:val="en-GB" w:eastAsia="en-GB"/>
                  </w:rPr>
                </w:rPrChange>
              </w:rPr>
            </w:pPr>
            <w:r w:rsidRPr="00066ACE">
              <w:rPr>
                <w:rFonts w:ascii="Arial" w:hAnsi="Arial" w:cs="Arial"/>
                <w:sz w:val="18"/>
                <w:szCs w:val="18"/>
              </w:rPr>
              <w:t>689</w:t>
            </w:r>
          </w:p>
        </w:tc>
        <w:tc>
          <w:tcPr>
            <w:tcW w:w="1081" w:type="dxa"/>
            <w:tcBorders>
              <w:top w:val="nil"/>
              <w:left w:val="nil"/>
              <w:bottom w:val="nil"/>
              <w:right w:val="nil"/>
            </w:tcBorders>
            <w:shd w:val="clear" w:color="000000" w:fill="FFFFFF"/>
            <w:noWrap/>
            <w:vAlign w:val="center"/>
            <w:hideMark/>
          </w:tcPr>
          <w:p w14:paraId="0C24AD48" w14:textId="0083709D" w:rsidR="00B4677B" w:rsidRPr="00066ACE" w:rsidRDefault="00B4677B" w:rsidP="00B4677B">
            <w:pPr>
              <w:spacing w:after="0" w:line="240" w:lineRule="auto"/>
              <w:jc w:val="center"/>
              <w:rPr>
                <w:rFonts w:ascii="Arial" w:eastAsia="Times New Roman" w:hAnsi="Arial" w:cs="Arial"/>
                <w:sz w:val="18"/>
                <w:szCs w:val="18"/>
                <w:lang w:eastAsia="en-GB"/>
                <w:rPrChange w:id="2477" w:author="Author">
                  <w:rPr>
                    <w:rFonts w:ascii="Arial" w:eastAsia="Times New Roman" w:hAnsi="Arial" w:cs="Arial"/>
                    <w:sz w:val="18"/>
                    <w:szCs w:val="18"/>
                    <w:lang w:val="en-GB" w:eastAsia="en-GB"/>
                  </w:rPr>
                </w:rPrChange>
              </w:rPr>
            </w:pPr>
            <w:r w:rsidRPr="00066ACE">
              <w:rPr>
                <w:rFonts w:ascii="Arial" w:hAnsi="Arial" w:cs="Arial"/>
                <w:sz w:val="18"/>
                <w:szCs w:val="18"/>
              </w:rPr>
              <w:t>703</w:t>
            </w:r>
          </w:p>
        </w:tc>
        <w:tc>
          <w:tcPr>
            <w:tcW w:w="871" w:type="dxa"/>
            <w:tcBorders>
              <w:top w:val="nil"/>
              <w:left w:val="nil"/>
              <w:bottom w:val="nil"/>
              <w:right w:val="nil"/>
            </w:tcBorders>
            <w:shd w:val="clear" w:color="000000" w:fill="FFFFFF"/>
            <w:noWrap/>
            <w:vAlign w:val="center"/>
            <w:hideMark/>
          </w:tcPr>
          <w:p w14:paraId="76184F83" w14:textId="569DAE39" w:rsidR="00B4677B" w:rsidRPr="00066ACE" w:rsidRDefault="00B4677B" w:rsidP="00B4677B">
            <w:pPr>
              <w:spacing w:after="0" w:line="240" w:lineRule="auto"/>
              <w:jc w:val="center"/>
              <w:rPr>
                <w:rFonts w:ascii="Arial" w:eastAsia="Times New Roman" w:hAnsi="Arial" w:cs="Arial"/>
                <w:sz w:val="18"/>
                <w:szCs w:val="18"/>
                <w:lang w:eastAsia="en-GB"/>
                <w:rPrChange w:id="2478" w:author="Author">
                  <w:rPr>
                    <w:rFonts w:ascii="Arial" w:eastAsia="Times New Roman" w:hAnsi="Arial" w:cs="Arial"/>
                    <w:sz w:val="18"/>
                    <w:szCs w:val="18"/>
                    <w:lang w:val="en-GB" w:eastAsia="en-GB"/>
                  </w:rPr>
                </w:rPrChange>
              </w:rPr>
            </w:pPr>
            <w:r w:rsidRPr="00066ACE">
              <w:rPr>
                <w:rFonts w:ascii="Arial" w:hAnsi="Arial" w:cs="Arial"/>
                <w:sz w:val="18"/>
                <w:szCs w:val="18"/>
              </w:rPr>
              <w:t>717</w:t>
            </w:r>
          </w:p>
        </w:tc>
        <w:tc>
          <w:tcPr>
            <w:tcW w:w="829" w:type="dxa"/>
            <w:tcBorders>
              <w:top w:val="nil"/>
              <w:left w:val="nil"/>
              <w:bottom w:val="nil"/>
              <w:right w:val="nil"/>
            </w:tcBorders>
            <w:shd w:val="clear" w:color="000000" w:fill="FFFFFF"/>
            <w:noWrap/>
            <w:vAlign w:val="center"/>
            <w:hideMark/>
          </w:tcPr>
          <w:p w14:paraId="1DAF42D0" w14:textId="5C1F7D3D" w:rsidR="00B4677B" w:rsidRPr="00066ACE" w:rsidRDefault="00B4677B" w:rsidP="00B4677B">
            <w:pPr>
              <w:spacing w:after="0" w:line="240" w:lineRule="auto"/>
              <w:jc w:val="center"/>
              <w:rPr>
                <w:rFonts w:ascii="Arial" w:eastAsia="Times New Roman" w:hAnsi="Arial" w:cs="Arial"/>
                <w:sz w:val="18"/>
                <w:szCs w:val="18"/>
                <w:lang w:eastAsia="en-GB"/>
                <w:rPrChange w:id="2479" w:author="Author">
                  <w:rPr>
                    <w:rFonts w:ascii="Arial" w:eastAsia="Times New Roman" w:hAnsi="Arial" w:cs="Arial"/>
                    <w:sz w:val="18"/>
                    <w:szCs w:val="18"/>
                    <w:lang w:val="en-GB" w:eastAsia="en-GB"/>
                  </w:rPr>
                </w:rPrChange>
              </w:rPr>
            </w:pPr>
            <w:r w:rsidRPr="00066ACE">
              <w:rPr>
                <w:rFonts w:ascii="Arial" w:hAnsi="Arial" w:cs="Arial"/>
                <w:sz w:val="18"/>
                <w:szCs w:val="18"/>
              </w:rPr>
              <w:t>731</w:t>
            </w:r>
          </w:p>
        </w:tc>
        <w:tc>
          <w:tcPr>
            <w:tcW w:w="976" w:type="dxa"/>
            <w:tcBorders>
              <w:top w:val="nil"/>
              <w:left w:val="nil"/>
              <w:bottom w:val="nil"/>
              <w:right w:val="nil"/>
            </w:tcBorders>
            <w:shd w:val="clear" w:color="000000" w:fill="FFFFFF"/>
            <w:noWrap/>
            <w:vAlign w:val="center"/>
            <w:hideMark/>
          </w:tcPr>
          <w:p w14:paraId="67A2E087" w14:textId="0C41C25E" w:rsidR="00B4677B" w:rsidRPr="00066ACE" w:rsidRDefault="00B4677B" w:rsidP="00B4677B">
            <w:pPr>
              <w:spacing w:after="0" w:line="240" w:lineRule="auto"/>
              <w:jc w:val="center"/>
              <w:rPr>
                <w:rFonts w:ascii="Arial" w:eastAsia="Times New Roman" w:hAnsi="Arial" w:cs="Arial"/>
                <w:sz w:val="18"/>
                <w:szCs w:val="18"/>
                <w:lang w:eastAsia="en-GB"/>
                <w:rPrChange w:id="2480" w:author="Author">
                  <w:rPr>
                    <w:rFonts w:ascii="Arial" w:eastAsia="Times New Roman" w:hAnsi="Arial" w:cs="Arial"/>
                    <w:sz w:val="18"/>
                    <w:szCs w:val="18"/>
                    <w:lang w:val="en-GB" w:eastAsia="en-GB"/>
                  </w:rPr>
                </w:rPrChange>
              </w:rPr>
            </w:pPr>
            <w:r w:rsidRPr="00066ACE">
              <w:rPr>
                <w:rFonts w:ascii="Arial" w:hAnsi="Arial" w:cs="Arial"/>
                <w:sz w:val="18"/>
                <w:szCs w:val="18"/>
              </w:rPr>
              <w:t>746</w:t>
            </w:r>
          </w:p>
        </w:tc>
        <w:tc>
          <w:tcPr>
            <w:tcW w:w="976" w:type="dxa"/>
            <w:tcBorders>
              <w:top w:val="nil"/>
              <w:left w:val="nil"/>
              <w:bottom w:val="nil"/>
              <w:right w:val="single" w:sz="8" w:space="0" w:color="auto"/>
            </w:tcBorders>
            <w:shd w:val="clear" w:color="000000" w:fill="FFFFFF"/>
            <w:noWrap/>
            <w:vAlign w:val="center"/>
            <w:hideMark/>
          </w:tcPr>
          <w:p w14:paraId="6E8C995F" w14:textId="55ED75AD" w:rsidR="00B4677B" w:rsidRPr="00066ACE" w:rsidRDefault="00B4677B" w:rsidP="00B4677B">
            <w:pPr>
              <w:spacing w:after="0" w:line="240" w:lineRule="auto"/>
              <w:jc w:val="center"/>
              <w:rPr>
                <w:rFonts w:ascii="Arial" w:eastAsia="Times New Roman" w:hAnsi="Arial" w:cs="Arial"/>
                <w:sz w:val="18"/>
                <w:szCs w:val="18"/>
                <w:lang w:eastAsia="en-GB"/>
                <w:rPrChange w:id="2481" w:author="Author">
                  <w:rPr>
                    <w:rFonts w:ascii="Arial" w:eastAsia="Times New Roman" w:hAnsi="Arial" w:cs="Arial"/>
                    <w:sz w:val="18"/>
                    <w:szCs w:val="18"/>
                    <w:lang w:val="en-GB" w:eastAsia="en-GB"/>
                  </w:rPr>
                </w:rPrChange>
              </w:rPr>
            </w:pPr>
            <w:r w:rsidRPr="00066ACE">
              <w:rPr>
                <w:rFonts w:ascii="Arial" w:hAnsi="Arial" w:cs="Arial"/>
                <w:sz w:val="18"/>
                <w:szCs w:val="18"/>
              </w:rPr>
              <w:t>761</w:t>
            </w:r>
          </w:p>
        </w:tc>
      </w:tr>
      <w:tr w:rsidR="00B4677B" w:rsidRPr="00066ACE" w14:paraId="6ED33C3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AF89D26" w14:textId="785C50A3" w:rsidR="00B4677B" w:rsidRPr="00066ACE" w:rsidRDefault="00B4677B" w:rsidP="0011712F">
            <w:pPr>
              <w:spacing w:after="0" w:line="240" w:lineRule="auto"/>
              <w:rPr>
                <w:rFonts w:ascii="Arial" w:eastAsia="Times New Roman" w:hAnsi="Arial" w:cs="Arial"/>
                <w:color w:val="FFFFFF"/>
                <w:sz w:val="20"/>
                <w:szCs w:val="20"/>
                <w:lang w:eastAsia="en-GB"/>
                <w:rPrChange w:id="2482"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Change w:id="2483" w:author="Author">
                  <w:rPr>
                    <w:rFonts w:ascii="Arial" w:hAnsi="Arial" w:cs="Arial"/>
                    <w:color w:val="FFFFFF"/>
                    <w:sz w:val="20"/>
                    <w:szCs w:val="20"/>
                  </w:rPr>
                </w:rPrChange>
              </w:rPr>
              <w:t>S&amp;M</w:t>
            </w:r>
          </w:p>
        </w:tc>
        <w:tc>
          <w:tcPr>
            <w:tcW w:w="959" w:type="dxa"/>
            <w:tcBorders>
              <w:top w:val="nil"/>
              <w:left w:val="nil"/>
              <w:bottom w:val="nil"/>
              <w:right w:val="nil"/>
            </w:tcBorders>
            <w:shd w:val="clear" w:color="auto" w:fill="auto"/>
            <w:noWrap/>
            <w:vAlign w:val="center"/>
            <w:hideMark/>
          </w:tcPr>
          <w:p w14:paraId="6EB186A1" w14:textId="4F4FD01F" w:rsidR="00B4677B" w:rsidRPr="00066ACE" w:rsidRDefault="00B4677B" w:rsidP="00B4677B">
            <w:pPr>
              <w:spacing w:after="0" w:line="240" w:lineRule="auto"/>
              <w:jc w:val="center"/>
              <w:rPr>
                <w:rFonts w:ascii="Arial" w:eastAsia="Times New Roman" w:hAnsi="Arial" w:cs="Arial"/>
                <w:sz w:val="18"/>
                <w:szCs w:val="18"/>
                <w:lang w:eastAsia="en-GB"/>
                <w:rPrChange w:id="2484" w:author="Author">
                  <w:rPr>
                    <w:rFonts w:ascii="Arial" w:eastAsia="Times New Roman" w:hAnsi="Arial" w:cs="Arial"/>
                    <w:sz w:val="18"/>
                    <w:szCs w:val="18"/>
                    <w:lang w:val="en-GB" w:eastAsia="en-GB"/>
                  </w:rPr>
                </w:rPrChange>
              </w:rPr>
            </w:pPr>
            <w:r w:rsidRPr="00066ACE">
              <w:rPr>
                <w:rFonts w:ascii="Arial" w:hAnsi="Arial" w:cs="Arial"/>
                <w:sz w:val="18"/>
                <w:szCs w:val="18"/>
              </w:rPr>
              <w:t>4,843</w:t>
            </w:r>
          </w:p>
        </w:tc>
        <w:tc>
          <w:tcPr>
            <w:tcW w:w="810" w:type="dxa"/>
            <w:tcBorders>
              <w:top w:val="nil"/>
              <w:left w:val="nil"/>
              <w:bottom w:val="nil"/>
              <w:right w:val="nil"/>
            </w:tcBorders>
            <w:shd w:val="clear" w:color="auto" w:fill="auto"/>
            <w:noWrap/>
            <w:vAlign w:val="center"/>
            <w:hideMark/>
          </w:tcPr>
          <w:p w14:paraId="2B86C7CC" w14:textId="6BB3E7C9" w:rsidR="00B4677B" w:rsidRPr="00066ACE" w:rsidRDefault="00B4677B" w:rsidP="00B4677B">
            <w:pPr>
              <w:spacing w:after="0" w:line="240" w:lineRule="auto"/>
              <w:jc w:val="center"/>
              <w:rPr>
                <w:rFonts w:ascii="Arial" w:eastAsia="Times New Roman" w:hAnsi="Arial" w:cs="Arial"/>
                <w:sz w:val="18"/>
                <w:szCs w:val="18"/>
                <w:lang w:eastAsia="en-GB"/>
                <w:rPrChange w:id="2485" w:author="Author">
                  <w:rPr>
                    <w:rFonts w:ascii="Arial" w:eastAsia="Times New Roman" w:hAnsi="Arial" w:cs="Arial"/>
                    <w:sz w:val="18"/>
                    <w:szCs w:val="18"/>
                    <w:lang w:val="en-GB" w:eastAsia="en-GB"/>
                  </w:rPr>
                </w:rPrChange>
              </w:rPr>
            </w:pPr>
            <w:r w:rsidRPr="00066ACE">
              <w:rPr>
                <w:rFonts w:ascii="Arial" w:hAnsi="Arial" w:cs="Arial"/>
                <w:sz w:val="18"/>
                <w:szCs w:val="18"/>
              </w:rPr>
              <w:t>4,940</w:t>
            </w:r>
          </w:p>
        </w:tc>
        <w:tc>
          <w:tcPr>
            <w:tcW w:w="1081" w:type="dxa"/>
            <w:tcBorders>
              <w:top w:val="nil"/>
              <w:left w:val="nil"/>
              <w:bottom w:val="nil"/>
              <w:right w:val="nil"/>
            </w:tcBorders>
            <w:shd w:val="clear" w:color="auto" w:fill="auto"/>
            <w:noWrap/>
            <w:vAlign w:val="center"/>
            <w:hideMark/>
          </w:tcPr>
          <w:p w14:paraId="6CABB9F1" w14:textId="1B757AD6" w:rsidR="00B4677B" w:rsidRPr="00066ACE" w:rsidRDefault="00B4677B" w:rsidP="00B4677B">
            <w:pPr>
              <w:spacing w:after="0" w:line="240" w:lineRule="auto"/>
              <w:jc w:val="center"/>
              <w:rPr>
                <w:rFonts w:ascii="Arial" w:eastAsia="Times New Roman" w:hAnsi="Arial" w:cs="Arial"/>
                <w:sz w:val="18"/>
                <w:szCs w:val="18"/>
                <w:lang w:eastAsia="en-GB"/>
                <w:rPrChange w:id="2486" w:author="Author">
                  <w:rPr>
                    <w:rFonts w:ascii="Arial" w:eastAsia="Times New Roman" w:hAnsi="Arial" w:cs="Arial"/>
                    <w:sz w:val="18"/>
                    <w:szCs w:val="18"/>
                    <w:lang w:val="en-GB" w:eastAsia="en-GB"/>
                  </w:rPr>
                </w:rPrChange>
              </w:rPr>
            </w:pPr>
            <w:r w:rsidRPr="00066ACE">
              <w:rPr>
                <w:rFonts w:ascii="Arial" w:hAnsi="Arial" w:cs="Arial"/>
                <w:sz w:val="18"/>
                <w:szCs w:val="18"/>
              </w:rPr>
              <w:t>5,039</w:t>
            </w:r>
          </w:p>
        </w:tc>
        <w:tc>
          <w:tcPr>
            <w:tcW w:w="871" w:type="dxa"/>
            <w:tcBorders>
              <w:top w:val="nil"/>
              <w:left w:val="nil"/>
              <w:bottom w:val="nil"/>
              <w:right w:val="nil"/>
            </w:tcBorders>
            <w:shd w:val="clear" w:color="auto" w:fill="auto"/>
            <w:noWrap/>
            <w:vAlign w:val="center"/>
            <w:hideMark/>
          </w:tcPr>
          <w:p w14:paraId="130954C7" w14:textId="70D70626" w:rsidR="00B4677B" w:rsidRPr="00066ACE" w:rsidRDefault="00B4677B" w:rsidP="00B4677B">
            <w:pPr>
              <w:spacing w:after="0" w:line="240" w:lineRule="auto"/>
              <w:jc w:val="center"/>
              <w:rPr>
                <w:rFonts w:ascii="Arial" w:eastAsia="Times New Roman" w:hAnsi="Arial" w:cs="Arial"/>
                <w:sz w:val="18"/>
                <w:szCs w:val="18"/>
                <w:lang w:eastAsia="en-GB"/>
                <w:rPrChange w:id="2487" w:author="Author">
                  <w:rPr>
                    <w:rFonts w:ascii="Arial" w:eastAsia="Times New Roman" w:hAnsi="Arial" w:cs="Arial"/>
                    <w:sz w:val="18"/>
                    <w:szCs w:val="18"/>
                    <w:lang w:val="en-GB" w:eastAsia="en-GB"/>
                  </w:rPr>
                </w:rPrChange>
              </w:rPr>
            </w:pPr>
            <w:r w:rsidRPr="00066ACE">
              <w:rPr>
                <w:rFonts w:ascii="Arial" w:hAnsi="Arial" w:cs="Arial"/>
                <w:sz w:val="18"/>
                <w:szCs w:val="18"/>
              </w:rPr>
              <w:t>5,139</w:t>
            </w:r>
          </w:p>
        </w:tc>
        <w:tc>
          <w:tcPr>
            <w:tcW w:w="829" w:type="dxa"/>
            <w:tcBorders>
              <w:top w:val="nil"/>
              <w:left w:val="nil"/>
              <w:bottom w:val="nil"/>
              <w:right w:val="nil"/>
            </w:tcBorders>
            <w:shd w:val="clear" w:color="auto" w:fill="auto"/>
            <w:noWrap/>
            <w:vAlign w:val="center"/>
            <w:hideMark/>
          </w:tcPr>
          <w:p w14:paraId="6806244B" w14:textId="0951C0CE" w:rsidR="00B4677B" w:rsidRPr="00066ACE" w:rsidRDefault="00B4677B" w:rsidP="00B4677B">
            <w:pPr>
              <w:spacing w:after="0" w:line="240" w:lineRule="auto"/>
              <w:jc w:val="center"/>
              <w:rPr>
                <w:rFonts w:ascii="Arial" w:eastAsia="Times New Roman" w:hAnsi="Arial" w:cs="Arial"/>
                <w:sz w:val="18"/>
                <w:szCs w:val="18"/>
                <w:lang w:eastAsia="en-GB"/>
                <w:rPrChange w:id="2488" w:author="Author">
                  <w:rPr>
                    <w:rFonts w:ascii="Arial" w:eastAsia="Times New Roman" w:hAnsi="Arial" w:cs="Arial"/>
                    <w:sz w:val="18"/>
                    <w:szCs w:val="18"/>
                    <w:lang w:val="en-GB" w:eastAsia="en-GB"/>
                  </w:rPr>
                </w:rPrChange>
              </w:rPr>
            </w:pPr>
            <w:r w:rsidRPr="00066ACE">
              <w:rPr>
                <w:rFonts w:ascii="Arial" w:hAnsi="Arial" w:cs="Arial"/>
                <w:sz w:val="18"/>
                <w:szCs w:val="18"/>
              </w:rPr>
              <w:t>5,242</w:t>
            </w:r>
          </w:p>
        </w:tc>
        <w:tc>
          <w:tcPr>
            <w:tcW w:w="976" w:type="dxa"/>
            <w:tcBorders>
              <w:top w:val="nil"/>
              <w:left w:val="nil"/>
              <w:bottom w:val="nil"/>
              <w:right w:val="nil"/>
            </w:tcBorders>
            <w:shd w:val="clear" w:color="000000" w:fill="FFFFFF"/>
            <w:noWrap/>
            <w:vAlign w:val="center"/>
            <w:hideMark/>
          </w:tcPr>
          <w:p w14:paraId="4EAB2E75" w14:textId="5E20F1E1" w:rsidR="00B4677B" w:rsidRPr="00066ACE" w:rsidRDefault="00B4677B" w:rsidP="00B4677B">
            <w:pPr>
              <w:spacing w:after="0" w:line="240" w:lineRule="auto"/>
              <w:jc w:val="center"/>
              <w:rPr>
                <w:rFonts w:ascii="Arial" w:eastAsia="Times New Roman" w:hAnsi="Arial" w:cs="Arial"/>
                <w:sz w:val="18"/>
                <w:szCs w:val="18"/>
                <w:lang w:eastAsia="en-GB"/>
                <w:rPrChange w:id="2489" w:author="Author">
                  <w:rPr>
                    <w:rFonts w:ascii="Arial" w:eastAsia="Times New Roman" w:hAnsi="Arial" w:cs="Arial"/>
                    <w:sz w:val="18"/>
                    <w:szCs w:val="18"/>
                    <w:lang w:val="en-GB" w:eastAsia="en-GB"/>
                  </w:rPr>
                </w:rPrChange>
              </w:rPr>
            </w:pPr>
            <w:r w:rsidRPr="00066ACE">
              <w:rPr>
                <w:rFonts w:ascii="Arial" w:hAnsi="Arial" w:cs="Arial"/>
                <w:sz w:val="18"/>
                <w:szCs w:val="18"/>
              </w:rPr>
              <w:t>5,347</w:t>
            </w:r>
          </w:p>
        </w:tc>
        <w:tc>
          <w:tcPr>
            <w:tcW w:w="976" w:type="dxa"/>
            <w:tcBorders>
              <w:top w:val="nil"/>
              <w:left w:val="nil"/>
              <w:bottom w:val="nil"/>
              <w:right w:val="single" w:sz="8" w:space="0" w:color="auto"/>
            </w:tcBorders>
            <w:shd w:val="clear" w:color="000000" w:fill="FFFFFF"/>
            <w:noWrap/>
            <w:vAlign w:val="center"/>
            <w:hideMark/>
          </w:tcPr>
          <w:p w14:paraId="182216D9" w14:textId="6F0FF1E8" w:rsidR="00B4677B" w:rsidRPr="00066ACE" w:rsidRDefault="00B4677B" w:rsidP="00B4677B">
            <w:pPr>
              <w:spacing w:after="0" w:line="240" w:lineRule="auto"/>
              <w:jc w:val="center"/>
              <w:rPr>
                <w:rFonts w:ascii="Arial" w:eastAsia="Times New Roman" w:hAnsi="Arial" w:cs="Arial"/>
                <w:sz w:val="18"/>
                <w:szCs w:val="18"/>
                <w:lang w:eastAsia="en-GB"/>
                <w:rPrChange w:id="2490" w:author="Author">
                  <w:rPr>
                    <w:rFonts w:ascii="Arial" w:eastAsia="Times New Roman" w:hAnsi="Arial" w:cs="Arial"/>
                    <w:sz w:val="18"/>
                    <w:szCs w:val="18"/>
                    <w:lang w:val="en-GB" w:eastAsia="en-GB"/>
                  </w:rPr>
                </w:rPrChange>
              </w:rPr>
            </w:pPr>
            <w:r w:rsidRPr="00066ACE">
              <w:rPr>
                <w:rFonts w:ascii="Arial" w:hAnsi="Arial" w:cs="Arial"/>
                <w:sz w:val="18"/>
                <w:szCs w:val="18"/>
              </w:rPr>
              <w:t>5,454</w:t>
            </w:r>
          </w:p>
        </w:tc>
      </w:tr>
      <w:tr w:rsidR="00B4677B" w:rsidRPr="00066ACE" w14:paraId="3DA85F1A"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8BA5C28" w14:textId="4CC71C22" w:rsidR="00B4677B" w:rsidRPr="00066ACE" w:rsidRDefault="00B4677B" w:rsidP="0011712F">
            <w:pPr>
              <w:spacing w:after="0" w:line="240" w:lineRule="auto"/>
              <w:rPr>
                <w:rFonts w:ascii="Arial" w:eastAsia="Times New Roman" w:hAnsi="Arial" w:cs="Arial"/>
                <w:color w:val="FFFFFF"/>
                <w:sz w:val="20"/>
                <w:szCs w:val="20"/>
                <w:lang w:eastAsia="en-GB"/>
                <w:rPrChange w:id="2491"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Change w:id="2492" w:author="Author">
                  <w:rPr>
                    <w:rFonts w:ascii="Arial" w:hAnsi="Arial" w:cs="Arial"/>
                    <w:color w:val="FFFFFF"/>
                    <w:sz w:val="20"/>
                    <w:szCs w:val="20"/>
                  </w:rPr>
                </w:rPrChange>
              </w:rPr>
              <w:t>G&amp;A</w:t>
            </w:r>
          </w:p>
        </w:tc>
        <w:tc>
          <w:tcPr>
            <w:tcW w:w="959" w:type="dxa"/>
            <w:tcBorders>
              <w:top w:val="nil"/>
              <w:left w:val="nil"/>
              <w:bottom w:val="nil"/>
              <w:right w:val="nil"/>
            </w:tcBorders>
            <w:shd w:val="clear" w:color="000000" w:fill="FFFFFF"/>
            <w:noWrap/>
            <w:vAlign w:val="center"/>
            <w:hideMark/>
          </w:tcPr>
          <w:p w14:paraId="606E3156" w14:textId="58ACC31B" w:rsidR="00B4677B" w:rsidRPr="00066ACE" w:rsidRDefault="00B4677B" w:rsidP="00B4677B">
            <w:pPr>
              <w:spacing w:after="0" w:line="240" w:lineRule="auto"/>
              <w:jc w:val="center"/>
              <w:rPr>
                <w:rFonts w:ascii="Arial" w:eastAsia="Times New Roman" w:hAnsi="Arial" w:cs="Arial"/>
                <w:sz w:val="18"/>
                <w:szCs w:val="18"/>
                <w:lang w:eastAsia="en-GB"/>
                <w:rPrChange w:id="2493" w:author="Author">
                  <w:rPr>
                    <w:rFonts w:ascii="Arial" w:eastAsia="Times New Roman" w:hAnsi="Arial" w:cs="Arial"/>
                    <w:sz w:val="18"/>
                    <w:szCs w:val="18"/>
                    <w:lang w:val="en-GB" w:eastAsia="en-GB"/>
                  </w:rPr>
                </w:rPrChange>
              </w:rPr>
            </w:pPr>
            <w:r w:rsidRPr="00066ACE">
              <w:rPr>
                <w:rFonts w:ascii="Arial" w:hAnsi="Arial" w:cs="Arial"/>
                <w:sz w:val="18"/>
                <w:szCs w:val="18"/>
              </w:rPr>
              <w:t>915</w:t>
            </w:r>
          </w:p>
        </w:tc>
        <w:tc>
          <w:tcPr>
            <w:tcW w:w="810" w:type="dxa"/>
            <w:tcBorders>
              <w:top w:val="nil"/>
              <w:left w:val="nil"/>
              <w:bottom w:val="nil"/>
              <w:right w:val="nil"/>
            </w:tcBorders>
            <w:shd w:val="clear" w:color="000000" w:fill="FFFFFF"/>
            <w:noWrap/>
            <w:vAlign w:val="center"/>
            <w:hideMark/>
          </w:tcPr>
          <w:p w14:paraId="7E67A307" w14:textId="1F526AE5" w:rsidR="00B4677B" w:rsidRPr="00066ACE" w:rsidRDefault="00B4677B" w:rsidP="00B4677B">
            <w:pPr>
              <w:spacing w:after="0" w:line="240" w:lineRule="auto"/>
              <w:jc w:val="center"/>
              <w:rPr>
                <w:rFonts w:ascii="Arial" w:eastAsia="Times New Roman" w:hAnsi="Arial" w:cs="Arial"/>
                <w:sz w:val="18"/>
                <w:szCs w:val="18"/>
                <w:lang w:eastAsia="en-GB"/>
                <w:rPrChange w:id="2494" w:author="Author">
                  <w:rPr>
                    <w:rFonts w:ascii="Arial" w:eastAsia="Times New Roman" w:hAnsi="Arial" w:cs="Arial"/>
                    <w:sz w:val="18"/>
                    <w:szCs w:val="18"/>
                    <w:lang w:val="en-GB" w:eastAsia="en-GB"/>
                  </w:rPr>
                </w:rPrChange>
              </w:rPr>
            </w:pPr>
            <w:r w:rsidRPr="00066ACE">
              <w:rPr>
                <w:rFonts w:ascii="Arial" w:hAnsi="Arial" w:cs="Arial"/>
                <w:sz w:val="18"/>
                <w:szCs w:val="18"/>
              </w:rPr>
              <w:t>933</w:t>
            </w:r>
          </w:p>
        </w:tc>
        <w:tc>
          <w:tcPr>
            <w:tcW w:w="1081" w:type="dxa"/>
            <w:tcBorders>
              <w:top w:val="nil"/>
              <w:left w:val="nil"/>
              <w:bottom w:val="nil"/>
              <w:right w:val="nil"/>
            </w:tcBorders>
            <w:shd w:val="clear" w:color="000000" w:fill="FFFFFF"/>
            <w:noWrap/>
            <w:vAlign w:val="center"/>
            <w:hideMark/>
          </w:tcPr>
          <w:p w14:paraId="68E64E3C" w14:textId="7F003ACD" w:rsidR="00B4677B" w:rsidRPr="00066ACE" w:rsidRDefault="00B4677B" w:rsidP="00B4677B">
            <w:pPr>
              <w:spacing w:after="0" w:line="240" w:lineRule="auto"/>
              <w:jc w:val="center"/>
              <w:rPr>
                <w:rFonts w:ascii="Arial" w:eastAsia="Times New Roman" w:hAnsi="Arial" w:cs="Arial"/>
                <w:sz w:val="18"/>
                <w:szCs w:val="18"/>
                <w:lang w:eastAsia="en-GB"/>
                <w:rPrChange w:id="2495" w:author="Author">
                  <w:rPr>
                    <w:rFonts w:ascii="Arial" w:eastAsia="Times New Roman" w:hAnsi="Arial" w:cs="Arial"/>
                    <w:sz w:val="18"/>
                    <w:szCs w:val="18"/>
                    <w:lang w:val="en-GB" w:eastAsia="en-GB"/>
                  </w:rPr>
                </w:rPrChange>
              </w:rPr>
            </w:pPr>
            <w:r w:rsidRPr="00066ACE">
              <w:rPr>
                <w:rFonts w:ascii="Arial" w:hAnsi="Arial" w:cs="Arial"/>
                <w:sz w:val="18"/>
                <w:szCs w:val="18"/>
              </w:rPr>
              <w:t>952</w:t>
            </w:r>
          </w:p>
        </w:tc>
        <w:tc>
          <w:tcPr>
            <w:tcW w:w="871" w:type="dxa"/>
            <w:tcBorders>
              <w:top w:val="nil"/>
              <w:left w:val="nil"/>
              <w:bottom w:val="nil"/>
              <w:right w:val="nil"/>
            </w:tcBorders>
            <w:shd w:val="clear" w:color="000000" w:fill="FFFFFF"/>
            <w:noWrap/>
            <w:vAlign w:val="center"/>
            <w:hideMark/>
          </w:tcPr>
          <w:p w14:paraId="66543607" w14:textId="20DF0F02" w:rsidR="00B4677B" w:rsidRPr="00066ACE" w:rsidRDefault="00B4677B" w:rsidP="00B4677B">
            <w:pPr>
              <w:spacing w:after="0" w:line="240" w:lineRule="auto"/>
              <w:jc w:val="center"/>
              <w:rPr>
                <w:rFonts w:ascii="Arial" w:eastAsia="Times New Roman" w:hAnsi="Arial" w:cs="Arial"/>
                <w:sz w:val="18"/>
                <w:szCs w:val="18"/>
                <w:lang w:eastAsia="en-GB"/>
                <w:rPrChange w:id="2496" w:author="Author">
                  <w:rPr>
                    <w:rFonts w:ascii="Arial" w:eastAsia="Times New Roman" w:hAnsi="Arial" w:cs="Arial"/>
                    <w:sz w:val="18"/>
                    <w:szCs w:val="18"/>
                    <w:lang w:val="en-GB" w:eastAsia="en-GB"/>
                  </w:rPr>
                </w:rPrChange>
              </w:rPr>
            </w:pPr>
            <w:r w:rsidRPr="00066ACE">
              <w:rPr>
                <w:rFonts w:ascii="Arial" w:hAnsi="Arial" w:cs="Arial"/>
                <w:sz w:val="18"/>
                <w:szCs w:val="18"/>
              </w:rPr>
              <w:t>971</w:t>
            </w:r>
          </w:p>
        </w:tc>
        <w:tc>
          <w:tcPr>
            <w:tcW w:w="829" w:type="dxa"/>
            <w:tcBorders>
              <w:top w:val="nil"/>
              <w:left w:val="nil"/>
              <w:bottom w:val="single" w:sz="8" w:space="0" w:color="auto"/>
              <w:right w:val="nil"/>
            </w:tcBorders>
            <w:shd w:val="clear" w:color="000000" w:fill="FFFFFF"/>
            <w:noWrap/>
            <w:vAlign w:val="center"/>
            <w:hideMark/>
          </w:tcPr>
          <w:p w14:paraId="47A98967" w14:textId="0E3C5E73" w:rsidR="00B4677B" w:rsidRPr="00066ACE" w:rsidRDefault="00B4677B" w:rsidP="00B4677B">
            <w:pPr>
              <w:spacing w:after="0" w:line="240" w:lineRule="auto"/>
              <w:jc w:val="center"/>
              <w:rPr>
                <w:rFonts w:ascii="Arial" w:eastAsia="Times New Roman" w:hAnsi="Arial" w:cs="Arial"/>
                <w:sz w:val="18"/>
                <w:szCs w:val="18"/>
                <w:lang w:eastAsia="en-GB"/>
                <w:rPrChange w:id="2497" w:author="Author">
                  <w:rPr>
                    <w:rFonts w:ascii="Arial" w:eastAsia="Times New Roman" w:hAnsi="Arial" w:cs="Arial"/>
                    <w:sz w:val="18"/>
                    <w:szCs w:val="18"/>
                    <w:lang w:val="en-GB" w:eastAsia="en-GB"/>
                  </w:rPr>
                </w:rPrChange>
              </w:rPr>
            </w:pPr>
            <w:r w:rsidRPr="00066ACE">
              <w:rPr>
                <w:rFonts w:ascii="Arial" w:hAnsi="Arial" w:cs="Arial"/>
                <w:sz w:val="18"/>
                <w:szCs w:val="18"/>
              </w:rPr>
              <w:t>990</w:t>
            </w:r>
          </w:p>
        </w:tc>
        <w:tc>
          <w:tcPr>
            <w:tcW w:w="976" w:type="dxa"/>
            <w:tcBorders>
              <w:top w:val="nil"/>
              <w:left w:val="nil"/>
              <w:bottom w:val="single" w:sz="8" w:space="0" w:color="auto"/>
              <w:right w:val="nil"/>
            </w:tcBorders>
            <w:shd w:val="clear" w:color="000000" w:fill="FFFFFF"/>
            <w:noWrap/>
            <w:vAlign w:val="center"/>
            <w:hideMark/>
          </w:tcPr>
          <w:p w14:paraId="4E090C9C" w14:textId="482505CF" w:rsidR="00B4677B" w:rsidRPr="00066ACE" w:rsidRDefault="00B4677B" w:rsidP="00B4677B">
            <w:pPr>
              <w:spacing w:after="0" w:line="240" w:lineRule="auto"/>
              <w:jc w:val="center"/>
              <w:rPr>
                <w:rFonts w:ascii="Arial" w:eastAsia="Times New Roman" w:hAnsi="Arial" w:cs="Arial"/>
                <w:sz w:val="18"/>
                <w:szCs w:val="18"/>
                <w:lang w:eastAsia="en-GB"/>
                <w:rPrChange w:id="2498" w:author="Author">
                  <w:rPr>
                    <w:rFonts w:ascii="Arial" w:eastAsia="Times New Roman" w:hAnsi="Arial" w:cs="Arial"/>
                    <w:sz w:val="18"/>
                    <w:szCs w:val="18"/>
                    <w:lang w:val="en-GB" w:eastAsia="en-GB"/>
                  </w:rPr>
                </w:rPrChange>
              </w:rPr>
            </w:pPr>
            <w:r w:rsidRPr="00066ACE">
              <w:rPr>
                <w:rFonts w:ascii="Arial" w:hAnsi="Arial" w:cs="Arial"/>
                <w:sz w:val="18"/>
                <w:szCs w:val="18"/>
              </w:rPr>
              <w:t>1,010</w:t>
            </w:r>
          </w:p>
        </w:tc>
        <w:tc>
          <w:tcPr>
            <w:tcW w:w="976" w:type="dxa"/>
            <w:tcBorders>
              <w:top w:val="nil"/>
              <w:left w:val="nil"/>
              <w:bottom w:val="single" w:sz="8" w:space="0" w:color="auto"/>
              <w:right w:val="single" w:sz="8" w:space="0" w:color="auto"/>
            </w:tcBorders>
            <w:shd w:val="clear" w:color="000000" w:fill="FFFFFF"/>
            <w:noWrap/>
            <w:vAlign w:val="center"/>
            <w:hideMark/>
          </w:tcPr>
          <w:p w14:paraId="4C358E7E" w14:textId="3380CE4B" w:rsidR="00B4677B" w:rsidRPr="00066ACE" w:rsidRDefault="00B4677B" w:rsidP="00B4677B">
            <w:pPr>
              <w:spacing w:after="0" w:line="240" w:lineRule="auto"/>
              <w:jc w:val="center"/>
              <w:rPr>
                <w:rFonts w:ascii="Arial" w:eastAsia="Times New Roman" w:hAnsi="Arial" w:cs="Arial"/>
                <w:sz w:val="18"/>
                <w:szCs w:val="18"/>
                <w:lang w:eastAsia="en-GB"/>
                <w:rPrChange w:id="2499" w:author="Author">
                  <w:rPr>
                    <w:rFonts w:ascii="Arial" w:eastAsia="Times New Roman" w:hAnsi="Arial" w:cs="Arial"/>
                    <w:sz w:val="18"/>
                    <w:szCs w:val="18"/>
                    <w:lang w:val="en-GB" w:eastAsia="en-GB"/>
                  </w:rPr>
                </w:rPrChange>
              </w:rPr>
            </w:pPr>
            <w:r w:rsidRPr="00066ACE">
              <w:rPr>
                <w:rFonts w:ascii="Arial" w:hAnsi="Arial" w:cs="Arial"/>
                <w:sz w:val="18"/>
                <w:szCs w:val="18"/>
              </w:rPr>
              <w:t>1,030</w:t>
            </w:r>
          </w:p>
        </w:tc>
      </w:tr>
      <w:tr w:rsidR="00B4677B" w:rsidRPr="00066ACE" w14:paraId="04245AFB"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F552E6D" w14:textId="04F02828" w:rsidR="00B4677B" w:rsidRPr="00066ACE" w:rsidRDefault="00B4677B" w:rsidP="0011712F">
            <w:pPr>
              <w:spacing w:after="0" w:line="240" w:lineRule="auto"/>
              <w:rPr>
                <w:rFonts w:ascii="Arial" w:eastAsia="Times New Roman" w:hAnsi="Arial" w:cs="Arial"/>
                <w:b/>
                <w:bCs/>
                <w:color w:val="FFFFFF"/>
                <w:sz w:val="20"/>
                <w:szCs w:val="20"/>
                <w:lang w:eastAsia="en-GB"/>
                <w:rPrChange w:id="2500"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Change w:id="2501" w:author="Author">
                  <w:rPr>
                    <w:rFonts w:ascii="Arial" w:hAnsi="Arial" w:cs="Arial"/>
                    <w:b/>
                    <w:bCs/>
                    <w:color w:val="FFFFFF"/>
                    <w:sz w:val="20"/>
                    <w:szCs w:val="20"/>
                  </w:rPr>
                </w:rPrChange>
              </w:rPr>
              <w:t>Total Operating Expenses</w:t>
            </w:r>
          </w:p>
        </w:tc>
        <w:tc>
          <w:tcPr>
            <w:tcW w:w="959" w:type="dxa"/>
            <w:tcBorders>
              <w:top w:val="single" w:sz="8" w:space="0" w:color="auto"/>
              <w:left w:val="nil"/>
              <w:bottom w:val="single" w:sz="8" w:space="0" w:color="auto"/>
              <w:right w:val="nil"/>
            </w:tcBorders>
            <w:shd w:val="clear" w:color="000000" w:fill="FFFFFF"/>
            <w:noWrap/>
            <w:vAlign w:val="center"/>
            <w:hideMark/>
          </w:tcPr>
          <w:p w14:paraId="01E2FE78" w14:textId="4194899A" w:rsidR="00B4677B" w:rsidRPr="00066ACE" w:rsidRDefault="00B4677B" w:rsidP="00B4677B">
            <w:pPr>
              <w:spacing w:after="0" w:line="240" w:lineRule="auto"/>
              <w:jc w:val="center"/>
              <w:rPr>
                <w:rFonts w:ascii="Arial" w:eastAsia="Times New Roman" w:hAnsi="Arial" w:cs="Arial"/>
                <w:b/>
                <w:bCs/>
                <w:sz w:val="18"/>
                <w:szCs w:val="18"/>
                <w:lang w:eastAsia="en-GB"/>
                <w:rPrChange w:id="2502" w:author="Author">
                  <w:rPr>
                    <w:rFonts w:ascii="Arial" w:eastAsia="Times New Roman" w:hAnsi="Arial" w:cs="Arial"/>
                    <w:b/>
                    <w:bCs/>
                    <w:sz w:val="18"/>
                    <w:szCs w:val="18"/>
                    <w:lang w:val="en-GB" w:eastAsia="en-GB"/>
                  </w:rPr>
                </w:rPrChange>
              </w:rPr>
            </w:pPr>
            <w:r w:rsidRPr="00066ACE">
              <w:rPr>
                <w:rFonts w:ascii="Arial" w:hAnsi="Arial" w:cs="Arial"/>
                <w:b/>
                <w:bCs/>
                <w:sz w:val="18"/>
                <w:szCs w:val="18"/>
              </w:rPr>
              <w:t>6,433</w:t>
            </w:r>
          </w:p>
        </w:tc>
        <w:tc>
          <w:tcPr>
            <w:tcW w:w="810" w:type="dxa"/>
            <w:tcBorders>
              <w:top w:val="single" w:sz="8" w:space="0" w:color="auto"/>
              <w:left w:val="nil"/>
              <w:bottom w:val="single" w:sz="8" w:space="0" w:color="auto"/>
              <w:right w:val="nil"/>
            </w:tcBorders>
            <w:shd w:val="clear" w:color="000000" w:fill="FFFFFF"/>
            <w:noWrap/>
            <w:vAlign w:val="center"/>
            <w:hideMark/>
          </w:tcPr>
          <w:p w14:paraId="7C48E03C" w14:textId="2AF99162" w:rsidR="00B4677B" w:rsidRPr="00066ACE" w:rsidRDefault="00B4677B" w:rsidP="00B4677B">
            <w:pPr>
              <w:spacing w:after="0" w:line="240" w:lineRule="auto"/>
              <w:jc w:val="center"/>
              <w:rPr>
                <w:rFonts w:ascii="Arial" w:eastAsia="Times New Roman" w:hAnsi="Arial" w:cs="Arial"/>
                <w:b/>
                <w:bCs/>
                <w:sz w:val="18"/>
                <w:szCs w:val="18"/>
                <w:lang w:eastAsia="en-GB"/>
                <w:rPrChange w:id="2503" w:author="Author">
                  <w:rPr>
                    <w:rFonts w:ascii="Arial" w:eastAsia="Times New Roman" w:hAnsi="Arial" w:cs="Arial"/>
                    <w:b/>
                    <w:bCs/>
                    <w:sz w:val="18"/>
                    <w:szCs w:val="18"/>
                    <w:lang w:val="en-GB" w:eastAsia="en-GB"/>
                  </w:rPr>
                </w:rPrChange>
              </w:rPr>
            </w:pPr>
            <w:r w:rsidRPr="00066ACE">
              <w:rPr>
                <w:rFonts w:ascii="Arial" w:hAnsi="Arial" w:cs="Arial"/>
                <w:b/>
                <w:bCs/>
                <w:sz w:val="18"/>
                <w:szCs w:val="18"/>
              </w:rPr>
              <w:t>6,562</w:t>
            </w:r>
          </w:p>
        </w:tc>
        <w:tc>
          <w:tcPr>
            <w:tcW w:w="1081" w:type="dxa"/>
            <w:tcBorders>
              <w:top w:val="single" w:sz="8" w:space="0" w:color="auto"/>
              <w:left w:val="nil"/>
              <w:bottom w:val="single" w:sz="8" w:space="0" w:color="auto"/>
              <w:right w:val="nil"/>
            </w:tcBorders>
            <w:shd w:val="clear" w:color="000000" w:fill="FFFFFF"/>
            <w:noWrap/>
            <w:vAlign w:val="center"/>
            <w:hideMark/>
          </w:tcPr>
          <w:p w14:paraId="12CF692B" w14:textId="332A5020" w:rsidR="00B4677B" w:rsidRPr="00066ACE" w:rsidRDefault="00B4677B" w:rsidP="00B4677B">
            <w:pPr>
              <w:spacing w:after="0" w:line="240" w:lineRule="auto"/>
              <w:jc w:val="center"/>
              <w:rPr>
                <w:rFonts w:ascii="Arial" w:eastAsia="Times New Roman" w:hAnsi="Arial" w:cs="Arial"/>
                <w:b/>
                <w:bCs/>
                <w:sz w:val="18"/>
                <w:szCs w:val="18"/>
                <w:lang w:eastAsia="en-GB"/>
                <w:rPrChange w:id="2504" w:author="Author">
                  <w:rPr>
                    <w:rFonts w:ascii="Arial" w:eastAsia="Times New Roman" w:hAnsi="Arial" w:cs="Arial"/>
                    <w:b/>
                    <w:bCs/>
                    <w:sz w:val="18"/>
                    <w:szCs w:val="18"/>
                    <w:lang w:val="en-GB" w:eastAsia="en-GB"/>
                  </w:rPr>
                </w:rPrChange>
              </w:rPr>
            </w:pPr>
            <w:r w:rsidRPr="00066ACE">
              <w:rPr>
                <w:rFonts w:ascii="Arial" w:hAnsi="Arial" w:cs="Arial"/>
                <w:b/>
                <w:bCs/>
                <w:sz w:val="18"/>
                <w:szCs w:val="18"/>
              </w:rPr>
              <w:t>6,693</w:t>
            </w:r>
          </w:p>
        </w:tc>
        <w:tc>
          <w:tcPr>
            <w:tcW w:w="871" w:type="dxa"/>
            <w:tcBorders>
              <w:top w:val="single" w:sz="8" w:space="0" w:color="auto"/>
              <w:left w:val="nil"/>
              <w:bottom w:val="single" w:sz="8" w:space="0" w:color="auto"/>
              <w:right w:val="nil"/>
            </w:tcBorders>
            <w:shd w:val="clear" w:color="000000" w:fill="FFFFFF"/>
            <w:noWrap/>
            <w:vAlign w:val="center"/>
            <w:hideMark/>
          </w:tcPr>
          <w:p w14:paraId="3A025B55" w14:textId="2870E65A" w:rsidR="00B4677B" w:rsidRPr="00066ACE" w:rsidRDefault="00B4677B" w:rsidP="00B4677B">
            <w:pPr>
              <w:spacing w:after="0" w:line="240" w:lineRule="auto"/>
              <w:jc w:val="center"/>
              <w:rPr>
                <w:rFonts w:ascii="Arial" w:eastAsia="Times New Roman" w:hAnsi="Arial" w:cs="Arial"/>
                <w:b/>
                <w:bCs/>
                <w:sz w:val="18"/>
                <w:szCs w:val="18"/>
                <w:lang w:eastAsia="en-GB"/>
                <w:rPrChange w:id="2505" w:author="Author">
                  <w:rPr>
                    <w:rFonts w:ascii="Arial" w:eastAsia="Times New Roman" w:hAnsi="Arial" w:cs="Arial"/>
                    <w:b/>
                    <w:bCs/>
                    <w:sz w:val="18"/>
                    <w:szCs w:val="18"/>
                    <w:lang w:val="en-GB" w:eastAsia="en-GB"/>
                  </w:rPr>
                </w:rPrChange>
              </w:rPr>
            </w:pPr>
            <w:r w:rsidRPr="00066ACE">
              <w:rPr>
                <w:rFonts w:ascii="Arial" w:hAnsi="Arial" w:cs="Arial"/>
                <w:b/>
                <w:bCs/>
                <w:sz w:val="18"/>
                <w:szCs w:val="18"/>
              </w:rPr>
              <w:t>6,827</w:t>
            </w:r>
          </w:p>
        </w:tc>
        <w:tc>
          <w:tcPr>
            <w:tcW w:w="829" w:type="dxa"/>
            <w:tcBorders>
              <w:top w:val="nil"/>
              <w:left w:val="nil"/>
              <w:bottom w:val="single" w:sz="8" w:space="0" w:color="auto"/>
              <w:right w:val="nil"/>
            </w:tcBorders>
            <w:shd w:val="clear" w:color="000000" w:fill="FFFFFF"/>
            <w:noWrap/>
            <w:vAlign w:val="center"/>
            <w:hideMark/>
          </w:tcPr>
          <w:p w14:paraId="07769503" w14:textId="0F2E815C" w:rsidR="00B4677B" w:rsidRPr="00066ACE" w:rsidRDefault="00B4677B" w:rsidP="00B4677B">
            <w:pPr>
              <w:spacing w:after="0" w:line="240" w:lineRule="auto"/>
              <w:jc w:val="center"/>
              <w:rPr>
                <w:rFonts w:ascii="Arial" w:eastAsia="Times New Roman" w:hAnsi="Arial" w:cs="Arial"/>
                <w:b/>
                <w:bCs/>
                <w:sz w:val="18"/>
                <w:szCs w:val="18"/>
                <w:lang w:eastAsia="en-GB"/>
                <w:rPrChange w:id="2506" w:author="Author">
                  <w:rPr>
                    <w:rFonts w:ascii="Arial" w:eastAsia="Times New Roman" w:hAnsi="Arial" w:cs="Arial"/>
                    <w:b/>
                    <w:bCs/>
                    <w:sz w:val="18"/>
                    <w:szCs w:val="18"/>
                    <w:lang w:val="en-GB" w:eastAsia="en-GB"/>
                  </w:rPr>
                </w:rPrChange>
              </w:rPr>
            </w:pPr>
            <w:r w:rsidRPr="00066ACE">
              <w:rPr>
                <w:rFonts w:ascii="Arial" w:hAnsi="Arial" w:cs="Arial"/>
                <w:b/>
                <w:bCs/>
                <w:sz w:val="18"/>
                <w:szCs w:val="18"/>
              </w:rPr>
              <w:t>6,964</w:t>
            </w:r>
          </w:p>
        </w:tc>
        <w:tc>
          <w:tcPr>
            <w:tcW w:w="976" w:type="dxa"/>
            <w:tcBorders>
              <w:top w:val="nil"/>
              <w:left w:val="nil"/>
              <w:bottom w:val="single" w:sz="8" w:space="0" w:color="auto"/>
              <w:right w:val="nil"/>
            </w:tcBorders>
            <w:shd w:val="clear" w:color="000000" w:fill="FFFFFF"/>
            <w:noWrap/>
            <w:vAlign w:val="center"/>
            <w:hideMark/>
          </w:tcPr>
          <w:p w14:paraId="6B3F525A" w14:textId="65047B0C" w:rsidR="00B4677B" w:rsidRPr="00066ACE" w:rsidRDefault="00B4677B" w:rsidP="00B4677B">
            <w:pPr>
              <w:spacing w:after="0" w:line="240" w:lineRule="auto"/>
              <w:jc w:val="center"/>
              <w:rPr>
                <w:rFonts w:ascii="Arial" w:eastAsia="Times New Roman" w:hAnsi="Arial" w:cs="Arial"/>
                <w:b/>
                <w:bCs/>
                <w:sz w:val="18"/>
                <w:szCs w:val="18"/>
                <w:lang w:eastAsia="en-GB"/>
                <w:rPrChange w:id="2507" w:author="Author">
                  <w:rPr>
                    <w:rFonts w:ascii="Arial" w:eastAsia="Times New Roman" w:hAnsi="Arial" w:cs="Arial"/>
                    <w:b/>
                    <w:bCs/>
                    <w:sz w:val="18"/>
                    <w:szCs w:val="18"/>
                    <w:lang w:val="en-GB" w:eastAsia="en-GB"/>
                  </w:rPr>
                </w:rPrChange>
              </w:rPr>
            </w:pPr>
            <w:r w:rsidRPr="00066ACE">
              <w:rPr>
                <w:rFonts w:ascii="Arial" w:hAnsi="Arial" w:cs="Arial"/>
                <w:b/>
                <w:bCs/>
                <w:sz w:val="18"/>
                <w:szCs w:val="18"/>
              </w:rPr>
              <w:t>7,103</w:t>
            </w:r>
          </w:p>
        </w:tc>
        <w:tc>
          <w:tcPr>
            <w:tcW w:w="976" w:type="dxa"/>
            <w:tcBorders>
              <w:top w:val="nil"/>
              <w:left w:val="nil"/>
              <w:bottom w:val="single" w:sz="8" w:space="0" w:color="auto"/>
              <w:right w:val="single" w:sz="8" w:space="0" w:color="auto"/>
            </w:tcBorders>
            <w:shd w:val="clear" w:color="000000" w:fill="FFFFFF"/>
            <w:noWrap/>
            <w:vAlign w:val="center"/>
            <w:hideMark/>
          </w:tcPr>
          <w:p w14:paraId="774744B9" w14:textId="04CAE440" w:rsidR="00B4677B" w:rsidRPr="00066ACE" w:rsidRDefault="00B4677B" w:rsidP="00B4677B">
            <w:pPr>
              <w:spacing w:after="0" w:line="240" w:lineRule="auto"/>
              <w:jc w:val="center"/>
              <w:rPr>
                <w:rFonts w:ascii="Arial" w:eastAsia="Times New Roman" w:hAnsi="Arial" w:cs="Arial"/>
                <w:b/>
                <w:bCs/>
                <w:sz w:val="18"/>
                <w:szCs w:val="18"/>
                <w:lang w:eastAsia="en-GB"/>
                <w:rPrChange w:id="2508" w:author="Author">
                  <w:rPr>
                    <w:rFonts w:ascii="Arial" w:eastAsia="Times New Roman" w:hAnsi="Arial" w:cs="Arial"/>
                    <w:b/>
                    <w:bCs/>
                    <w:sz w:val="18"/>
                    <w:szCs w:val="18"/>
                    <w:lang w:val="en-GB" w:eastAsia="en-GB"/>
                  </w:rPr>
                </w:rPrChange>
              </w:rPr>
            </w:pPr>
            <w:r w:rsidRPr="00066ACE">
              <w:rPr>
                <w:rFonts w:ascii="Arial" w:hAnsi="Arial" w:cs="Arial"/>
                <w:b/>
                <w:bCs/>
                <w:sz w:val="18"/>
                <w:szCs w:val="18"/>
              </w:rPr>
              <w:t>7,245</w:t>
            </w:r>
          </w:p>
        </w:tc>
      </w:tr>
      <w:tr w:rsidR="00B4677B" w:rsidRPr="00066ACE" w14:paraId="5C3307D4" w14:textId="77777777" w:rsidTr="00B4677B">
        <w:trPr>
          <w:trHeight w:val="9"/>
        </w:trPr>
        <w:tc>
          <w:tcPr>
            <w:tcW w:w="2856" w:type="dxa"/>
            <w:tcBorders>
              <w:top w:val="nil"/>
              <w:left w:val="single" w:sz="8" w:space="0" w:color="auto"/>
              <w:bottom w:val="single" w:sz="8" w:space="0" w:color="auto"/>
              <w:right w:val="single" w:sz="8" w:space="0" w:color="auto"/>
            </w:tcBorders>
            <w:shd w:val="clear" w:color="000000" w:fill="1F497D"/>
            <w:noWrap/>
            <w:vAlign w:val="center"/>
            <w:hideMark/>
          </w:tcPr>
          <w:p w14:paraId="01C306B6" w14:textId="4D117D75" w:rsidR="00B4677B" w:rsidRPr="00066ACE" w:rsidRDefault="00B4677B" w:rsidP="0011712F">
            <w:pPr>
              <w:spacing w:after="0" w:line="240" w:lineRule="auto"/>
              <w:rPr>
                <w:rFonts w:ascii="Arial" w:eastAsia="Times New Roman" w:hAnsi="Arial" w:cs="Arial"/>
                <w:b/>
                <w:bCs/>
                <w:color w:val="FFFFFF"/>
                <w:sz w:val="20"/>
                <w:szCs w:val="20"/>
                <w:lang w:eastAsia="en-GB"/>
                <w:rPrChange w:id="2509"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Change w:id="2510" w:author="Author">
                  <w:rPr>
                    <w:rFonts w:ascii="Arial" w:hAnsi="Arial" w:cs="Arial"/>
                    <w:b/>
                    <w:bCs/>
                    <w:color w:val="FFFFFF"/>
                    <w:sz w:val="20"/>
                    <w:szCs w:val="20"/>
                  </w:rPr>
                </w:rPrChange>
              </w:rPr>
              <w:t>Operating Income</w:t>
            </w:r>
          </w:p>
        </w:tc>
        <w:tc>
          <w:tcPr>
            <w:tcW w:w="959" w:type="dxa"/>
            <w:tcBorders>
              <w:top w:val="nil"/>
              <w:left w:val="nil"/>
              <w:bottom w:val="single" w:sz="8" w:space="0" w:color="auto"/>
              <w:right w:val="nil"/>
            </w:tcBorders>
            <w:shd w:val="clear" w:color="000000" w:fill="FFFFFF"/>
            <w:noWrap/>
            <w:vAlign w:val="center"/>
            <w:hideMark/>
          </w:tcPr>
          <w:p w14:paraId="31E51815" w14:textId="68F02D7C" w:rsidR="00B4677B" w:rsidRPr="00066ACE" w:rsidRDefault="00B4677B" w:rsidP="00B4677B">
            <w:pPr>
              <w:spacing w:after="0" w:line="240" w:lineRule="auto"/>
              <w:jc w:val="center"/>
              <w:rPr>
                <w:rFonts w:ascii="Arial" w:eastAsia="Times New Roman" w:hAnsi="Arial" w:cs="Arial"/>
                <w:b/>
                <w:bCs/>
                <w:sz w:val="18"/>
                <w:szCs w:val="18"/>
                <w:lang w:eastAsia="en-GB"/>
                <w:rPrChange w:id="2511" w:author="Author">
                  <w:rPr>
                    <w:rFonts w:ascii="Arial" w:eastAsia="Times New Roman" w:hAnsi="Arial" w:cs="Arial"/>
                    <w:b/>
                    <w:bCs/>
                    <w:sz w:val="18"/>
                    <w:szCs w:val="18"/>
                    <w:lang w:val="en-GB" w:eastAsia="en-GB"/>
                  </w:rPr>
                </w:rPrChange>
              </w:rPr>
            </w:pPr>
            <w:r w:rsidRPr="00066ACE">
              <w:rPr>
                <w:rFonts w:ascii="Arial" w:hAnsi="Arial" w:cs="Arial"/>
                <w:b/>
                <w:bCs/>
                <w:sz w:val="18"/>
                <w:szCs w:val="18"/>
              </w:rPr>
              <w:t>1,182</w:t>
            </w:r>
          </w:p>
        </w:tc>
        <w:tc>
          <w:tcPr>
            <w:tcW w:w="810" w:type="dxa"/>
            <w:tcBorders>
              <w:top w:val="nil"/>
              <w:left w:val="nil"/>
              <w:bottom w:val="single" w:sz="8" w:space="0" w:color="auto"/>
              <w:right w:val="nil"/>
            </w:tcBorders>
            <w:shd w:val="clear" w:color="000000" w:fill="FFFFFF"/>
            <w:noWrap/>
            <w:vAlign w:val="center"/>
            <w:hideMark/>
          </w:tcPr>
          <w:p w14:paraId="3CD9BEAA" w14:textId="6B66425B" w:rsidR="00B4677B" w:rsidRPr="00066ACE" w:rsidRDefault="00B4677B" w:rsidP="00B4677B">
            <w:pPr>
              <w:spacing w:after="0" w:line="240" w:lineRule="auto"/>
              <w:jc w:val="center"/>
              <w:rPr>
                <w:rFonts w:ascii="Arial" w:eastAsia="Times New Roman" w:hAnsi="Arial" w:cs="Arial"/>
                <w:b/>
                <w:bCs/>
                <w:sz w:val="18"/>
                <w:szCs w:val="18"/>
                <w:lang w:eastAsia="en-GB"/>
                <w:rPrChange w:id="2512"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1,205</w:t>
            </w:r>
          </w:p>
        </w:tc>
        <w:tc>
          <w:tcPr>
            <w:tcW w:w="1081" w:type="dxa"/>
            <w:tcBorders>
              <w:top w:val="nil"/>
              <w:left w:val="nil"/>
              <w:bottom w:val="single" w:sz="8" w:space="0" w:color="auto"/>
              <w:right w:val="nil"/>
            </w:tcBorders>
            <w:shd w:val="clear" w:color="000000" w:fill="FFFFFF"/>
            <w:noWrap/>
            <w:vAlign w:val="center"/>
            <w:hideMark/>
          </w:tcPr>
          <w:p w14:paraId="087452DB" w14:textId="74A70B5D" w:rsidR="00B4677B" w:rsidRPr="00066ACE" w:rsidRDefault="00B4677B" w:rsidP="00B4677B">
            <w:pPr>
              <w:spacing w:after="0" w:line="240" w:lineRule="auto"/>
              <w:jc w:val="center"/>
              <w:rPr>
                <w:rFonts w:ascii="Arial" w:eastAsia="Times New Roman" w:hAnsi="Arial" w:cs="Arial"/>
                <w:b/>
                <w:bCs/>
                <w:sz w:val="18"/>
                <w:szCs w:val="18"/>
                <w:lang w:eastAsia="en-GB"/>
                <w:rPrChange w:id="2513"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w:t>
            </w:r>
            <w:r w:rsidRPr="00066ACE">
              <w:rPr>
                <w:rFonts w:ascii="Arial" w:hAnsi="Arial" w:cs="Arial"/>
                <w:b/>
                <w:bCs/>
                <w:sz w:val="18"/>
                <w:szCs w:val="18"/>
                <w:rPrChange w:id="2514" w:author="Author">
                  <w:rPr>
                    <w:rFonts w:ascii="Arial" w:hAnsi="Arial" w:cs="Arial"/>
                    <w:b/>
                    <w:bCs/>
                    <w:sz w:val="18"/>
                    <w:szCs w:val="18"/>
                  </w:rPr>
                </w:rPrChange>
              </w:rPr>
              <w:t>29</w:t>
            </w:r>
          </w:p>
        </w:tc>
        <w:tc>
          <w:tcPr>
            <w:tcW w:w="871" w:type="dxa"/>
            <w:tcBorders>
              <w:top w:val="nil"/>
              <w:left w:val="nil"/>
              <w:bottom w:val="single" w:sz="8" w:space="0" w:color="auto"/>
              <w:right w:val="nil"/>
            </w:tcBorders>
            <w:shd w:val="clear" w:color="000000" w:fill="FFFFFF"/>
            <w:noWrap/>
            <w:vAlign w:val="center"/>
            <w:hideMark/>
          </w:tcPr>
          <w:p w14:paraId="719B5FE4" w14:textId="128B53C9" w:rsidR="00B4677B" w:rsidRPr="00066ACE" w:rsidRDefault="00B4677B" w:rsidP="00B4677B">
            <w:pPr>
              <w:spacing w:after="0" w:line="240" w:lineRule="auto"/>
              <w:jc w:val="center"/>
              <w:rPr>
                <w:rFonts w:ascii="Arial" w:eastAsia="Times New Roman" w:hAnsi="Arial" w:cs="Arial"/>
                <w:b/>
                <w:bCs/>
                <w:sz w:val="18"/>
                <w:szCs w:val="18"/>
                <w:lang w:eastAsia="en-GB"/>
                <w:rPrChange w:id="2515"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1,254</w:t>
            </w:r>
          </w:p>
        </w:tc>
        <w:tc>
          <w:tcPr>
            <w:tcW w:w="829" w:type="dxa"/>
            <w:tcBorders>
              <w:top w:val="nil"/>
              <w:left w:val="nil"/>
              <w:bottom w:val="single" w:sz="8" w:space="0" w:color="auto"/>
              <w:right w:val="nil"/>
            </w:tcBorders>
            <w:shd w:val="clear" w:color="000000" w:fill="FFFFFF"/>
            <w:noWrap/>
            <w:vAlign w:val="center"/>
            <w:hideMark/>
          </w:tcPr>
          <w:p w14:paraId="70BAA0D7" w14:textId="2C743B19" w:rsidR="00B4677B" w:rsidRPr="00066ACE" w:rsidRDefault="00B4677B" w:rsidP="00B4677B">
            <w:pPr>
              <w:spacing w:after="0" w:line="240" w:lineRule="auto"/>
              <w:jc w:val="center"/>
              <w:rPr>
                <w:rFonts w:ascii="Arial" w:eastAsia="Times New Roman" w:hAnsi="Arial" w:cs="Arial"/>
                <w:b/>
                <w:bCs/>
                <w:sz w:val="18"/>
                <w:szCs w:val="18"/>
                <w:lang w:eastAsia="en-GB"/>
                <w:rPrChange w:id="2516"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1,279</w:t>
            </w:r>
          </w:p>
        </w:tc>
        <w:tc>
          <w:tcPr>
            <w:tcW w:w="976" w:type="dxa"/>
            <w:tcBorders>
              <w:top w:val="nil"/>
              <w:left w:val="nil"/>
              <w:bottom w:val="single" w:sz="8" w:space="0" w:color="auto"/>
              <w:right w:val="nil"/>
            </w:tcBorders>
            <w:shd w:val="clear" w:color="000000" w:fill="FFFFFF"/>
            <w:noWrap/>
            <w:vAlign w:val="center"/>
            <w:hideMark/>
          </w:tcPr>
          <w:p w14:paraId="42B9516A" w14:textId="1DF58FD2" w:rsidR="00B4677B" w:rsidRPr="00066ACE" w:rsidRDefault="00B4677B" w:rsidP="00B4677B">
            <w:pPr>
              <w:spacing w:after="0" w:line="240" w:lineRule="auto"/>
              <w:jc w:val="center"/>
              <w:rPr>
                <w:rFonts w:ascii="Arial" w:eastAsia="Times New Roman" w:hAnsi="Arial" w:cs="Arial"/>
                <w:b/>
                <w:bCs/>
                <w:sz w:val="18"/>
                <w:szCs w:val="18"/>
                <w:lang w:eastAsia="en-GB"/>
                <w:rPrChange w:id="2517" w:author="Author">
                  <w:rPr>
                    <w:rFonts w:ascii="Arial" w:eastAsia="Times New Roman" w:hAnsi="Arial" w:cs="Arial"/>
                    <w:b/>
                    <w:bCs/>
                    <w:sz w:val="18"/>
                    <w:szCs w:val="18"/>
                    <w:lang w:val="en-GB" w:eastAsia="en-GB"/>
                  </w:rPr>
                </w:rPrChange>
              </w:rPr>
            </w:pPr>
            <w:r w:rsidRPr="00066ACE">
              <w:rPr>
                <w:rFonts w:ascii="Arial" w:hAnsi="Arial" w:cs="Arial"/>
                <w:b/>
                <w:bCs/>
                <w:sz w:val="18"/>
                <w:szCs w:val="18"/>
              </w:rPr>
              <w:t>1,305</w:t>
            </w:r>
          </w:p>
        </w:tc>
        <w:tc>
          <w:tcPr>
            <w:tcW w:w="976" w:type="dxa"/>
            <w:tcBorders>
              <w:top w:val="nil"/>
              <w:left w:val="nil"/>
              <w:bottom w:val="single" w:sz="8" w:space="0" w:color="auto"/>
              <w:right w:val="single" w:sz="8" w:space="0" w:color="auto"/>
            </w:tcBorders>
            <w:shd w:val="clear" w:color="000000" w:fill="FFFFFF"/>
            <w:noWrap/>
            <w:vAlign w:val="center"/>
            <w:hideMark/>
          </w:tcPr>
          <w:p w14:paraId="5A752C58" w14:textId="0C007679" w:rsidR="00B4677B" w:rsidRPr="00066ACE" w:rsidRDefault="00B4677B" w:rsidP="00B4677B">
            <w:pPr>
              <w:spacing w:after="0" w:line="240" w:lineRule="auto"/>
              <w:jc w:val="center"/>
              <w:rPr>
                <w:rFonts w:ascii="Arial" w:eastAsia="Times New Roman" w:hAnsi="Arial" w:cs="Arial"/>
                <w:b/>
                <w:bCs/>
                <w:sz w:val="18"/>
                <w:szCs w:val="18"/>
                <w:lang w:eastAsia="en-GB"/>
                <w:rPrChange w:id="2518" w:author="Author">
                  <w:rPr>
                    <w:rFonts w:ascii="Arial" w:eastAsia="Times New Roman" w:hAnsi="Arial" w:cs="Arial"/>
                    <w:b/>
                    <w:bCs/>
                    <w:sz w:val="18"/>
                    <w:szCs w:val="18"/>
                    <w:lang w:val="en-GB" w:eastAsia="en-GB"/>
                  </w:rPr>
                </w:rPrChange>
              </w:rPr>
            </w:pPr>
            <w:r w:rsidRPr="00066ACE">
              <w:rPr>
                <w:rFonts w:ascii="Arial" w:hAnsi="Arial" w:cs="Arial"/>
                <w:b/>
                <w:bCs/>
                <w:sz w:val="18"/>
                <w:szCs w:val="18"/>
              </w:rPr>
              <w:t>1,331</w:t>
            </w:r>
          </w:p>
        </w:tc>
      </w:tr>
    </w:tbl>
    <w:p w14:paraId="5E6E938C" w14:textId="7C9F7411" w:rsidR="008D6429" w:rsidRPr="00066ACE" w:rsidRDefault="008D6429" w:rsidP="0090443B">
      <w:pPr>
        <w:rPr>
          <w:rFonts w:ascii="Calibri" w:eastAsia="Times New Roman" w:hAnsi="Calibri" w:cs="Times New Roman"/>
          <w:b/>
          <w:bCs/>
          <w:color w:val="365F91"/>
          <w:sz w:val="28"/>
          <w:szCs w:val="28"/>
          <w:rPrChange w:id="2519" w:author="Author">
            <w:rPr>
              <w:rFonts w:ascii="Calibri" w:eastAsia="Times New Roman" w:hAnsi="Calibri" w:cs="Times New Roman"/>
              <w:b/>
              <w:bCs/>
              <w:color w:val="365F91"/>
              <w:sz w:val="28"/>
              <w:szCs w:val="28"/>
            </w:rPr>
          </w:rPrChange>
        </w:rPr>
      </w:pPr>
    </w:p>
    <w:p w14:paraId="2B8C3400" w14:textId="77777777" w:rsidR="002E7A63" w:rsidRPr="00066ACE" w:rsidRDefault="002E7A63" w:rsidP="002E7A63">
      <w:pPr>
        <w:keepNext/>
        <w:keepLines/>
        <w:spacing w:after="120" w:line="276" w:lineRule="auto"/>
        <w:jc w:val="both"/>
        <w:outlineLvl w:val="0"/>
        <w:rPr>
          <w:rFonts w:ascii="Calibri" w:eastAsia="Calibri" w:hAnsi="Calibri" w:cs="Calibri"/>
          <w:b/>
          <w:bCs/>
          <w:i/>
          <w:iCs/>
          <w:color w:val="002060"/>
          <w:sz w:val="24"/>
          <w:szCs w:val="24"/>
          <w:lang w:bidi="ar-SA"/>
          <w:rPrChange w:id="2520" w:author="Author">
            <w:rPr>
              <w:rFonts w:ascii="Calibri" w:eastAsia="Calibri" w:hAnsi="Calibri" w:cs="Calibri"/>
              <w:b/>
              <w:bCs/>
              <w:i/>
              <w:iCs/>
              <w:color w:val="002060"/>
              <w:sz w:val="24"/>
              <w:szCs w:val="24"/>
              <w:lang w:bidi="ar-SA"/>
            </w:rPr>
          </w:rPrChange>
        </w:rPr>
      </w:pPr>
      <w:r w:rsidRPr="00066ACE">
        <w:rPr>
          <w:rFonts w:ascii="Calibri" w:eastAsia="Calibri" w:hAnsi="Calibri" w:cs="Calibri"/>
          <w:b/>
          <w:bCs/>
          <w:i/>
          <w:iCs/>
          <w:color w:val="002060"/>
          <w:sz w:val="24"/>
          <w:szCs w:val="24"/>
          <w:lang w:bidi="ar-SA"/>
          <w:rPrChange w:id="2521" w:author="Author">
            <w:rPr>
              <w:rFonts w:ascii="Calibri" w:eastAsia="Calibri" w:hAnsi="Calibri" w:cs="Calibri"/>
              <w:b/>
              <w:bCs/>
              <w:i/>
              <w:iCs/>
              <w:color w:val="002060"/>
              <w:sz w:val="24"/>
              <w:szCs w:val="24"/>
              <w:lang w:bidi="ar-SA"/>
            </w:rPr>
          </w:rPrChange>
        </w:rPr>
        <w:t>Equity Value</w:t>
      </w:r>
    </w:p>
    <w:p w14:paraId="3CB3BE7F" w14:textId="09B038E9" w:rsidR="002E7A63" w:rsidRPr="00066ACE" w:rsidRDefault="002E7A63" w:rsidP="002E7A63">
      <w:pPr>
        <w:spacing w:after="0" w:line="360" w:lineRule="auto"/>
        <w:jc w:val="both"/>
        <w:rPr>
          <w:rFonts w:ascii="Calibri" w:eastAsia="Calibri" w:hAnsi="Calibri" w:cs="Arial"/>
          <w:sz w:val="24"/>
          <w:lang w:bidi="ar-SA"/>
          <w:rPrChange w:id="2522" w:author="Author">
            <w:rPr>
              <w:rFonts w:ascii="Calibri" w:eastAsia="Calibri" w:hAnsi="Calibri" w:cs="Arial"/>
              <w:sz w:val="24"/>
              <w:lang w:bidi="ar-SA"/>
            </w:rPr>
          </w:rPrChange>
        </w:rPr>
      </w:pPr>
      <w:r w:rsidRPr="00066ACE">
        <w:rPr>
          <w:rFonts w:ascii="Calibri" w:eastAsia="Calibri" w:hAnsi="Calibri" w:cs="Arial"/>
          <w:sz w:val="24"/>
          <w:lang w:bidi="ar-SA"/>
          <w:rPrChange w:id="2523" w:author="Author">
            <w:rPr>
              <w:rFonts w:ascii="Calibri" w:eastAsia="Calibri" w:hAnsi="Calibri" w:cs="Arial"/>
              <w:sz w:val="24"/>
              <w:lang w:bidi="ar-SA"/>
            </w:rPr>
          </w:rPrChange>
        </w:rPr>
        <w:t xml:space="preserve">We also calculated </w:t>
      </w:r>
      <w:r w:rsidR="00C11457" w:rsidRPr="00066ACE">
        <w:rPr>
          <w:rFonts w:ascii="Calibri" w:eastAsia="Calibri" w:hAnsi="Calibri" w:cs="Arial"/>
          <w:sz w:val="24"/>
          <w:lang w:bidi="ar-SA"/>
          <w:rPrChange w:id="2524" w:author="Author">
            <w:rPr>
              <w:rFonts w:ascii="Calibri" w:eastAsia="Calibri" w:hAnsi="Calibri" w:cs="Arial"/>
              <w:sz w:val="24"/>
              <w:lang w:bidi="ar-SA"/>
            </w:rPr>
          </w:rPrChange>
        </w:rPr>
        <w:t>RoboGroup</w:t>
      </w:r>
      <w:r w:rsidRPr="00066ACE">
        <w:rPr>
          <w:rFonts w:ascii="Calibri" w:eastAsia="Calibri" w:hAnsi="Calibri" w:cs="Arial"/>
          <w:sz w:val="24"/>
          <w:lang w:bidi="ar-SA"/>
          <w:rPrChange w:id="2525" w:author="Author">
            <w:rPr>
              <w:rFonts w:ascii="Calibri" w:eastAsia="Calibri" w:hAnsi="Calibri" w:cs="Arial"/>
              <w:sz w:val="24"/>
              <w:lang w:bidi="ar-SA"/>
            </w:rPr>
          </w:rPrChange>
        </w:rPr>
        <w:t>’s value based on the following parameters:</w:t>
      </w:r>
    </w:p>
    <w:p w14:paraId="569FD9AA"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Change w:id="2526" w:author="Author">
            <w:rPr>
              <w:rFonts w:ascii="Calibri" w:eastAsia="Calibri" w:hAnsi="Calibri" w:cs="Arial"/>
              <w:sz w:val="24"/>
              <w:lang w:bidi="ar-SA"/>
            </w:rPr>
          </w:rPrChange>
        </w:rPr>
      </w:pPr>
      <w:r w:rsidRPr="00066ACE">
        <w:rPr>
          <w:rFonts w:ascii="Calibri" w:eastAsia="Calibri" w:hAnsi="Calibri" w:cs="Arial"/>
          <w:sz w:val="24"/>
          <w:lang w:bidi="ar-SA"/>
          <w:rPrChange w:id="2527" w:author="Author">
            <w:rPr>
              <w:rFonts w:ascii="Calibri" w:eastAsia="Calibri" w:hAnsi="Calibri" w:cs="Arial"/>
              <w:sz w:val="24"/>
              <w:lang w:bidi="ar-SA"/>
            </w:rPr>
          </w:rPrChange>
        </w:rPr>
        <w:t>Non-operational assets/liabilities - The company had $10.7M cash as of 31/12/2020 and $970K loans.</w:t>
      </w:r>
    </w:p>
    <w:p w14:paraId="4D6E2C31"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Change w:id="2528" w:author="Author">
            <w:rPr>
              <w:rFonts w:ascii="Calibri" w:eastAsia="Calibri" w:hAnsi="Calibri" w:cs="Arial"/>
              <w:sz w:val="24"/>
              <w:lang w:bidi="ar-SA"/>
            </w:rPr>
          </w:rPrChange>
        </w:rPr>
      </w:pPr>
      <w:r w:rsidRPr="00066ACE">
        <w:rPr>
          <w:rFonts w:ascii="Calibri" w:eastAsia="Calibri" w:hAnsi="Calibri" w:cs="Arial"/>
          <w:sz w:val="24"/>
          <w:lang w:bidi="ar-SA"/>
          <w:rPrChange w:id="2529" w:author="Author">
            <w:rPr>
              <w:rFonts w:ascii="Calibri" w:eastAsia="Calibri" w:hAnsi="Calibri" w:cs="Arial"/>
              <w:sz w:val="24"/>
              <w:lang w:bidi="ar-SA"/>
            </w:rPr>
          </w:rPrChange>
        </w:rPr>
        <w:t>CapEx – Over the life of an asset, total depreciation will be equal to the net capital expenditure. We don't expect any significant CapEx investment on behalf of the company in the forecasted period.</w:t>
      </w:r>
    </w:p>
    <w:p w14:paraId="16A2410D"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Change w:id="2530" w:author="Author">
            <w:rPr>
              <w:rFonts w:ascii="Calibri" w:eastAsia="Calibri" w:hAnsi="Calibri" w:cs="Arial"/>
              <w:sz w:val="24"/>
              <w:lang w:bidi="ar-SA"/>
            </w:rPr>
          </w:rPrChange>
        </w:rPr>
      </w:pPr>
      <w:r w:rsidRPr="00066ACE">
        <w:rPr>
          <w:rFonts w:ascii="Calibri" w:eastAsia="Calibri" w:hAnsi="Calibri" w:cs="Arial"/>
          <w:sz w:val="24"/>
          <w:lang w:bidi="ar-SA"/>
          <w:rPrChange w:id="2531" w:author="Author">
            <w:rPr>
              <w:rFonts w:ascii="Calibri" w:eastAsia="Calibri" w:hAnsi="Calibri" w:cs="Arial"/>
              <w:sz w:val="24"/>
              <w:lang w:bidi="ar-SA"/>
            </w:rPr>
          </w:rPrChange>
        </w:rPr>
        <w:t xml:space="preserve">Working capital (WC) changes – based on the current balance sheet and future WC needs, we assume 30 days of working capital needs. </w:t>
      </w:r>
    </w:p>
    <w:p w14:paraId="69A63CC1" w14:textId="69AD3797" w:rsidR="002E7A63" w:rsidRPr="00066ACE" w:rsidRDefault="00F61D52" w:rsidP="0090443B">
      <w:pPr>
        <w:numPr>
          <w:ilvl w:val="0"/>
          <w:numId w:val="3"/>
        </w:numPr>
        <w:spacing w:after="0" w:line="360" w:lineRule="auto"/>
        <w:jc w:val="both"/>
        <w:rPr>
          <w:rFonts w:ascii="Calibri" w:eastAsia="Calibri" w:hAnsi="Calibri" w:cs="Arial"/>
          <w:sz w:val="24"/>
          <w:lang w:bidi="ar-SA"/>
          <w:rPrChange w:id="2532" w:author="Author">
            <w:rPr>
              <w:rFonts w:ascii="Calibri" w:eastAsia="Calibri" w:hAnsi="Calibri" w:cs="Arial"/>
              <w:sz w:val="24"/>
              <w:lang w:bidi="ar-SA"/>
            </w:rPr>
          </w:rPrChange>
        </w:rPr>
      </w:pPr>
      <w:r w:rsidRPr="00066ACE">
        <w:rPr>
          <w:rFonts w:ascii="Calibri" w:eastAsia="Calibri" w:hAnsi="Calibri" w:cs="Arial"/>
          <w:sz w:val="24"/>
          <w:lang w:bidi="ar-SA"/>
          <w:rPrChange w:id="2533" w:author="Author">
            <w:rPr>
              <w:rFonts w:ascii="Calibri" w:eastAsia="Calibri" w:hAnsi="Calibri" w:cs="Arial"/>
              <w:sz w:val="24"/>
              <w:lang w:bidi="ar-SA"/>
            </w:rPr>
          </w:rPrChange>
        </w:rPr>
        <w:t>WACC</w:t>
      </w:r>
      <w:r w:rsidR="002E7A63" w:rsidRPr="00066ACE">
        <w:rPr>
          <w:rFonts w:ascii="Calibri" w:eastAsia="Calibri" w:hAnsi="Calibri" w:cs="Arial"/>
          <w:sz w:val="24"/>
          <w:lang w:bidi="ar-SA"/>
          <w:rPrChange w:id="2534" w:author="Author">
            <w:rPr>
              <w:rFonts w:ascii="Calibri" w:eastAsia="Calibri" w:hAnsi="Calibri" w:cs="Arial"/>
              <w:sz w:val="24"/>
              <w:lang w:bidi="ar-SA"/>
            </w:rPr>
          </w:rPrChange>
        </w:rPr>
        <w:t xml:space="preserve"> – we calculate WACC to be </w:t>
      </w:r>
      <w:r w:rsidRPr="00066ACE">
        <w:rPr>
          <w:rFonts w:ascii="Calibri" w:eastAsia="Calibri" w:hAnsi="Calibri" w:cs="Arial"/>
          <w:sz w:val="24"/>
          <w:lang w:bidi="ar-SA"/>
          <w:rPrChange w:id="2535" w:author="Author">
            <w:rPr>
              <w:rFonts w:ascii="Calibri" w:eastAsia="Calibri" w:hAnsi="Calibri" w:cs="Arial"/>
              <w:sz w:val="24"/>
              <w:lang w:bidi="ar-SA"/>
            </w:rPr>
          </w:rPrChange>
        </w:rPr>
        <w:t>1</w:t>
      </w:r>
      <w:r w:rsidR="0090443B" w:rsidRPr="00066ACE">
        <w:rPr>
          <w:rFonts w:ascii="Calibri" w:eastAsia="Calibri" w:hAnsi="Calibri" w:cs="Arial"/>
          <w:sz w:val="24"/>
          <w:lang w:bidi="ar-SA"/>
          <w:rPrChange w:id="2536" w:author="Author">
            <w:rPr>
              <w:rFonts w:ascii="Calibri" w:eastAsia="Calibri" w:hAnsi="Calibri" w:cs="Arial"/>
              <w:sz w:val="24"/>
              <w:lang w:bidi="ar-SA"/>
            </w:rPr>
          </w:rPrChange>
        </w:rPr>
        <w:t>4</w:t>
      </w:r>
      <w:r w:rsidRPr="00066ACE">
        <w:rPr>
          <w:rFonts w:ascii="Calibri" w:eastAsia="Calibri" w:hAnsi="Calibri" w:cs="Arial"/>
          <w:sz w:val="24"/>
          <w:lang w:bidi="ar-SA"/>
          <w:rPrChange w:id="2537" w:author="Author">
            <w:rPr>
              <w:rFonts w:ascii="Calibri" w:eastAsia="Calibri" w:hAnsi="Calibri" w:cs="Arial"/>
              <w:sz w:val="24"/>
              <w:lang w:bidi="ar-SA"/>
            </w:rPr>
          </w:rPrChange>
        </w:rPr>
        <w:t>.27</w:t>
      </w:r>
      <w:r w:rsidR="002E7A63" w:rsidRPr="00066ACE">
        <w:rPr>
          <w:rFonts w:ascii="Calibri" w:eastAsia="Calibri" w:hAnsi="Calibri" w:cs="Arial"/>
          <w:sz w:val="24"/>
          <w:lang w:bidi="ar-SA"/>
          <w:rPrChange w:id="2538" w:author="Author">
            <w:rPr>
              <w:rFonts w:ascii="Calibri" w:eastAsia="Calibri" w:hAnsi="Calibri" w:cs="Arial"/>
              <w:sz w:val="24"/>
              <w:lang w:bidi="ar-SA"/>
            </w:rPr>
          </w:rPrChange>
        </w:rPr>
        <w:t>% (see appendix A).</w:t>
      </w:r>
    </w:p>
    <w:p w14:paraId="29759853" w14:textId="222EB7E5" w:rsidR="002E7A63" w:rsidRPr="00066ACE" w:rsidRDefault="002E7A63" w:rsidP="0090443B">
      <w:pPr>
        <w:numPr>
          <w:ilvl w:val="0"/>
          <w:numId w:val="3"/>
        </w:numPr>
        <w:spacing w:after="0" w:line="360" w:lineRule="auto"/>
        <w:jc w:val="both"/>
        <w:rPr>
          <w:rFonts w:ascii="Calibri" w:eastAsia="Calibri" w:hAnsi="Calibri" w:cs="Arial"/>
          <w:sz w:val="24"/>
          <w:lang w:bidi="ar-SA"/>
          <w:rPrChange w:id="2539" w:author="Author">
            <w:rPr>
              <w:rFonts w:ascii="Calibri" w:eastAsia="Calibri" w:hAnsi="Calibri" w:cs="Arial"/>
              <w:sz w:val="24"/>
              <w:lang w:bidi="ar-SA"/>
            </w:rPr>
          </w:rPrChange>
        </w:rPr>
      </w:pPr>
      <w:r w:rsidRPr="00066ACE">
        <w:rPr>
          <w:rFonts w:ascii="Calibri" w:eastAsia="Calibri" w:hAnsi="Calibri" w:cs="Arial"/>
          <w:sz w:val="24"/>
          <w:lang w:bidi="ar-SA"/>
          <w:rPrChange w:id="2540" w:author="Author">
            <w:rPr>
              <w:rFonts w:ascii="Calibri" w:eastAsia="Calibri" w:hAnsi="Calibri" w:cs="Arial"/>
              <w:sz w:val="24"/>
              <w:lang w:bidi="ar-SA"/>
            </w:rPr>
          </w:rPrChange>
        </w:rPr>
        <w:t xml:space="preserve">Growth rate – We estimated a </w:t>
      </w:r>
      <w:r w:rsidR="0090443B" w:rsidRPr="00066ACE">
        <w:rPr>
          <w:rFonts w:ascii="Calibri" w:eastAsia="Calibri" w:hAnsi="Calibri" w:cs="Arial"/>
          <w:sz w:val="24"/>
          <w:lang w:bidi="ar-SA"/>
          <w:rPrChange w:id="2541" w:author="Author">
            <w:rPr>
              <w:rFonts w:ascii="Calibri" w:eastAsia="Calibri" w:hAnsi="Calibri" w:cs="Arial"/>
              <w:sz w:val="24"/>
              <w:lang w:bidi="ar-SA"/>
            </w:rPr>
          </w:rPrChange>
        </w:rPr>
        <w:t>2</w:t>
      </w:r>
      <w:r w:rsidRPr="00066ACE">
        <w:rPr>
          <w:rFonts w:ascii="Calibri" w:eastAsia="Calibri" w:hAnsi="Calibri" w:cs="Arial"/>
          <w:sz w:val="24"/>
          <w:lang w:bidi="ar-SA"/>
          <w:rPrChange w:id="2542" w:author="Author">
            <w:rPr>
              <w:rFonts w:ascii="Calibri" w:eastAsia="Calibri" w:hAnsi="Calibri" w:cs="Arial"/>
              <w:sz w:val="24"/>
              <w:lang w:bidi="ar-SA"/>
            </w:rPr>
          </w:rPrChange>
        </w:rPr>
        <w:t>% growth rate.</w:t>
      </w:r>
    </w:p>
    <w:p w14:paraId="1F616452" w14:textId="77777777" w:rsidR="002E7A63" w:rsidRPr="00066ACE" w:rsidRDefault="002E7A63" w:rsidP="002E7A63">
      <w:pPr>
        <w:spacing w:after="0" w:line="360" w:lineRule="auto"/>
        <w:ind w:left="720"/>
        <w:jc w:val="both"/>
        <w:rPr>
          <w:rFonts w:ascii="Calibri" w:eastAsia="Calibri" w:hAnsi="Calibri" w:cs="Calibri"/>
          <w:b/>
          <w:bCs/>
          <w:i/>
          <w:iCs/>
          <w:color w:val="002060"/>
          <w:sz w:val="24"/>
          <w:szCs w:val="24"/>
          <w:lang w:bidi="ar-SA"/>
          <w:rPrChange w:id="2543" w:author="Author">
            <w:rPr>
              <w:rFonts w:ascii="Calibri" w:eastAsia="Calibri" w:hAnsi="Calibri" w:cs="Calibri"/>
              <w:b/>
              <w:bCs/>
              <w:i/>
              <w:iCs/>
              <w:color w:val="002060"/>
              <w:sz w:val="24"/>
              <w:szCs w:val="24"/>
              <w:lang w:bidi="ar-SA"/>
            </w:rPr>
          </w:rPrChange>
        </w:rPr>
      </w:pPr>
    </w:p>
    <w:p w14:paraId="76527228" w14:textId="77777777" w:rsidR="002E7A63" w:rsidRPr="00066ACE" w:rsidRDefault="002E7A63" w:rsidP="002E7A63">
      <w:pPr>
        <w:spacing w:after="0" w:line="360" w:lineRule="auto"/>
        <w:jc w:val="both"/>
        <w:rPr>
          <w:rFonts w:ascii="Calibri" w:eastAsia="Calibri" w:hAnsi="Calibri" w:cs="Calibri"/>
          <w:b/>
          <w:bCs/>
          <w:i/>
          <w:iCs/>
          <w:color w:val="002060"/>
          <w:sz w:val="24"/>
          <w:szCs w:val="24"/>
          <w:lang w:bidi="ar-SA"/>
          <w:rPrChange w:id="2544" w:author="Author">
            <w:rPr>
              <w:rFonts w:ascii="Calibri" w:eastAsia="Calibri" w:hAnsi="Calibri" w:cs="Calibri"/>
              <w:b/>
              <w:bCs/>
              <w:i/>
              <w:iCs/>
              <w:color w:val="002060"/>
              <w:sz w:val="24"/>
              <w:szCs w:val="24"/>
              <w:lang w:bidi="ar-SA"/>
            </w:rPr>
          </w:rPrChange>
        </w:rPr>
      </w:pPr>
      <w:r w:rsidRPr="00066ACE">
        <w:rPr>
          <w:rFonts w:ascii="Calibri" w:eastAsia="Calibri" w:hAnsi="Calibri" w:cs="Calibri"/>
          <w:b/>
          <w:bCs/>
          <w:i/>
          <w:iCs/>
          <w:color w:val="002060"/>
          <w:sz w:val="24"/>
          <w:szCs w:val="24"/>
          <w:lang w:bidi="ar-SA"/>
          <w:rPrChange w:id="2545" w:author="Author">
            <w:rPr>
              <w:rFonts w:ascii="Calibri" w:eastAsia="Calibri" w:hAnsi="Calibri" w:cs="Calibri"/>
              <w:b/>
              <w:bCs/>
              <w:i/>
              <w:iCs/>
              <w:color w:val="002060"/>
              <w:sz w:val="24"/>
              <w:szCs w:val="24"/>
              <w:lang w:bidi="ar-SA"/>
            </w:rPr>
          </w:rPrChange>
        </w:rPr>
        <w:t>Sensitivity analysis</w:t>
      </w:r>
    </w:p>
    <w:p w14:paraId="53F2569A" w14:textId="53E625EB" w:rsidR="002E7A63" w:rsidRPr="00066ACE" w:rsidRDefault="002E7A63" w:rsidP="0090443B">
      <w:pPr>
        <w:pStyle w:val="Text"/>
        <w:spacing w:line="360" w:lineRule="auto"/>
        <w:jc w:val="both"/>
        <w:rPr>
          <w:b w:val="0"/>
          <w:bCs w:val="0"/>
          <w:color w:val="auto"/>
          <w:sz w:val="24"/>
          <w:szCs w:val="24"/>
          <w:rtl/>
          <w:rPrChange w:id="2546" w:author="Author">
            <w:rPr>
              <w:b w:val="0"/>
              <w:bCs w:val="0"/>
              <w:color w:val="auto"/>
              <w:sz w:val="24"/>
              <w:szCs w:val="24"/>
              <w:rtl/>
            </w:rPr>
          </w:rPrChange>
        </w:rPr>
      </w:pPr>
      <w:r w:rsidRPr="00066ACE">
        <w:rPr>
          <w:b w:val="0"/>
          <w:bCs w:val="0"/>
          <w:color w:val="auto"/>
          <w:sz w:val="24"/>
          <w:szCs w:val="24"/>
          <w:rPrChange w:id="2547" w:author="Author">
            <w:rPr>
              <w:b w:val="0"/>
              <w:bCs w:val="0"/>
              <w:color w:val="auto"/>
              <w:sz w:val="24"/>
              <w:szCs w:val="24"/>
            </w:rPr>
          </w:rPrChange>
        </w:rPr>
        <w:t xml:space="preserve">The table below presents the Vocational &amp; Robotec divisions' equity value matched with different capitalization rates (along with a </w:t>
      </w:r>
      <w:r w:rsidR="0090443B" w:rsidRPr="00066ACE">
        <w:rPr>
          <w:b w:val="0"/>
          <w:bCs w:val="0"/>
          <w:color w:val="auto"/>
          <w:sz w:val="24"/>
          <w:szCs w:val="24"/>
          <w:rPrChange w:id="2548" w:author="Author">
            <w:rPr>
              <w:b w:val="0"/>
              <w:bCs w:val="0"/>
              <w:color w:val="auto"/>
              <w:sz w:val="24"/>
              <w:szCs w:val="24"/>
            </w:rPr>
          </w:rPrChange>
        </w:rPr>
        <w:t>2</w:t>
      </w:r>
      <w:r w:rsidRPr="00066ACE">
        <w:rPr>
          <w:b w:val="0"/>
          <w:bCs w:val="0"/>
          <w:color w:val="auto"/>
          <w:sz w:val="24"/>
          <w:szCs w:val="24"/>
          <w:rPrChange w:id="2549" w:author="Author">
            <w:rPr>
              <w:b w:val="0"/>
              <w:bCs w:val="0"/>
              <w:color w:val="auto"/>
              <w:sz w:val="24"/>
              <w:szCs w:val="24"/>
            </w:rPr>
          </w:rPrChange>
        </w:rPr>
        <w:t>% growth rate). We set a range of 0.5% change from our CAPM model (see Appendix A).</w:t>
      </w:r>
    </w:p>
    <w:tbl>
      <w:tblPr>
        <w:tblStyle w:val="MediumGrid3-Accent1"/>
        <w:tblW w:w="0" w:type="auto"/>
        <w:jc w:val="center"/>
        <w:tblLook w:val="0420" w:firstRow="1" w:lastRow="0" w:firstColumn="0" w:lastColumn="0" w:noHBand="0" w:noVBand="1"/>
      </w:tblPr>
      <w:tblGrid>
        <w:gridCol w:w="1800"/>
        <w:gridCol w:w="3194"/>
      </w:tblGrid>
      <w:tr w:rsidR="002E7A63" w:rsidRPr="00066ACE" w14:paraId="4ED2C018"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2F12558" w14:textId="0A6345A8" w:rsidR="002E7A63" w:rsidRPr="00066ACE" w:rsidRDefault="002E7A63" w:rsidP="00EB5EAE">
            <w:pPr>
              <w:spacing w:before="40" w:after="40"/>
              <w:jc w:val="center"/>
              <w:rPr>
                <w:rFonts w:cstheme="minorHAnsi"/>
                <w:i/>
                <w:iCs/>
                <w:sz w:val="24"/>
                <w:szCs w:val="28"/>
                <w:rPrChange w:id="2550" w:author="Author">
                  <w:rPr>
                    <w:rFonts w:cstheme="minorHAnsi"/>
                    <w:i/>
                    <w:iCs/>
                    <w:sz w:val="24"/>
                    <w:szCs w:val="28"/>
                  </w:rPr>
                </w:rPrChange>
              </w:rPr>
            </w:pPr>
            <w:r w:rsidRPr="00066ACE">
              <w:rPr>
                <w:rFonts w:cstheme="minorHAnsi"/>
                <w:i/>
                <w:iCs/>
                <w:sz w:val="24"/>
                <w:szCs w:val="28"/>
                <w:rPrChange w:id="2551" w:author="Author">
                  <w:rPr>
                    <w:rFonts w:cstheme="minorHAnsi"/>
                    <w:i/>
                    <w:iCs/>
                    <w:sz w:val="24"/>
                    <w:szCs w:val="28"/>
                  </w:rPr>
                </w:rPrChange>
              </w:rPr>
              <w:t>Cap. Rate</w:t>
            </w:r>
            <w:r w:rsidR="00AB4EAB" w:rsidRPr="00066ACE">
              <w:rPr>
                <w:rFonts w:cstheme="minorHAnsi"/>
                <w:i/>
                <w:iCs/>
                <w:sz w:val="24"/>
                <w:szCs w:val="28"/>
                <w:rPrChange w:id="2552" w:author="Author">
                  <w:rPr>
                    <w:rFonts w:cstheme="minorHAnsi"/>
                    <w:i/>
                    <w:iCs/>
                    <w:sz w:val="24"/>
                    <w:szCs w:val="28"/>
                  </w:rPr>
                </w:rPrChange>
              </w:rPr>
              <w:t xml:space="preserve"> (%)</w:t>
            </w:r>
          </w:p>
        </w:tc>
        <w:tc>
          <w:tcPr>
            <w:tcW w:w="3194" w:type="dxa"/>
            <w:shd w:val="clear" w:color="auto" w:fill="1F497D"/>
            <w:noWrap/>
            <w:vAlign w:val="center"/>
            <w:hideMark/>
          </w:tcPr>
          <w:p w14:paraId="48325AD0" w14:textId="77777777" w:rsidR="002E7A63" w:rsidRPr="00066ACE" w:rsidRDefault="002E7A63" w:rsidP="00EB5EAE">
            <w:pPr>
              <w:spacing w:before="40" w:after="40"/>
              <w:jc w:val="center"/>
              <w:rPr>
                <w:rFonts w:cstheme="minorHAnsi"/>
                <w:i/>
                <w:iCs/>
                <w:sz w:val="24"/>
                <w:szCs w:val="28"/>
                <w:rPrChange w:id="2553" w:author="Author">
                  <w:rPr>
                    <w:rFonts w:cstheme="minorHAnsi"/>
                    <w:i/>
                    <w:iCs/>
                    <w:sz w:val="24"/>
                    <w:szCs w:val="28"/>
                  </w:rPr>
                </w:rPrChange>
              </w:rPr>
            </w:pPr>
            <w:r w:rsidRPr="00066ACE">
              <w:rPr>
                <w:rFonts w:cstheme="minorHAnsi"/>
                <w:i/>
                <w:iCs/>
                <w:sz w:val="24"/>
                <w:szCs w:val="28"/>
                <w:rPrChange w:id="2554" w:author="Author">
                  <w:rPr>
                    <w:rFonts w:cstheme="minorHAnsi"/>
                    <w:i/>
                    <w:iCs/>
                    <w:sz w:val="24"/>
                    <w:szCs w:val="28"/>
                  </w:rPr>
                </w:rPrChange>
              </w:rPr>
              <w:t>Equity Value (US$)</w:t>
            </w:r>
          </w:p>
        </w:tc>
      </w:tr>
      <w:tr w:rsidR="00AB4EAB" w:rsidRPr="00066ACE" w14:paraId="7C0CA021"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06202D18" w14:textId="58F65C7F" w:rsidR="00AB4EAB" w:rsidRPr="00066ACE" w:rsidRDefault="00AB4EAB" w:rsidP="0090443B">
            <w:pPr>
              <w:jc w:val="center"/>
              <w:rPr>
                <w:sz w:val="24"/>
                <w:szCs w:val="24"/>
                <w:highlight w:val="yellow"/>
                <w:rPrChange w:id="2555" w:author="Author">
                  <w:rPr>
                    <w:sz w:val="24"/>
                    <w:szCs w:val="24"/>
                    <w:highlight w:val="yellow"/>
                  </w:rPr>
                </w:rPrChange>
              </w:rPr>
            </w:pPr>
            <w:r w:rsidRPr="00066ACE">
              <w:rPr>
                <w:sz w:val="24"/>
                <w:szCs w:val="24"/>
                <w:rPrChange w:id="2556" w:author="Author">
                  <w:rPr>
                    <w:sz w:val="24"/>
                    <w:szCs w:val="24"/>
                  </w:rPr>
                </w:rPrChange>
              </w:rPr>
              <w:t>1</w:t>
            </w:r>
            <w:r w:rsidR="0090443B" w:rsidRPr="00066ACE">
              <w:rPr>
                <w:sz w:val="24"/>
                <w:szCs w:val="24"/>
                <w:rPrChange w:id="2557" w:author="Author">
                  <w:rPr>
                    <w:sz w:val="24"/>
                    <w:szCs w:val="24"/>
                  </w:rPr>
                </w:rPrChange>
              </w:rPr>
              <w:t>3</w:t>
            </w:r>
            <w:r w:rsidRPr="00066ACE">
              <w:rPr>
                <w:sz w:val="24"/>
                <w:szCs w:val="24"/>
                <w:rPrChange w:id="2558" w:author="Author">
                  <w:rPr>
                    <w:sz w:val="24"/>
                    <w:szCs w:val="24"/>
                  </w:rPr>
                </w:rPrChange>
              </w:rPr>
              <w:t>.3%</w:t>
            </w:r>
          </w:p>
        </w:tc>
        <w:tc>
          <w:tcPr>
            <w:tcW w:w="3194" w:type="dxa"/>
            <w:noWrap/>
            <w:vAlign w:val="center"/>
          </w:tcPr>
          <w:p w14:paraId="1B6E9310" w14:textId="77777777" w:rsidR="00AB4EAB" w:rsidRPr="00066ACE" w:rsidRDefault="00AB4EAB" w:rsidP="00EB5EAE">
            <w:pPr>
              <w:jc w:val="center"/>
              <w:rPr>
                <w:sz w:val="24"/>
                <w:szCs w:val="24"/>
                <w:highlight w:val="yellow"/>
                <w:rPrChange w:id="2559" w:author="Author">
                  <w:rPr>
                    <w:sz w:val="24"/>
                    <w:szCs w:val="24"/>
                    <w:highlight w:val="yellow"/>
                  </w:rPr>
                </w:rPrChange>
              </w:rPr>
            </w:pPr>
            <w:r w:rsidRPr="00066ACE">
              <w:rPr>
                <w:sz w:val="24"/>
                <w:szCs w:val="24"/>
                <w:highlight w:val="yellow"/>
                <w:rPrChange w:id="2560" w:author="Author">
                  <w:rPr>
                    <w:sz w:val="24"/>
                    <w:szCs w:val="24"/>
                    <w:highlight w:val="yellow"/>
                  </w:rPr>
                </w:rPrChange>
              </w:rPr>
              <w:t>TBD</w:t>
            </w:r>
          </w:p>
        </w:tc>
      </w:tr>
      <w:tr w:rsidR="00AB4EAB" w:rsidRPr="00066ACE" w14:paraId="35579318" w14:textId="77777777" w:rsidTr="00AB4EAB">
        <w:trPr>
          <w:trHeight w:val="397"/>
          <w:jc w:val="center"/>
        </w:trPr>
        <w:tc>
          <w:tcPr>
            <w:tcW w:w="1800" w:type="dxa"/>
            <w:noWrap/>
            <w:vAlign w:val="center"/>
          </w:tcPr>
          <w:p w14:paraId="0B681198" w14:textId="0E0718C3" w:rsidR="00AB4EAB" w:rsidRPr="00066ACE" w:rsidRDefault="00AB4EAB" w:rsidP="0090443B">
            <w:pPr>
              <w:jc w:val="center"/>
              <w:rPr>
                <w:b/>
                <w:bCs/>
                <w:sz w:val="24"/>
                <w:szCs w:val="24"/>
                <w:highlight w:val="yellow"/>
                <w:rPrChange w:id="2561" w:author="Author">
                  <w:rPr>
                    <w:b/>
                    <w:bCs/>
                    <w:sz w:val="24"/>
                    <w:szCs w:val="24"/>
                    <w:highlight w:val="yellow"/>
                  </w:rPr>
                </w:rPrChange>
              </w:rPr>
            </w:pPr>
            <w:r w:rsidRPr="00066ACE">
              <w:rPr>
                <w:b/>
                <w:bCs/>
                <w:sz w:val="24"/>
                <w:szCs w:val="24"/>
                <w:rPrChange w:id="2562" w:author="Author">
                  <w:rPr>
                    <w:b/>
                    <w:bCs/>
                    <w:sz w:val="24"/>
                    <w:szCs w:val="24"/>
                  </w:rPr>
                </w:rPrChange>
              </w:rPr>
              <w:t>1</w:t>
            </w:r>
            <w:r w:rsidR="0090443B" w:rsidRPr="00066ACE">
              <w:rPr>
                <w:b/>
                <w:bCs/>
                <w:sz w:val="24"/>
                <w:szCs w:val="24"/>
                <w:rPrChange w:id="2563" w:author="Author">
                  <w:rPr>
                    <w:b/>
                    <w:bCs/>
                    <w:sz w:val="24"/>
                    <w:szCs w:val="24"/>
                  </w:rPr>
                </w:rPrChange>
              </w:rPr>
              <w:t>3</w:t>
            </w:r>
            <w:r w:rsidRPr="00066ACE">
              <w:rPr>
                <w:b/>
                <w:bCs/>
                <w:sz w:val="24"/>
                <w:szCs w:val="24"/>
                <w:rPrChange w:id="2564" w:author="Author">
                  <w:rPr>
                    <w:b/>
                    <w:bCs/>
                    <w:sz w:val="24"/>
                    <w:szCs w:val="24"/>
                  </w:rPr>
                </w:rPrChange>
              </w:rPr>
              <w:t>.8%</w:t>
            </w:r>
          </w:p>
        </w:tc>
        <w:tc>
          <w:tcPr>
            <w:tcW w:w="3194" w:type="dxa"/>
            <w:noWrap/>
            <w:vAlign w:val="center"/>
          </w:tcPr>
          <w:p w14:paraId="3277B495" w14:textId="77777777" w:rsidR="00AB4EAB" w:rsidRPr="00066ACE" w:rsidRDefault="00AB4EAB" w:rsidP="00EB5EAE">
            <w:pPr>
              <w:jc w:val="center"/>
              <w:rPr>
                <w:b/>
                <w:bCs/>
                <w:sz w:val="24"/>
                <w:szCs w:val="24"/>
                <w:highlight w:val="yellow"/>
                <w:rPrChange w:id="2565" w:author="Author">
                  <w:rPr>
                    <w:b/>
                    <w:bCs/>
                    <w:sz w:val="24"/>
                    <w:szCs w:val="24"/>
                    <w:highlight w:val="yellow"/>
                  </w:rPr>
                </w:rPrChange>
              </w:rPr>
            </w:pPr>
            <w:r w:rsidRPr="00066ACE">
              <w:rPr>
                <w:sz w:val="24"/>
                <w:szCs w:val="24"/>
                <w:highlight w:val="yellow"/>
                <w:rPrChange w:id="2566" w:author="Author">
                  <w:rPr>
                    <w:sz w:val="24"/>
                    <w:szCs w:val="24"/>
                    <w:highlight w:val="yellow"/>
                  </w:rPr>
                </w:rPrChange>
              </w:rPr>
              <w:t>TBD</w:t>
            </w:r>
          </w:p>
        </w:tc>
      </w:tr>
      <w:tr w:rsidR="00AB4EAB" w:rsidRPr="00066ACE" w14:paraId="6BCD887C"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7BB2C6D3" w14:textId="05BE3922" w:rsidR="00AB4EAB" w:rsidRPr="00066ACE" w:rsidRDefault="00AB4EAB" w:rsidP="0090443B">
            <w:pPr>
              <w:jc w:val="center"/>
              <w:rPr>
                <w:b/>
                <w:bCs/>
                <w:sz w:val="24"/>
                <w:szCs w:val="24"/>
                <w:highlight w:val="yellow"/>
                <w:rPrChange w:id="2567" w:author="Author">
                  <w:rPr>
                    <w:b/>
                    <w:bCs/>
                    <w:sz w:val="24"/>
                    <w:szCs w:val="24"/>
                    <w:highlight w:val="yellow"/>
                  </w:rPr>
                </w:rPrChange>
              </w:rPr>
            </w:pPr>
            <w:r w:rsidRPr="00066ACE">
              <w:rPr>
                <w:b/>
                <w:bCs/>
                <w:sz w:val="24"/>
                <w:szCs w:val="24"/>
                <w:rPrChange w:id="2568" w:author="Author">
                  <w:rPr>
                    <w:b/>
                    <w:bCs/>
                    <w:sz w:val="24"/>
                    <w:szCs w:val="24"/>
                  </w:rPr>
                </w:rPrChange>
              </w:rPr>
              <w:t>1</w:t>
            </w:r>
            <w:r w:rsidR="0090443B" w:rsidRPr="00066ACE">
              <w:rPr>
                <w:b/>
                <w:bCs/>
                <w:sz w:val="24"/>
                <w:szCs w:val="24"/>
                <w:rPrChange w:id="2569" w:author="Author">
                  <w:rPr>
                    <w:b/>
                    <w:bCs/>
                    <w:sz w:val="24"/>
                    <w:szCs w:val="24"/>
                  </w:rPr>
                </w:rPrChange>
              </w:rPr>
              <w:t>4</w:t>
            </w:r>
            <w:r w:rsidRPr="00066ACE">
              <w:rPr>
                <w:b/>
                <w:bCs/>
                <w:sz w:val="24"/>
                <w:szCs w:val="24"/>
                <w:rPrChange w:id="2570" w:author="Author">
                  <w:rPr>
                    <w:b/>
                    <w:bCs/>
                    <w:sz w:val="24"/>
                    <w:szCs w:val="24"/>
                  </w:rPr>
                </w:rPrChange>
              </w:rPr>
              <w:t>.3%</w:t>
            </w:r>
          </w:p>
        </w:tc>
        <w:tc>
          <w:tcPr>
            <w:tcW w:w="3194" w:type="dxa"/>
            <w:noWrap/>
            <w:vAlign w:val="center"/>
          </w:tcPr>
          <w:p w14:paraId="148274F5" w14:textId="77777777" w:rsidR="00AB4EAB" w:rsidRPr="00066ACE" w:rsidRDefault="00AB4EAB" w:rsidP="00EB5EAE">
            <w:pPr>
              <w:jc w:val="center"/>
              <w:rPr>
                <w:b/>
                <w:bCs/>
                <w:sz w:val="24"/>
                <w:szCs w:val="24"/>
                <w:highlight w:val="yellow"/>
                <w:rPrChange w:id="2571" w:author="Author">
                  <w:rPr>
                    <w:b/>
                    <w:bCs/>
                    <w:sz w:val="24"/>
                    <w:szCs w:val="24"/>
                    <w:highlight w:val="yellow"/>
                  </w:rPr>
                </w:rPrChange>
              </w:rPr>
            </w:pPr>
            <w:r w:rsidRPr="00066ACE">
              <w:rPr>
                <w:sz w:val="24"/>
                <w:szCs w:val="24"/>
                <w:highlight w:val="yellow"/>
                <w:rPrChange w:id="2572" w:author="Author">
                  <w:rPr>
                    <w:sz w:val="24"/>
                    <w:szCs w:val="24"/>
                    <w:highlight w:val="yellow"/>
                  </w:rPr>
                </w:rPrChange>
              </w:rPr>
              <w:t>TBD</w:t>
            </w:r>
          </w:p>
        </w:tc>
      </w:tr>
      <w:tr w:rsidR="00AB4EAB" w:rsidRPr="00066ACE" w14:paraId="34090BC8" w14:textId="77777777" w:rsidTr="00AB4EAB">
        <w:trPr>
          <w:trHeight w:val="397"/>
          <w:jc w:val="center"/>
        </w:trPr>
        <w:tc>
          <w:tcPr>
            <w:tcW w:w="1800" w:type="dxa"/>
            <w:noWrap/>
            <w:vAlign w:val="center"/>
          </w:tcPr>
          <w:p w14:paraId="46F9E0B4" w14:textId="111CBAC5" w:rsidR="00AB4EAB" w:rsidRPr="00066ACE" w:rsidRDefault="00AB4EAB" w:rsidP="0090443B">
            <w:pPr>
              <w:jc w:val="center"/>
              <w:rPr>
                <w:b/>
                <w:bCs/>
                <w:sz w:val="24"/>
                <w:szCs w:val="24"/>
                <w:highlight w:val="yellow"/>
                <w:rPrChange w:id="2573" w:author="Author">
                  <w:rPr>
                    <w:b/>
                    <w:bCs/>
                    <w:sz w:val="24"/>
                    <w:szCs w:val="24"/>
                    <w:highlight w:val="yellow"/>
                  </w:rPr>
                </w:rPrChange>
              </w:rPr>
            </w:pPr>
            <w:r w:rsidRPr="00066ACE">
              <w:rPr>
                <w:b/>
                <w:bCs/>
                <w:sz w:val="24"/>
                <w:szCs w:val="24"/>
                <w:rPrChange w:id="2574" w:author="Author">
                  <w:rPr>
                    <w:b/>
                    <w:bCs/>
                    <w:sz w:val="24"/>
                    <w:szCs w:val="24"/>
                  </w:rPr>
                </w:rPrChange>
              </w:rPr>
              <w:t>1</w:t>
            </w:r>
            <w:r w:rsidR="0090443B" w:rsidRPr="00066ACE">
              <w:rPr>
                <w:b/>
                <w:bCs/>
                <w:sz w:val="24"/>
                <w:szCs w:val="24"/>
                <w:rPrChange w:id="2575" w:author="Author">
                  <w:rPr>
                    <w:b/>
                    <w:bCs/>
                    <w:sz w:val="24"/>
                    <w:szCs w:val="24"/>
                  </w:rPr>
                </w:rPrChange>
              </w:rPr>
              <w:t>4</w:t>
            </w:r>
            <w:r w:rsidRPr="00066ACE">
              <w:rPr>
                <w:b/>
                <w:bCs/>
                <w:sz w:val="24"/>
                <w:szCs w:val="24"/>
                <w:rPrChange w:id="2576" w:author="Author">
                  <w:rPr>
                    <w:b/>
                    <w:bCs/>
                    <w:sz w:val="24"/>
                    <w:szCs w:val="24"/>
                  </w:rPr>
                </w:rPrChange>
              </w:rPr>
              <w:t>.8%</w:t>
            </w:r>
          </w:p>
        </w:tc>
        <w:tc>
          <w:tcPr>
            <w:tcW w:w="3194" w:type="dxa"/>
            <w:noWrap/>
            <w:vAlign w:val="center"/>
          </w:tcPr>
          <w:p w14:paraId="7B2E2331" w14:textId="77777777" w:rsidR="00AB4EAB" w:rsidRPr="00066ACE" w:rsidRDefault="00AB4EAB" w:rsidP="00EB5EAE">
            <w:pPr>
              <w:jc w:val="center"/>
              <w:rPr>
                <w:b/>
                <w:bCs/>
                <w:sz w:val="24"/>
                <w:szCs w:val="24"/>
                <w:highlight w:val="yellow"/>
                <w:rPrChange w:id="2577" w:author="Author">
                  <w:rPr>
                    <w:b/>
                    <w:bCs/>
                    <w:sz w:val="24"/>
                    <w:szCs w:val="24"/>
                    <w:highlight w:val="yellow"/>
                  </w:rPr>
                </w:rPrChange>
              </w:rPr>
            </w:pPr>
            <w:r w:rsidRPr="00066ACE">
              <w:rPr>
                <w:sz w:val="24"/>
                <w:szCs w:val="24"/>
                <w:highlight w:val="yellow"/>
                <w:rPrChange w:id="2578" w:author="Author">
                  <w:rPr>
                    <w:sz w:val="24"/>
                    <w:szCs w:val="24"/>
                    <w:highlight w:val="yellow"/>
                  </w:rPr>
                </w:rPrChange>
              </w:rPr>
              <w:t>TBD</w:t>
            </w:r>
          </w:p>
        </w:tc>
      </w:tr>
      <w:tr w:rsidR="00AB4EAB" w:rsidRPr="00066ACE" w14:paraId="4A14D5E7"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A15D098" w14:textId="2B0B5C07" w:rsidR="00AB4EAB" w:rsidRPr="00066ACE" w:rsidRDefault="00AB4EAB" w:rsidP="0090443B">
            <w:pPr>
              <w:jc w:val="center"/>
              <w:rPr>
                <w:sz w:val="24"/>
                <w:szCs w:val="24"/>
                <w:highlight w:val="yellow"/>
                <w:rPrChange w:id="2579" w:author="Author">
                  <w:rPr>
                    <w:sz w:val="24"/>
                    <w:szCs w:val="24"/>
                    <w:highlight w:val="yellow"/>
                  </w:rPr>
                </w:rPrChange>
              </w:rPr>
            </w:pPr>
            <w:r w:rsidRPr="00066ACE">
              <w:rPr>
                <w:sz w:val="24"/>
                <w:szCs w:val="24"/>
                <w:rPrChange w:id="2580" w:author="Author">
                  <w:rPr>
                    <w:sz w:val="24"/>
                    <w:szCs w:val="24"/>
                  </w:rPr>
                </w:rPrChange>
              </w:rPr>
              <w:t>1</w:t>
            </w:r>
            <w:r w:rsidR="0090443B" w:rsidRPr="00066ACE">
              <w:rPr>
                <w:sz w:val="24"/>
                <w:szCs w:val="24"/>
                <w:rPrChange w:id="2581" w:author="Author">
                  <w:rPr>
                    <w:sz w:val="24"/>
                    <w:szCs w:val="24"/>
                  </w:rPr>
                </w:rPrChange>
              </w:rPr>
              <w:t>5</w:t>
            </w:r>
            <w:r w:rsidRPr="00066ACE">
              <w:rPr>
                <w:sz w:val="24"/>
                <w:szCs w:val="24"/>
                <w:rPrChange w:id="2582" w:author="Author">
                  <w:rPr>
                    <w:sz w:val="24"/>
                    <w:szCs w:val="24"/>
                  </w:rPr>
                </w:rPrChange>
              </w:rPr>
              <w:t>.3%</w:t>
            </w:r>
          </w:p>
        </w:tc>
        <w:tc>
          <w:tcPr>
            <w:tcW w:w="3194" w:type="dxa"/>
            <w:noWrap/>
            <w:vAlign w:val="center"/>
          </w:tcPr>
          <w:p w14:paraId="11F0485D" w14:textId="77777777" w:rsidR="00AB4EAB" w:rsidRPr="00066ACE" w:rsidRDefault="00AB4EAB" w:rsidP="00EB5EAE">
            <w:pPr>
              <w:jc w:val="center"/>
              <w:rPr>
                <w:sz w:val="24"/>
                <w:szCs w:val="24"/>
                <w:highlight w:val="yellow"/>
                <w:rPrChange w:id="2583" w:author="Author">
                  <w:rPr>
                    <w:sz w:val="24"/>
                    <w:szCs w:val="24"/>
                    <w:highlight w:val="yellow"/>
                  </w:rPr>
                </w:rPrChange>
              </w:rPr>
            </w:pPr>
            <w:r w:rsidRPr="00066ACE">
              <w:rPr>
                <w:sz w:val="24"/>
                <w:szCs w:val="24"/>
                <w:highlight w:val="yellow"/>
                <w:rPrChange w:id="2584" w:author="Author">
                  <w:rPr>
                    <w:sz w:val="24"/>
                    <w:szCs w:val="24"/>
                    <w:highlight w:val="yellow"/>
                  </w:rPr>
                </w:rPrChange>
              </w:rPr>
              <w:t>TBD</w:t>
            </w:r>
          </w:p>
        </w:tc>
      </w:tr>
    </w:tbl>
    <w:p w14:paraId="1C5EC8A6" w14:textId="77777777" w:rsidR="002E7A63" w:rsidRPr="00066ACE" w:rsidRDefault="002E7A63" w:rsidP="002E7A63">
      <w:pPr>
        <w:spacing w:after="200" w:line="276" w:lineRule="auto"/>
        <w:contextualSpacing/>
        <w:jc w:val="both"/>
        <w:rPr>
          <w:rFonts w:ascii="Calibri" w:eastAsia="Calibri" w:hAnsi="Calibri" w:cs="Arial"/>
          <w:sz w:val="24"/>
          <w:lang w:bidi="ar-SA"/>
          <w:rPrChange w:id="2585" w:author="Author">
            <w:rPr>
              <w:rFonts w:ascii="Calibri" w:eastAsia="Calibri" w:hAnsi="Calibri" w:cs="Arial"/>
              <w:sz w:val="24"/>
              <w:lang w:bidi="ar-SA"/>
            </w:rPr>
          </w:rPrChange>
        </w:rPr>
      </w:pPr>
    </w:p>
    <w:p w14:paraId="7B4457F3" w14:textId="77777777" w:rsidR="002E7A63" w:rsidRPr="00066ACE" w:rsidRDefault="002E7A63" w:rsidP="002E7A63">
      <w:pPr>
        <w:spacing w:before="240" w:after="120" w:line="300" w:lineRule="auto"/>
        <w:jc w:val="center"/>
        <w:rPr>
          <w:rFonts w:ascii="Calibri" w:eastAsia="Calibri" w:hAnsi="Calibri" w:cs="Arial"/>
          <w:b/>
          <w:i/>
          <w:color w:val="002060"/>
          <w:sz w:val="24"/>
          <w:lang w:bidi="ar-SA"/>
          <w:rPrChange w:id="2586" w:author="Author">
            <w:rPr>
              <w:rFonts w:ascii="Calibri" w:eastAsia="Calibri" w:hAnsi="Calibri" w:cs="Arial"/>
              <w:b/>
              <w:i/>
              <w:color w:val="002060"/>
              <w:sz w:val="24"/>
              <w:lang w:bidi="ar-SA"/>
            </w:rPr>
          </w:rPrChange>
        </w:rPr>
      </w:pPr>
      <w:r w:rsidRPr="00066ACE">
        <w:rPr>
          <w:rFonts w:ascii="Calibri" w:eastAsia="Calibri" w:hAnsi="Calibri" w:cs="Arial"/>
          <w:b/>
          <w:i/>
          <w:color w:val="002060"/>
          <w:sz w:val="24"/>
          <w:lang w:bidi="ar-SA"/>
          <w:rPrChange w:id="2587" w:author="Author">
            <w:rPr>
              <w:rFonts w:ascii="Calibri" w:eastAsia="Calibri" w:hAnsi="Calibri" w:cs="Arial"/>
              <w:b/>
              <w:i/>
              <w:color w:val="002060"/>
              <w:sz w:val="24"/>
              <w:lang w:bidi="ar-SA"/>
            </w:rPr>
          </w:rPrChange>
        </w:rPr>
        <w:t>Using the DCF method, we estimate the vocational &amp; robotec divisions' equity value to be in the range of US$</w:t>
      </w:r>
      <w:r w:rsidRPr="00066ACE">
        <w:rPr>
          <w:sz w:val="24"/>
          <w:szCs w:val="24"/>
          <w:rPrChange w:id="2588" w:author="Author">
            <w:rPr>
              <w:sz w:val="24"/>
              <w:szCs w:val="24"/>
            </w:rPr>
          </w:rPrChange>
        </w:rPr>
        <w:t xml:space="preserve"> </w:t>
      </w:r>
      <w:r w:rsidRPr="00066ACE">
        <w:rPr>
          <w:sz w:val="24"/>
          <w:szCs w:val="24"/>
          <w:highlight w:val="yellow"/>
          <w:rPrChange w:id="2589" w:author="Author">
            <w:rPr>
              <w:sz w:val="24"/>
              <w:szCs w:val="24"/>
              <w:highlight w:val="yellow"/>
            </w:rPr>
          </w:rPrChange>
        </w:rPr>
        <w:t>TBD</w:t>
      </w:r>
      <w:r w:rsidRPr="00066ACE">
        <w:rPr>
          <w:rFonts w:ascii="Calibri" w:eastAsia="Calibri" w:hAnsi="Calibri" w:cs="Arial"/>
          <w:b/>
          <w:i/>
          <w:color w:val="002060"/>
          <w:sz w:val="24"/>
          <w:lang w:bidi="ar-SA"/>
          <w:rPrChange w:id="2590" w:author="Author">
            <w:rPr>
              <w:rFonts w:ascii="Calibri" w:eastAsia="Calibri" w:hAnsi="Calibri" w:cs="Arial"/>
              <w:b/>
              <w:i/>
              <w:color w:val="002060"/>
              <w:sz w:val="24"/>
              <w:lang w:bidi="ar-SA"/>
            </w:rPr>
          </w:rPrChange>
        </w:rPr>
        <w:t xml:space="preserve"> and US$</w:t>
      </w:r>
      <w:r w:rsidRPr="00066ACE">
        <w:rPr>
          <w:sz w:val="24"/>
          <w:szCs w:val="24"/>
          <w:rPrChange w:id="2591" w:author="Author">
            <w:rPr>
              <w:sz w:val="24"/>
              <w:szCs w:val="24"/>
            </w:rPr>
          </w:rPrChange>
        </w:rPr>
        <w:t xml:space="preserve"> </w:t>
      </w:r>
      <w:r w:rsidRPr="00066ACE">
        <w:rPr>
          <w:sz w:val="24"/>
          <w:szCs w:val="24"/>
          <w:highlight w:val="yellow"/>
          <w:rPrChange w:id="2592" w:author="Author">
            <w:rPr>
              <w:sz w:val="24"/>
              <w:szCs w:val="24"/>
              <w:highlight w:val="yellow"/>
            </w:rPr>
          </w:rPrChange>
        </w:rPr>
        <w:t>TBD</w:t>
      </w:r>
      <w:r w:rsidRPr="00066ACE">
        <w:rPr>
          <w:rFonts w:ascii="Calibri" w:eastAsia="Calibri" w:hAnsi="Calibri" w:cs="Arial"/>
          <w:b/>
          <w:i/>
          <w:color w:val="002060"/>
          <w:sz w:val="24"/>
          <w:lang w:bidi="ar-SA"/>
          <w:rPrChange w:id="2593" w:author="Author">
            <w:rPr>
              <w:rFonts w:ascii="Calibri" w:eastAsia="Calibri" w:hAnsi="Calibri" w:cs="Arial"/>
              <w:b/>
              <w:i/>
              <w:color w:val="002060"/>
              <w:sz w:val="24"/>
              <w:lang w:bidi="ar-SA"/>
            </w:rPr>
          </w:rPrChange>
        </w:rPr>
        <w:t>, with a mean of US$</w:t>
      </w:r>
      <w:r w:rsidRPr="00066ACE">
        <w:rPr>
          <w:sz w:val="24"/>
          <w:szCs w:val="24"/>
          <w:rPrChange w:id="2594" w:author="Author">
            <w:rPr>
              <w:sz w:val="24"/>
              <w:szCs w:val="24"/>
            </w:rPr>
          </w:rPrChange>
        </w:rPr>
        <w:t xml:space="preserve"> </w:t>
      </w:r>
      <w:r w:rsidRPr="00066ACE">
        <w:rPr>
          <w:sz w:val="24"/>
          <w:szCs w:val="24"/>
          <w:highlight w:val="yellow"/>
          <w:rPrChange w:id="2595" w:author="Author">
            <w:rPr>
              <w:sz w:val="24"/>
              <w:szCs w:val="24"/>
              <w:highlight w:val="yellow"/>
            </w:rPr>
          </w:rPrChange>
        </w:rPr>
        <w:t>TBD</w:t>
      </w:r>
      <w:r w:rsidRPr="00066ACE">
        <w:rPr>
          <w:rFonts w:ascii="Calibri" w:eastAsia="Calibri" w:hAnsi="Calibri" w:cs="Arial"/>
          <w:b/>
          <w:i/>
          <w:color w:val="002060"/>
          <w:sz w:val="24"/>
          <w:lang w:bidi="ar-SA"/>
          <w:rPrChange w:id="2596" w:author="Author">
            <w:rPr>
              <w:rFonts w:ascii="Calibri" w:eastAsia="Calibri" w:hAnsi="Calibri" w:cs="Arial"/>
              <w:b/>
              <w:i/>
              <w:color w:val="002060"/>
              <w:sz w:val="24"/>
              <w:lang w:bidi="ar-SA"/>
            </w:rPr>
          </w:rPrChange>
        </w:rPr>
        <w:t>.</w:t>
      </w:r>
    </w:p>
    <w:p w14:paraId="07EF08B5" w14:textId="77777777" w:rsidR="002E7A63" w:rsidRPr="00066ACE" w:rsidRDefault="002E7A63" w:rsidP="002E7A63">
      <w:pPr>
        <w:spacing w:before="240" w:after="120" w:line="300" w:lineRule="auto"/>
        <w:jc w:val="center"/>
        <w:rPr>
          <w:rFonts w:ascii="Calibri" w:eastAsia="Calibri" w:hAnsi="Calibri" w:cs="Arial"/>
          <w:b/>
          <w:i/>
          <w:color w:val="002060"/>
          <w:sz w:val="24"/>
          <w:lang w:bidi="ar-SA"/>
          <w:rPrChange w:id="2597" w:author="Author">
            <w:rPr>
              <w:rFonts w:ascii="Calibri" w:eastAsia="Calibri" w:hAnsi="Calibri" w:cs="Arial"/>
              <w:b/>
              <w:i/>
              <w:color w:val="002060"/>
              <w:sz w:val="24"/>
              <w:lang w:bidi="ar-SA"/>
            </w:rPr>
          </w:rPrChange>
        </w:rPr>
      </w:pPr>
    </w:p>
    <w:p w14:paraId="16582E65" w14:textId="77777777" w:rsidR="003E5C53" w:rsidRPr="00066ACE" w:rsidRDefault="003E5C53">
      <w:pPr>
        <w:rPr>
          <w:rFonts w:ascii="Calibri" w:eastAsia="Calibri" w:hAnsi="Calibri" w:cs="Calibri"/>
          <w:b/>
          <w:bCs/>
          <w:i/>
          <w:iCs/>
          <w:color w:val="002060"/>
          <w:sz w:val="24"/>
          <w:szCs w:val="24"/>
          <w:lang w:bidi="ar-SA"/>
          <w:rPrChange w:id="2598" w:author="Author">
            <w:rPr>
              <w:rFonts w:ascii="Calibri" w:eastAsia="Calibri" w:hAnsi="Calibri" w:cs="Calibri"/>
              <w:b/>
              <w:bCs/>
              <w:i/>
              <w:iCs/>
              <w:color w:val="002060"/>
              <w:sz w:val="24"/>
              <w:szCs w:val="24"/>
              <w:lang w:bidi="ar-SA"/>
            </w:rPr>
          </w:rPrChange>
        </w:rPr>
      </w:pPr>
      <w:r w:rsidRPr="00066ACE">
        <w:rPr>
          <w:rFonts w:ascii="Calibri" w:eastAsia="Calibri" w:hAnsi="Calibri" w:cs="Calibri"/>
          <w:b/>
          <w:bCs/>
          <w:i/>
          <w:iCs/>
          <w:color w:val="002060"/>
          <w:sz w:val="24"/>
          <w:szCs w:val="24"/>
          <w:lang w:bidi="ar-SA"/>
          <w:rPrChange w:id="2599" w:author="Author">
            <w:rPr>
              <w:rFonts w:ascii="Calibri" w:eastAsia="Calibri" w:hAnsi="Calibri" w:cs="Calibri"/>
              <w:b/>
              <w:bCs/>
              <w:i/>
              <w:iCs/>
              <w:color w:val="002060"/>
              <w:sz w:val="24"/>
              <w:szCs w:val="24"/>
              <w:lang w:bidi="ar-SA"/>
            </w:rPr>
          </w:rPrChange>
        </w:rPr>
        <w:br w:type="page"/>
      </w:r>
    </w:p>
    <w:p w14:paraId="0B3159F6" w14:textId="2C74D78F" w:rsidR="00633DF7" w:rsidRPr="00066ACE" w:rsidRDefault="000D3742" w:rsidP="00FE2749">
      <w:pPr>
        <w:rPr>
          <w:rFonts w:eastAsia="Times New Roman" w:cstheme="minorHAnsi"/>
          <w:b/>
          <w:bCs/>
          <w:color w:val="365F91"/>
          <w:sz w:val="24"/>
          <w:szCs w:val="24"/>
          <w:rPrChange w:id="2600"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2601" w:author="Author">
            <w:rPr>
              <w:rFonts w:eastAsia="Times New Roman" w:cstheme="minorHAnsi"/>
              <w:b/>
              <w:bCs/>
              <w:color w:val="365F91"/>
              <w:sz w:val="24"/>
              <w:szCs w:val="24"/>
            </w:rPr>
          </w:rPrChange>
        </w:rPr>
        <w:t xml:space="preserve">6.2.4 </w:t>
      </w:r>
      <w:r w:rsidR="00633DF7" w:rsidRPr="00066ACE">
        <w:rPr>
          <w:rFonts w:eastAsia="Times New Roman" w:cstheme="minorHAnsi"/>
          <w:b/>
          <w:bCs/>
          <w:color w:val="365F91"/>
          <w:sz w:val="24"/>
          <w:szCs w:val="24"/>
          <w:rPrChange w:id="2602" w:author="Author">
            <w:rPr>
              <w:rFonts w:eastAsia="Times New Roman" w:cstheme="minorHAnsi"/>
              <w:b/>
              <w:bCs/>
              <w:color w:val="365F91"/>
              <w:sz w:val="24"/>
              <w:szCs w:val="24"/>
            </w:rPr>
          </w:rPrChange>
        </w:rPr>
        <w:t>Recent deals as a valuation benchmark</w:t>
      </w:r>
    </w:p>
    <w:p w14:paraId="7F54DFC6" w14:textId="0B35018A" w:rsidR="00633DF7" w:rsidRPr="00066ACE" w:rsidRDefault="00633DF7" w:rsidP="00633DF7">
      <w:pPr>
        <w:pStyle w:val="TextItaBold"/>
        <w:spacing w:line="360" w:lineRule="auto"/>
        <w:jc w:val="both"/>
        <w:rPr>
          <w:b/>
          <w:i w:val="0"/>
          <w:color w:val="auto"/>
          <w:sz w:val="24"/>
          <w:szCs w:val="24"/>
          <w:rPrChange w:id="2603" w:author="Author">
            <w:rPr>
              <w:b/>
              <w:i w:val="0"/>
              <w:color w:val="auto"/>
              <w:sz w:val="24"/>
              <w:szCs w:val="24"/>
            </w:rPr>
          </w:rPrChange>
        </w:rPr>
      </w:pPr>
      <w:r w:rsidRPr="00066ACE">
        <w:rPr>
          <w:i w:val="0"/>
          <w:color w:val="auto"/>
          <w:sz w:val="24"/>
          <w:szCs w:val="24"/>
          <w:rPrChange w:id="2604" w:author="Author">
            <w:rPr>
              <w:i w:val="0"/>
              <w:color w:val="auto"/>
              <w:sz w:val="24"/>
              <w:szCs w:val="24"/>
            </w:rPr>
          </w:rPrChange>
        </w:rPr>
        <w:t xml:space="preserve">We estimated </w:t>
      </w:r>
      <w:r w:rsidR="00C11457" w:rsidRPr="00066ACE">
        <w:rPr>
          <w:i w:val="0"/>
          <w:color w:val="auto"/>
          <w:sz w:val="24"/>
          <w:szCs w:val="24"/>
          <w:rPrChange w:id="2605" w:author="Author">
            <w:rPr>
              <w:i w:val="0"/>
              <w:color w:val="auto"/>
              <w:sz w:val="24"/>
              <w:szCs w:val="24"/>
            </w:rPr>
          </w:rPrChange>
        </w:rPr>
        <w:t>RoboGroup</w:t>
      </w:r>
      <w:r w:rsidRPr="00066ACE">
        <w:rPr>
          <w:i w:val="0"/>
          <w:color w:val="auto"/>
          <w:sz w:val="24"/>
          <w:szCs w:val="24"/>
          <w:rPrChange w:id="2606" w:author="Author">
            <w:rPr>
              <w:i w:val="0"/>
              <w:color w:val="auto"/>
              <w:sz w:val="24"/>
              <w:szCs w:val="24"/>
            </w:rPr>
          </w:rPrChange>
        </w:rPr>
        <w:t>’s post-money valuation based on similar competitors benchmarking (see appendix 2), using data from Pitchbook, a financial database.</w:t>
      </w:r>
      <w:r w:rsidRPr="00066ACE">
        <w:rPr>
          <w:rStyle w:val="EndnoteReference"/>
          <w:i w:val="0"/>
          <w:color w:val="auto"/>
          <w:sz w:val="24"/>
          <w:szCs w:val="24"/>
          <w:rPrChange w:id="2607" w:author="Author">
            <w:rPr>
              <w:rStyle w:val="EndnoteReference"/>
              <w:i w:val="0"/>
              <w:color w:val="auto"/>
              <w:sz w:val="24"/>
              <w:szCs w:val="24"/>
            </w:rPr>
          </w:rPrChange>
        </w:rPr>
        <w:endnoteReference w:id="30"/>
      </w:r>
      <w:r w:rsidRPr="00066ACE">
        <w:rPr>
          <w:i w:val="0"/>
          <w:color w:val="auto"/>
          <w:sz w:val="24"/>
          <w:szCs w:val="24"/>
          <w:rPrChange w:id="2608" w:author="Author">
            <w:rPr>
              <w:i w:val="0"/>
              <w:color w:val="auto"/>
              <w:sz w:val="24"/>
              <w:szCs w:val="24"/>
            </w:rPr>
          </w:rPrChange>
        </w:rPr>
        <w:t xml:space="preserve"> To form a representative sample, we modified the data by applying the following procedure:</w:t>
      </w:r>
    </w:p>
    <w:p w14:paraId="7619A29B" w14:textId="174D40A0" w:rsidR="00633DF7" w:rsidRPr="00066ACE" w:rsidRDefault="00633DF7" w:rsidP="00633DF7">
      <w:pPr>
        <w:pStyle w:val="ListParagraph"/>
        <w:numPr>
          <w:ilvl w:val="0"/>
          <w:numId w:val="9"/>
        </w:numPr>
        <w:spacing w:line="360" w:lineRule="auto"/>
        <w:jc w:val="both"/>
        <w:rPr>
          <w:rFonts w:eastAsia="Calibri" w:cstheme="minorHAnsi"/>
          <w:sz w:val="24"/>
          <w:szCs w:val="24"/>
          <w:lang w:bidi="ar-SA"/>
          <w:rPrChange w:id="2609" w:author="Author">
            <w:rPr>
              <w:rFonts w:eastAsia="Calibri" w:cstheme="minorHAnsi"/>
              <w:sz w:val="24"/>
              <w:szCs w:val="24"/>
              <w:lang w:bidi="ar-SA"/>
            </w:rPr>
          </w:rPrChange>
        </w:rPr>
      </w:pPr>
      <w:r w:rsidRPr="00066ACE">
        <w:rPr>
          <w:rFonts w:eastAsia="Calibri" w:cstheme="minorHAnsi"/>
          <w:sz w:val="24"/>
          <w:szCs w:val="24"/>
          <w:lang w:bidi="ar-SA"/>
          <w:rPrChange w:id="2610" w:author="Author">
            <w:rPr>
              <w:rFonts w:eastAsia="Calibri" w:cstheme="minorHAnsi"/>
              <w:sz w:val="24"/>
              <w:szCs w:val="24"/>
              <w:lang w:bidi="ar-SA"/>
            </w:rPr>
          </w:rPrChange>
        </w:rPr>
        <w:t xml:space="preserve">We identified companies that are similar to </w:t>
      </w:r>
      <w:r w:rsidR="00C11457" w:rsidRPr="00066ACE">
        <w:rPr>
          <w:rFonts w:eastAsia="Calibri" w:cstheme="minorHAnsi"/>
          <w:sz w:val="24"/>
          <w:szCs w:val="24"/>
          <w:lang w:bidi="ar-SA"/>
          <w:rPrChange w:id="2611" w:author="Author">
            <w:rPr>
              <w:rFonts w:eastAsia="Calibri" w:cstheme="minorHAnsi"/>
              <w:sz w:val="24"/>
              <w:szCs w:val="24"/>
              <w:lang w:bidi="ar-SA"/>
            </w:rPr>
          </w:rPrChange>
        </w:rPr>
        <w:t>RoboGroup</w:t>
      </w:r>
      <w:r w:rsidRPr="00066ACE">
        <w:rPr>
          <w:rFonts w:eastAsia="Calibri" w:cstheme="minorHAnsi"/>
          <w:sz w:val="24"/>
          <w:szCs w:val="24"/>
          <w:lang w:bidi="ar-SA"/>
          <w:rPrChange w:id="2612" w:author="Author">
            <w:rPr>
              <w:rFonts w:eastAsia="Calibri" w:cstheme="minorHAnsi"/>
              <w:sz w:val="24"/>
              <w:szCs w:val="24"/>
              <w:lang w:bidi="ar-SA"/>
            </w:rPr>
          </w:rPrChange>
        </w:rPr>
        <w:t xml:space="preserve"> in their operating verticals/industries (EdTech companies). </w:t>
      </w:r>
    </w:p>
    <w:p w14:paraId="5080169C" w14:textId="77777777" w:rsidR="00633DF7" w:rsidRPr="00066ACE" w:rsidRDefault="00633DF7" w:rsidP="00633DF7">
      <w:pPr>
        <w:pStyle w:val="ListParagraph"/>
        <w:numPr>
          <w:ilvl w:val="0"/>
          <w:numId w:val="9"/>
        </w:numPr>
        <w:spacing w:line="360" w:lineRule="auto"/>
        <w:jc w:val="both"/>
        <w:rPr>
          <w:rFonts w:eastAsia="Calibri" w:cstheme="minorHAnsi"/>
          <w:sz w:val="24"/>
          <w:szCs w:val="24"/>
          <w:lang w:bidi="ar-SA"/>
          <w:rPrChange w:id="2613" w:author="Author">
            <w:rPr>
              <w:rFonts w:eastAsia="Calibri" w:cstheme="minorHAnsi"/>
              <w:sz w:val="24"/>
              <w:szCs w:val="24"/>
              <w:lang w:bidi="ar-SA"/>
            </w:rPr>
          </w:rPrChange>
        </w:rPr>
      </w:pPr>
      <w:r w:rsidRPr="00066ACE">
        <w:rPr>
          <w:rFonts w:eastAsia="Calibri" w:cstheme="minorHAnsi"/>
          <w:sz w:val="24"/>
          <w:szCs w:val="24"/>
          <w:lang w:bidi="ar-SA"/>
          <w:rPrChange w:id="2614" w:author="Author">
            <w:rPr>
              <w:rFonts w:eastAsia="Calibri" w:cstheme="minorHAnsi"/>
              <w:sz w:val="24"/>
              <w:szCs w:val="24"/>
              <w:lang w:bidi="ar-SA"/>
            </w:rPr>
          </w:rPrChange>
        </w:rPr>
        <w:t>We omitted companies in the initial stage (such as accelerator-, incubator-, angel-, and seed</w:t>
      </w:r>
      <w:r w:rsidRPr="00066ACE">
        <w:rPr>
          <w:rFonts w:eastAsia="Calibri" w:cstheme="minorHAnsi"/>
          <w:sz w:val="24"/>
          <w:szCs w:val="24"/>
          <w:rtl/>
          <w:rPrChange w:id="2615" w:author="Author">
            <w:rPr>
              <w:rFonts w:eastAsia="Calibri" w:cstheme="minorHAnsi"/>
              <w:sz w:val="24"/>
              <w:szCs w:val="24"/>
              <w:rtl/>
            </w:rPr>
          </w:rPrChange>
        </w:rPr>
        <w:t>-</w:t>
      </w:r>
      <w:r w:rsidRPr="00066ACE">
        <w:rPr>
          <w:rFonts w:eastAsia="Calibri" w:cstheme="minorHAnsi"/>
          <w:sz w:val="24"/>
          <w:szCs w:val="24"/>
          <w:rPrChange w:id="2616" w:author="Author">
            <w:rPr>
              <w:rFonts w:eastAsia="Calibri" w:cstheme="minorHAnsi"/>
              <w:sz w:val="24"/>
              <w:szCs w:val="24"/>
            </w:rPr>
          </w:rPrChange>
        </w:rPr>
        <w:t>stage companies</w:t>
      </w:r>
      <w:r w:rsidRPr="00066ACE">
        <w:rPr>
          <w:rFonts w:eastAsia="Calibri" w:cstheme="minorHAnsi"/>
          <w:sz w:val="24"/>
          <w:szCs w:val="24"/>
          <w:lang w:bidi="ar-SA"/>
          <w:rPrChange w:id="2617" w:author="Author">
            <w:rPr>
              <w:rFonts w:eastAsia="Calibri" w:cstheme="minorHAnsi"/>
              <w:sz w:val="24"/>
              <w:szCs w:val="24"/>
              <w:lang w:bidi="ar-SA"/>
            </w:rPr>
          </w:rPrChange>
        </w:rPr>
        <w:t>).</w:t>
      </w:r>
    </w:p>
    <w:p w14:paraId="5CF033B7" w14:textId="77777777" w:rsidR="00633DF7" w:rsidRPr="00066ACE" w:rsidRDefault="00633DF7" w:rsidP="00633DF7">
      <w:pPr>
        <w:pStyle w:val="ListParagraph"/>
        <w:numPr>
          <w:ilvl w:val="0"/>
          <w:numId w:val="9"/>
        </w:numPr>
        <w:spacing w:line="360" w:lineRule="auto"/>
        <w:jc w:val="both"/>
        <w:rPr>
          <w:rFonts w:eastAsia="Calibri" w:cstheme="minorHAnsi"/>
          <w:sz w:val="24"/>
          <w:szCs w:val="24"/>
          <w:lang w:bidi="ar-SA"/>
          <w:rPrChange w:id="2618" w:author="Author">
            <w:rPr>
              <w:rFonts w:eastAsia="Calibri" w:cstheme="minorHAnsi"/>
              <w:sz w:val="24"/>
              <w:szCs w:val="24"/>
              <w:lang w:bidi="ar-SA"/>
            </w:rPr>
          </w:rPrChange>
        </w:rPr>
      </w:pPr>
      <w:r w:rsidRPr="00066ACE">
        <w:rPr>
          <w:rFonts w:eastAsia="Calibri" w:cstheme="minorHAnsi"/>
          <w:sz w:val="24"/>
          <w:szCs w:val="24"/>
          <w:lang w:bidi="ar-SA"/>
          <w:rPrChange w:id="2619" w:author="Author">
            <w:rPr>
              <w:rFonts w:eastAsia="Calibri" w:cstheme="minorHAnsi"/>
              <w:sz w:val="24"/>
              <w:szCs w:val="24"/>
              <w:lang w:bidi="ar-SA"/>
            </w:rPr>
          </w:rPrChange>
        </w:rPr>
        <w:t>We omitted outliers (5% margin).</w:t>
      </w:r>
    </w:p>
    <w:p w14:paraId="05FCD38B" w14:textId="7C42C7AB" w:rsidR="00633DF7" w:rsidRPr="00066ACE" w:rsidRDefault="00633DF7" w:rsidP="00633DF7">
      <w:pPr>
        <w:pStyle w:val="Heading2"/>
        <w:rPr>
          <w:rFonts w:cstheme="minorHAnsi"/>
          <w:lang w:bidi="ar-SA"/>
          <w:rPrChange w:id="2620" w:author="Author">
            <w:rPr>
              <w:rFonts w:cstheme="minorHAnsi"/>
              <w:lang w:bidi="ar-SA"/>
            </w:rPr>
          </w:rPrChange>
        </w:rPr>
      </w:pPr>
      <w:r w:rsidRPr="00066ACE">
        <w:rPr>
          <w:rFonts w:cstheme="minorHAnsi"/>
          <w:lang w:bidi="ar-SA"/>
          <w:rPrChange w:id="2621" w:author="Author">
            <w:rPr>
              <w:rFonts w:cstheme="minorHAnsi"/>
              <w:lang w:bidi="ar-SA"/>
            </w:rPr>
          </w:rPrChange>
        </w:rPr>
        <w:t xml:space="preserve">The stages above add conservatively to our benchmark and provide a sample that reflects </w:t>
      </w:r>
      <w:r w:rsidR="00C11457" w:rsidRPr="00066ACE">
        <w:rPr>
          <w:rFonts w:cstheme="minorHAnsi"/>
          <w:lang w:bidi="ar-SA"/>
          <w:rPrChange w:id="2622" w:author="Author">
            <w:rPr>
              <w:rFonts w:cstheme="minorHAnsi"/>
              <w:lang w:bidi="ar-SA"/>
            </w:rPr>
          </w:rPrChange>
        </w:rPr>
        <w:t>RoboGroup</w:t>
      </w:r>
      <w:r w:rsidRPr="00066ACE">
        <w:rPr>
          <w:rFonts w:cstheme="minorHAnsi"/>
          <w:lang w:bidi="ar-SA"/>
          <w:rPrChange w:id="2623" w:author="Author">
            <w:rPr>
              <w:rFonts w:cstheme="minorHAnsi"/>
              <w:lang w:bidi="ar-SA"/>
            </w:rPr>
          </w:rPrChange>
        </w:rPr>
        <w:t>’s ecosystem.</w:t>
      </w:r>
    </w:p>
    <w:p w14:paraId="4F4C29BA" w14:textId="0766417E" w:rsidR="00633DF7" w:rsidRPr="00066ACE" w:rsidRDefault="00633DF7" w:rsidP="00633DF7">
      <w:pPr>
        <w:pStyle w:val="TextItaBold"/>
        <w:spacing w:line="360" w:lineRule="auto"/>
        <w:jc w:val="both"/>
        <w:rPr>
          <w:i w:val="0"/>
          <w:color w:val="auto"/>
          <w:sz w:val="24"/>
          <w:szCs w:val="24"/>
          <w:rPrChange w:id="2624" w:author="Author">
            <w:rPr>
              <w:i w:val="0"/>
              <w:color w:val="auto"/>
              <w:sz w:val="24"/>
              <w:szCs w:val="24"/>
            </w:rPr>
          </w:rPrChange>
        </w:rPr>
      </w:pPr>
      <w:r w:rsidRPr="00066ACE">
        <w:rPr>
          <w:i w:val="0"/>
          <w:color w:val="auto"/>
          <w:sz w:val="24"/>
          <w:szCs w:val="24"/>
          <w:rPrChange w:id="2625" w:author="Author">
            <w:rPr>
              <w:i w:val="0"/>
              <w:color w:val="auto"/>
              <w:sz w:val="24"/>
              <w:szCs w:val="24"/>
            </w:rPr>
          </w:rPrChange>
        </w:rPr>
        <w:t xml:space="preserve">Based on these companies' last known average valuation, we estimate </w:t>
      </w:r>
      <w:r w:rsidR="00C11457" w:rsidRPr="00066ACE">
        <w:rPr>
          <w:i w:val="0"/>
          <w:color w:val="auto"/>
          <w:sz w:val="24"/>
          <w:szCs w:val="24"/>
          <w:rPrChange w:id="2626" w:author="Author">
            <w:rPr>
              <w:i w:val="0"/>
              <w:color w:val="auto"/>
              <w:sz w:val="24"/>
              <w:szCs w:val="24"/>
            </w:rPr>
          </w:rPrChange>
        </w:rPr>
        <w:t>RoboGroup</w:t>
      </w:r>
      <w:r w:rsidRPr="00066ACE">
        <w:rPr>
          <w:i w:val="0"/>
          <w:color w:val="auto"/>
          <w:sz w:val="24"/>
          <w:szCs w:val="24"/>
          <w:rPrChange w:id="2627" w:author="Author">
            <w:rPr>
              <w:i w:val="0"/>
              <w:color w:val="auto"/>
              <w:sz w:val="24"/>
              <w:szCs w:val="24"/>
            </w:rPr>
          </w:rPrChange>
        </w:rPr>
        <w:t xml:space="preserve">’s equity value at $137.7M (N=169). A full list can be found in appendix 2. </w:t>
      </w:r>
    </w:p>
    <w:p w14:paraId="17E8860E" w14:textId="77777777" w:rsidR="00525A62" w:rsidRPr="00066ACE" w:rsidRDefault="00525A62" w:rsidP="00633DF7">
      <w:pPr>
        <w:pStyle w:val="TextItaBold"/>
        <w:spacing w:line="360" w:lineRule="auto"/>
        <w:jc w:val="both"/>
        <w:rPr>
          <w:b/>
          <w:bCs w:val="0"/>
          <w:i w:val="0"/>
          <w:color w:val="auto"/>
          <w:sz w:val="24"/>
          <w:szCs w:val="24"/>
          <w:rPrChange w:id="2628" w:author="Author">
            <w:rPr>
              <w:b/>
              <w:bCs w:val="0"/>
              <w:i w:val="0"/>
              <w:color w:val="auto"/>
              <w:sz w:val="24"/>
              <w:szCs w:val="24"/>
            </w:rPr>
          </w:rPrChange>
        </w:rPr>
      </w:pPr>
    </w:p>
    <w:tbl>
      <w:tblPr>
        <w:tblW w:w="6677" w:type="dxa"/>
        <w:jc w:val="center"/>
        <w:tblLook w:val="04A0" w:firstRow="1" w:lastRow="0" w:firstColumn="1" w:lastColumn="0" w:noHBand="0" w:noVBand="1"/>
      </w:tblPr>
      <w:tblGrid>
        <w:gridCol w:w="2552"/>
        <w:gridCol w:w="1481"/>
        <w:gridCol w:w="2644"/>
      </w:tblGrid>
      <w:tr w:rsidR="00633DF7" w:rsidRPr="00066ACE" w14:paraId="63B9C045" w14:textId="77777777" w:rsidTr="00F46064">
        <w:trPr>
          <w:trHeight w:val="397"/>
          <w:jc w:val="center"/>
        </w:trPr>
        <w:tc>
          <w:tcPr>
            <w:tcW w:w="2552" w:type="dxa"/>
            <w:tcBorders>
              <w:top w:val="single" w:sz="4" w:space="0" w:color="FFFFFF"/>
              <w:left w:val="single" w:sz="4" w:space="0" w:color="FFFFFF"/>
              <w:bottom w:val="single" w:sz="8" w:space="0" w:color="auto"/>
              <w:right w:val="single" w:sz="8" w:space="0" w:color="auto"/>
            </w:tcBorders>
            <w:shd w:val="clear" w:color="auto" w:fill="auto"/>
            <w:noWrap/>
            <w:vAlign w:val="center"/>
            <w:hideMark/>
          </w:tcPr>
          <w:p w14:paraId="37E9A12F" w14:textId="77777777" w:rsidR="00633DF7" w:rsidRPr="00066ACE" w:rsidRDefault="00633DF7" w:rsidP="00F46064">
            <w:pPr>
              <w:spacing w:after="0" w:line="240" w:lineRule="auto"/>
              <w:jc w:val="center"/>
              <w:rPr>
                <w:rFonts w:ascii="Calibri" w:eastAsia="Times New Roman" w:hAnsi="Calibri" w:cs="Calibri"/>
                <w:color w:val="000000"/>
                <w:sz w:val="20"/>
                <w:szCs w:val="20"/>
                <w:lang w:eastAsia="en-GB"/>
                <w:rPrChange w:id="2629" w:author="Author">
                  <w:rPr>
                    <w:rFonts w:ascii="Calibri" w:eastAsia="Times New Roman" w:hAnsi="Calibri" w:cs="Calibri"/>
                    <w:color w:val="000000"/>
                    <w:sz w:val="20"/>
                    <w:szCs w:val="20"/>
                    <w:lang w:val="en-GB" w:eastAsia="en-GB"/>
                  </w:rPr>
                </w:rPrChange>
              </w:rPr>
            </w:pPr>
          </w:p>
        </w:tc>
        <w:tc>
          <w:tcPr>
            <w:tcW w:w="412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18D94F09"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2630"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2631" w:author="Author">
                  <w:rPr>
                    <w:rFonts w:ascii="Arial" w:eastAsia="Times New Roman" w:hAnsi="Arial" w:cs="Arial"/>
                    <w:b/>
                    <w:bCs/>
                    <w:color w:val="FFFFFF"/>
                    <w:sz w:val="20"/>
                    <w:szCs w:val="20"/>
                    <w:lang w:val="en-GB" w:eastAsia="en-GB"/>
                  </w:rPr>
                </w:rPrChange>
              </w:rPr>
              <w:t>$US Millions</w:t>
            </w:r>
          </w:p>
        </w:tc>
      </w:tr>
      <w:tr w:rsidR="00633DF7" w:rsidRPr="00066ACE" w14:paraId="34E59637" w14:textId="77777777" w:rsidTr="00F46064">
        <w:trPr>
          <w:trHeight w:val="397"/>
          <w:jc w:val="center"/>
        </w:trPr>
        <w:tc>
          <w:tcPr>
            <w:tcW w:w="2552" w:type="dxa"/>
            <w:tcBorders>
              <w:top w:val="nil"/>
              <w:left w:val="single" w:sz="8" w:space="0" w:color="auto"/>
              <w:bottom w:val="nil"/>
              <w:right w:val="single" w:sz="8" w:space="0" w:color="auto"/>
            </w:tcBorders>
            <w:shd w:val="clear" w:color="000000" w:fill="1F497D"/>
            <w:noWrap/>
            <w:vAlign w:val="center"/>
            <w:hideMark/>
          </w:tcPr>
          <w:p w14:paraId="6811F327"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2632"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2633" w:author="Author">
                  <w:rPr>
                    <w:rFonts w:ascii="Arial" w:eastAsia="Times New Roman" w:hAnsi="Arial" w:cs="Arial"/>
                    <w:b/>
                    <w:bCs/>
                    <w:color w:val="FFFFFF"/>
                    <w:sz w:val="20"/>
                    <w:szCs w:val="20"/>
                    <w:lang w:val="en-GB" w:eastAsia="en-GB"/>
                  </w:rPr>
                </w:rPrChange>
              </w:rPr>
              <w:t>EdTech</w:t>
            </w:r>
          </w:p>
        </w:tc>
        <w:tc>
          <w:tcPr>
            <w:tcW w:w="1481" w:type="dxa"/>
            <w:tcBorders>
              <w:top w:val="nil"/>
              <w:left w:val="nil"/>
              <w:bottom w:val="nil"/>
              <w:right w:val="single" w:sz="8" w:space="0" w:color="auto"/>
            </w:tcBorders>
            <w:shd w:val="clear" w:color="000000" w:fill="1F497D"/>
            <w:noWrap/>
            <w:vAlign w:val="center"/>
            <w:hideMark/>
          </w:tcPr>
          <w:p w14:paraId="13AA0214"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2634"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2635" w:author="Author">
                  <w:rPr>
                    <w:rFonts w:ascii="Arial" w:eastAsia="Times New Roman" w:hAnsi="Arial" w:cs="Arial"/>
                    <w:b/>
                    <w:bCs/>
                    <w:color w:val="FFFFFF"/>
                    <w:sz w:val="20"/>
                    <w:szCs w:val="20"/>
                    <w:lang w:val="en-GB" w:eastAsia="en-GB"/>
                  </w:rPr>
                </w:rPrChange>
              </w:rPr>
              <w:t>All (N=187)</w:t>
            </w:r>
          </w:p>
        </w:tc>
        <w:tc>
          <w:tcPr>
            <w:tcW w:w="2644" w:type="dxa"/>
            <w:tcBorders>
              <w:top w:val="nil"/>
              <w:left w:val="nil"/>
              <w:bottom w:val="nil"/>
              <w:right w:val="single" w:sz="8" w:space="0" w:color="auto"/>
            </w:tcBorders>
            <w:shd w:val="clear" w:color="000000" w:fill="1F497D"/>
            <w:noWrap/>
            <w:vAlign w:val="center"/>
            <w:hideMark/>
          </w:tcPr>
          <w:p w14:paraId="7C1E63BF"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2636"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2637" w:author="Author">
                  <w:rPr>
                    <w:rFonts w:ascii="Arial" w:eastAsia="Times New Roman" w:hAnsi="Arial" w:cs="Arial"/>
                    <w:b/>
                    <w:bCs/>
                    <w:color w:val="FFFFFF"/>
                    <w:sz w:val="20"/>
                    <w:szCs w:val="20"/>
                    <w:lang w:val="en-GB" w:eastAsia="en-GB"/>
                  </w:rPr>
                </w:rPrChange>
              </w:rPr>
              <w:t>No-Outliers (N=169)</w:t>
            </w:r>
          </w:p>
        </w:tc>
      </w:tr>
      <w:tr w:rsidR="00633DF7" w:rsidRPr="00066ACE" w14:paraId="5496CC21" w14:textId="77777777" w:rsidTr="00F46064">
        <w:trPr>
          <w:trHeight w:val="397"/>
          <w:jc w:val="center"/>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0912C" w14:textId="77777777" w:rsidR="00633DF7" w:rsidRPr="00066ACE" w:rsidRDefault="00633DF7" w:rsidP="00F46064">
            <w:pPr>
              <w:spacing w:after="0" w:line="240" w:lineRule="auto"/>
              <w:jc w:val="center"/>
              <w:rPr>
                <w:rFonts w:ascii="Calibri" w:eastAsia="Times New Roman" w:hAnsi="Calibri" w:cs="Calibri"/>
                <w:color w:val="000000"/>
                <w:lang w:eastAsia="en-GB"/>
                <w:rPrChange w:id="263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639" w:author="Author">
                  <w:rPr>
                    <w:rFonts w:ascii="Calibri" w:eastAsia="Times New Roman" w:hAnsi="Calibri" w:cs="Calibri"/>
                    <w:color w:val="000000"/>
                    <w:lang w:val="en-GB" w:eastAsia="en-GB"/>
                  </w:rPr>
                </w:rPrChange>
              </w:rPr>
              <w:t>Average Value</w:t>
            </w:r>
          </w:p>
        </w:tc>
        <w:tc>
          <w:tcPr>
            <w:tcW w:w="1481" w:type="dxa"/>
            <w:tcBorders>
              <w:top w:val="single" w:sz="8" w:space="0" w:color="auto"/>
              <w:left w:val="nil"/>
              <w:bottom w:val="single" w:sz="8" w:space="0" w:color="auto"/>
              <w:right w:val="single" w:sz="8" w:space="0" w:color="auto"/>
            </w:tcBorders>
            <w:shd w:val="clear" w:color="auto" w:fill="auto"/>
            <w:noWrap/>
            <w:vAlign w:val="center"/>
            <w:hideMark/>
          </w:tcPr>
          <w:p w14:paraId="048E32FC" w14:textId="77777777" w:rsidR="00633DF7" w:rsidRPr="00066ACE" w:rsidRDefault="00633DF7" w:rsidP="00F46064">
            <w:pPr>
              <w:spacing w:after="0" w:line="240" w:lineRule="auto"/>
              <w:jc w:val="center"/>
              <w:rPr>
                <w:rFonts w:ascii="Calibri" w:eastAsia="Times New Roman" w:hAnsi="Calibri" w:cs="Calibri"/>
                <w:color w:val="000000"/>
                <w:lang w:eastAsia="en-GB"/>
                <w:rPrChange w:id="264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641" w:author="Author">
                  <w:rPr>
                    <w:rFonts w:ascii="Calibri" w:eastAsia="Times New Roman" w:hAnsi="Calibri" w:cs="Calibri"/>
                    <w:color w:val="000000"/>
                    <w:lang w:val="en-GB" w:eastAsia="en-GB"/>
                  </w:rPr>
                </w:rPrChange>
              </w:rPr>
              <w:t>417.3</w:t>
            </w:r>
          </w:p>
        </w:tc>
        <w:tc>
          <w:tcPr>
            <w:tcW w:w="2644" w:type="dxa"/>
            <w:tcBorders>
              <w:top w:val="single" w:sz="8" w:space="0" w:color="auto"/>
              <w:left w:val="nil"/>
              <w:bottom w:val="single" w:sz="8" w:space="0" w:color="auto"/>
              <w:right w:val="single" w:sz="8" w:space="0" w:color="auto"/>
            </w:tcBorders>
            <w:shd w:val="clear" w:color="auto" w:fill="auto"/>
            <w:noWrap/>
            <w:vAlign w:val="center"/>
            <w:hideMark/>
          </w:tcPr>
          <w:p w14:paraId="5E469389" w14:textId="77777777" w:rsidR="00633DF7" w:rsidRPr="00066ACE" w:rsidRDefault="00633DF7" w:rsidP="00F46064">
            <w:pPr>
              <w:spacing w:after="0" w:line="240" w:lineRule="auto"/>
              <w:jc w:val="center"/>
              <w:rPr>
                <w:rFonts w:ascii="Calibri" w:eastAsia="Times New Roman" w:hAnsi="Calibri" w:cs="Calibri"/>
                <w:color w:val="000000"/>
                <w:lang w:eastAsia="en-GB"/>
                <w:rPrChange w:id="264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643" w:author="Author">
                  <w:rPr>
                    <w:rFonts w:ascii="Calibri" w:eastAsia="Times New Roman" w:hAnsi="Calibri" w:cs="Calibri"/>
                    <w:color w:val="000000"/>
                    <w:lang w:val="en-GB" w:eastAsia="en-GB"/>
                  </w:rPr>
                </w:rPrChange>
              </w:rPr>
              <w:t>137.7</w:t>
            </w:r>
          </w:p>
        </w:tc>
      </w:tr>
    </w:tbl>
    <w:p w14:paraId="3821F444" w14:textId="77777777" w:rsidR="00633DF7" w:rsidRPr="00066ACE" w:rsidRDefault="00633DF7" w:rsidP="00633DF7">
      <w:pPr>
        <w:pStyle w:val="TextItaBold"/>
        <w:spacing w:after="0" w:line="360" w:lineRule="auto"/>
        <w:rPr>
          <w:b/>
          <w:bCs w:val="0"/>
          <w:i w:val="0"/>
          <w:color w:val="auto"/>
          <w:rPrChange w:id="2644" w:author="Author">
            <w:rPr>
              <w:b/>
              <w:bCs w:val="0"/>
              <w:i w:val="0"/>
              <w:color w:val="auto"/>
            </w:rPr>
          </w:rPrChange>
        </w:rPr>
      </w:pPr>
    </w:p>
    <w:p w14:paraId="09A4AC39" w14:textId="77777777" w:rsidR="00633DF7" w:rsidRPr="00066ACE" w:rsidRDefault="00633DF7" w:rsidP="00633DF7">
      <w:pPr>
        <w:spacing w:before="240" w:after="0" w:line="360" w:lineRule="auto"/>
        <w:jc w:val="both"/>
        <w:rPr>
          <w:rFonts w:ascii="Calibri" w:eastAsia="Calibri" w:hAnsi="Calibri" w:cs="Arial"/>
          <w:sz w:val="24"/>
          <w:szCs w:val="24"/>
          <w:lang w:bidi="ar-SA"/>
          <w:rPrChange w:id="2645" w:author="Author">
            <w:rPr>
              <w:rFonts w:ascii="Calibri" w:eastAsia="Calibri" w:hAnsi="Calibri" w:cs="Arial"/>
              <w:sz w:val="24"/>
              <w:szCs w:val="24"/>
              <w:lang w:bidi="ar-SA"/>
            </w:rPr>
          </w:rPrChange>
        </w:rPr>
      </w:pPr>
      <w:r w:rsidRPr="00066ACE">
        <w:rPr>
          <w:rFonts w:ascii="Calibri" w:eastAsia="Calibri" w:hAnsi="Calibri" w:cs="Arial"/>
          <w:sz w:val="24"/>
          <w:szCs w:val="24"/>
          <w:lang w:bidi="ar-SA"/>
          <w:rPrChange w:id="2646" w:author="Author">
            <w:rPr>
              <w:rFonts w:ascii="Calibri" w:eastAsia="Calibri" w:hAnsi="Calibri" w:cs="Arial"/>
              <w:sz w:val="24"/>
              <w:szCs w:val="24"/>
              <w:lang w:bidi="ar-SA"/>
            </w:rPr>
          </w:rPrChange>
        </w:rPr>
        <w:t>We also calculated a revenue multiple based on the same data set. However, we used a smaller sample due to data limitations (see appendix 3). Many companies are private and don’t provide data regarding their revenue or don’t have an income yet. The revenues multiple for the mentioned sample is 8.87 (N=38, see appendix 3).</w:t>
      </w:r>
      <w:r w:rsidRPr="00066ACE">
        <w:rPr>
          <w:rFonts w:ascii="Calibri" w:eastAsia="Calibri" w:hAnsi="Calibri" w:cs="Arial"/>
          <w:sz w:val="24"/>
          <w:lang w:bidi="ar-SA"/>
          <w:rPrChange w:id="2647" w:author="Author">
            <w:rPr>
              <w:rFonts w:ascii="Calibri" w:eastAsia="Calibri" w:hAnsi="Calibri" w:cs="Arial"/>
              <w:sz w:val="24"/>
              <w:lang w:bidi="ar-SA"/>
            </w:rPr>
          </w:rPrChange>
        </w:rPr>
        <w:t xml:space="preserve"> </w:t>
      </w:r>
    </w:p>
    <w:p w14:paraId="027CDCDA" w14:textId="77777777" w:rsidR="00633DF7" w:rsidRPr="00066ACE" w:rsidRDefault="00633DF7" w:rsidP="002E7A63">
      <w:pPr>
        <w:spacing w:before="240" w:after="120" w:line="300" w:lineRule="auto"/>
        <w:jc w:val="center"/>
        <w:rPr>
          <w:rFonts w:ascii="Calibri" w:eastAsia="Calibri" w:hAnsi="Calibri" w:cs="Arial"/>
          <w:b/>
          <w:i/>
          <w:color w:val="002060"/>
          <w:sz w:val="24"/>
          <w:lang w:bidi="ar-SA"/>
          <w:rPrChange w:id="2648" w:author="Author">
            <w:rPr>
              <w:rFonts w:ascii="Calibri" w:eastAsia="Calibri" w:hAnsi="Calibri" w:cs="Arial"/>
              <w:b/>
              <w:i/>
              <w:color w:val="002060"/>
              <w:sz w:val="24"/>
              <w:lang w:bidi="ar-SA"/>
            </w:rPr>
          </w:rPrChange>
        </w:rPr>
      </w:pPr>
    </w:p>
    <w:p w14:paraId="262DE484" w14:textId="77777777" w:rsidR="00DC52BA" w:rsidRPr="00066ACE" w:rsidRDefault="00DC52BA">
      <w:pPr>
        <w:rPr>
          <w:rFonts w:ascii="Calibri" w:eastAsia="Times New Roman" w:hAnsi="Calibri" w:cs="Times New Roman"/>
          <w:b/>
          <w:bCs/>
          <w:color w:val="365F91"/>
          <w:sz w:val="28"/>
          <w:szCs w:val="28"/>
          <w:rPrChange w:id="2649" w:author="Author">
            <w:rPr>
              <w:rFonts w:ascii="Calibri" w:eastAsia="Times New Roman" w:hAnsi="Calibri" w:cs="Times New Roman"/>
              <w:b/>
              <w:bCs/>
              <w:color w:val="365F91"/>
              <w:sz w:val="28"/>
              <w:szCs w:val="28"/>
            </w:rPr>
          </w:rPrChange>
        </w:rPr>
      </w:pPr>
      <w:r w:rsidRPr="00066ACE">
        <w:rPr>
          <w:rFonts w:ascii="Calibri" w:eastAsia="Times New Roman" w:hAnsi="Calibri" w:cs="Times New Roman"/>
          <w:b/>
          <w:bCs/>
          <w:color w:val="365F91"/>
          <w:sz w:val="28"/>
          <w:szCs w:val="28"/>
          <w:rPrChange w:id="2650" w:author="Author">
            <w:rPr>
              <w:rFonts w:ascii="Calibri" w:eastAsia="Times New Roman" w:hAnsi="Calibri" w:cs="Times New Roman"/>
              <w:b/>
              <w:bCs/>
              <w:color w:val="365F91"/>
              <w:sz w:val="28"/>
              <w:szCs w:val="28"/>
            </w:rPr>
          </w:rPrChange>
        </w:rPr>
        <w:br w:type="page"/>
      </w:r>
    </w:p>
    <w:p w14:paraId="6FA2A599" w14:textId="094194F4" w:rsidR="0090443B" w:rsidRPr="00066ACE" w:rsidRDefault="00510B52" w:rsidP="008B6B03">
      <w:pPr>
        <w:rPr>
          <w:rFonts w:eastAsia="Times New Roman" w:cstheme="minorHAnsi"/>
          <w:b/>
          <w:bCs/>
          <w:color w:val="365F91"/>
          <w:sz w:val="24"/>
          <w:szCs w:val="24"/>
          <w:rPrChange w:id="2651" w:author="Author">
            <w:rPr>
              <w:rFonts w:eastAsia="Times New Roman" w:cstheme="minorHAnsi"/>
              <w:b/>
              <w:bCs/>
              <w:color w:val="365F91"/>
              <w:sz w:val="24"/>
              <w:szCs w:val="24"/>
            </w:rPr>
          </w:rPrChange>
        </w:rPr>
      </w:pPr>
      <w:r w:rsidRPr="00066ACE">
        <w:rPr>
          <w:rFonts w:eastAsia="Times New Roman" w:cstheme="minorHAnsi"/>
          <w:b/>
          <w:bCs/>
          <w:color w:val="365F91"/>
          <w:sz w:val="24"/>
          <w:szCs w:val="24"/>
          <w:rPrChange w:id="2652" w:author="Author">
            <w:rPr>
              <w:rFonts w:eastAsia="Times New Roman" w:cstheme="minorHAnsi"/>
              <w:b/>
              <w:bCs/>
              <w:color w:val="365F91"/>
              <w:sz w:val="24"/>
              <w:szCs w:val="24"/>
            </w:rPr>
          </w:rPrChange>
        </w:rPr>
        <w:t xml:space="preserve">6.3 </w:t>
      </w:r>
      <w:r w:rsidR="002E7A63" w:rsidRPr="00066ACE">
        <w:rPr>
          <w:rFonts w:eastAsia="Times New Roman" w:cstheme="minorHAnsi"/>
          <w:b/>
          <w:bCs/>
          <w:color w:val="365F91"/>
          <w:sz w:val="24"/>
          <w:szCs w:val="24"/>
          <w:rPrChange w:id="2653" w:author="Author">
            <w:rPr>
              <w:rFonts w:eastAsia="Times New Roman" w:cstheme="minorHAnsi"/>
              <w:b/>
              <w:bCs/>
              <w:color w:val="365F91"/>
              <w:sz w:val="24"/>
              <w:szCs w:val="24"/>
            </w:rPr>
          </w:rPrChange>
        </w:rPr>
        <w:t>Valuation summary</w:t>
      </w:r>
    </w:p>
    <w:p w14:paraId="4DB7E3E1" w14:textId="77777777" w:rsidR="0090443B" w:rsidRPr="00066ACE" w:rsidRDefault="0090443B" w:rsidP="0090443B">
      <w:pPr>
        <w:pStyle w:val="Heading2"/>
        <w:rPr>
          <w:rPrChange w:id="2654" w:author="Author">
            <w:rPr/>
          </w:rPrChange>
        </w:rPr>
      </w:pPr>
      <w:r w:rsidRPr="00066ACE">
        <w:rPr>
          <w:rFonts w:ascii="Calibri" w:eastAsia="Times New Roman" w:hAnsi="Calibri" w:cs="Calibri"/>
          <w:lang w:bidi="ar-SA"/>
          <w:rPrChange w:id="2655" w:author="Author">
            <w:rPr>
              <w:rFonts w:ascii="Calibri" w:eastAsia="Times New Roman" w:hAnsi="Calibri" w:cs="Calibri"/>
              <w:lang w:bidi="ar-SA"/>
            </w:rPr>
          </w:rPrChange>
        </w:rPr>
        <w:t xml:space="preserve">As discussed earlier, we see RoboGroup as a growth firm. Thus, we based our valuation on current and future market trends and the company's management actions. </w:t>
      </w:r>
      <w:r w:rsidRPr="00066ACE">
        <w:rPr>
          <w:rPrChange w:id="2656" w:author="Author">
            <w:rPr/>
          </w:rPrChange>
        </w:rPr>
        <w:t>Due to the high growth in the EdTech market, past performance, and reported activity in the past few months, we estimate the company revenue for 2021 to be approx. $17M from the Vocational &amp; Robotec divisions, and $10M-$15M from the STEM division.</w:t>
      </w:r>
    </w:p>
    <w:p w14:paraId="22AE0DF9" w14:textId="77777777" w:rsidR="0090443B" w:rsidRPr="00066ACE" w:rsidRDefault="0090443B" w:rsidP="0090443B">
      <w:r w:rsidRPr="00066ACE">
        <w:rPr>
          <w:lang w:bidi="ar-SA"/>
          <w:rPrChange w:id="2657" w:author="Author">
            <w:rPr>
              <w:noProof/>
              <w:lang w:bidi="ar-SA"/>
            </w:rPr>
          </w:rPrChange>
        </w:rPr>
        <w:drawing>
          <wp:anchor distT="0" distB="0" distL="114300" distR="114300" simplePos="0" relativeHeight="251827200" behindDoc="0" locked="0" layoutInCell="1" allowOverlap="1" wp14:anchorId="327A5F72" wp14:editId="1BAC77CD">
            <wp:simplePos x="0" y="0"/>
            <wp:positionH relativeFrom="column">
              <wp:posOffset>946150</wp:posOffset>
            </wp:positionH>
            <wp:positionV relativeFrom="paragraph">
              <wp:posOffset>1905</wp:posOffset>
            </wp:positionV>
            <wp:extent cx="5521960" cy="2749550"/>
            <wp:effectExtent l="0" t="0" r="0" b="0"/>
            <wp:wrapNone/>
            <wp:docPr id="14361" name="Chart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0A5ADE21"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58" w:author="Author">
            <w:rPr>
              <w:rFonts w:ascii="Calibri" w:eastAsia="Times New Roman" w:hAnsi="Calibri" w:cs="Times New Roman"/>
              <w:b/>
              <w:bCs/>
              <w:color w:val="365F91"/>
              <w:sz w:val="28"/>
              <w:szCs w:val="28"/>
            </w:rPr>
          </w:rPrChange>
        </w:rPr>
      </w:pPr>
    </w:p>
    <w:p w14:paraId="5B085534"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59" w:author="Author">
            <w:rPr>
              <w:rFonts w:ascii="Calibri" w:eastAsia="Times New Roman" w:hAnsi="Calibri" w:cs="Times New Roman"/>
              <w:b/>
              <w:bCs/>
              <w:color w:val="365F91"/>
              <w:sz w:val="28"/>
              <w:szCs w:val="28"/>
            </w:rPr>
          </w:rPrChange>
        </w:rPr>
      </w:pPr>
    </w:p>
    <w:p w14:paraId="69B99516"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0" w:author="Author">
            <w:rPr>
              <w:rFonts w:ascii="Calibri" w:eastAsia="Times New Roman" w:hAnsi="Calibri" w:cs="Times New Roman"/>
              <w:b/>
              <w:bCs/>
              <w:color w:val="365F91"/>
              <w:sz w:val="28"/>
              <w:szCs w:val="28"/>
            </w:rPr>
          </w:rPrChange>
        </w:rPr>
      </w:pPr>
    </w:p>
    <w:p w14:paraId="0F996E19"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1" w:author="Author">
            <w:rPr>
              <w:rFonts w:ascii="Calibri" w:eastAsia="Times New Roman" w:hAnsi="Calibri" w:cs="Times New Roman"/>
              <w:b/>
              <w:bCs/>
              <w:color w:val="365F91"/>
              <w:sz w:val="28"/>
              <w:szCs w:val="28"/>
            </w:rPr>
          </w:rPrChange>
        </w:rPr>
      </w:pPr>
    </w:p>
    <w:p w14:paraId="0C21674A"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2" w:author="Author">
            <w:rPr>
              <w:rFonts w:ascii="Calibri" w:eastAsia="Times New Roman" w:hAnsi="Calibri" w:cs="Times New Roman"/>
              <w:b/>
              <w:bCs/>
              <w:color w:val="365F91"/>
              <w:sz w:val="28"/>
              <w:szCs w:val="28"/>
            </w:rPr>
          </w:rPrChange>
        </w:rPr>
      </w:pPr>
    </w:p>
    <w:p w14:paraId="788429D1"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3" w:author="Author">
            <w:rPr>
              <w:rFonts w:ascii="Calibri" w:eastAsia="Times New Roman" w:hAnsi="Calibri" w:cs="Times New Roman"/>
              <w:b/>
              <w:bCs/>
              <w:color w:val="365F91"/>
              <w:sz w:val="28"/>
              <w:szCs w:val="28"/>
            </w:rPr>
          </w:rPrChange>
        </w:rPr>
      </w:pPr>
    </w:p>
    <w:p w14:paraId="01453004"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4" w:author="Author">
            <w:rPr>
              <w:rFonts w:ascii="Calibri" w:eastAsia="Times New Roman" w:hAnsi="Calibri" w:cs="Times New Roman"/>
              <w:b/>
              <w:bCs/>
              <w:color w:val="365F91"/>
              <w:sz w:val="28"/>
              <w:szCs w:val="28"/>
            </w:rPr>
          </w:rPrChange>
        </w:rPr>
      </w:pPr>
    </w:p>
    <w:p w14:paraId="564FAAF2"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r w:rsidRPr="00066ACE">
        <w:rPr>
          <w:lang w:bidi="ar-SA"/>
          <w:rPrChange w:id="2665" w:author="Author">
            <w:rPr>
              <w:noProof/>
              <w:lang w:bidi="ar-SA"/>
            </w:rPr>
          </w:rPrChange>
        </w:rPr>
        <mc:AlternateContent>
          <mc:Choice Requires="wps">
            <w:drawing>
              <wp:anchor distT="0" distB="0" distL="114300" distR="114300" simplePos="0" relativeHeight="251826176" behindDoc="0" locked="0" layoutInCell="1" allowOverlap="1" wp14:anchorId="427CAFB7" wp14:editId="446DDAD1">
                <wp:simplePos x="0" y="0"/>
                <wp:positionH relativeFrom="column">
                  <wp:posOffset>241300</wp:posOffset>
                </wp:positionH>
                <wp:positionV relativeFrom="paragraph">
                  <wp:posOffset>165735</wp:posOffset>
                </wp:positionV>
                <wp:extent cx="2133600" cy="342900"/>
                <wp:effectExtent l="0" t="0" r="0" b="0"/>
                <wp:wrapNone/>
                <wp:docPr id="14357" name="Text Box 14357"/>
                <wp:cNvGraphicFramePr/>
                <a:graphic xmlns:a="http://schemas.openxmlformats.org/drawingml/2006/main">
                  <a:graphicData uri="http://schemas.microsoft.com/office/word/2010/wordprocessingShape">
                    <wps:wsp>
                      <wps:cNvSpPr txBox="1"/>
                      <wps:spPr>
                        <a:xfrm>
                          <a:off x="0" y="0"/>
                          <a:ext cx="2133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61E9" w14:textId="77777777" w:rsidR="00DF5E4A" w:rsidRDefault="00DF5E4A"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DF5E4A" w:rsidRPr="00E2606D" w:rsidRDefault="00DF5E4A"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57" o:spid="_x0000_s1060" type="#_x0000_t202" style="position:absolute;left:0;text-align:left;margin-left:19pt;margin-top:13.05pt;width:168pt;height:2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" filled="f" stroked="f" strokeweight=".5pt">
                <v:textbox>
                  <w:txbxContent>
                    <w:p w14:paraId="08D161E9" w14:textId="77777777" w:rsidR="0090443B"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90443B" w:rsidRPr="00E2606D"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v:textbox>
              </v:shape>
            </w:pict>
          </mc:Fallback>
        </mc:AlternateContent>
      </w:r>
    </w:p>
    <w:p w14:paraId="495DE72C"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Change w:id="2666" w:author="Author">
            <w:rPr>
              <w:rFonts w:ascii="Calibri" w:eastAsia="Times New Roman" w:hAnsi="Calibri" w:cs="Times New Roman"/>
              <w:b/>
              <w:bCs/>
              <w:color w:val="365F91"/>
              <w:sz w:val="28"/>
              <w:szCs w:val="28"/>
            </w:rPr>
          </w:rPrChange>
        </w:rPr>
      </w:pPr>
    </w:p>
    <w:p w14:paraId="204EC467" w14:textId="77777777" w:rsidR="0090443B" w:rsidRPr="00066ACE" w:rsidRDefault="0090443B" w:rsidP="002E7A63">
      <w:pPr>
        <w:keepNext/>
        <w:keepLines/>
        <w:spacing w:after="120" w:line="276" w:lineRule="auto"/>
        <w:jc w:val="both"/>
        <w:outlineLvl w:val="0"/>
        <w:rPr>
          <w:rFonts w:ascii="Calibri" w:eastAsia="Times New Roman" w:hAnsi="Calibri" w:cs="Times New Roman"/>
          <w:b/>
          <w:bCs/>
          <w:color w:val="365F91"/>
          <w:sz w:val="28"/>
          <w:szCs w:val="28"/>
          <w:rPrChange w:id="2667" w:author="Author">
            <w:rPr>
              <w:rFonts w:ascii="Calibri" w:eastAsia="Times New Roman" w:hAnsi="Calibri" w:cs="Times New Roman"/>
              <w:b/>
              <w:bCs/>
              <w:color w:val="365F91"/>
              <w:sz w:val="28"/>
              <w:szCs w:val="28"/>
            </w:rPr>
          </w:rPrChange>
        </w:rPr>
      </w:pPr>
    </w:p>
    <w:p w14:paraId="0B2472C0" w14:textId="72749FBC" w:rsidR="002E7A63" w:rsidRPr="00066ACE" w:rsidRDefault="002E7A63" w:rsidP="00FE7778">
      <w:pPr>
        <w:keepNext/>
        <w:keepLines/>
        <w:spacing w:after="120" w:line="360" w:lineRule="auto"/>
        <w:jc w:val="both"/>
        <w:outlineLvl w:val="0"/>
        <w:rPr>
          <w:rFonts w:ascii="Calibri" w:eastAsia="Times New Roman" w:hAnsi="Calibri" w:cs="Calibri"/>
          <w:sz w:val="24"/>
          <w:szCs w:val="24"/>
          <w:lang w:bidi="ar-SA"/>
          <w:rPrChange w:id="2668" w:author="Author">
            <w:rPr>
              <w:rFonts w:ascii="Calibri" w:eastAsia="Times New Roman" w:hAnsi="Calibri" w:cs="Calibri"/>
              <w:sz w:val="24"/>
              <w:szCs w:val="24"/>
              <w:lang w:bidi="ar-SA"/>
            </w:rPr>
          </w:rPrChange>
        </w:rPr>
      </w:pPr>
      <w:r w:rsidRPr="00066ACE">
        <w:rPr>
          <w:rFonts w:ascii="Calibri" w:eastAsia="Times New Roman" w:hAnsi="Calibri" w:cs="Calibri"/>
          <w:sz w:val="24"/>
          <w:szCs w:val="24"/>
          <w:lang w:bidi="ar-SA"/>
          <w:rPrChange w:id="2669" w:author="Author">
            <w:rPr>
              <w:rFonts w:ascii="Calibri" w:eastAsia="Times New Roman" w:hAnsi="Calibri" w:cs="Calibri"/>
              <w:sz w:val="24"/>
              <w:szCs w:val="24"/>
              <w:lang w:bidi="ar-SA"/>
            </w:rPr>
          </w:rPrChange>
        </w:rPr>
        <w:t xml:space="preserve">Given all the findings above, summing up the value of the different parts of </w:t>
      </w:r>
      <w:r w:rsidR="00C11457" w:rsidRPr="00066ACE">
        <w:rPr>
          <w:rFonts w:ascii="Calibri" w:eastAsia="Times New Roman" w:hAnsi="Calibri" w:cs="Calibri"/>
          <w:sz w:val="24"/>
          <w:szCs w:val="24"/>
          <w:lang w:bidi="ar-SA"/>
          <w:rPrChange w:id="2670" w:author="Author">
            <w:rPr>
              <w:rFonts w:ascii="Calibri" w:eastAsia="Times New Roman" w:hAnsi="Calibri" w:cs="Calibri"/>
              <w:sz w:val="24"/>
              <w:szCs w:val="24"/>
              <w:lang w:bidi="ar-SA"/>
            </w:rPr>
          </w:rPrChange>
        </w:rPr>
        <w:t>RoboGroup</w:t>
      </w:r>
      <w:r w:rsidRPr="00066ACE">
        <w:rPr>
          <w:rFonts w:ascii="Calibri" w:eastAsia="Times New Roman" w:hAnsi="Calibri" w:cs="Calibri"/>
          <w:sz w:val="24"/>
          <w:szCs w:val="24"/>
          <w:lang w:bidi="ar-SA"/>
          <w:rPrChange w:id="2671" w:author="Author">
            <w:rPr>
              <w:rFonts w:ascii="Calibri" w:eastAsia="Times New Roman" w:hAnsi="Calibri" w:cs="Calibri"/>
              <w:sz w:val="24"/>
              <w:szCs w:val="24"/>
              <w:lang w:bidi="ar-SA"/>
            </w:rPr>
          </w:rPrChange>
        </w:rPr>
        <w:t xml:space="preserve">’s activity, we present </w:t>
      </w:r>
      <w:r w:rsidR="00C11457" w:rsidRPr="00066ACE">
        <w:rPr>
          <w:rFonts w:ascii="Calibri" w:eastAsia="Times New Roman" w:hAnsi="Calibri" w:cs="Calibri"/>
          <w:sz w:val="24"/>
          <w:szCs w:val="24"/>
          <w:lang w:bidi="ar-SA"/>
          <w:rPrChange w:id="2672" w:author="Author">
            <w:rPr>
              <w:rFonts w:ascii="Calibri" w:eastAsia="Times New Roman" w:hAnsi="Calibri" w:cs="Calibri"/>
              <w:sz w:val="24"/>
              <w:szCs w:val="24"/>
              <w:lang w:bidi="ar-SA"/>
            </w:rPr>
          </w:rPrChange>
        </w:rPr>
        <w:t>RoboGroup</w:t>
      </w:r>
      <w:r w:rsidRPr="00066ACE">
        <w:rPr>
          <w:rFonts w:ascii="Calibri" w:eastAsia="Times New Roman" w:hAnsi="Calibri" w:cs="Calibri"/>
          <w:sz w:val="24"/>
          <w:szCs w:val="24"/>
          <w:lang w:bidi="ar-SA"/>
          <w:rPrChange w:id="2673" w:author="Author">
            <w:rPr>
              <w:rFonts w:ascii="Calibri" w:eastAsia="Times New Roman" w:hAnsi="Calibri" w:cs="Calibri"/>
              <w:sz w:val="24"/>
              <w:szCs w:val="24"/>
              <w:lang w:bidi="ar-SA"/>
            </w:rPr>
          </w:rPrChange>
        </w:rPr>
        <w:t>'s target price matched with different capitalization rates (along with a 1.5% growth rate). We set a range of 0.5% change from our WACC model (see Appendix A). The company has XXX shares as of March XX, 2021.</w:t>
      </w:r>
    </w:p>
    <w:p w14:paraId="42D1CCC8" w14:textId="77777777" w:rsidR="00480DEF" w:rsidRPr="00066ACE" w:rsidRDefault="00480DEF" w:rsidP="002E7A63">
      <w:pPr>
        <w:keepNext/>
        <w:keepLines/>
        <w:spacing w:after="120" w:line="276" w:lineRule="auto"/>
        <w:jc w:val="both"/>
        <w:outlineLvl w:val="0"/>
        <w:rPr>
          <w:rFonts w:eastAsia="Calibri"/>
          <w:sz w:val="24"/>
          <w:lang w:bidi="ar-SA"/>
          <w:rPrChange w:id="2674" w:author="Author">
            <w:rPr>
              <w:rFonts w:eastAsia="Calibri"/>
              <w:sz w:val="24"/>
              <w:lang w:bidi="ar-SA"/>
            </w:rPr>
          </w:rPrChange>
        </w:rPr>
      </w:pPr>
    </w:p>
    <w:tbl>
      <w:tblPr>
        <w:tblStyle w:val="MediumGrid3-Accent1"/>
        <w:tblW w:w="0" w:type="auto"/>
        <w:jc w:val="center"/>
        <w:tblLook w:val="0420" w:firstRow="1" w:lastRow="0" w:firstColumn="0" w:lastColumn="0" w:noHBand="0" w:noVBand="1"/>
      </w:tblPr>
      <w:tblGrid>
        <w:gridCol w:w="1800"/>
        <w:gridCol w:w="3194"/>
      </w:tblGrid>
      <w:tr w:rsidR="002E7A63" w:rsidRPr="00066ACE" w14:paraId="5B7198DA"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052E7BA" w14:textId="75A2FE41" w:rsidR="002E7A63" w:rsidRPr="00066ACE" w:rsidRDefault="002E7A63" w:rsidP="00EB5EAE">
            <w:pPr>
              <w:spacing w:before="40" w:after="40"/>
              <w:jc w:val="center"/>
              <w:rPr>
                <w:rFonts w:cstheme="minorHAnsi"/>
                <w:i/>
                <w:iCs/>
                <w:sz w:val="24"/>
                <w:szCs w:val="28"/>
                <w:rPrChange w:id="2675" w:author="Author">
                  <w:rPr>
                    <w:rFonts w:cstheme="minorHAnsi"/>
                    <w:i/>
                    <w:iCs/>
                    <w:sz w:val="24"/>
                    <w:szCs w:val="28"/>
                  </w:rPr>
                </w:rPrChange>
              </w:rPr>
            </w:pPr>
            <w:r w:rsidRPr="00066ACE">
              <w:rPr>
                <w:rFonts w:cstheme="minorHAnsi"/>
                <w:i/>
                <w:iCs/>
                <w:sz w:val="24"/>
                <w:szCs w:val="28"/>
                <w:rPrChange w:id="2676" w:author="Author">
                  <w:rPr>
                    <w:rFonts w:cstheme="minorHAnsi"/>
                    <w:i/>
                    <w:iCs/>
                    <w:sz w:val="24"/>
                    <w:szCs w:val="28"/>
                  </w:rPr>
                </w:rPrChange>
              </w:rPr>
              <w:t>Cap. Rate</w:t>
            </w:r>
            <w:r w:rsidR="00ED1B0D" w:rsidRPr="00066ACE">
              <w:rPr>
                <w:rFonts w:cstheme="minorHAnsi"/>
                <w:i/>
                <w:iCs/>
                <w:sz w:val="24"/>
                <w:szCs w:val="28"/>
                <w:rPrChange w:id="2677" w:author="Author">
                  <w:rPr>
                    <w:rFonts w:cstheme="minorHAnsi"/>
                    <w:i/>
                    <w:iCs/>
                    <w:sz w:val="24"/>
                    <w:szCs w:val="28"/>
                  </w:rPr>
                </w:rPrChange>
              </w:rPr>
              <w:t xml:space="preserve"> (%)</w:t>
            </w:r>
          </w:p>
        </w:tc>
        <w:tc>
          <w:tcPr>
            <w:tcW w:w="3194" w:type="dxa"/>
            <w:shd w:val="clear" w:color="auto" w:fill="1F497D"/>
            <w:noWrap/>
            <w:vAlign w:val="center"/>
            <w:hideMark/>
          </w:tcPr>
          <w:p w14:paraId="579071FB" w14:textId="77777777" w:rsidR="002E7A63" w:rsidRPr="00066ACE" w:rsidRDefault="002E7A63" w:rsidP="00EB5EAE">
            <w:pPr>
              <w:spacing w:before="40" w:after="40"/>
              <w:jc w:val="center"/>
              <w:rPr>
                <w:rFonts w:cstheme="minorHAnsi"/>
                <w:i/>
                <w:iCs/>
                <w:sz w:val="24"/>
                <w:szCs w:val="28"/>
                <w:rPrChange w:id="2678" w:author="Author">
                  <w:rPr>
                    <w:rFonts w:cstheme="minorHAnsi"/>
                    <w:i/>
                    <w:iCs/>
                    <w:sz w:val="24"/>
                    <w:szCs w:val="28"/>
                  </w:rPr>
                </w:rPrChange>
              </w:rPr>
            </w:pPr>
            <w:r w:rsidRPr="00066ACE">
              <w:rPr>
                <w:rFonts w:cstheme="minorHAnsi"/>
                <w:i/>
                <w:iCs/>
                <w:sz w:val="24"/>
                <w:szCs w:val="28"/>
                <w:rPrChange w:id="2679" w:author="Author">
                  <w:rPr>
                    <w:rFonts w:cstheme="minorHAnsi"/>
                    <w:i/>
                    <w:iCs/>
                    <w:sz w:val="24"/>
                    <w:szCs w:val="28"/>
                  </w:rPr>
                </w:rPrChange>
              </w:rPr>
              <w:t>Price target (US$)</w:t>
            </w:r>
          </w:p>
        </w:tc>
      </w:tr>
      <w:tr w:rsidR="00AB4A40" w:rsidRPr="00066ACE" w14:paraId="7C5A9815"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3001C7E6" w14:textId="49BA005B" w:rsidR="00AB4A40" w:rsidRPr="00066ACE" w:rsidRDefault="00AB4A40" w:rsidP="00EB5EAE">
            <w:pPr>
              <w:jc w:val="center"/>
              <w:rPr>
                <w:sz w:val="24"/>
                <w:szCs w:val="28"/>
                <w:highlight w:val="yellow"/>
                <w:rPrChange w:id="2680" w:author="Author">
                  <w:rPr>
                    <w:sz w:val="24"/>
                    <w:szCs w:val="28"/>
                    <w:highlight w:val="yellow"/>
                  </w:rPr>
                </w:rPrChange>
              </w:rPr>
            </w:pPr>
            <w:r w:rsidRPr="00066ACE">
              <w:rPr>
                <w:sz w:val="24"/>
                <w:szCs w:val="24"/>
                <w:rPrChange w:id="2681" w:author="Author">
                  <w:rPr>
                    <w:sz w:val="24"/>
                    <w:szCs w:val="24"/>
                  </w:rPr>
                </w:rPrChange>
              </w:rPr>
              <w:t>13.3%</w:t>
            </w:r>
          </w:p>
        </w:tc>
        <w:tc>
          <w:tcPr>
            <w:tcW w:w="3194" w:type="dxa"/>
            <w:noWrap/>
            <w:vAlign w:val="center"/>
          </w:tcPr>
          <w:p w14:paraId="4F5EA130" w14:textId="77777777" w:rsidR="00AB4A40" w:rsidRPr="00066ACE" w:rsidRDefault="00AB4A40" w:rsidP="00EB5EAE">
            <w:pPr>
              <w:jc w:val="center"/>
              <w:rPr>
                <w:sz w:val="24"/>
                <w:szCs w:val="24"/>
                <w:highlight w:val="yellow"/>
                <w:rPrChange w:id="2682" w:author="Author">
                  <w:rPr>
                    <w:sz w:val="24"/>
                    <w:szCs w:val="24"/>
                    <w:highlight w:val="yellow"/>
                  </w:rPr>
                </w:rPrChange>
              </w:rPr>
            </w:pPr>
            <w:r w:rsidRPr="00066ACE">
              <w:rPr>
                <w:sz w:val="24"/>
                <w:szCs w:val="24"/>
                <w:highlight w:val="yellow"/>
                <w:rPrChange w:id="2683" w:author="Author">
                  <w:rPr>
                    <w:sz w:val="24"/>
                    <w:szCs w:val="24"/>
                    <w:highlight w:val="yellow"/>
                  </w:rPr>
                </w:rPrChange>
              </w:rPr>
              <w:t>TBD</w:t>
            </w:r>
          </w:p>
        </w:tc>
      </w:tr>
      <w:tr w:rsidR="00AB4A40" w:rsidRPr="00066ACE" w14:paraId="5CD757A4" w14:textId="77777777" w:rsidTr="00EB5EAE">
        <w:trPr>
          <w:trHeight w:val="397"/>
          <w:jc w:val="center"/>
        </w:trPr>
        <w:tc>
          <w:tcPr>
            <w:tcW w:w="1800" w:type="dxa"/>
            <w:noWrap/>
            <w:vAlign w:val="center"/>
          </w:tcPr>
          <w:p w14:paraId="3A89622D" w14:textId="1876C743" w:rsidR="00AB4A40" w:rsidRPr="00066ACE" w:rsidRDefault="00AB4A40" w:rsidP="00EB5EAE">
            <w:pPr>
              <w:jc w:val="center"/>
              <w:rPr>
                <w:b/>
                <w:bCs/>
                <w:sz w:val="24"/>
                <w:szCs w:val="28"/>
                <w:highlight w:val="yellow"/>
                <w:rPrChange w:id="2684" w:author="Author">
                  <w:rPr>
                    <w:b/>
                    <w:bCs/>
                    <w:sz w:val="24"/>
                    <w:szCs w:val="28"/>
                    <w:highlight w:val="yellow"/>
                  </w:rPr>
                </w:rPrChange>
              </w:rPr>
            </w:pPr>
            <w:r w:rsidRPr="00066ACE">
              <w:rPr>
                <w:b/>
                <w:bCs/>
                <w:sz w:val="24"/>
                <w:szCs w:val="24"/>
                <w:rPrChange w:id="2685" w:author="Author">
                  <w:rPr>
                    <w:b/>
                    <w:bCs/>
                    <w:sz w:val="24"/>
                    <w:szCs w:val="24"/>
                  </w:rPr>
                </w:rPrChange>
              </w:rPr>
              <w:t>13.8%</w:t>
            </w:r>
          </w:p>
        </w:tc>
        <w:tc>
          <w:tcPr>
            <w:tcW w:w="3194" w:type="dxa"/>
            <w:noWrap/>
            <w:vAlign w:val="center"/>
          </w:tcPr>
          <w:p w14:paraId="43883EA0" w14:textId="77777777" w:rsidR="00AB4A40" w:rsidRPr="00066ACE" w:rsidRDefault="00AB4A40" w:rsidP="00EB5EAE">
            <w:pPr>
              <w:jc w:val="center"/>
              <w:rPr>
                <w:b/>
                <w:bCs/>
                <w:sz w:val="24"/>
                <w:szCs w:val="24"/>
                <w:highlight w:val="yellow"/>
                <w:rPrChange w:id="2686" w:author="Author">
                  <w:rPr>
                    <w:b/>
                    <w:bCs/>
                    <w:sz w:val="24"/>
                    <w:szCs w:val="24"/>
                    <w:highlight w:val="yellow"/>
                  </w:rPr>
                </w:rPrChange>
              </w:rPr>
            </w:pPr>
            <w:r w:rsidRPr="00066ACE">
              <w:rPr>
                <w:sz w:val="24"/>
                <w:szCs w:val="24"/>
                <w:highlight w:val="yellow"/>
                <w:rPrChange w:id="2687" w:author="Author">
                  <w:rPr>
                    <w:sz w:val="24"/>
                    <w:szCs w:val="24"/>
                    <w:highlight w:val="yellow"/>
                  </w:rPr>
                </w:rPrChange>
              </w:rPr>
              <w:t>TBD</w:t>
            </w:r>
          </w:p>
        </w:tc>
      </w:tr>
      <w:tr w:rsidR="00AB4A40" w:rsidRPr="00066ACE" w14:paraId="39023F24"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4C4A0E69" w14:textId="33E331FE" w:rsidR="00AB4A40" w:rsidRPr="00066ACE" w:rsidRDefault="00AB4A40" w:rsidP="00EB5EAE">
            <w:pPr>
              <w:jc w:val="center"/>
              <w:rPr>
                <w:b/>
                <w:bCs/>
                <w:sz w:val="24"/>
                <w:szCs w:val="28"/>
                <w:highlight w:val="yellow"/>
                <w:rPrChange w:id="2688" w:author="Author">
                  <w:rPr>
                    <w:b/>
                    <w:bCs/>
                    <w:sz w:val="24"/>
                    <w:szCs w:val="28"/>
                    <w:highlight w:val="yellow"/>
                  </w:rPr>
                </w:rPrChange>
              </w:rPr>
            </w:pPr>
            <w:r w:rsidRPr="00066ACE">
              <w:rPr>
                <w:b/>
                <w:bCs/>
                <w:sz w:val="24"/>
                <w:szCs w:val="24"/>
                <w:rPrChange w:id="2689" w:author="Author">
                  <w:rPr>
                    <w:b/>
                    <w:bCs/>
                    <w:sz w:val="24"/>
                    <w:szCs w:val="24"/>
                  </w:rPr>
                </w:rPrChange>
              </w:rPr>
              <w:t>14.3%</w:t>
            </w:r>
          </w:p>
        </w:tc>
        <w:tc>
          <w:tcPr>
            <w:tcW w:w="3194" w:type="dxa"/>
            <w:noWrap/>
            <w:vAlign w:val="center"/>
          </w:tcPr>
          <w:p w14:paraId="5017B832" w14:textId="77777777" w:rsidR="00AB4A40" w:rsidRPr="00066ACE" w:rsidRDefault="00AB4A40" w:rsidP="00EB5EAE">
            <w:pPr>
              <w:jc w:val="center"/>
              <w:rPr>
                <w:b/>
                <w:bCs/>
                <w:sz w:val="24"/>
                <w:szCs w:val="24"/>
                <w:highlight w:val="yellow"/>
                <w:rPrChange w:id="2690" w:author="Author">
                  <w:rPr>
                    <w:b/>
                    <w:bCs/>
                    <w:sz w:val="24"/>
                    <w:szCs w:val="24"/>
                    <w:highlight w:val="yellow"/>
                  </w:rPr>
                </w:rPrChange>
              </w:rPr>
            </w:pPr>
            <w:r w:rsidRPr="00066ACE">
              <w:rPr>
                <w:sz w:val="24"/>
                <w:szCs w:val="24"/>
                <w:highlight w:val="yellow"/>
                <w:rPrChange w:id="2691" w:author="Author">
                  <w:rPr>
                    <w:sz w:val="24"/>
                    <w:szCs w:val="24"/>
                    <w:highlight w:val="yellow"/>
                  </w:rPr>
                </w:rPrChange>
              </w:rPr>
              <w:t>TBD</w:t>
            </w:r>
          </w:p>
        </w:tc>
      </w:tr>
      <w:tr w:rsidR="00AB4A40" w:rsidRPr="00066ACE" w14:paraId="5FC33C94" w14:textId="77777777" w:rsidTr="00EB5EAE">
        <w:trPr>
          <w:trHeight w:val="397"/>
          <w:jc w:val="center"/>
        </w:trPr>
        <w:tc>
          <w:tcPr>
            <w:tcW w:w="1800" w:type="dxa"/>
            <w:noWrap/>
            <w:vAlign w:val="center"/>
          </w:tcPr>
          <w:p w14:paraId="263D0DEA" w14:textId="113CB7D5" w:rsidR="00AB4A40" w:rsidRPr="00066ACE" w:rsidRDefault="00AB4A40" w:rsidP="00EB5EAE">
            <w:pPr>
              <w:jc w:val="center"/>
              <w:rPr>
                <w:b/>
                <w:bCs/>
                <w:sz w:val="24"/>
                <w:szCs w:val="28"/>
                <w:highlight w:val="yellow"/>
                <w:rPrChange w:id="2692" w:author="Author">
                  <w:rPr>
                    <w:b/>
                    <w:bCs/>
                    <w:sz w:val="24"/>
                    <w:szCs w:val="28"/>
                    <w:highlight w:val="yellow"/>
                  </w:rPr>
                </w:rPrChange>
              </w:rPr>
            </w:pPr>
            <w:r w:rsidRPr="00066ACE">
              <w:rPr>
                <w:b/>
                <w:bCs/>
                <w:sz w:val="24"/>
                <w:szCs w:val="24"/>
                <w:rPrChange w:id="2693" w:author="Author">
                  <w:rPr>
                    <w:b/>
                    <w:bCs/>
                    <w:sz w:val="24"/>
                    <w:szCs w:val="24"/>
                  </w:rPr>
                </w:rPrChange>
              </w:rPr>
              <w:t>14.8%</w:t>
            </w:r>
          </w:p>
        </w:tc>
        <w:tc>
          <w:tcPr>
            <w:tcW w:w="3194" w:type="dxa"/>
            <w:noWrap/>
            <w:vAlign w:val="center"/>
          </w:tcPr>
          <w:p w14:paraId="0F4B8894" w14:textId="77777777" w:rsidR="00AB4A40" w:rsidRPr="00066ACE" w:rsidRDefault="00AB4A40" w:rsidP="00EB5EAE">
            <w:pPr>
              <w:jc w:val="center"/>
              <w:rPr>
                <w:b/>
                <w:bCs/>
                <w:sz w:val="24"/>
                <w:szCs w:val="24"/>
                <w:highlight w:val="yellow"/>
                <w:rPrChange w:id="2694" w:author="Author">
                  <w:rPr>
                    <w:b/>
                    <w:bCs/>
                    <w:sz w:val="24"/>
                    <w:szCs w:val="24"/>
                    <w:highlight w:val="yellow"/>
                  </w:rPr>
                </w:rPrChange>
              </w:rPr>
            </w:pPr>
            <w:r w:rsidRPr="00066ACE">
              <w:rPr>
                <w:sz w:val="24"/>
                <w:szCs w:val="24"/>
                <w:highlight w:val="yellow"/>
                <w:rPrChange w:id="2695" w:author="Author">
                  <w:rPr>
                    <w:sz w:val="24"/>
                    <w:szCs w:val="24"/>
                    <w:highlight w:val="yellow"/>
                  </w:rPr>
                </w:rPrChange>
              </w:rPr>
              <w:t>TBD</w:t>
            </w:r>
          </w:p>
        </w:tc>
      </w:tr>
      <w:tr w:rsidR="00AB4A40" w:rsidRPr="00066ACE" w14:paraId="5EEF278B"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FF7D70D" w14:textId="013E59F9" w:rsidR="00AB4A40" w:rsidRPr="00066ACE" w:rsidRDefault="00AB4A40" w:rsidP="00EB5EAE">
            <w:pPr>
              <w:jc w:val="center"/>
              <w:rPr>
                <w:sz w:val="24"/>
                <w:szCs w:val="28"/>
                <w:highlight w:val="yellow"/>
                <w:rPrChange w:id="2696" w:author="Author">
                  <w:rPr>
                    <w:sz w:val="24"/>
                    <w:szCs w:val="28"/>
                    <w:highlight w:val="yellow"/>
                  </w:rPr>
                </w:rPrChange>
              </w:rPr>
            </w:pPr>
            <w:r w:rsidRPr="00066ACE">
              <w:rPr>
                <w:sz w:val="24"/>
                <w:szCs w:val="24"/>
                <w:rPrChange w:id="2697" w:author="Author">
                  <w:rPr>
                    <w:sz w:val="24"/>
                    <w:szCs w:val="24"/>
                  </w:rPr>
                </w:rPrChange>
              </w:rPr>
              <w:t>15.3%</w:t>
            </w:r>
          </w:p>
        </w:tc>
        <w:tc>
          <w:tcPr>
            <w:tcW w:w="3194" w:type="dxa"/>
            <w:noWrap/>
            <w:vAlign w:val="center"/>
          </w:tcPr>
          <w:p w14:paraId="4201ED08" w14:textId="77777777" w:rsidR="00AB4A40" w:rsidRPr="00066ACE" w:rsidRDefault="00AB4A40" w:rsidP="00EB5EAE">
            <w:pPr>
              <w:jc w:val="center"/>
              <w:rPr>
                <w:sz w:val="24"/>
                <w:szCs w:val="24"/>
                <w:highlight w:val="yellow"/>
                <w:rPrChange w:id="2698" w:author="Author">
                  <w:rPr>
                    <w:sz w:val="24"/>
                    <w:szCs w:val="24"/>
                    <w:highlight w:val="yellow"/>
                  </w:rPr>
                </w:rPrChange>
              </w:rPr>
            </w:pPr>
            <w:r w:rsidRPr="00066ACE">
              <w:rPr>
                <w:sz w:val="24"/>
                <w:szCs w:val="24"/>
                <w:highlight w:val="yellow"/>
                <w:rPrChange w:id="2699" w:author="Author">
                  <w:rPr>
                    <w:sz w:val="24"/>
                    <w:szCs w:val="24"/>
                    <w:highlight w:val="yellow"/>
                  </w:rPr>
                </w:rPrChange>
              </w:rPr>
              <w:t>TBD</w:t>
            </w:r>
          </w:p>
        </w:tc>
      </w:tr>
    </w:tbl>
    <w:p w14:paraId="17CCDEF5" w14:textId="77777777" w:rsidR="002E7A63" w:rsidRPr="00066ACE" w:rsidRDefault="002E7A63" w:rsidP="002E7A63">
      <w:pPr>
        <w:spacing w:after="200" w:line="276" w:lineRule="auto"/>
        <w:contextualSpacing/>
        <w:jc w:val="both"/>
        <w:rPr>
          <w:rFonts w:ascii="Calibri" w:eastAsia="Calibri" w:hAnsi="Calibri" w:cs="Arial"/>
          <w:sz w:val="24"/>
          <w:lang w:bidi="ar-SA"/>
          <w:rPrChange w:id="2700" w:author="Author">
            <w:rPr>
              <w:rFonts w:ascii="Calibri" w:eastAsia="Calibri" w:hAnsi="Calibri" w:cs="Arial"/>
              <w:sz w:val="24"/>
              <w:lang w:bidi="ar-SA"/>
            </w:rPr>
          </w:rPrChange>
        </w:rPr>
      </w:pPr>
    </w:p>
    <w:p w14:paraId="05A9FA6A" w14:textId="77777777" w:rsidR="00480DEF" w:rsidRPr="00066ACE" w:rsidRDefault="00480DEF" w:rsidP="002E7A63">
      <w:pPr>
        <w:spacing w:after="200" w:line="276" w:lineRule="auto"/>
        <w:contextualSpacing/>
        <w:jc w:val="both"/>
        <w:rPr>
          <w:rFonts w:ascii="Calibri" w:eastAsia="Calibri" w:hAnsi="Calibri" w:cs="Arial"/>
          <w:sz w:val="24"/>
          <w:lang w:bidi="ar-SA"/>
          <w:rPrChange w:id="2701" w:author="Author">
            <w:rPr>
              <w:rFonts w:ascii="Calibri" w:eastAsia="Calibri" w:hAnsi="Calibri" w:cs="Arial"/>
              <w:sz w:val="24"/>
              <w:lang w:bidi="ar-SA"/>
            </w:rPr>
          </w:rPrChange>
        </w:rPr>
      </w:pPr>
    </w:p>
    <w:p w14:paraId="29922037"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r w:rsidRPr="00066ACE">
        <w:rPr>
          <w:rFonts w:ascii="Calibri" w:hAnsi="Calibri" w:cs="Calibri"/>
          <w:color w:val="000000"/>
          <w:szCs w:val="28"/>
          <w:lang w:bidi="ar-SA"/>
          <w:rPrChange w:id="2702" w:author="Author">
            <w:rPr>
              <w:rFonts w:ascii="Calibri" w:hAnsi="Calibri" w:cs="Calibri"/>
              <w:noProof/>
              <w:color w:val="000000"/>
              <w:szCs w:val="28"/>
              <w:lang w:bidi="ar-SA"/>
            </w:rPr>
          </w:rPrChange>
        </w:rPr>
        <mc:AlternateContent>
          <mc:Choice Requires="wps">
            <w:drawing>
              <wp:anchor distT="0" distB="0" distL="114300" distR="114300" simplePos="0" relativeHeight="251801600" behindDoc="1" locked="0" layoutInCell="1" allowOverlap="1" wp14:anchorId="702C6D3A" wp14:editId="0CE6AD3F">
                <wp:simplePos x="0" y="0"/>
                <wp:positionH relativeFrom="column">
                  <wp:posOffset>33020</wp:posOffset>
                </wp:positionH>
                <wp:positionV relativeFrom="paragraph">
                  <wp:posOffset>112395</wp:posOffset>
                </wp:positionV>
                <wp:extent cx="6913880" cy="811530"/>
                <wp:effectExtent l="0" t="0" r="20320" b="26670"/>
                <wp:wrapNone/>
                <wp:docPr id="16" name="Rectangle 16"/>
                <wp:cNvGraphicFramePr/>
                <a:graphic xmlns:a="http://schemas.openxmlformats.org/drawingml/2006/main">
                  <a:graphicData uri="http://schemas.microsoft.com/office/word/2010/wordprocessingShape">
                    <wps:wsp>
                      <wps:cNvSpPr/>
                      <wps:spPr>
                        <a:xfrm>
                          <a:off x="0" y="0"/>
                          <a:ext cx="6913880" cy="811530"/>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7D333CAA" w14:textId="4EA39DE1" w:rsidR="00DF5E4A" w:rsidRPr="008E2FE4" w:rsidRDefault="00DF5E4A" w:rsidP="002E7A63">
                            <w:pPr>
                              <w:rPr>
                                <w:b/>
                                <w:bCs/>
                                <w:i/>
                                <w:iCs/>
                                <w:color w:val="000000" w:themeColor="text1"/>
                              </w:rPr>
                            </w:pPr>
                            <w:r w:rsidRPr="008E2FE4">
                              <w:rPr>
                                <w:b/>
                                <w:bCs/>
                                <w:i/>
                                <w:iCs/>
                                <w:color w:val="000000" w:themeColor="text1"/>
                              </w:rPr>
                              <w:t xml:space="preserve">We conducted </w:t>
                            </w:r>
                            <w:r>
                              <w:rPr>
                                <w:b/>
                                <w:bCs/>
                                <w:i/>
                                <w:iCs/>
                                <w:color w:val="000000" w:themeColor="text1"/>
                              </w:rPr>
                              <w:t>RoboGroup’</w:t>
                            </w:r>
                            <w:r w:rsidRPr="008E2FE4">
                              <w:rPr>
                                <w:b/>
                                <w:bCs/>
                                <w:i/>
                                <w:iCs/>
                                <w:color w:val="000000" w:themeColor="text1"/>
                              </w:rPr>
                              <w:t xml:space="preserve">s valuation using market benchmarks from recent deals and relevant market multiples; we analyzed bottom-up valuation using the DCF method based on </w:t>
                            </w:r>
                            <w:r>
                              <w:rPr>
                                <w:b/>
                                <w:bCs/>
                                <w:i/>
                                <w:iCs/>
                                <w:color w:val="000000" w:themeColor="text1"/>
                              </w:rPr>
                              <w:t>RoboGroup’</w:t>
                            </w:r>
                            <w:r w:rsidRPr="008E2FE4">
                              <w:rPr>
                                <w:b/>
                                <w:bCs/>
                                <w:i/>
                                <w:iCs/>
                                <w:color w:val="000000" w:themeColor="text1"/>
                              </w:rPr>
                              <w:t xml:space="preserve">s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61" style="position:absolute;left:0;text-align:left;margin-left:2.6pt;margin-top:8.85pt;width:544.4pt;height:63.9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" fillcolor="#f2f2f2" strokecolor="#385d8a" strokeweight="2pt">
                <v:textbox>
                  <w:txbxContent>
                    <w:p w14:paraId="7D333CAA" w14:textId="4EA39DE1" w:rsidR="00BA02EA" w:rsidRPr="008E2FE4" w:rsidRDefault="00BA02EA" w:rsidP="002E7A6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v:textbox>
              </v:rect>
            </w:pict>
          </mc:Fallback>
        </mc:AlternateContent>
      </w:r>
    </w:p>
    <w:p w14:paraId="65EAB532"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Change w:id="2703" w:author="Author">
            <w:rPr>
              <w:rFonts w:ascii="Calibri" w:eastAsia="Times New Roman" w:hAnsi="Calibri" w:cs="Times New Roman"/>
              <w:b/>
              <w:bCs/>
              <w:color w:val="365F91"/>
              <w:sz w:val="28"/>
              <w:szCs w:val="28"/>
            </w:rPr>
          </w:rPrChange>
        </w:rPr>
      </w:pPr>
    </w:p>
    <w:p w14:paraId="7836297C"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Change w:id="2704" w:author="Author">
            <w:rPr>
              <w:rFonts w:ascii="Calibri" w:eastAsia="Times New Roman" w:hAnsi="Calibri" w:cs="Times New Roman"/>
              <w:b/>
              <w:bCs/>
              <w:color w:val="365F91"/>
              <w:sz w:val="28"/>
              <w:szCs w:val="28"/>
            </w:rPr>
          </w:rPrChange>
        </w:rPr>
      </w:pPr>
    </w:p>
    <w:p w14:paraId="50E27095"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Change w:id="2705" w:author="Author">
            <w:rPr>
              <w:rFonts w:ascii="Calibri" w:eastAsia="Times New Roman" w:hAnsi="Calibri" w:cs="Times New Roman"/>
              <w:b/>
              <w:bCs/>
              <w:color w:val="365F91"/>
              <w:sz w:val="28"/>
              <w:szCs w:val="28"/>
            </w:rPr>
          </w:rPrChange>
        </w:rPr>
      </w:pPr>
    </w:p>
    <w:p w14:paraId="1A05EB9C"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Change w:id="2706" w:author="Author">
            <w:rPr>
              <w:rFonts w:ascii="Calibri" w:eastAsia="Times New Roman" w:hAnsi="Calibri" w:cs="Times New Roman"/>
              <w:b/>
              <w:bCs/>
              <w:color w:val="365F91"/>
              <w:sz w:val="28"/>
              <w:szCs w:val="28"/>
            </w:rPr>
          </w:rPrChange>
        </w:rPr>
      </w:pPr>
    </w:p>
    <w:p w14:paraId="48760BA7" w14:textId="77777777" w:rsidR="007F635B" w:rsidRPr="00066ACE" w:rsidRDefault="00C44729" w:rsidP="00C44729">
      <w:pPr>
        <w:keepNext/>
        <w:keepLines/>
        <w:spacing w:after="0" w:line="276" w:lineRule="auto"/>
        <w:ind w:right="-22"/>
        <w:jc w:val="both"/>
        <w:outlineLvl w:val="0"/>
        <w:rPr>
          <w:rFonts w:ascii="Calibri" w:eastAsia="Times New Roman" w:hAnsi="Calibri" w:cs="Times New Roman"/>
          <w:b/>
          <w:bCs/>
          <w:color w:val="2F5496" w:themeColor="accent1" w:themeShade="BF"/>
          <w:sz w:val="28"/>
          <w:szCs w:val="24"/>
          <w:highlight w:val="yellow"/>
          <w:rPrChange w:id="2707" w:author="Author">
            <w:rPr>
              <w:rFonts w:ascii="Calibri" w:eastAsia="Times New Roman" w:hAnsi="Calibri" w:cs="Times New Roman"/>
              <w:b/>
              <w:bCs/>
              <w:color w:val="2F5496" w:themeColor="accent1" w:themeShade="BF"/>
              <w:sz w:val="28"/>
              <w:szCs w:val="24"/>
              <w:highlight w:val="yellow"/>
            </w:rPr>
          </w:rPrChange>
        </w:rPr>
      </w:pPr>
      <w:r w:rsidRPr="00066ACE">
        <w:rPr>
          <w:rFonts w:ascii="Calibri" w:hAnsi="Calibri"/>
          <w:color w:val="365F91"/>
          <w:highlight w:val="yellow"/>
          <w:rPrChange w:id="2708" w:author="Author">
            <w:rPr>
              <w:rFonts w:ascii="Calibri" w:hAnsi="Calibri"/>
              <w:color w:val="365F91"/>
              <w:highlight w:val="yellow"/>
            </w:rPr>
          </w:rPrChange>
        </w:rPr>
        <w:br w:type="page"/>
      </w:r>
      <w:r w:rsidR="005074CD" w:rsidRPr="00066ACE">
        <w:rPr>
          <w:rFonts w:ascii="Cambria" w:eastAsia="Times New Roman" w:hAnsi="Cambria" w:cs="Times New Roman"/>
          <w:b/>
          <w:bCs/>
          <w:color w:val="2F5496" w:themeColor="accent1" w:themeShade="BF"/>
          <w:sz w:val="32"/>
          <w:szCs w:val="26"/>
          <w:rPrChange w:id="2709" w:author="Author">
            <w:rPr>
              <w:rFonts w:ascii="Cambria" w:eastAsia="Times New Roman" w:hAnsi="Cambria" w:cs="Times New Roman"/>
              <w:b/>
              <w:bCs/>
              <w:color w:val="2F5496" w:themeColor="accent1" w:themeShade="BF"/>
              <w:sz w:val="32"/>
              <w:szCs w:val="26"/>
            </w:rPr>
          </w:rPrChange>
        </w:rPr>
        <w:t xml:space="preserve">7. </w:t>
      </w:r>
      <w:r w:rsidR="00F50CFF" w:rsidRPr="00066ACE">
        <w:rPr>
          <w:rFonts w:ascii="Cambria" w:eastAsia="Times New Roman" w:hAnsi="Cambria" w:cs="Times New Roman"/>
          <w:b/>
          <w:bCs/>
          <w:color w:val="2F5496" w:themeColor="accent1" w:themeShade="BF"/>
          <w:sz w:val="32"/>
          <w:szCs w:val="26"/>
          <w:rPrChange w:id="2710" w:author="Author">
            <w:rPr>
              <w:rFonts w:ascii="Cambria" w:eastAsia="Times New Roman" w:hAnsi="Cambria" w:cs="Times New Roman"/>
              <w:b/>
              <w:bCs/>
              <w:color w:val="2F5496" w:themeColor="accent1" w:themeShade="BF"/>
              <w:sz w:val="32"/>
              <w:szCs w:val="26"/>
            </w:rPr>
          </w:rPrChange>
        </w:rPr>
        <w:t>Contact Details &amp; Management</w:t>
      </w:r>
      <w:bookmarkEnd w:id="2228"/>
    </w:p>
    <w:p w14:paraId="1DFD50FD" w14:textId="6EA3BFD6" w:rsidR="00504AE8" w:rsidRPr="00066ACE" w:rsidRDefault="007F635B" w:rsidP="00C44729">
      <w:pPr>
        <w:keepNext/>
        <w:keepLines/>
        <w:spacing w:after="0" w:line="276" w:lineRule="auto"/>
        <w:ind w:right="-22"/>
        <w:jc w:val="both"/>
        <w:outlineLvl w:val="0"/>
        <w:rPr>
          <w:rFonts w:ascii="Calibri" w:eastAsia="Times New Roman" w:hAnsi="Calibri" w:cs="Times New Roman"/>
          <w:b/>
          <w:bCs/>
          <w:color w:val="365F91"/>
          <w:sz w:val="28"/>
          <w:szCs w:val="24"/>
          <w:rtl/>
          <w:rPrChange w:id="2711" w:author="Author">
            <w:rPr>
              <w:rFonts w:ascii="Calibri" w:eastAsia="Times New Roman" w:hAnsi="Calibri" w:cs="Times New Roman"/>
              <w:b/>
              <w:bCs/>
              <w:color w:val="365F91"/>
              <w:sz w:val="28"/>
              <w:szCs w:val="24"/>
              <w:rtl/>
            </w:rPr>
          </w:rPrChange>
        </w:rPr>
      </w:pPr>
      <w:r w:rsidRPr="00066ACE">
        <w:rPr>
          <w:rFonts w:ascii="Calibri" w:eastAsia="Times New Roman" w:hAnsi="Calibri" w:cs="Times New Roman"/>
          <w:b/>
          <w:bCs/>
          <w:color w:val="2F5496" w:themeColor="accent1" w:themeShade="BF"/>
          <w:sz w:val="28"/>
          <w:szCs w:val="24"/>
          <w:highlight w:val="yellow"/>
          <w:rPrChange w:id="2712" w:author="Author">
            <w:rPr>
              <w:rFonts w:ascii="Calibri" w:eastAsia="Times New Roman" w:hAnsi="Calibri" w:cs="Times New Roman"/>
              <w:b/>
              <w:bCs/>
              <w:color w:val="2F5496" w:themeColor="accent1" w:themeShade="BF"/>
              <w:sz w:val="28"/>
              <w:szCs w:val="24"/>
              <w:highlight w:val="yellow"/>
            </w:rPr>
          </w:rPrChange>
        </w:rPr>
        <w:t>Please complete</w:t>
      </w:r>
      <w:r w:rsidR="0032480F" w:rsidRPr="00066ACE">
        <w:rPr>
          <w:rFonts w:ascii="Calibri" w:eastAsia="Times New Roman" w:hAnsi="Calibri" w:cs="Times New Roman"/>
          <w:b/>
          <w:bCs/>
          <w:color w:val="365F91"/>
          <w:sz w:val="28"/>
          <w:szCs w:val="24"/>
          <w:highlight w:val="yellow"/>
          <w:rPrChange w:id="2713" w:author="Author">
            <w:rPr>
              <w:rFonts w:ascii="Calibri" w:eastAsia="Times New Roman" w:hAnsi="Calibri" w:cs="Times New Roman"/>
              <w:b/>
              <w:bCs/>
              <w:color w:val="365F91"/>
              <w:sz w:val="28"/>
              <w:szCs w:val="24"/>
              <w:highlight w:val="yellow"/>
            </w:rPr>
          </w:rPrChange>
        </w:rPr>
        <w:br w:type="page"/>
      </w:r>
    </w:p>
    <w:p w14:paraId="5CD6C3B7" w14:textId="69B5DF4B" w:rsidR="0032480F" w:rsidRPr="00066ACE" w:rsidRDefault="0032480F" w:rsidP="002B73E3">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Change w:id="2714" w:author="Author">
            <w:rPr>
              <w:rFonts w:ascii="Cambria" w:eastAsia="Times New Roman" w:hAnsi="Cambria" w:cs="Times New Roman"/>
              <w:b/>
              <w:bCs/>
              <w:color w:val="2F5496" w:themeColor="accent1" w:themeShade="BF"/>
              <w:sz w:val="32"/>
              <w:szCs w:val="28"/>
            </w:rPr>
          </w:rPrChange>
        </w:rPr>
      </w:pPr>
      <w:bookmarkStart w:id="2715" w:name="_Toc64371519"/>
      <w:r w:rsidRPr="00066ACE">
        <w:rPr>
          <w:rFonts w:ascii="Cambria" w:eastAsia="Times New Roman" w:hAnsi="Cambria" w:cs="Times New Roman"/>
          <w:b/>
          <w:bCs/>
          <w:color w:val="2F5496" w:themeColor="accent1" w:themeShade="BF"/>
          <w:sz w:val="32"/>
          <w:szCs w:val="28"/>
          <w:rPrChange w:id="2716" w:author="Author">
            <w:rPr>
              <w:rFonts w:ascii="Cambria" w:eastAsia="Times New Roman" w:hAnsi="Cambria" w:cs="Times New Roman"/>
              <w:b/>
              <w:bCs/>
              <w:color w:val="2F5496" w:themeColor="accent1" w:themeShade="BF"/>
              <w:sz w:val="32"/>
              <w:szCs w:val="28"/>
            </w:rPr>
          </w:rPrChange>
        </w:rPr>
        <w:t>Appendix</w:t>
      </w:r>
      <w:r w:rsidR="00F50CFF" w:rsidRPr="00066ACE">
        <w:rPr>
          <w:rFonts w:ascii="Cambria" w:eastAsia="Times New Roman" w:hAnsi="Cambria" w:cs="Times New Roman"/>
          <w:b/>
          <w:bCs/>
          <w:color w:val="2F5496" w:themeColor="accent1" w:themeShade="BF"/>
          <w:sz w:val="32"/>
          <w:szCs w:val="28"/>
          <w:rPrChange w:id="2717" w:author="Author">
            <w:rPr>
              <w:rFonts w:ascii="Cambria" w:eastAsia="Times New Roman" w:hAnsi="Cambria" w:cs="Times New Roman"/>
              <w:b/>
              <w:bCs/>
              <w:color w:val="2F5496" w:themeColor="accent1" w:themeShade="BF"/>
              <w:sz w:val="32"/>
              <w:szCs w:val="28"/>
            </w:rPr>
          </w:rPrChange>
        </w:rPr>
        <w:t xml:space="preserve"> #.1</w:t>
      </w:r>
      <w:r w:rsidRPr="00066ACE">
        <w:rPr>
          <w:rFonts w:ascii="Cambria" w:eastAsia="Times New Roman" w:hAnsi="Cambria" w:cs="Times New Roman"/>
          <w:b/>
          <w:bCs/>
          <w:color w:val="2F5496" w:themeColor="accent1" w:themeShade="BF"/>
          <w:sz w:val="32"/>
          <w:szCs w:val="28"/>
          <w:rPrChange w:id="2718" w:author="Author">
            <w:rPr>
              <w:rFonts w:ascii="Cambria" w:eastAsia="Times New Roman" w:hAnsi="Cambria" w:cs="Times New Roman"/>
              <w:b/>
              <w:bCs/>
              <w:color w:val="2F5496" w:themeColor="accent1" w:themeShade="BF"/>
              <w:sz w:val="32"/>
              <w:szCs w:val="28"/>
            </w:rPr>
          </w:rPrChange>
        </w:rPr>
        <w:t xml:space="preserve">: </w:t>
      </w:r>
      <w:bookmarkEnd w:id="2715"/>
      <w:r w:rsidR="002B73E3" w:rsidRPr="00066ACE">
        <w:rPr>
          <w:rFonts w:ascii="Cambria" w:eastAsia="Times New Roman" w:hAnsi="Cambria" w:cs="Times New Roman"/>
          <w:b/>
          <w:bCs/>
          <w:color w:val="2F5496" w:themeColor="accent1" w:themeShade="BF"/>
          <w:sz w:val="32"/>
          <w:szCs w:val="28"/>
          <w:rPrChange w:id="2719" w:author="Author">
            <w:rPr>
              <w:rFonts w:ascii="Cambria" w:eastAsia="Times New Roman" w:hAnsi="Cambria" w:cs="Times New Roman"/>
              <w:b/>
              <w:bCs/>
              <w:color w:val="2F5496" w:themeColor="accent1" w:themeShade="BF"/>
              <w:sz w:val="32"/>
              <w:szCs w:val="28"/>
            </w:rPr>
          </w:rPrChange>
        </w:rPr>
        <w:t>Capitalization Rate (WACC)</w:t>
      </w:r>
    </w:p>
    <w:p w14:paraId="5DE45B71" w14:textId="77777777" w:rsidR="00B752F2" w:rsidRPr="00066ACE" w:rsidRDefault="00B752F2" w:rsidP="00B752F2">
      <w:pPr>
        <w:spacing w:after="0" w:line="360" w:lineRule="auto"/>
        <w:jc w:val="both"/>
        <w:rPr>
          <w:rFonts w:ascii="Calibri" w:eastAsia="Calibri" w:hAnsi="Calibri" w:cs="Arial"/>
          <w:sz w:val="24"/>
          <w:lang w:bidi="ar-SA"/>
          <w:rPrChange w:id="2720" w:author="Author">
            <w:rPr>
              <w:rFonts w:ascii="Calibri" w:eastAsia="Calibri" w:hAnsi="Calibri" w:cs="Arial"/>
              <w:sz w:val="24"/>
              <w:lang w:bidi="ar-SA"/>
            </w:rPr>
          </w:rPrChange>
        </w:rPr>
      </w:pPr>
    </w:p>
    <w:p w14:paraId="08B6B454" w14:textId="20D1C36F" w:rsidR="00B752F2" w:rsidRPr="00066ACE" w:rsidRDefault="00B752F2" w:rsidP="00196C4C">
      <w:pPr>
        <w:spacing w:after="0" w:line="360" w:lineRule="auto"/>
        <w:jc w:val="both"/>
        <w:rPr>
          <w:b/>
          <w:bCs/>
          <w:sz w:val="24"/>
          <w:szCs w:val="24"/>
          <w:rPrChange w:id="2721" w:author="Author">
            <w:rPr>
              <w:b/>
              <w:bCs/>
              <w:sz w:val="24"/>
              <w:szCs w:val="24"/>
            </w:rPr>
          </w:rPrChange>
        </w:rPr>
      </w:pPr>
      <w:r w:rsidRPr="00066ACE">
        <w:rPr>
          <w:rFonts w:ascii="Calibri" w:eastAsia="Calibri" w:hAnsi="Calibri" w:cs="Arial"/>
          <w:sz w:val="24"/>
          <w:lang w:bidi="ar-SA"/>
          <w:rPrChange w:id="2722" w:author="Author">
            <w:rPr>
              <w:rFonts w:ascii="Calibri" w:eastAsia="Calibri" w:hAnsi="Calibri" w:cs="Arial"/>
              <w:sz w:val="24"/>
              <w:lang w:bidi="ar-SA"/>
            </w:rPr>
          </w:rPrChange>
        </w:rPr>
        <w:t>The cost of equity capital (</w:t>
      </w:r>
      <w:r w:rsidR="00196C4C" w:rsidRPr="00066ACE">
        <w:rPr>
          <w:rFonts w:ascii="Calibri" w:eastAsia="Calibri" w:hAnsi="Calibri" w:cs="Arial"/>
          <w:sz w:val="24"/>
          <w:lang w:bidi="ar-SA"/>
          <w:rPrChange w:id="2723" w:author="Author">
            <w:rPr>
              <w:rFonts w:ascii="Calibri" w:eastAsia="Calibri" w:hAnsi="Calibri" w:cs="Arial"/>
              <w:sz w:val="24"/>
              <w:lang w:bidi="ar-SA"/>
            </w:rPr>
          </w:rPrChange>
        </w:rPr>
        <w:t>K</w:t>
      </w:r>
      <w:r w:rsidRPr="00066ACE">
        <w:rPr>
          <w:rFonts w:ascii="Calibri" w:eastAsia="Calibri" w:hAnsi="Calibri" w:cs="Arial"/>
          <w:sz w:val="24"/>
          <w:lang w:bidi="ar-SA"/>
          <w:rPrChange w:id="2724" w:author="Author">
            <w:rPr>
              <w:rFonts w:ascii="Calibri" w:eastAsia="Calibri" w:hAnsi="Calibri" w:cs="Arial"/>
              <w:sz w:val="24"/>
              <w:lang w:bidi="ar-SA"/>
            </w:rPr>
          </w:rPrChange>
        </w:rPr>
        <w:t>e) represents the return required by investors. The capitalization rate is calculated using the CAPM (Capital Asset Pricing Model). It is based on an Israeli long-term 10-year governmental bond with a market risk premium and based on Professor Aswath Damodaran's (NY University) commonly used sample (</w:t>
      </w:r>
      <w:r w:rsidR="00A60D80" w:rsidRPr="00066ACE">
        <w:fldChar w:fldCharType="begin"/>
      </w:r>
      <w:r w:rsidR="00A60D80" w:rsidRPr="00066ACE">
        <w:rPr>
          <w:rPrChange w:id="2725" w:author="Author">
            <w:rPr/>
          </w:rPrChange>
        </w:rPr>
        <w:instrText xml:space="preserve"> HYPERLINK "http://www.damodaran.com" </w:instrText>
      </w:r>
      <w:r w:rsidR="00A60D80" w:rsidRPr="00066ACE">
        <w:rPr>
          <w:rPrChange w:id="2726" w:author="Author">
            <w:rPr/>
          </w:rPrChange>
        </w:rPr>
        <w:fldChar w:fldCharType="separate"/>
      </w:r>
      <w:r w:rsidRPr="00066ACE">
        <w:rPr>
          <w:rFonts w:ascii="Calibri" w:eastAsia="Calibri" w:hAnsi="Calibri" w:cs="Arial"/>
          <w:color w:val="0000FF"/>
          <w:sz w:val="24"/>
          <w:u w:val="single"/>
          <w:lang w:bidi="ar-SA"/>
          <w:rPrChange w:id="2727" w:author="Author">
            <w:rPr>
              <w:rFonts w:ascii="Calibri" w:eastAsia="Calibri" w:hAnsi="Calibri" w:cs="Arial"/>
              <w:color w:val="0000FF"/>
              <w:sz w:val="24"/>
              <w:u w:val="single"/>
              <w:lang w:bidi="ar-SA"/>
            </w:rPr>
          </w:rPrChange>
        </w:rPr>
        <w:t>www.damodaran.com</w:t>
      </w:r>
      <w:r w:rsidR="00A60D80" w:rsidRPr="00066ACE">
        <w:rPr>
          <w:rFonts w:ascii="Calibri" w:eastAsia="Calibri" w:hAnsi="Calibri" w:cs="Arial"/>
          <w:color w:val="0000FF"/>
          <w:sz w:val="24"/>
          <w:u w:val="single"/>
          <w:lang w:bidi="ar-SA"/>
          <w:rPrChange w:id="2728" w:author="Author">
            <w:rPr>
              <w:rFonts w:ascii="Calibri" w:eastAsia="Calibri" w:hAnsi="Calibri" w:cs="Arial"/>
              <w:color w:val="0000FF"/>
              <w:sz w:val="24"/>
              <w:u w:val="single"/>
              <w:lang w:bidi="ar-SA"/>
            </w:rPr>
          </w:rPrChange>
        </w:rPr>
        <w:fldChar w:fldCharType="end"/>
      </w:r>
      <w:r w:rsidRPr="00066ACE">
        <w:rPr>
          <w:rFonts w:ascii="Calibri" w:eastAsia="Calibri" w:hAnsi="Calibri" w:cs="Arial"/>
          <w:sz w:val="24"/>
          <w:lang w:bidi="ar-SA"/>
        </w:rPr>
        <w:t xml:space="preserve"> ). As of January 2021, the equity risk premium for </w:t>
      </w:r>
      <w:r w:rsidRPr="00066ACE">
        <w:rPr>
          <w:rFonts w:ascii="Calibri" w:eastAsia="Calibri" w:hAnsi="Calibri" w:cs="Arial"/>
          <w:sz w:val="24"/>
          <w:lang w:bidi="ar-SA"/>
          <w:rPrChange w:id="2729" w:author="Author">
            <w:rPr>
              <w:rFonts w:ascii="Calibri" w:eastAsia="Calibri" w:hAnsi="Calibri" w:cs="Arial"/>
              <w:sz w:val="24"/>
              <w:lang w:bidi="ar-SA"/>
            </w:rPr>
          </w:rPrChange>
        </w:rPr>
        <w:t>Israel was estimated at 5.4%. A three-year market regression averaged Beta is 0.97, according to a sample of 38 companies representing global education companies. We used an unleveraged beta of this sample, which is higher than a leveraged beta due to the high cash versus debt rate.</w:t>
      </w:r>
      <w:r w:rsidR="002B73E3" w:rsidRPr="00066ACE">
        <w:rPr>
          <w:rFonts w:ascii="Calibri" w:eastAsia="Calibri" w:hAnsi="Calibri" w:cs="Arial"/>
          <w:sz w:val="24"/>
          <w:lang w:bidi="ar-SA"/>
          <w:rPrChange w:id="2730" w:author="Author">
            <w:rPr>
              <w:rFonts w:ascii="Calibri" w:eastAsia="Calibri" w:hAnsi="Calibri" w:cs="Arial"/>
              <w:sz w:val="24"/>
              <w:lang w:bidi="ar-SA"/>
            </w:rPr>
          </w:rPrChange>
        </w:rPr>
        <w:t xml:space="preserve">  </w:t>
      </w:r>
    </w:p>
    <w:p w14:paraId="6769E448" w14:textId="6867458A" w:rsidR="002B73E3" w:rsidRPr="00066ACE" w:rsidRDefault="00C11457" w:rsidP="00070CA5">
      <w:pPr>
        <w:spacing w:after="0" w:line="360" w:lineRule="auto"/>
        <w:jc w:val="both"/>
        <w:rPr>
          <w:rFonts w:ascii="Calibri" w:eastAsia="Calibri" w:hAnsi="Calibri" w:cs="Arial"/>
          <w:sz w:val="24"/>
          <w:lang w:bidi="ar-SA"/>
          <w:rPrChange w:id="2731" w:author="Author">
            <w:rPr>
              <w:rFonts w:ascii="Calibri" w:eastAsia="Calibri" w:hAnsi="Calibri" w:cs="Arial"/>
              <w:sz w:val="24"/>
              <w:lang w:bidi="ar-SA"/>
            </w:rPr>
          </w:rPrChange>
        </w:rPr>
      </w:pPr>
      <w:r w:rsidRPr="00066ACE">
        <w:rPr>
          <w:sz w:val="24"/>
          <w:szCs w:val="24"/>
          <w:rPrChange w:id="2732" w:author="Author">
            <w:rPr>
              <w:sz w:val="24"/>
              <w:szCs w:val="24"/>
            </w:rPr>
          </w:rPrChange>
        </w:rPr>
        <w:t>RoboGroup</w:t>
      </w:r>
      <w:r w:rsidR="00B752F2" w:rsidRPr="00066ACE">
        <w:rPr>
          <w:sz w:val="24"/>
          <w:szCs w:val="24"/>
          <w:rPrChange w:id="2733" w:author="Author">
            <w:rPr>
              <w:sz w:val="24"/>
              <w:szCs w:val="24"/>
            </w:rPr>
          </w:rPrChange>
        </w:rPr>
        <w:t xml:space="preserve"> is a small</w:t>
      </w:r>
      <w:r w:rsidR="00070CA5" w:rsidRPr="00066ACE">
        <w:rPr>
          <w:sz w:val="24"/>
          <w:szCs w:val="24"/>
          <w:rPrChange w:id="2734" w:author="Author">
            <w:rPr>
              <w:sz w:val="24"/>
              <w:szCs w:val="24"/>
            </w:rPr>
          </w:rPrChange>
        </w:rPr>
        <w:t>-</w:t>
      </w:r>
      <w:r w:rsidR="00B752F2" w:rsidRPr="00066ACE">
        <w:rPr>
          <w:sz w:val="24"/>
          <w:szCs w:val="24"/>
          <w:rPrChange w:id="2735" w:author="Author">
            <w:rPr>
              <w:sz w:val="24"/>
              <w:szCs w:val="24"/>
            </w:rPr>
          </w:rPrChange>
        </w:rPr>
        <w:t>cap company in which marketability and size premiums need to be considered. Duff and Phelps’ data research in 1963-2020 indicates that a</w:t>
      </w:r>
      <w:r w:rsidR="00196C4C" w:rsidRPr="00066ACE">
        <w:rPr>
          <w:sz w:val="24"/>
          <w:szCs w:val="24"/>
          <w:rPrChange w:id="2736" w:author="Author">
            <w:rPr>
              <w:sz w:val="24"/>
              <w:szCs w:val="24"/>
            </w:rPr>
          </w:rPrChange>
        </w:rPr>
        <w:t>n</w:t>
      </w:r>
      <w:r w:rsidR="00B752F2" w:rsidRPr="00066ACE">
        <w:rPr>
          <w:sz w:val="24"/>
          <w:szCs w:val="24"/>
          <w:rPrChange w:id="2737" w:author="Author">
            <w:rPr>
              <w:sz w:val="24"/>
              <w:szCs w:val="24"/>
            </w:rPr>
          </w:rPrChange>
        </w:rPr>
        <w:t xml:space="preserve"> </w:t>
      </w:r>
      <w:r w:rsidR="003250EE" w:rsidRPr="00066ACE">
        <w:rPr>
          <w:sz w:val="24"/>
          <w:szCs w:val="24"/>
          <w:rPrChange w:id="2738" w:author="Author">
            <w:rPr>
              <w:sz w:val="24"/>
              <w:szCs w:val="24"/>
            </w:rPr>
          </w:rPrChange>
        </w:rPr>
        <w:t>8</w:t>
      </w:r>
      <w:r w:rsidR="00B752F2" w:rsidRPr="00066ACE">
        <w:rPr>
          <w:sz w:val="24"/>
          <w:szCs w:val="24"/>
          <w:rPrChange w:id="2739" w:author="Author">
            <w:rPr>
              <w:sz w:val="24"/>
              <w:szCs w:val="24"/>
            </w:rPr>
          </w:rPrChange>
        </w:rPr>
        <w:t>.24% premium needs to be added to the CAPM for small</w:t>
      </w:r>
      <w:r w:rsidR="00196C4C" w:rsidRPr="00066ACE">
        <w:rPr>
          <w:sz w:val="24"/>
          <w:szCs w:val="24"/>
          <w:rPrChange w:id="2740" w:author="Author">
            <w:rPr>
              <w:sz w:val="24"/>
              <w:szCs w:val="24"/>
            </w:rPr>
          </w:rPrChange>
        </w:rPr>
        <w:t>-</w:t>
      </w:r>
      <w:r w:rsidR="00B752F2" w:rsidRPr="00066ACE">
        <w:rPr>
          <w:sz w:val="24"/>
          <w:szCs w:val="24"/>
          <w:rPrChange w:id="2741" w:author="Author">
            <w:rPr>
              <w:sz w:val="24"/>
              <w:szCs w:val="24"/>
            </w:rPr>
          </w:rPrChange>
        </w:rPr>
        <w:t xml:space="preserve">cap companies. </w:t>
      </w:r>
    </w:p>
    <w:p w14:paraId="432209AB" w14:textId="54BFB962" w:rsidR="00A30139" w:rsidRPr="00066ACE" w:rsidRDefault="002B73E3" w:rsidP="00CD40AE">
      <w:pPr>
        <w:jc w:val="both"/>
        <w:rPr>
          <w:rFonts w:ascii="Calibri" w:eastAsia="Calibri" w:hAnsi="Calibri" w:cs="Arial"/>
          <w:sz w:val="24"/>
          <w:lang w:bidi="ar-SA"/>
          <w:rPrChange w:id="2742" w:author="Author">
            <w:rPr>
              <w:rFonts w:ascii="Calibri" w:eastAsia="Calibri" w:hAnsi="Calibri" w:cs="Arial"/>
              <w:sz w:val="24"/>
              <w:lang w:bidi="ar-SA"/>
            </w:rPr>
          </w:rPrChange>
        </w:rPr>
      </w:pPr>
      <w:r w:rsidRPr="00066ACE">
        <w:rPr>
          <w:rFonts w:ascii="Calibri" w:eastAsia="Calibri" w:hAnsi="Calibri" w:cs="Arial"/>
          <w:sz w:val="24"/>
          <w:lang w:bidi="ar-SA"/>
          <w:rPrChange w:id="2743" w:author="Author">
            <w:rPr>
              <w:rFonts w:ascii="Calibri" w:eastAsia="Calibri" w:hAnsi="Calibri" w:cs="Arial"/>
              <w:sz w:val="24"/>
              <w:lang w:bidi="ar-SA"/>
            </w:rPr>
          </w:rPrChange>
        </w:rPr>
        <w:t>Weighted average cost of capital model (WACC) is estimated as follows:</w:t>
      </w:r>
    </w:p>
    <w:p w14:paraId="7233AF22" w14:textId="3D98CEF4" w:rsidR="002B73E3" w:rsidRPr="00066ACE" w:rsidRDefault="002B73E3" w:rsidP="00AB65EC">
      <w:pPr>
        <w:spacing w:before="240"/>
        <w:jc w:val="center"/>
        <w:rPr>
          <w:i/>
          <w:iCs/>
          <w:sz w:val="28"/>
          <w:szCs w:val="28"/>
          <w:rPrChange w:id="2744" w:author="Author">
            <w:rPr>
              <w:i/>
              <w:iCs/>
              <w:sz w:val="28"/>
              <w:szCs w:val="28"/>
            </w:rPr>
          </w:rPrChange>
        </w:rPr>
      </w:pPr>
      <w:r w:rsidRPr="00066ACE">
        <w:rPr>
          <w:i/>
          <w:iCs/>
          <w:sz w:val="28"/>
          <w:szCs w:val="28"/>
          <w:rPrChange w:id="2745" w:author="Author">
            <w:rPr>
              <w:i/>
              <w:iCs/>
              <w:sz w:val="28"/>
              <w:szCs w:val="28"/>
            </w:rPr>
          </w:rPrChange>
        </w:rPr>
        <w:t>WACC =</w:t>
      </w:r>
      <w:r w:rsidR="009E7A6D" w:rsidRPr="00066ACE">
        <w:rPr>
          <w:i/>
          <w:iCs/>
          <w:sz w:val="28"/>
          <w:szCs w:val="28"/>
          <w:rPrChange w:id="2746" w:author="Author">
            <w:rPr>
              <w:i/>
              <w:iCs/>
              <w:sz w:val="28"/>
              <w:szCs w:val="28"/>
            </w:rPr>
          </w:rPrChange>
        </w:rPr>
        <w:t xml:space="preserve"> Rd(1-t)*(D/D+E)+Ke(E/D+E) + Sp</w:t>
      </w:r>
    </w:p>
    <w:p w14:paraId="66617067" w14:textId="5A37C99B" w:rsidR="00A30139" w:rsidRPr="00066ACE" w:rsidRDefault="002B73E3" w:rsidP="00AB65EC">
      <w:pPr>
        <w:spacing w:before="240"/>
        <w:jc w:val="center"/>
        <w:rPr>
          <w:i/>
          <w:iCs/>
          <w:sz w:val="28"/>
          <w:szCs w:val="28"/>
          <w:rPrChange w:id="2747" w:author="Author">
            <w:rPr>
              <w:i/>
              <w:iCs/>
              <w:sz w:val="28"/>
              <w:szCs w:val="28"/>
            </w:rPr>
          </w:rPrChange>
        </w:rPr>
      </w:pPr>
      <w:r w:rsidRPr="00066ACE">
        <w:rPr>
          <w:i/>
          <w:iCs/>
          <w:sz w:val="28"/>
          <w:szCs w:val="28"/>
          <w:rPrChange w:id="2748" w:author="Author">
            <w:rPr>
              <w:i/>
              <w:iCs/>
              <w:sz w:val="28"/>
              <w:szCs w:val="28"/>
            </w:rPr>
          </w:rPrChange>
        </w:rPr>
        <w:t>{Ke = R(f)+βe*(R(m) R(f))}</w:t>
      </w:r>
    </w:p>
    <w:p w14:paraId="0BD9AE54" w14:textId="390191C0" w:rsidR="00A30139" w:rsidRPr="00066ACE" w:rsidRDefault="002B73E3" w:rsidP="00AB65EC">
      <w:pPr>
        <w:spacing w:before="240"/>
        <w:jc w:val="both"/>
        <w:rPr>
          <w:rFonts w:ascii="Calibri" w:eastAsia="Calibri" w:hAnsi="Calibri" w:cs="Arial"/>
          <w:sz w:val="24"/>
          <w:lang w:bidi="ar-SA"/>
          <w:rPrChange w:id="2749" w:author="Author">
            <w:rPr>
              <w:rFonts w:ascii="Calibri" w:eastAsia="Calibri" w:hAnsi="Calibri" w:cs="Arial"/>
              <w:sz w:val="24"/>
              <w:lang w:bidi="ar-SA"/>
            </w:rPr>
          </w:rPrChange>
        </w:rPr>
      </w:pPr>
      <w:r w:rsidRPr="00066ACE">
        <w:rPr>
          <w:rFonts w:ascii="Calibri" w:eastAsia="Calibri" w:hAnsi="Calibri" w:cs="Arial"/>
          <w:sz w:val="24"/>
          <w:lang w:bidi="ar-SA"/>
          <w:rPrChange w:id="2750" w:author="Author">
            <w:rPr>
              <w:rFonts w:ascii="Calibri" w:eastAsia="Calibri" w:hAnsi="Calibri" w:cs="Arial"/>
              <w:sz w:val="24"/>
              <w:lang w:bidi="ar-SA"/>
            </w:rPr>
          </w:rPrChange>
        </w:rPr>
        <w:t>The company’s financial structure, based on the WACC model, is as follows:</w:t>
      </w:r>
    </w:p>
    <w:tbl>
      <w:tblPr>
        <w:tblW w:w="9242" w:type="dxa"/>
        <w:tblInd w:w="108" w:type="dxa"/>
        <w:tblLook w:val="04A0" w:firstRow="1" w:lastRow="0" w:firstColumn="1" w:lastColumn="0" w:noHBand="0" w:noVBand="1"/>
      </w:tblPr>
      <w:tblGrid>
        <w:gridCol w:w="2632"/>
        <w:gridCol w:w="1320"/>
        <w:gridCol w:w="1260"/>
        <w:gridCol w:w="4030"/>
      </w:tblGrid>
      <w:tr w:rsidR="002B73E3" w:rsidRPr="00066ACE" w14:paraId="1A05AF2A" w14:textId="77777777" w:rsidTr="00A30139">
        <w:trPr>
          <w:trHeight w:val="330"/>
        </w:trPr>
        <w:tc>
          <w:tcPr>
            <w:tcW w:w="2632" w:type="dxa"/>
            <w:tcBorders>
              <w:top w:val="single" w:sz="8" w:space="0" w:color="auto"/>
              <w:left w:val="single" w:sz="12" w:space="0" w:color="auto"/>
              <w:bottom w:val="single" w:sz="8" w:space="0" w:color="auto"/>
              <w:right w:val="single" w:sz="12" w:space="0" w:color="auto"/>
            </w:tcBorders>
            <w:shd w:val="clear" w:color="000000" w:fill="FFFFFF"/>
            <w:noWrap/>
            <w:vAlign w:val="center"/>
            <w:hideMark/>
          </w:tcPr>
          <w:p w14:paraId="2B7AFC51" w14:textId="77777777" w:rsidR="002B73E3" w:rsidRPr="00066ACE" w:rsidRDefault="002B73E3" w:rsidP="00F46064">
            <w:pPr>
              <w:spacing w:after="0" w:line="240" w:lineRule="auto"/>
              <w:jc w:val="center"/>
              <w:rPr>
                <w:rFonts w:ascii="Calibri" w:eastAsia="Times New Roman" w:hAnsi="Calibri" w:cs="Calibri"/>
                <w:b/>
                <w:bCs/>
                <w:lang w:eastAsia="en-GB"/>
                <w:rPrChange w:id="2751"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2752" w:author="Author">
                  <w:rPr>
                    <w:rFonts w:ascii="Calibri" w:eastAsia="Times New Roman" w:hAnsi="Calibri" w:cs="Calibri"/>
                    <w:b/>
                    <w:bCs/>
                    <w:lang w:val="en-GB" w:eastAsia="en-GB"/>
                  </w:rPr>
                </w:rPrChange>
              </w:rPr>
              <w:t>WACC</w:t>
            </w:r>
          </w:p>
        </w:tc>
        <w:tc>
          <w:tcPr>
            <w:tcW w:w="1320" w:type="dxa"/>
            <w:tcBorders>
              <w:top w:val="single" w:sz="8" w:space="0" w:color="auto"/>
              <w:left w:val="nil"/>
              <w:bottom w:val="single" w:sz="8" w:space="0" w:color="auto"/>
              <w:right w:val="nil"/>
            </w:tcBorders>
            <w:shd w:val="clear" w:color="000000" w:fill="FFFFFF"/>
            <w:noWrap/>
            <w:vAlign w:val="center"/>
            <w:hideMark/>
          </w:tcPr>
          <w:p w14:paraId="282E7F60" w14:textId="77777777" w:rsidR="002B73E3" w:rsidRPr="00066ACE" w:rsidRDefault="002B73E3" w:rsidP="00F46064">
            <w:pPr>
              <w:spacing w:after="0" w:line="240" w:lineRule="auto"/>
              <w:jc w:val="center"/>
              <w:rPr>
                <w:rFonts w:ascii="Calibri" w:eastAsia="Times New Roman" w:hAnsi="Calibri" w:cs="Calibri"/>
                <w:b/>
                <w:bCs/>
                <w:lang w:eastAsia="en-GB"/>
                <w:rPrChange w:id="2753"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2754" w:author="Author">
                  <w:rPr>
                    <w:rFonts w:ascii="Calibri" w:eastAsia="Times New Roman" w:hAnsi="Calibri" w:cs="Calibri"/>
                    <w:b/>
                    <w:bCs/>
                    <w:lang w:val="en-GB" w:eastAsia="en-GB"/>
                  </w:rPr>
                </w:rPrChange>
              </w:rPr>
              <w:t>Parameter</w:t>
            </w:r>
          </w:p>
        </w:tc>
        <w:tc>
          <w:tcPr>
            <w:tcW w:w="1260" w:type="dxa"/>
            <w:tcBorders>
              <w:top w:val="single" w:sz="12" w:space="0" w:color="auto"/>
              <w:left w:val="single" w:sz="12" w:space="0" w:color="auto"/>
              <w:bottom w:val="single" w:sz="8" w:space="0" w:color="auto"/>
              <w:right w:val="single" w:sz="12" w:space="0" w:color="auto"/>
            </w:tcBorders>
            <w:shd w:val="clear" w:color="000000" w:fill="FFFFFF"/>
            <w:noWrap/>
            <w:vAlign w:val="center"/>
            <w:hideMark/>
          </w:tcPr>
          <w:p w14:paraId="1AD95873" w14:textId="77777777" w:rsidR="002B73E3" w:rsidRPr="00066ACE" w:rsidRDefault="002B73E3" w:rsidP="00F46064">
            <w:pPr>
              <w:spacing w:after="0" w:line="240" w:lineRule="auto"/>
              <w:jc w:val="center"/>
              <w:rPr>
                <w:rFonts w:ascii="Calibri" w:eastAsia="Times New Roman" w:hAnsi="Calibri" w:cs="Calibri"/>
                <w:b/>
                <w:bCs/>
                <w:lang w:eastAsia="en-GB"/>
                <w:rPrChange w:id="2755"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2756" w:author="Author">
                  <w:rPr>
                    <w:rFonts w:ascii="Calibri" w:eastAsia="Times New Roman" w:hAnsi="Calibri" w:cs="Calibri"/>
                    <w:b/>
                    <w:bCs/>
                    <w:lang w:val="en-GB" w:eastAsia="en-GB"/>
                  </w:rPr>
                </w:rPrChange>
              </w:rPr>
              <w:t>Data</w:t>
            </w:r>
          </w:p>
        </w:tc>
        <w:tc>
          <w:tcPr>
            <w:tcW w:w="4030" w:type="dxa"/>
            <w:tcBorders>
              <w:top w:val="single" w:sz="8" w:space="0" w:color="auto"/>
              <w:left w:val="nil"/>
              <w:bottom w:val="single" w:sz="8" w:space="0" w:color="auto"/>
              <w:right w:val="single" w:sz="12" w:space="0" w:color="auto"/>
            </w:tcBorders>
            <w:shd w:val="clear" w:color="000000" w:fill="FFFFFF"/>
            <w:noWrap/>
            <w:vAlign w:val="center"/>
            <w:hideMark/>
          </w:tcPr>
          <w:p w14:paraId="1F22EDB3" w14:textId="77777777" w:rsidR="002B73E3" w:rsidRPr="00066ACE" w:rsidRDefault="002B73E3" w:rsidP="00F46064">
            <w:pPr>
              <w:spacing w:after="0" w:line="240" w:lineRule="auto"/>
              <w:jc w:val="center"/>
              <w:rPr>
                <w:rFonts w:ascii="Calibri" w:eastAsia="Times New Roman" w:hAnsi="Calibri" w:cs="Calibri"/>
                <w:b/>
                <w:bCs/>
                <w:lang w:eastAsia="en-GB"/>
                <w:rPrChange w:id="2757"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2758" w:author="Author">
                  <w:rPr>
                    <w:rFonts w:ascii="Calibri" w:eastAsia="Times New Roman" w:hAnsi="Calibri" w:cs="Calibri"/>
                    <w:b/>
                    <w:bCs/>
                    <w:lang w:val="en-GB" w:eastAsia="en-GB"/>
                  </w:rPr>
                </w:rPrChange>
              </w:rPr>
              <w:t>Source</w:t>
            </w:r>
          </w:p>
        </w:tc>
      </w:tr>
      <w:tr w:rsidR="002B73E3" w:rsidRPr="00066ACE" w14:paraId="5C3795E2" w14:textId="77777777" w:rsidTr="00107B32">
        <w:trPr>
          <w:trHeight w:val="290"/>
        </w:trPr>
        <w:tc>
          <w:tcPr>
            <w:tcW w:w="2632" w:type="dxa"/>
            <w:tcBorders>
              <w:top w:val="single" w:sz="8" w:space="0" w:color="auto"/>
              <w:left w:val="single" w:sz="12" w:space="0" w:color="auto"/>
              <w:bottom w:val="single" w:sz="4" w:space="0" w:color="000000"/>
              <w:right w:val="single" w:sz="12" w:space="0" w:color="auto"/>
            </w:tcBorders>
            <w:shd w:val="clear" w:color="D9D9D9" w:fill="D9D9D9"/>
            <w:noWrap/>
            <w:vAlign w:val="center"/>
            <w:hideMark/>
          </w:tcPr>
          <w:p w14:paraId="671DAE81" w14:textId="77777777" w:rsidR="002B73E3" w:rsidRPr="00066ACE" w:rsidRDefault="002B73E3" w:rsidP="00107B32">
            <w:pPr>
              <w:spacing w:after="0" w:line="240" w:lineRule="auto"/>
              <w:jc w:val="center"/>
              <w:rPr>
                <w:rFonts w:ascii="Calibri" w:eastAsia="Times New Roman" w:hAnsi="Calibri" w:cs="Calibri"/>
                <w:color w:val="000000"/>
                <w:lang w:eastAsia="en-GB"/>
                <w:rPrChange w:id="275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60" w:author="Author">
                  <w:rPr>
                    <w:rFonts w:ascii="Calibri" w:eastAsia="Times New Roman" w:hAnsi="Calibri" w:cs="Calibri"/>
                    <w:color w:val="000000"/>
                    <w:lang w:val="en-GB" w:eastAsia="en-GB"/>
                  </w:rPr>
                </w:rPrChange>
              </w:rPr>
              <w:t>Long-term (30 years) T-bond</w:t>
            </w:r>
          </w:p>
        </w:tc>
        <w:tc>
          <w:tcPr>
            <w:tcW w:w="1320" w:type="dxa"/>
            <w:tcBorders>
              <w:top w:val="single" w:sz="4" w:space="0" w:color="000000"/>
              <w:left w:val="nil"/>
              <w:bottom w:val="single" w:sz="4" w:space="0" w:color="000000"/>
              <w:right w:val="nil"/>
            </w:tcBorders>
            <w:shd w:val="clear" w:color="D9D9D9" w:fill="D9D9D9"/>
            <w:noWrap/>
            <w:vAlign w:val="center"/>
            <w:hideMark/>
          </w:tcPr>
          <w:p w14:paraId="78BC794E" w14:textId="77777777" w:rsidR="002B73E3" w:rsidRPr="00066ACE" w:rsidRDefault="002B73E3" w:rsidP="00107B32">
            <w:pPr>
              <w:spacing w:after="0" w:line="240" w:lineRule="auto"/>
              <w:jc w:val="center"/>
              <w:rPr>
                <w:rFonts w:ascii="Calibri" w:eastAsia="Times New Roman" w:hAnsi="Calibri" w:cs="Calibri"/>
                <w:color w:val="000000"/>
                <w:lang w:eastAsia="en-GB"/>
                <w:rPrChange w:id="276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62" w:author="Author">
                  <w:rPr>
                    <w:rFonts w:ascii="Calibri" w:eastAsia="Times New Roman" w:hAnsi="Calibri" w:cs="Calibri"/>
                    <w:color w:val="000000"/>
                    <w:lang w:val="en-GB" w:eastAsia="en-GB"/>
                  </w:rPr>
                </w:rPrChange>
              </w:rPr>
              <w:t>R(f)</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1869B7F" w14:textId="4FA2D4F5" w:rsidR="002B73E3" w:rsidRPr="00066ACE" w:rsidRDefault="002B73E3" w:rsidP="00107B32">
            <w:pPr>
              <w:spacing w:after="0" w:line="240" w:lineRule="auto"/>
              <w:jc w:val="center"/>
              <w:rPr>
                <w:rFonts w:ascii="Calibri" w:eastAsia="Times New Roman" w:hAnsi="Calibri" w:cs="Calibri"/>
                <w:color w:val="000000"/>
                <w:lang w:eastAsia="en-GB"/>
                <w:rPrChange w:id="276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64" w:author="Author">
                  <w:rPr>
                    <w:rFonts w:ascii="Calibri" w:eastAsia="Times New Roman" w:hAnsi="Calibri" w:cs="Calibri"/>
                    <w:color w:val="000000"/>
                    <w:lang w:val="en-GB" w:eastAsia="en-GB"/>
                  </w:rPr>
                </w:rPrChange>
              </w:rPr>
              <w:t>1.</w:t>
            </w:r>
            <w:r w:rsidR="00F142D2" w:rsidRPr="00066ACE">
              <w:rPr>
                <w:rFonts w:ascii="Calibri" w:eastAsia="Times New Roman" w:hAnsi="Calibri" w:cs="Calibri"/>
                <w:color w:val="000000"/>
                <w:lang w:eastAsia="en-GB"/>
                <w:rPrChange w:id="2765" w:author="Author">
                  <w:rPr>
                    <w:rFonts w:ascii="Calibri" w:eastAsia="Times New Roman" w:hAnsi="Calibri" w:cs="Calibri"/>
                    <w:color w:val="000000"/>
                    <w:lang w:val="en-GB" w:eastAsia="en-GB"/>
                  </w:rPr>
                </w:rPrChange>
              </w:rPr>
              <w:t>14</w:t>
            </w:r>
            <w:r w:rsidRPr="00066ACE">
              <w:rPr>
                <w:rFonts w:ascii="Calibri" w:eastAsia="Times New Roman" w:hAnsi="Calibri" w:cs="Calibri"/>
                <w:color w:val="000000"/>
                <w:lang w:eastAsia="en-GB"/>
                <w:rPrChange w:id="2766"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4084235" w14:textId="3FC00197" w:rsidR="002B73E3" w:rsidRPr="00066ACE" w:rsidRDefault="002B73E3" w:rsidP="00107B32">
            <w:pPr>
              <w:spacing w:after="0" w:line="240" w:lineRule="auto"/>
              <w:jc w:val="center"/>
              <w:rPr>
                <w:rFonts w:ascii="Calibri" w:eastAsia="Times New Roman" w:hAnsi="Calibri" w:cs="Calibri"/>
                <w:color w:val="000000"/>
                <w:lang w:eastAsia="en-GB"/>
                <w:rPrChange w:id="276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68" w:author="Author">
                  <w:rPr>
                    <w:rFonts w:ascii="Calibri" w:eastAsia="Times New Roman" w:hAnsi="Calibri" w:cs="Calibri"/>
                    <w:color w:val="000000"/>
                    <w:lang w:val="en-GB" w:eastAsia="en-GB"/>
                  </w:rPr>
                </w:rPrChange>
              </w:rPr>
              <w:t xml:space="preserve">Rf - Israeli treasury bonds - </w:t>
            </w:r>
            <w:r w:rsidR="00F142D2" w:rsidRPr="00066ACE">
              <w:rPr>
                <w:rFonts w:ascii="Calibri" w:eastAsia="Times New Roman" w:hAnsi="Calibri" w:cs="Calibri"/>
                <w:color w:val="000000"/>
                <w:lang w:eastAsia="en-GB"/>
                <w:rPrChange w:id="2769" w:author="Author">
                  <w:rPr>
                    <w:rFonts w:ascii="Calibri" w:eastAsia="Times New Roman" w:hAnsi="Calibri" w:cs="Calibri"/>
                    <w:color w:val="000000"/>
                    <w:lang w:val="en-GB" w:eastAsia="en-GB"/>
                  </w:rPr>
                </w:rPrChange>
              </w:rPr>
              <w:t>1</w:t>
            </w:r>
            <w:r w:rsidRPr="00066ACE">
              <w:rPr>
                <w:rFonts w:ascii="Calibri" w:eastAsia="Times New Roman" w:hAnsi="Calibri" w:cs="Calibri"/>
                <w:color w:val="000000"/>
                <w:lang w:eastAsia="en-GB"/>
                <w:rPrChange w:id="2770" w:author="Author">
                  <w:rPr>
                    <w:rFonts w:ascii="Calibri" w:eastAsia="Times New Roman" w:hAnsi="Calibri" w:cs="Calibri"/>
                    <w:color w:val="000000"/>
                    <w:lang w:val="en-GB" w:eastAsia="en-GB"/>
                  </w:rPr>
                </w:rPrChange>
              </w:rPr>
              <w:t>0 years,</w:t>
            </w:r>
          </w:p>
          <w:p w14:paraId="5BE0DAD2" w14:textId="7CD493E1" w:rsidR="002B73E3" w:rsidRPr="00066ACE" w:rsidRDefault="002B73E3" w:rsidP="00107B32">
            <w:pPr>
              <w:spacing w:after="0" w:line="240" w:lineRule="auto"/>
              <w:jc w:val="center"/>
              <w:rPr>
                <w:rFonts w:ascii="Calibri" w:eastAsia="Times New Roman" w:hAnsi="Calibri" w:cs="Calibri"/>
                <w:color w:val="000000"/>
                <w:lang w:eastAsia="en-GB"/>
                <w:rPrChange w:id="277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72" w:author="Author">
                  <w:rPr>
                    <w:rFonts w:ascii="Calibri" w:eastAsia="Times New Roman" w:hAnsi="Calibri" w:cs="Calibri"/>
                    <w:color w:val="000000"/>
                    <w:lang w:val="en-GB" w:eastAsia="en-GB"/>
                  </w:rPr>
                </w:rPrChange>
              </w:rPr>
              <w:t xml:space="preserve">as of </w:t>
            </w:r>
            <w:r w:rsidR="00F142D2" w:rsidRPr="00066ACE">
              <w:rPr>
                <w:rFonts w:ascii="Calibri" w:eastAsia="Times New Roman" w:hAnsi="Calibri" w:cs="Calibri"/>
                <w:color w:val="000000"/>
                <w:lang w:eastAsia="en-GB"/>
                <w:rPrChange w:id="2773" w:author="Author">
                  <w:rPr>
                    <w:rFonts w:ascii="Calibri" w:eastAsia="Times New Roman" w:hAnsi="Calibri" w:cs="Calibri"/>
                    <w:color w:val="000000"/>
                    <w:lang w:val="en-GB" w:eastAsia="en-GB"/>
                  </w:rPr>
                </w:rPrChange>
              </w:rPr>
              <w:t>01</w:t>
            </w:r>
            <w:r w:rsidRPr="00066ACE">
              <w:rPr>
                <w:rFonts w:ascii="Calibri" w:eastAsia="Times New Roman" w:hAnsi="Calibri" w:cs="Calibri"/>
                <w:color w:val="000000"/>
                <w:lang w:eastAsia="en-GB"/>
                <w:rPrChange w:id="2774" w:author="Author">
                  <w:rPr>
                    <w:rFonts w:ascii="Calibri" w:eastAsia="Times New Roman" w:hAnsi="Calibri" w:cs="Calibri"/>
                    <w:color w:val="000000"/>
                    <w:lang w:val="en-GB" w:eastAsia="en-GB"/>
                  </w:rPr>
                </w:rPrChange>
              </w:rPr>
              <w:t>/</w:t>
            </w:r>
            <w:r w:rsidR="00F142D2" w:rsidRPr="00066ACE">
              <w:rPr>
                <w:rFonts w:ascii="Calibri" w:eastAsia="Times New Roman" w:hAnsi="Calibri" w:cs="Calibri"/>
                <w:color w:val="000000"/>
                <w:lang w:eastAsia="en-GB"/>
                <w:rPrChange w:id="2775" w:author="Author">
                  <w:rPr>
                    <w:rFonts w:ascii="Calibri" w:eastAsia="Times New Roman" w:hAnsi="Calibri" w:cs="Calibri"/>
                    <w:color w:val="000000"/>
                    <w:lang w:val="en-GB" w:eastAsia="en-GB"/>
                  </w:rPr>
                </w:rPrChange>
              </w:rPr>
              <w:t>03</w:t>
            </w:r>
            <w:r w:rsidRPr="00066ACE">
              <w:rPr>
                <w:rFonts w:ascii="Calibri" w:eastAsia="Times New Roman" w:hAnsi="Calibri" w:cs="Calibri"/>
                <w:color w:val="000000"/>
                <w:lang w:eastAsia="en-GB"/>
                <w:rPrChange w:id="2776" w:author="Author">
                  <w:rPr>
                    <w:rFonts w:ascii="Calibri" w:eastAsia="Times New Roman" w:hAnsi="Calibri" w:cs="Calibri"/>
                    <w:color w:val="000000"/>
                    <w:lang w:val="en-GB" w:eastAsia="en-GB"/>
                  </w:rPr>
                </w:rPrChange>
              </w:rPr>
              <w:t>/</w:t>
            </w:r>
            <w:r w:rsidR="00F142D2" w:rsidRPr="00066ACE">
              <w:rPr>
                <w:rFonts w:ascii="Calibri" w:eastAsia="Times New Roman" w:hAnsi="Calibri" w:cs="Calibri"/>
                <w:color w:val="000000"/>
                <w:lang w:eastAsia="en-GB"/>
                <w:rPrChange w:id="2777" w:author="Author">
                  <w:rPr>
                    <w:rFonts w:ascii="Calibri" w:eastAsia="Times New Roman" w:hAnsi="Calibri" w:cs="Calibri"/>
                    <w:color w:val="000000"/>
                    <w:lang w:val="en-GB" w:eastAsia="en-GB"/>
                  </w:rPr>
                </w:rPrChange>
              </w:rPr>
              <w:t>2021</w:t>
            </w:r>
          </w:p>
        </w:tc>
      </w:tr>
      <w:tr w:rsidR="002B73E3" w:rsidRPr="00066ACE" w14:paraId="37E37462" w14:textId="77777777" w:rsidTr="00107B32">
        <w:trPr>
          <w:trHeight w:val="42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B7DF902" w14:textId="02229C72" w:rsidR="002B73E3" w:rsidRPr="00066ACE" w:rsidRDefault="002B73E3" w:rsidP="005A0AFE">
            <w:pPr>
              <w:spacing w:after="0" w:line="240" w:lineRule="auto"/>
              <w:jc w:val="center"/>
              <w:rPr>
                <w:rFonts w:ascii="Calibri" w:eastAsia="Times New Roman" w:hAnsi="Calibri" w:cs="Calibri"/>
                <w:color w:val="000000"/>
                <w:lang w:eastAsia="en-GB"/>
                <w:rPrChange w:id="277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79" w:author="Author">
                  <w:rPr>
                    <w:rFonts w:ascii="Calibri" w:eastAsia="Times New Roman" w:hAnsi="Calibri" w:cs="Calibri"/>
                    <w:color w:val="000000"/>
                    <w:lang w:val="en-GB" w:eastAsia="en-GB"/>
                  </w:rPr>
                </w:rPrChange>
              </w:rPr>
              <w:t>Market risk pr</w:t>
            </w:r>
            <w:r w:rsidR="005A0AFE" w:rsidRPr="00066ACE">
              <w:rPr>
                <w:rFonts w:ascii="Calibri" w:eastAsia="Times New Roman" w:hAnsi="Calibri" w:cs="Calibri"/>
                <w:color w:val="000000"/>
                <w:lang w:eastAsia="en-GB"/>
                <w:rPrChange w:id="2780" w:author="Author">
                  <w:rPr>
                    <w:rFonts w:ascii="Calibri" w:eastAsia="Times New Roman" w:hAnsi="Calibri" w:cs="Calibri"/>
                    <w:color w:val="000000"/>
                    <w:lang w:val="en-GB" w:eastAsia="en-GB"/>
                  </w:rPr>
                </w:rPrChange>
              </w:rPr>
              <w:t>e</w:t>
            </w:r>
            <w:r w:rsidRPr="00066ACE">
              <w:rPr>
                <w:rFonts w:ascii="Calibri" w:eastAsia="Times New Roman" w:hAnsi="Calibri" w:cs="Calibri"/>
                <w:color w:val="000000"/>
                <w:lang w:eastAsia="en-GB"/>
                <w:rPrChange w:id="2781" w:author="Author">
                  <w:rPr>
                    <w:rFonts w:ascii="Calibri" w:eastAsia="Times New Roman" w:hAnsi="Calibri" w:cs="Calibri"/>
                    <w:color w:val="000000"/>
                    <w:lang w:val="en-GB" w:eastAsia="en-GB"/>
                  </w:rPr>
                </w:rPrChange>
              </w:rPr>
              <w:t>mium</w:t>
            </w:r>
          </w:p>
        </w:tc>
        <w:tc>
          <w:tcPr>
            <w:tcW w:w="1320" w:type="dxa"/>
            <w:tcBorders>
              <w:top w:val="single" w:sz="4" w:space="0" w:color="000000"/>
              <w:left w:val="nil"/>
              <w:bottom w:val="single" w:sz="4" w:space="0" w:color="000000"/>
              <w:right w:val="nil"/>
            </w:tcBorders>
            <w:shd w:val="clear" w:color="auto" w:fill="auto"/>
            <w:noWrap/>
            <w:vAlign w:val="center"/>
            <w:hideMark/>
          </w:tcPr>
          <w:p w14:paraId="0AC6AFE0" w14:textId="023A0F5C" w:rsidR="002B73E3" w:rsidRPr="00066ACE" w:rsidRDefault="002B73E3" w:rsidP="00107B32">
            <w:pPr>
              <w:spacing w:after="0" w:line="240" w:lineRule="auto"/>
              <w:jc w:val="center"/>
              <w:rPr>
                <w:rFonts w:ascii="Calibri" w:eastAsia="Times New Roman" w:hAnsi="Calibri" w:cs="Calibri"/>
                <w:color w:val="000000"/>
                <w:lang w:eastAsia="en-GB"/>
                <w:rPrChange w:id="278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83" w:author="Author">
                  <w:rPr>
                    <w:rFonts w:ascii="Calibri" w:eastAsia="Times New Roman" w:hAnsi="Calibri" w:cs="Calibri"/>
                    <w:color w:val="000000"/>
                    <w:lang w:val="en-GB" w:eastAsia="en-GB"/>
                  </w:rPr>
                </w:rPrChange>
              </w:rPr>
              <w:t>R(m)- R(f)</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0355D84E" w14:textId="0031D218" w:rsidR="002B73E3" w:rsidRPr="00066ACE" w:rsidRDefault="00F142D2" w:rsidP="00107B32">
            <w:pPr>
              <w:spacing w:after="0" w:line="240" w:lineRule="auto"/>
              <w:jc w:val="center"/>
              <w:rPr>
                <w:rFonts w:ascii="Calibri" w:eastAsia="Times New Roman" w:hAnsi="Calibri" w:cs="Calibri"/>
                <w:color w:val="000000"/>
                <w:lang w:eastAsia="en-GB"/>
                <w:rPrChange w:id="278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85" w:author="Author">
                  <w:rPr>
                    <w:rFonts w:ascii="Calibri" w:eastAsia="Times New Roman" w:hAnsi="Calibri" w:cs="Calibri"/>
                    <w:color w:val="000000"/>
                    <w:lang w:val="en-GB" w:eastAsia="en-GB"/>
                  </w:rPr>
                </w:rPrChange>
              </w:rPr>
              <w:t>5.4</w:t>
            </w:r>
            <w:r w:rsidR="002B73E3" w:rsidRPr="00066ACE">
              <w:rPr>
                <w:rFonts w:ascii="Calibri" w:eastAsia="Times New Roman" w:hAnsi="Calibri" w:cs="Calibri"/>
                <w:color w:val="000000"/>
                <w:lang w:eastAsia="en-GB"/>
                <w:rPrChange w:id="2786" w:author="Author">
                  <w:rPr>
                    <w:rFonts w:ascii="Calibri" w:eastAsia="Times New Roman" w:hAnsi="Calibri" w:cs="Calibri"/>
                    <w:color w:val="000000"/>
                    <w:lang w:val="en-GB" w:eastAsia="en-GB"/>
                  </w:rPr>
                </w:rPrChange>
              </w:rPr>
              <w:t>6%</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F57D718" w14:textId="685D2428" w:rsidR="002B73E3" w:rsidRPr="00066ACE" w:rsidRDefault="002B73E3" w:rsidP="00107B32">
            <w:pPr>
              <w:spacing w:after="0" w:line="240" w:lineRule="auto"/>
              <w:jc w:val="center"/>
              <w:rPr>
                <w:rFonts w:ascii="Calibri" w:eastAsia="Times New Roman" w:hAnsi="Calibri" w:cs="Calibri"/>
                <w:color w:val="000000"/>
                <w:lang w:eastAsia="en-GB"/>
                <w:rPrChange w:id="278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88" w:author="Author">
                  <w:rPr>
                    <w:rFonts w:ascii="Calibri" w:eastAsia="Times New Roman" w:hAnsi="Calibri" w:cs="Calibri"/>
                    <w:color w:val="000000"/>
                    <w:lang w:val="en-GB" w:eastAsia="en-GB"/>
                  </w:rPr>
                </w:rPrChange>
              </w:rPr>
              <w:t>Based on Damodaran (</w:t>
            </w:r>
            <w:r w:rsidR="00F142D2" w:rsidRPr="00066ACE">
              <w:rPr>
                <w:rFonts w:ascii="Calibri" w:eastAsia="Times New Roman" w:hAnsi="Calibri" w:cs="Calibri"/>
                <w:color w:val="000000"/>
                <w:lang w:eastAsia="en-GB"/>
                <w:rPrChange w:id="2789" w:author="Author">
                  <w:rPr>
                    <w:rFonts w:ascii="Calibri" w:eastAsia="Times New Roman" w:hAnsi="Calibri" w:cs="Calibri"/>
                    <w:color w:val="000000"/>
                    <w:lang w:val="en-GB" w:eastAsia="en-GB"/>
                  </w:rPr>
                </w:rPrChange>
              </w:rPr>
              <w:t>08/01/2021</w:t>
            </w:r>
            <w:r w:rsidRPr="00066ACE">
              <w:rPr>
                <w:rFonts w:ascii="Calibri" w:eastAsia="Times New Roman" w:hAnsi="Calibri" w:cs="Calibri"/>
                <w:color w:val="000000"/>
                <w:lang w:eastAsia="en-GB"/>
                <w:rPrChange w:id="2790" w:author="Author">
                  <w:rPr>
                    <w:rFonts w:ascii="Calibri" w:eastAsia="Times New Roman" w:hAnsi="Calibri" w:cs="Calibri"/>
                    <w:color w:val="000000"/>
                    <w:lang w:val="en-GB" w:eastAsia="en-GB"/>
                  </w:rPr>
                </w:rPrChange>
              </w:rPr>
              <w:t>) - Israel</w:t>
            </w:r>
          </w:p>
        </w:tc>
      </w:tr>
      <w:tr w:rsidR="002B73E3" w:rsidRPr="00066ACE" w14:paraId="36F535D4" w14:textId="77777777" w:rsidTr="00107B32">
        <w:trPr>
          <w:trHeight w:val="6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2BF4A413" w14:textId="086BF033" w:rsidR="002B73E3" w:rsidRPr="00066ACE" w:rsidRDefault="002B73E3" w:rsidP="00107B32">
            <w:pPr>
              <w:spacing w:after="0" w:line="240" w:lineRule="auto"/>
              <w:jc w:val="center"/>
              <w:rPr>
                <w:rFonts w:ascii="Calibri" w:eastAsia="Times New Roman" w:hAnsi="Calibri" w:cs="Calibri"/>
                <w:color w:val="000000"/>
                <w:lang w:eastAsia="en-GB"/>
                <w:rPrChange w:id="2791" w:author="Author">
                  <w:rPr>
                    <w:rFonts w:ascii="Calibri" w:eastAsia="Times New Roman" w:hAnsi="Calibri" w:cs="Calibri"/>
                    <w:color w:val="000000"/>
                    <w:lang w:val="en-GB" w:eastAsia="en-GB"/>
                  </w:rPr>
                </w:rPrChange>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634749E3" w14:textId="77777777" w:rsidR="002B73E3" w:rsidRPr="00066ACE" w:rsidRDefault="002B73E3" w:rsidP="00107B32">
            <w:pPr>
              <w:spacing w:after="0" w:line="240" w:lineRule="auto"/>
              <w:jc w:val="center"/>
              <w:rPr>
                <w:rFonts w:ascii="Calibri" w:eastAsia="Times New Roman" w:hAnsi="Calibri" w:cs="Calibri"/>
                <w:color w:val="000000"/>
                <w:lang w:eastAsia="en-GB"/>
                <w:rPrChange w:id="2792"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40EA7344" w14:textId="2FEA9BB6" w:rsidR="002B73E3" w:rsidRPr="00066ACE" w:rsidRDefault="002B73E3" w:rsidP="00107B32">
            <w:pPr>
              <w:spacing w:after="0" w:line="240" w:lineRule="auto"/>
              <w:jc w:val="center"/>
              <w:rPr>
                <w:rFonts w:ascii="Calibri" w:eastAsia="Times New Roman" w:hAnsi="Calibri" w:cs="Calibri"/>
                <w:color w:val="000000"/>
                <w:lang w:eastAsia="en-GB"/>
                <w:rPrChange w:id="2793" w:author="Author">
                  <w:rPr>
                    <w:rFonts w:ascii="Calibri" w:eastAsia="Times New Roman" w:hAnsi="Calibri" w:cs="Calibri"/>
                    <w:color w:val="000000"/>
                    <w:lang w:val="en-GB" w:eastAsia="en-GB"/>
                  </w:rPr>
                </w:rPrChange>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D54BD75" w14:textId="56647504" w:rsidR="002B73E3" w:rsidRPr="00066ACE" w:rsidRDefault="002B73E3" w:rsidP="00107B32">
            <w:pPr>
              <w:spacing w:after="0" w:line="240" w:lineRule="auto"/>
              <w:jc w:val="center"/>
              <w:rPr>
                <w:rFonts w:ascii="Calibri" w:eastAsia="Times New Roman" w:hAnsi="Calibri" w:cs="Calibri"/>
                <w:color w:val="000000"/>
                <w:lang w:eastAsia="en-GB"/>
                <w:rPrChange w:id="2794" w:author="Author">
                  <w:rPr>
                    <w:rFonts w:ascii="Calibri" w:eastAsia="Times New Roman" w:hAnsi="Calibri" w:cs="Calibri"/>
                    <w:color w:val="000000"/>
                    <w:lang w:val="en-GB" w:eastAsia="en-GB"/>
                  </w:rPr>
                </w:rPrChange>
              </w:rPr>
            </w:pPr>
          </w:p>
        </w:tc>
      </w:tr>
      <w:tr w:rsidR="002B73E3" w:rsidRPr="00066ACE" w14:paraId="42A63B6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781ED74F" w14:textId="66E9F839" w:rsidR="002B73E3" w:rsidRPr="00066ACE" w:rsidRDefault="002B73E3" w:rsidP="00107B32">
            <w:pPr>
              <w:spacing w:after="0" w:line="240" w:lineRule="auto"/>
              <w:jc w:val="center"/>
              <w:rPr>
                <w:rFonts w:ascii="Calibri" w:eastAsia="Times New Roman" w:hAnsi="Calibri" w:cs="Calibri"/>
                <w:color w:val="000000"/>
                <w:lang w:eastAsia="en-GB"/>
                <w:rPrChange w:id="2795"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96" w:author="Author">
                  <w:rPr>
                    <w:rFonts w:ascii="Calibri" w:eastAsia="Times New Roman" w:hAnsi="Calibri" w:cs="Calibri"/>
                    <w:color w:val="000000"/>
                    <w:lang w:val="en-GB" w:eastAsia="en-GB"/>
                  </w:rPr>
                </w:rPrChange>
              </w:rPr>
              <w:t>Beta</w:t>
            </w:r>
          </w:p>
        </w:tc>
        <w:tc>
          <w:tcPr>
            <w:tcW w:w="1320" w:type="dxa"/>
            <w:tcBorders>
              <w:top w:val="single" w:sz="4" w:space="0" w:color="000000"/>
              <w:left w:val="nil"/>
              <w:bottom w:val="single" w:sz="4" w:space="0" w:color="000000"/>
              <w:right w:val="nil"/>
            </w:tcBorders>
            <w:shd w:val="clear" w:color="auto" w:fill="auto"/>
            <w:noWrap/>
            <w:vAlign w:val="center"/>
            <w:hideMark/>
          </w:tcPr>
          <w:p w14:paraId="5236F4F9" w14:textId="77777777" w:rsidR="002B73E3" w:rsidRPr="00066ACE" w:rsidRDefault="002B73E3" w:rsidP="00107B32">
            <w:pPr>
              <w:spacing w:after="0" w:line="240" w:lineRule="auto"/>
              <w:jc w:val="center"/>
              <w:rPr>
                <w:rFonts w:ascii="Calibri" w:eastAsia="Times New Roman" w:hAnsi="Calibri" w:cs="Calibri"/>
                <w:color w:val="000000"/>
                <w:lang w:eastAsia="en-GB"/>
                <w:rPrChange w:id="279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798" w:author="Author">
                  <w:rPr>
                    <w:rFonts w:ascii="Calibri" w:eastAsia="Times New Roman" w:hAnsi="Calibri" w:cs="Calibri"/>
                    <w:color w:val="000000"/>
                    <w:lang w:val="en-GB" w:eastAsia="en-GB"/>
                  </w:rPr>
                </w:rPrChange>
              </w:rPr>
              <w:t>βe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160D74A" w14:textId="56990F94" w:rsidR="002B73E3" w:rsidRPr="00066ACE" w:rsidRDefault="002B73E3" w:rsidP="00107B32">
            <w:pPr>
              <w:spacing w:after="0" w:line="240" w:lineRule="auto"/>
              <w:jc w:val="center"/>
              <w:rPr>
                <w:rFonts w:ascii="Calibri" w:eastAsia="Times New Roman" w:hAnsi="Calibri" w:cs="Calibri"/>
                <w:color w:val="000000"/>
                <w:lang w:eastAsia="en-GB"/>
                <w:rPrChange w:id="279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00" w:author="Author">
                  <w:rPr>
                    <w:rFonts w:ascii="Calibri" w:eastAsia="Times New Roman" w:hAnsi="Calibri" w:cs="Calibri"/>
                    <w:color w:val="000000"/>
                    <w:lang w:val="en-GB" w:eastAsia="en-GB"/>
                  </w:rPr>
                </w:rPrChange>
              </w:rPr>
              <w:t>0.</w:t>
            </w:r>
            <w:r w:rsidR="00F142D2" w:rsidRPr="00066ACE">
              <w:rPr>
                <w:rFonts w:ascii="Calibri" w:eastAsia="Times New Roman" w:hAnsi="Calibri" w:cs="Calibri"/>
                <w:color w:val="000000"/>
                <w:lang w:eastAsia="en-GB"/>
                <w:rPrChange w:id="2801" w:author="Author">
                  <w:rPr>
                    <w:rFonts w:ascii="Calibri" w:eastAsia="Times New Roman" w:hAnsi="Calibri" w:cs="Calibri"/>
                    <w:color w:val="000000"/>
                    <w:lang w:val="en-GB" w:eastAsia="en-GB"/>
                  </w:rPr>
                </w:rPrChange>
              </w:rPr>
              <w:t>97</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B2FFBC4" w14:textId="38E49C2B" w:rsidR="002B73E3" w:rsidRPr="00066ACE" w:rsidRDefault="002B73E3" w:rsidP="00107B32">
            <w:pPr>
              <w:spacing w:after="0" w:line="240" w:lineRule="auto"/>
              <w:jc w:val="center"/>
              <w:rPr>
                <w:rFonts w:ascii="Calibri" w:eastAsia="Times New Roman" w:hAnsi="Calibri" w:cs="Calibri"/>
                <w:color w:val="000000"/>
                <w:lang w:eastAsia="en-GB"/>
                <w:rPrChange w:id="280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03" w:author="Author">
                  <w:rPr>
                    <w:rFonts w:ascii="Calibri" w:eastAsia="Times New Roman" w:hAnsi="Calibri" w:cs="Calibri"/>
                    <w:color w:val="000000"/>
                    <w:lang w:val="en-GB" w:eastAsia="en-GB"/>
                  </w:rPr>
                </w:rPrChange>
              </w:rPr>
              <w:t xml:space="preserve">Beta sample - </w:t>
            </w:r>
            <w:r w:rsidR="00F142D2" w:rsidRPr="00066ACE">
              <w:rPr>
                <w:rFonts w:ascii="Calibri" w:eastAsia="Times New Roman" w:hAnsi="Calibri" w:cs="Calibri"/>
                <w:color w:val="000000"/>
                <w:lang w:eastAsia="en-GB"/>
                <w:rPrChange w:id="2804" w:author="Author">
                  <w:rPr>
                    <w:rFonts w:ascii="Calibri" w:eastAsia="Times New Roman" w:hAnsi="Calibri" w:cs="Calibri"/>
                    <w:color w:val="000000"/>
                    <w:lang w:val="en-GB" w:eastAsia="en-GB"/>
                  </w:rPr>
                </w:rPrChange>
              </w:rPr>
              <w:t>Education</w:t>
            </w:r>
          </w:p>
          <w:p w14:paraId="1ADA456E" w14:textId="5FB12628" w:rsidR="002B73E3" w:rsidRPr="00066ACE" w:rsidRDefault="002B73E3" w:rsidP="005A0AFE">
            <w:pPr>
              <w:spacing w:after="0" w:line="240" w:lineRule="auto"/>
              <w:jc w:val="center"/>
              <w:rPr>
                <w:rFonts w:ascii="Calibri" w:eastAsia="Times New Roman" w:hAnsi="Calibri" w:cs="Calibri"/>
                <w:color w:val="000000"/>
                <w:lang w:eastAsia="en-GB"/>
                <w:rPrChange w:id="2805"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06" w:author="Author">
                  <w:rPr>
                    <w:rFonts w:ascii="Calibri" w:eastAsia="Times New Roman" w:hAnsi="Calibri" w:cs="Calibri"/>
                    <w:color w:val="000000"/>
                    <w:lang w:val="en-GB" w:eastAsia="en-GB"/>
                  </w:rPr>
                </w:rPrChange>
              </w:rPr>
              <w:t>(Damodaran, 202</w:t>
            </w:r>
            <w:r w:rsidR="00F142D2" w:rsidRPr="00066ACE">
              <w:rPr>
                <w:rFonts w:ascii="Calibri" w:eastAsia="Times New Roman" w:hAnsi="Calibri" w:cs="Calibri"/>
                <w:color w:val="000000"/>
                <w:lang w:eastAsia="en-GB"/>
                <w:rPrChange w:id="2807" w:author="Author">
                  <w:rPr>
                    <w:rFonts w:ascii="Calibri" w:eastAsia="Times New Roman" w:hAnsi="Calibri" w:cs="Calibri"/>
                    <w:color w:val="000000"/>
                    <w:lang w:val="en-GB" w:eastAsia="en-GB"/>
                  </w:rPr>
                </w:rPrChange>
              </w:rPr>
              <w:t>1</w:t>
            </w:r>
            <w:r w:rsidRPr="00066ACE">
              <w:rPr>
                <w:rFonts w:ascii="Calibri" w:eastAsia="Times New Roman" w:hAnsi="Calibri" w:cs="Calibri"/>
                <w:color w:val="000000"/>
                <w:lang w:eastAsia="en-GB"/>
                <w:rPrChange w:id="2808" w:author="Author">
                  <w:rPr>
                    <w:rFonts w:ascii="Calibri" w:eastAsia="Times New Roman" w:hAnsi="Calibri" w:cs="Calibri"/>
                    <w:color w:val="000000"/>
                    <w:lang w:val="en-GB" w:eastAsia="en-GB"/>
                  </w:rPr>
                </w:rPrChange>
              </w:rPr>
              <w:t>)</w:t>
            </w:r>
            <w:r w:rsidR="00B96EAE" w:rsidRPr="00066ACE">
              <w:rPr>
                <w:rFonts w:ascii="Calibri" w:eastAsia="Times New Roman" w:hAnsi="Calibri" w:cs="Calibri"/>
                <w:color w:val="000000"/>
                <w:lang w:eastAsia="en-GB"/>
                <w:rPrChange w:id="2809" w:author="Author">
                  <w:rPr>
                    <w:rFonts w:ascii="Calibri" w:eastAsia="Times New Roman" w:hAnsi="Calibri" w:cs="Calibri"/>
                    <w:color w:val="000000"/>
                    <w:lang w:val="en-GB" w:eastAsia="en-GB"/>
                  </w:rPr>
                </w:rPrChange>
              </w:rPr>
              <w:t xml:space="preserve">, 38 </w:t>
            </w:r>
            <w:r w:rsidR="005A0AFE" w:rsidRPr="00066ACE">
              <w:rPr>
                <w:rFonts w:ascii="Calibri" w:eastAsia="Times New Roman" w:hAnsi="Calibri" w:cs="Calibri"/>
                <w:color w:val="000000"/>
                <w:lang w:eastAsia="en-GB"/>
                <w:rPrChange w:id="2810" w:author="Author">
                  <w:rPr>
                    <w:rFonts w:ascii="Calibri" w:eastAsia="Times New Roman" w:hAnsi="Calibri" w:cs="Calibri"/>
                    <w:color w:val="000000"/>
                    <w:lang w:val="en-GB" w:eastAsia="en-GB"/>
                  </w:rPr>
                </w:rPrChange>
              </w:rPr>
              <w:t>f</w:t>
            </w:r>
            <w:r w:rsidR="00B96EAE" w:rsidRPr="00066ACE">
              <w:rPr>
                <w:rFonts w:ascii="Calibri" w:eastAsia="Times New Roman" w:hAnsi="Calibri" w:cs="Calibri"/>
                <w:color w:val="000000"/>
                <w:lang w:eastAsia="en-GB"/>
                <w:rPrChange w:id="2811" w:author="Author">
                  <w:rPr>
                    <w:rFonts w:ascii="Calibri" w:eastAsia="Times New Roman" w:hAnsi="Calibri" w:cs="Calibri"/>
                    <w:color w:val="000000"/>
                    <w:lang w:val="en-GB" w:eastAsia="en-GB"/>
                  </w:rPr>
                </w:rPrChange>
              </w:rPr>
              <w:t>irms</w:t>
            </w:r>
          </w:p>
        </w:tc>
      </w:tr>
      <w:tr w:rsidR="002B73E3" w:rsidRPr="00066ACE" w14:paraId="71F459F5" w14:textId="77777777" w:rsidTr="00107B32">
        <w:trPr>
          <w:trHeight w:val="135"/>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424305" w14:textId="3547E1F5" w:rsidR="002B73E3" w:rsidRPr="00066ACE" w:rsidRDefault="002B73E3" w:rsidP="00107B32">
            <w:pPr>
              <w:spacing w:after="0" w:line="240" w:lineRule="auto"/>
              <w:jc w:val="center"/>
              <w:rPr>
                <w:rFonts w:ascii="Calibri" w:eastAsia="Times New Roman" w:hAnsi="Calibri" w:cs="Calibri"/>
                <w:color w:val="000000"/>
                <w:lang w:eastAsia="en-GB"/>
                <w:rPrChange w:id="2812" w:author="Author">
                  <w:rPr>
                    <w:rFonts w:ascii="Calibri" w:eastAsia="Times New Roman" w:hAnsi="Calibri" w:cs="Calibri"/>
                    <w:color w:val="000000"/>
                    <w:lang w:val="en-GB" w:eastAsia="en-GB"/>
                  </w:rPr>
                </w:rPrChange>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4F121E23" w14:textId="77777777" w:rsidR="002B73E3" w:rsidRPr="00066ACE" w:rsidRDefault="002B73E3" w:rsidP="00107B32">
            <w:pPr>
              <w:spacing w:after="0" w:line="240" w:lineRule="auto"/>
              <w:jc w:val="center"/>
              <w:rPr>
                <w:rFonts w:ascii="Calibri" w:eastAsia="Times New Roman" w:hAnsi="Calibri" w:cs="Calibri"/>
                <w:color w:val="000000"/>
                <w:lang w:eastAsia="en-GB"/>
                <w:rPrChange w:id="2813"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51B0035" w14:textId="21B440A8" w:rsidR="002B73E3" w:rsidRPr="00066ACE" w:rsidRDefault="002B73E3" w:rsidP="00107B32">
            <w:pPr>
              <w:spacing w:after="0" w:line="240" w:lineRule="auto"/>
              <w:jc w:val="center"/>
              <w:rPr>
                <w:rFonts w:ascii="Calibri" w:eastAsia="Times New Roman" w:hAnsi="Calibri" w:cs="Calibri"/>
                <w:color w:val="000000"/>
                <w:lang w:eastAsia="en-GB"/>
                <w:rPrChange w:id="2814" w:author="Author">
                  <w:rPr>
                    <w:rFonts w:ascii="Calibri" w:eastAsia="Times New Roman" w:hAnsi="Calibri" w:cs="Calibri"/>
                    <w:color w:val="000000"/>
                    <w:lang w:val="en-GB" w:eastAsia="en-GB"/>
                  </w:rPr>
                </w:rPrChange>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7E39C69" w14:textId="1B213FE8" w:rsidR="002B73E3" w:rsidRPr="00066ACE" w:rsidRDefault="002B73E3" w:rsidP="00107B32">
            <w:pPr>
              <w:spacing w:after="0" w:line="240" w:lineRule="auto"/>
              <w:jc w:val="center"/>
              <w:rPr>
                <w:rFonts w:ascii="Calibri" w:eastAsia="Times New Roman" w:hAnsi="Calibri" w:cs="Calibri"/>
                <w:color w:val="000000"/>
                <w:lang w:eastAsia="en-GB"/>
                <w:rPrChange w:id="2815" w:author="Author">
                  <w:rPr>
                    <w:rFonts w:ascii="Calibri" w:eastAsia="Times New Roman" w:hAnsi="Calibri" w:cs="Calibri"/>
                    <w:color w:val="000000"/>
                    <w:lang w:val="en-GB" w:eastAsia="en-GB"/>
                  </w:rPr>
                </w:rPrChange>
              </w:rPr>
            </w:pPr>
          </w:p>
        </w:tc>
      </w:tr>
      <w:tr w:rsidR="002B73E3" w:rsidRPr="00066ACE" w14:paraId="1BFAE4F0"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462C08E9" w14:textId="77777777" w:rsidR="002B73E3" w:rsidRPr="00066ACE" w:rsidRDefault="002B73E3" w:rsidP="00107B32">
            <w:pPr>
              <w:spacing w:after="0" w:line="240" w:lineRule="auto"/>
              <w:jc w:val="center"/>
              <w:rPr>
                <w:rFonts w:ascii="Calibri" w:eastAsia="Times New Roman" w:hAnsi="Calibri" w:cs="Calibri"/>
                <w:color w:val="000000"/>
                <w:lang w:eastAsia="en-GB"/>
                <w:rPrChange w:id="281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17" w:author="Author">
                  <w:rPr>
                    <w:rFonts w:ascii="Calibri" w:eastAsia="Times New Roman" w:hAnsi="Calibri" w:cs="Calibri"/>
                    <w:color w:val="000000"/>
                    <w:lang w:val="en-GB" w:eastAsia="en-GB"/>
                  </w:rPr>
                </w:rPrChange>
              </w:rPr>
              <w:t>Cost of Capital</w:t>
            </w:r>
          </w:p>
        </w:tc>
        <w:tc>
          <w:tcPr>
            <w:tcW w:w="1320" w:type="dxa"/>
            <w:tcBorders>
              <w:top w:val="single" w:sz="4" w:space="0" w:color="000000"/>
              <w:left w:val="nil"/>
              <w:bottom w:val="single" w:sz="4" w:space="0" w:color="000000"/>
              <w:right w:val="nil"/>
            </w:tcBorders>
            <w:shd w:val="clear" w:color="auto" w:fill="auto"/>
            <w:noWrap/>
            <w:vAlign w:val="center"/>
            <w:hideMark/>
          </w:tcPr>
          <w:p w14:paraId="225EA4B1" w14:textId="77777777" w:rsidR="002B73E3" w:rsidRPr="00066ACE" w:rsidRDefault="002B73E3" w:rsidP="00107B32">
            <w:pPr>
              <w:spacing w:after="0" w:line="240" w:lineRule="auto"/>
              <w:jc w:val="center"/>
              <w:rPr>
                <w:rFonts w:ascii="Calibri" w:eastAsia="Times New Roman" w:hAnsi="Calibri" w:cs="Calibri"/>
                <w:color w:val="000000"/>
                <w:lang w:eastAsia="en-GB"/>
                <w:rPrChange w:id="281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19" w:author="Author">
                  <w:rPr>
                    <w:rFonts w:ascii="Calibri" w:eastAsia="Times New Roman" w:hAnsi="Calibri" w:cs="Calibri"/>
                    <w:color w:val="000000"/>
                    <w:lang w:val="en-GB" w:eastAsia="en-GB"/>
                  </w:rPr>
                </w:rPrChange>
              </w:rPr>
              <w:t>Ke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3E0F02C" w14:textId="76B23E98" w:rsidR="002B73E3" w:rsidRPr="00066ACE" w:rsidRDefault="005F4AB9" w:rsidP="00107B32">
            <w:pPr>
              <w:spacing w:after="0" w:line="240" w:lineRule="auto"/>
              <w:jc w:val="center"/>
              <w:rPr>
                <w:rFonts w:ascii="Calibri" w:eastAsia="Times New Roman" w:hAnsi="Calibri" w:cs="Calibri"/>
                <w:color w:val="000000"/>
                <w:lang w:eastAsia="en-GB"/>
                <w:rPrChange w:id="282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21" w:author="Author">
                  <w:rPr>
                    <w:rFonts w:ascii="Calibri" w:eastAsia="Times New Roman" w:hAnsi="Calibri" w:cs="Calibri"/>
                    <w:color w:val="000000"/>
                    <w:lang w:val="en-GB" w:eastAsia="en-GB"/>
                  </w:rPr>
                </w:rPrChange>
              </w:rPr>
              <w:t>6.4</w:t>
            </w:r>
            <w:r w:rsidR="002B73E3" w:rsidRPr="00066ACE">
              <w:rPr>
                <w:rFonts w:ascii="Calibri" w:eastAsia="Times New Roman" w:hAnsi="Calibri" w:cs="Calibri"/>
                <w:color w:val="000000"/>
                <w:lang w:eastAsia="en-GB"/>
                <w:rPrChange w:id="2822"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76A819C" w14:textId="659D56B5" w:rsidR="002B73E3" w:rsidRPr="00066ACE" w:rsidRDefault="002B73E3" w:rsidP="00107B32">
            <w:pPr>
              <w:spacing w:after="0" w:line="240" w:lineRule="auto"/>
              <w:jc w:val="center"/>
              <w:rPr>
                <w:rFonts w:ascii="Calibri" w:eastAsia="Times New Roman" w:hAnsi="Calibri" w:cs="Calibri"/>
                <w:color w:val="000000"/>
                <w:lang w:eastAsia="en-GB"/>
                <w:rPrChange w:id="2823" w:author="Author">
                  <w:rPr>
                    <w:rFonts w:ascii="Calibri" w:eastAsia="Times New Roman" w:hAnsi="Calibri" w:cs="Calibri"/>
                    <w:color w:val="000000"/>
                    <w:lang w:val="en-GB" w:eastAsia="en-GB"/>
                  </w:rPr>
                </w:rPrChange>
              </w:rPr>
            </w:pPr>
          </w:p>
        </w:tc>
      </w:tr>
      <w:tr w:rsidR="002B73E3" w:rsidRPr="00066ACE" w14:paraId="05EECDB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32D8590" w14:textId="77777777" w:rsidR="002B73E3" w:rsidRPr="00066ACE" w:rsidRDefault="002B73E3" w:rsidP="00107B32">
            <w:pPr>
              <w:spacing w:after="0" w:line="240" w:lineRule="auto"/>
              <w:jc w:val="center"/>
              <w:rPr>
                <w:rFonts w:ascii="Calibri" w:eastAsia="Times New Roman" w:hAnsi="Calibri" w:cs="Calibri"/>
                <w:color w:val="000000"/>
                <w:lang w:eastAsia="en-GB"/>
                <w:rPrChange w:id="282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25" w:author="Author">
                  <w:rPr>
                    <w:rFonts w:ascii="Calibri" w:eastAsia="Times New Roman" w:hAnsi="Calibri" w:cs="Calibri"/>
                    <w:color w:val="000000"/>
                    <w:lang w:val="en-GB" w:eastAsia="en-GB"/>
                  </w:rPr>
                </w:rPrChange>
              </w:rPr>
              <w:t>Debt, rate</w:t>
            </w:r>
          </w:p>
        </w:tc>
        <w:tc>
          <w:tcPr>
            <w:tcW w:w="1320" w:type="dxa"/>
            <w:tcBorders>
              <w:top w:val="single" w:sz="4" w:space="0" w:color="000000"/>
              <w:left w:val="nil"/>
              <w:bottom w:val="single" w:sz="4" w:space="0" w:color="000000"/>
              <w:right w:val="nil"/>
            </w:tcBorders>
            <w:shd w:val="clear" w:color="D9D9D9" w:fill="D9D9D9"/>
            <w:noWrap/>
            <w:vAlign w:val="center"/>
            <w:hideMark/>
          </w:tcPr>
          <w:p w14:paraId="04698589" w14:textId="77777777" w:rsidR="002B73E3" w:rsidRPr="00066ACE" w:rsidRDefault="002B73E3" w:rsidP="00107B32">
            <w:pPr>
              <w:spacing w:after="0" w:line="240" w:lineRule="auto"/>
              <w:jc w:val="center"/>
              <w:rPr>
                <w:rFonts w:ascii="Calibri" w:eastAsia="Times New Roman" w:hAnsi="Calibri" w:cs="Calibri"/>
                <w:color w:val="000000"/>
                <w:lang w:eastAsia="en-GB"/>
                <w:rPrChange w:id="282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27" w:author="Author">
                  <w:rPr>
                    <w:rFonts w:ascii="Calibri" w:eastAsia="Times New Roman" w:hAnsi="Calibri" w:cs="Calibri"/>
                    <w:color w:val="000000"/>
                    <w:lang w:val="en-GB" w:eastAsia="en-GB"/>
                  </w:rPr>
                </w:rPrChange>
              </w:rPr>
              <w:t>Rd</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5F34904B" w14:textId="4EB8C3F0" w:rsidR="002B73E3" w:rsidRPr="00066ACE" w:rsidRDefault="002B73E3" w:rsidP="005F4AB9">
            <w:pPr>
              <w:spacing w:after="0" w:line="240" w:lineRule="auto"/>
              <w:jc w:val="center"/>
              <w:rPr>
                <w:rFonts w:ascii="Calibri" w:eastAsia="Times New Roman" w:hAnsi="Calibri" w:cs="Calibri"/>
                <w:color w:val="000000"/>
                <w:lang w:eastAsia="en-GB"/>
                <w:rPrChange w:id="282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29" w:author="Author">
                  <w:rPr>
                    <w:rFonts w:ascii="Calibri" w:eastAsia="Times New Roman" w:hAnsi="Calibri" w:cs="Calibri"/>
                    <w:color w:val="000000"/>
                    <w:lang w:val="en-GB" w:eastAsia="en-GB"/>
                  </w:rPr>
                </w:rPrChange>
              </w:rPr>
              <w:t>2.</w:t>
            </w:r>
            <w:r w:rsidR="005F4AB9" w:rsidRPr="00066ACE">
              <w:rPr>
                <w:rFonts w:ascii="Calibri" w:eastAsia="Times New Roman" w:hAnsi="Calibri" w:cs="Calibri"/>
                <w:color w:val="000000"/>
                <w:lang w:eastAsia="en-GB"/>
                <w:rPrChange w:id="2830" w:author="Author">
                  <w:rPr>
                    <w:rFonts w:ascii="Calibri" w:eastAsia="Times New Roman" w:hAnsi="Calibri" w:cs="Calibri"/>
                    <w:color w:val="000000"/>
                    <w:lang w:val="en-GB" w:eastAsia="en-GB"/>
                  </w:rPr>
                </w:rPrChange>
              </w:rPr>
              <w:t>5</w:t>
            </w:r>
            <w:r w:rsidRPr="00066ACE">
              <w:rPr>
                <w:rFonts w:ascii="Calibri" w:eastAsia="Times New Roman" w:hAnsi="Calibri" w:cs="Calibri"/>
                <w:color w:val="000000"/>
                <w:lang w:eastAsia="en-GB"/>
                <w:rPrChange w:id="2831"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E906E92" w14:textId="73A08CF1" w:rsidR="002B73E3" w:rsidRPr="00066ACE" w:rsidRDefault="005F4AB9" w:rsidP="00107B32">
            <w:pPr>
              <w:spacing w:after="0" w:line="240" w:lineRule="auto"/>
              <w:jc w:val="center"/>
              <w:rPr>
                <w:rFonts w:ascii="Calibri" w:eastAsia="Times New Roman" w:hAnsi="Calibri" w:cs="Calibri"/>
                <w:color w:val="000000"/>
                <w:lang w:eastAsia="en-GB"/>
                <w:rPrChange w:id="283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33" w:author="Author">
                  <w:rPr>
                    <w:rFonts w:ascii="Calibri" w:eastAsia="Times New Roman" w:hAnsi="Calibri" w:cs="Calibri"/>
                    <w:color w:val="000000"/>
                    <w:lang w:val="en-GB" w:eastAsia="en-GB"/>
                  </w:rPr>
                </w:rPrChange>
              </w:rPr>
              <w:t>Estimated</w:t>
            </w:r>
          </w:p>
        </w:tc>
      </w:tr>
      <w:tr w:rsidR="002B73E3" w:rsidRPr="00066ACE" w14:paraId="60F67027"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557279F" w14:textId="77777777" w:rsidR="002B73E3" w:rsidRPr="00066ACE" w:rsidRDefault="002B73E3" w:rsidP="00107B32">
            <w:pPr>
              <w:spacing w:after="0" w:line="240" w:lineRule="auto"/>
              <w:jc w:val="center"/>
              <w:rPr>
                <w:rFonts w:ascii="Calibri" w:eastAsia="Times New Roman" w:hAnsi="Calibri" w:cs="Calibri"/>
                <w:color w:val="000000"/>
                <w:lang w:eastAsia="en-GB"/>
                <w:rPrChange w:id="283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35" w:author="Author">
                  <w:rPr>
                    <w:rFonts w:ascii="Calibri" w:eastAsia="Times New Roman" w:hAnsi="Calibri" w:cs="Calibri"/>
                    <w:color w:val="000000"/>
                    <w:lang w:val="en-GB" w:eastAsia="en-GB"/>
                  </w:rPr>
                </w:rPrChange>
              </w:rPr>
              <w:t>Debt (%)</w:t>
            </w:r>
          </w:p>
        </w:tc>
        <w:tc>
          <w:tcPr>
            <w:tcW w:w="1320" w:type="dxa"/>
            <w:tcBorders>
              <w:top w:val="single" w:sz="4" w:space="0" w:color="000000"/>
              <w:left w:val="nil"/>
              <w:bottom w:val="single" w:sz="4" w:space="0" w:color="000000"/>
              <w:right w:val="nil"/>
            </w:tcBorders>
            <w:shd w:val="clear" w:color="auto" w:fill="auto"/>
            <w:noWrap/>
            <w:vAlign w:val="center"/>
            <w:hideMark/>
          </w:tcPr>
          <w:p w14:paraId="6B97CA70" w14:textId="77777777" w:rsidR="002B73E3" w:rsidRPr="00066ACE" w:rsidRDefault="002B73E3" w:rsidP="00107B32">
            <w:pPr>
              <w:spacing w:after="0" w:line="240" w:lineRule="auto"/>
              <w:jc w:val="center"/>
              <w:rPr>
                <w:rFonts w:ascii="Calibri" w:eastAsia="Times New Roman" w:hAnsi="Calibri" w:cs="Calibri"/>
                <w:color w:val="000000"/>
                <w:lang w:eastAsia="en-GB"/>
                <w:rPrChange w:id="283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37" w:author="Author">
                  <w:rPr>
                    <w:rFonts w:ascii="Calibri" w:eastAsia="Times New Roman" w:hAnsi="Calibri" w:cs="Calibri"/>
                    <w:color w:val="000000"/>
                    <w:lang w:val="en-GB" w:eastAsia="en-GB"/>
                  </w:rPr>
                </w:rPrChange>
              </w:rPr>
              <w:t>D/(D+E)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93E160F" w14:textId="7460782F" w:rsidR="002B73E3" w:rsidRPr="00066ACE" w:rsidRDefault="00FC66EA" w:rsidP="00107B32">
            <w:pPr>
              <w:spacing w:after="0" w:line="240" w:lineRule="auto"/>
              <w:jc w:val="center"/>
              <w:rPr>
                <w:rFonts w:ascii="Calibri" w:eastAsia="Times New Roman" w:hAnsi="Calibri" w:cs="Calibri"/>
                <w:color w:val="000000"/>
                <w:lang w:eastAsia="en-GB"/>
                <w:rPrChange w:id="283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39" w:author="Author">
                  <w:rPr>
                    <w:rFonts w:ascii="Calibri" w:eastAsia="Times New Roman" w:hAnsi="Calibri" w:cs="Calibri"/>
                    <w:color w:val="000000"/>
                    <w:lang w:val="en-GB" w:eastAsia="en-GB"/>
                  </w:rPr>
                </w:rPrChange>
              </w:rPr>
              <w:t>8.31</w:t>
            </w:r>
            <w:r w:rsidR="002B73E3" w:rsidRPr="00066ACE">
              <w:rPr>
                <w:rFonts w:ascii="Calibri" w:eastAsia="Times New Roman" w:hAnsi="Calibri" w:cs="Calibri"/>
                <w:color w:val="000000"/>
                <w:lang w:eastAsia="en-GB"/>
                <w:rPrChange w:id="2840"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DE12288" w14:textId="3D341473" w:rsidR="002B73E3" w:rsidRPr="00066ACE" w:rsidRDefault="005F4AB9" w:rsidP="005F4AB9">
            <w:pPr>
              <w:spacing w:after="0" w:line="240" w:lineRule="auto"/>
              <w:jc w:val="center"/>
              <w:rPr>
                <w:rFonts w:ascii="Calibri" w:eastAsia="Times New Roman" w:hAnsi="Calibri" w:cs="Calibri"/>
                <w:color w:val="000000"/>
                <w:lang w:eastAsia="en-GB"/>
                <w:rPrChange w:id="284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
              <w:t xml:space="preserve">As of 31.12.2020, thousands of </w:t>
            </w:r>
            <w:r w:rsidRPr="00066ACE">
              <w:rPr>
                <w:rFonts w:ascii="Calibri" w:eastAsia="Times New Roman" w:hAnsi="Calibri" w:cs="Calibri"/>
                <w:color w:val="000000"/>
                <w:lang w:eastAsia="en-GB"/>
                <w:rPrChange w:id="2842" w:author="Author">
                  <w:rPr>
                    <w:rFonts w:ascii="Calibri" w:eastAsia="Times New Roman" w:hAnsi="Calibri" w:cs="Calibri"/>
                    <w:color w:val="000000"/>
                    <w:lang w:eastAsia="en-GB"/>
                  </w:rPr>
                </w:rPrChange>
              </w:rPr>
              <w:t>USD</w:t>
            </w:r>
          </w:p>
        </w:tc>
      </w:tr>
      <w:tr w:rsidR="005F4AB9" w:rsidRPr="00066ACE" w14:paraId="295505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69398393" w14:textId="77777777" w:rsidR="005F4AB9" w:rsidRPr="00066ACE" w:rsidRDefault="005F4AB9" w:rsidP="00107B32">
            <w:pPr>
              <w:spacing w:after="0" w:line="240" w:lineRule="auto"/>
              <w:jc w:val="center"/>
              <w:rPr>
                <w:rFonts w:ascii="Calibri" w:eastAsia="Times New Roman" w:hAnsi="Calibri" w:cs="Calibri"/>
                <w:color w:val="000000"/>
                <w:lang w:eastAsia="en-GB"/>
                <w:rPrChange w:id="284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44" w:author="Author">
                  <w:rPr>
                    <w:rFonts w:ascii="Calibri" w:eastAsia="Times New Roman" w:hAnsi="Calibri" w:cs="Calibri"/>
                    <w:color w:val="000000"/>
                    <w:lang w:val="en-GB" w:eastAsia="en-GB"/>
                  </w:rPr>
                </w:rPrChange>
              </w:rPr>
              <w:t>Equity(%)</w:t>
            </w:r>
          </w:p>
        </w:tc>
        <w:tc>
          <w:tcPr>
            <w:tcW w:w="1320" w:type="dxa"/>
            <w:tcBorders>
              <w:top w:val="single" w:sz="4" w:space="0" w:color="000000"/>
              <w:left w:val="nil"/>
              <w:bottom w:val="single" w:sz="4" w:space="0" w:color="000000"/>
              <w:right w:val="nil"/>
            </w:tcBorders>
            <w:shd w:val="clear" w:color="D9D9D9" w:fill="D9D9D9"/>
            <w:noWrap/>
            <w:vAlign w:val="center"/>
            <w:hideMark/>
          </w:tcPr>
          <w:p w14:paraId="5E797E75" w14:textId="77777777" w:rsidR="005F4AB9" w:rsidRPr="00066ACE" w:rsidRDefault="005F4AB9" w:rsidP="00107B32">
            <w:pPr>
              <w:spacing w:after="0" w:line="240" w:lineRule="auto"/>
              <w:jc w:val="center"/>
              <w:rPr>
                <w:rFonts w:ascii="Calibri" w:eastAsia="Times New Roman" w:hAnsi="Calibri" w:cs="Calibri"/>
                <w:color w:val="000000"/>
                <w:lang w:eastAsia="en-GB"/>
                <w:rPrChange w:id="2845"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46" w:author="Author">
                  <w:rPr>
                    <w:rFonts w:ascii="Calibri" w:eastAsia="Times New Roman" w:hAnsi="Calibri" w:cs="Calibri"/>
                    <w:color w:val="000000"/>
                    <w:lang w:val="en-GB" w:eastAsia="en-GB"/>
                  </w:rPr>
                </w:rPrChange>
              </w:rPr>
              <w:t>E/(D+E)</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5F54975" w14:textId="2040FEE5" w:rsidR="005F4AB9" w:rsidRPr="00066ACE" w:rsidRDefault="00FC66EA" w:rsidP="00107B32">
            <w:pPr>
              <w:spacing w:after="0" w:line="240" w:lineRule="auto"/>
              <w:jc w:val="center"/>
              <w:rPr>
                <w:rFonts w:ascii="Calibri" w:eastAsia="Times New Roman" w:hAnsi="Calibri" w:cs="Calibri"/>
                <w:color w:val="000000"/>
                <w:lang w:eastAsia="en-GB"/>
                <w:rPrChange w:id="284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48" w:author="Author">
                  <w:rPr>
                    <w:rFonts w:ascii="Calibri" w:eastAsia="Times New Roman" w:hAnsi="Calibri" w:cs="Calibri"/>
                    <w:color w:val="000000"/>
                    <w:lang w:val="en-GB" w:eastAsia="en-GB"/>
                  </w:rPr>
                </w:rPrChange>
              </w:rPr>
              <w:t>91.69</w:t>
            </w:r>
            <w:r w:rsidR="005F4AB9" w:rsidRPr="00066ACE">
              <w:rPr>
                <w:rFonts w:ascii="Calibri" w:eastAsia="Times New Roman" w:hAnsi="Calibri" w:cs="Calibri"/>
                <w:color w:val="000000"/>
                <w:lang w:eastAsia="en-GB"/>
                <w:rPrChange w:id="2849"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E10107A" w14:textId="7662AF72" w:rsidR="005F4AB9" w:rsidRPr="00066ACE" w:rsidRDefault="005F4AB9" w:rsidP="00107B32">
            <w:pPr>
              <w:spacing w:after="0" w:line="240" w:lineRule="auto"/>
              <w:jc w:val="center"/>
              <w:rPr>
                <w:rFonts w:ascii="Calibri" w:eastAsia="Times New Roman" w:hAnsi="Calibri" w:cs="Calibri"/>
                <w:color w:val="000000"/>
                <w:lang w:eastAsia="en-GB"/>
                <w:rPrChange w:id="285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
              <w:t xml:space="preserve">As of 31.12.2020, thousands of </w:t>
            </w:r>
            <w:r w:rsidRPr="00066ACE">
              <w:rPr>
                <w:rFonts w:ascii="Calibri" w:eastAsia="Times New Roman" w:hAnsi="Calibri" w:cs="Calibri"/>
                <w:color w:val="000000"/>
                <w:lang w:eastAsia="en-GB"/>
                <w:rPrChange w:id="2851" w:author="Author">
                  <w:rPr>
                    <w:rFonts w:ascii="Calibri" w:eastAsia="Times New Roman" w:hAnsi="Calibri" w:cs="Calibri"/>
                    <w:color w:val="000000"/>
                    <w:lang w:eastAsia="en-GB"/>
                  </w:rPr>
                </w:rPrChange>
              </w:rPr>
              <w:t>USD</w:t>
            </w:r>
          </w:p>
        </w:tc>
      </w:tr>
      <w:tr w:rsidR="002B73E3" w:rsidRPr="00066ACE" w14:paraId="0B9034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DC63EF1" w14:textId="77777777" w:rsidR="002B73E3" w:rsidRPr="00066ACE" w:rsidRDefault="002B73E3" w:rsidP="00107B32">
            <w:pPr>
              <w:spacing w:after="0" w:line="240" w:lineRule="auto"/>
              <w:jc w:val="center"/>
              <w:rPr>
                <w:rFonts w:ascii="Calibri" w:eastAsia="Times New Roman" w:hAnsi="Calibri" w:cs="Calibri"/>
                <w:color w:val="000000"/>
                <w:lang w:eastAsia="en-GB"/>
                <w:rPrChange w:id="285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53" w:author="Author">
                  <w:rPr>
                    <w:rFonts w:ascii="Calibri" w:eastAsia="Times New Roman" w:hAnsi="Calibri" w:cs="Calibri"/>
                    <w:color w:val="000000"/>
                    <w:lang w:val="en-GB" w:eastAsia="en-GB"/>
                  </w:rPr>
                </w:rPrChange>
              </w:rPr>
              <w:t>Tax</w:t>
            </w:r>
          </w:p>
        </w:tc>
        <w:tc>
          <w:tcPr>
            <w:tcW w:w="1320" w:type="dxa"/>
            <w:tcBorders>
              <w:top w:val="single" w:sz="4" w:space="0" w:color="000000"/>
              <w:left w:val="nil"/>
              <w:bottom w:val="single" w:sz="4" w:space="0" w:color="000000"/>
              <w:right w:val="nil"/>
            </w:tcBorders>
            <w:shd w:val="clear" w:color="auto" w:fill="auto"/>
            <w:noWrap/>
            <w:vAlign w:val="center"/>
            <w:hideMark/>
          </w:tcPr>
          <w:p w14:paraId="79697FA2" w14:textId="77777777" w:rsidR="002B73E3" w:rsidRPr="00066ACE" w:rsidRDefault="002B73E3" w:rsidP="00107B32">
            <w:pPr>
              <w:spacing w:after="0" w:line="240" w:lineRule="auto"/>
              <w:jc w:val="center"/>
              <w:rPr>
                <w:rFonts w:ascii="Calibri" w:eastAsia="Times New Roman" w:hAnsi="Calibri" w:cs="Calibri"/>
                <w:color w:val="000000"/>
                <w:lang w:eastAsia="en-GB"/>
                <w:rPrChange w:id="285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55" w:author="Author">
                  <w:rPr>
                    <w:rFonts w:ascii="Calibri" w:eastAsia="Times New Roman" w:hAnsi="Calibri" w:cs="Calibri"/>
                    <w:color w:val="000000"/>
                    <w:lang w:val="en-GB" w:eastAsia="en-GB"/>
                  </w:rPr>
                </w:rPrChange>
              </w:rPr>
              <w:t>t</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F52731E" w14:textId="77777777" w:rsidR="002B73E3" w:rsidRPr="00066ACE" w:rsidRDefault="002B73E3" w:rsidP="00107B32">
            <w:pPr>
              <w:spacing w:after="0" w:line="240" w:lineRule="auto"/>
              <w:jc w:val="center"/>
              <w:rPr>
                <w:rFonts w:ascii="Calibri" w:eastAsia="Times New Roman" w:hAnsi="Calibri" w:cs="Calibri"/>
                <w:color w:val="000000"/>
                <w:lang w:eastAsia="en-GB"/>
                <w:rPrChange w:id="285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57" w:author="Author">
                  <w:rPr>
                    <w:rFonts w:ascii="Calibri" w:eastAsia="Times New Roman" w:hAnsi="Calibri" w:cs="Calibri"/>
                    <w:color w:val="000000"/>
                    <w:lang w:val="en-GB" w:eastAsia="en-GB"/>
                  </w:rPr>
                </w:rPrChange>
              </w:rPr>
              <w:t>23.00%</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79173D1B" w14:textId="60145D21" w:rsidR="002B73E3" w:rsidRPr="00066ACE" w:rsidRDefault="002B73E3" w:rsidP="00107B32">
            <w:pPr>
              <w:spacing w:after="0" w:line="240" w:lineRule="auto"/>
              <w:jc w:val="center"/>
              <w:rPr>
                <w:rFonts w:ascii="Calibri" w:eastAsia="Times New Roman" w:hAnsi="Calibri" w:cs="Calibri"/>
                <w:color w:val="000000"/>
                <w:lang w:eastAsia="en-GB"/>
                <w:rPrChange w:id="2858" w:author="Author">
                  <w:rPr>
                    <w:rFonts w:ascii="Calibri" w:eastAsia="Times New Roman" w:hAnsi="Calibri" w:cs="Calibri"/>
                    <w:color w:val="000000"/>
                    <w:lang w:val="en-GB" w:eastAsia="en-GB"/>
                  </w:rPr>
                </w:rPrChange>
              </w:rPr>
            </w:pPr>
          </w:p>
        </w:tc>
      </w:tr>
      <w:tr w:rsidR="002B73E3" w:rsidRPr="00066ACE" w14:paraId="59D5EE40" w14:textId="77777777" w:rsidTr="00107B32">
        <w:trPr>
          <w:trHeight w:val="300"/>
        </w:trPr>
        <w:tc>
          <w:tcPr>
            <w:tcW w:w="2632" w:type="dxa"/>
            <w:tcBorders>
              <w:top w:val="single" w:sz="4" w:space="0" w:color="000000"/>
              <w:left w:val="single" w:sz="12" w:space="0" w:color="auto"/>
              <w:bottom w:val="single" w:sz="8" w:space="0" w:color="auto"/>
              <w:right w:val="single" w:sz="12" w:space="0" w:color="auto"/>
            </w:tcBorders>
            <w:shd w:val="clear" w:color="D9D9D9" w:fill="D9D9D9"/>
            <w:noWrap/>
            <w:vAlign w:val="center"/>
            <w:hideMark/>
          </w:tcPr>
          <w:p w14:paraId="36402669" w14:textId="452D73BE" w:rsidR="002B73E3" w:rsidRPr="00066ACE" w:rsidRDefault="005F4AB9" w:rsidP="00107B32">
            <w:pPr>
              <w:spacing w:after="0" w:line="240" w:lineRule="auto"/>
              <w:jc w:val="center"/>
              <w:rPr>
                <w:rFonts w:ascii="Calibri" w:eastAsia="Times New Roman" w:hAnsi="Calibri" w:cs="Calibri"/>
                <w:color w:val="000000"/>
                <w:lang w:eastAsia="en-GB"/>
                <w:rPrChange w:id="285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60" w:author="Author">
                  <w:rPr>
                    <w:rFonts w:ascii="Calibri" w:eastAsia="Times New Roman" w:hAnsi="Calibri" w:cs="Calibri"/>
                    <w:color w:val="000000"/>
                    <w:lang w:val="en-GB" w:eastAsia="en-GB"/>
                  </w:rPr>
                </w:rPrChange>
              </w:rPr>
              <w:t>Size Premium - micro cap</w:t>
            </w:r>
          </w:p>
        </w:tc>
        <w:tc>
          <w:tcPr>
            <w:tcW w:w="1320" w:type="dxa"/>
            <w:tcBorders>
              <w:top w:val="single" w:sz="4" w:space="0" w:color="000000"/>
              <w:left w:val="nil"/>
              <w:bottom w:val="single" w:sz="4" w:space="0" w:color="000000"/>
              <w:right w:val="nil"/>
            </w:tcBorders>
            <w:shd w:val="clear" w:color="D9D9D9" w:fill="D9D9D9"/>
            <w:noWrap/>
            <w:vAlign w:val="center"/>
            <w:hideMark/>
          </w:tcPr>
          <w:p w14:paraId="560E51C6" w14:textId="74120464" w:rsidR="002B73E3" w:rsidRPr="00066ACE" w:rsidRDefault="005F4AB9" w:rsidP="00107B32">
            <w:pPr>
              <w:spacing w:after="0" w:line="240" w:lineRule="auto"/>
              <w:jc w:val="center"/>
              <w:rPr>
                <w:rFonts w:ascii="Calibri" w:eastAsia="Times New Roman" w:hAnsi="Calibri" w:cs="Calibri"/>
                <w:color w:val="000000"/>
                <w:lang w:eastAsia="en-GB"/>
                <w:rPrChange w:id="286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62" w:author="Author">
                  <w:rPr>
                    <w:rFonts w:ascii="Calibri" w:eastAsia="Times New Roman" w:hAnsi="Calibri" w:cs="Calibri"/>
                    <w:color w:val="000000"/>
                    <w:lang w:val="en-GB" w:eastAsia="en-GB"/>
                  </w:rPr>
                </w:rPrChange>
              </w:rPr>
              <w:t>Sp</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640BA4" w14:textId="509C2453" w:rsidR="002B73E3" w:rsidRPr="00066ACE" w:rsidRDefault="00AB4A40" w:rsidP="005F4AB9">
            <w:pPr>
              <w:spacing w:after="0" w:line="240" w:lineRule="auto"/>
              <w:jc w:val="center"/>
              <w:rPr>
                <w:rFonts w:ascii="Calibri" w:eastAsia="Times New Roman" w:hAnsi="Calibri" w:cs="Calibri"/>
                <w:color w:val="000000"/>
                <w:lang w:eastAsia="en-GB"/>
                <w:rPrChange w:id="286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64" w:author="Author">
                  <w:rPr>
                    <w:rFonts w:ascii="Calibri" w:eastAsia="Times New Roman" w:hAnsi="Calibri" w:cs="Calibri"/>
                    <w:color w:val="000000"/>
                    <w:lang w:val="en-GB" w:eastAsia="en-GB"/>
                  </w:rPr>
                </w:rPrChange>
              </w:rPr>
              <w:t>8</w:t>
            </w:r>
            <w:r w:rsidR="002B73E3" w:rsidRPr="00066ACE">
              <w:rPr>
                <w:rFonts w:ascii="Calibri" w:eastAsia="Times New Roman" w:hAnsi="Calibri" w:cs="Calibri"/>
                <w:color w:val="000000"/>
                <w:lang w:eastAsia="en-GB"/>
                <w:rPrChange w:id="2865" w:author="Author">
                  <w:rPr>
                    <w:rFonts w:ascii="Calibri" w:eastAsia="Times New Roman" w:hAnsi="Calibri" w:cs="Calibri"/>
                    <w:color w:val="000000"/>
                    <w:lang w:val="en-GB" w:eastAsia="en-GB"/>
                  </w:rPr>
                </w:rPrChange>
              </w:rPr>
              <w:t>.</w:t>
            </w:r>
            <w:r w:rsidR="005F4AB9" w:rsidRPr="00066ACE">
              <w:rPr>
                <w:rFonts w:ascii="Calibri" w:eastAsia="Times New Roman" w:hAnsi="Calibri" w:cs="Calibri"/>
                <w:color w:val="000000"/>
                <w:lang w:eastAsia="en-GB"/>
                <w:rPrChange w:id="2866" w:author="Author">
                  <w:rPr>
                    <w:rFonts w:ascii="Calibri" w:eastAsia="Times New Roman" w:hAnsi="Calibri" w:cs="Calibri"/>
                    <w:color w:val="000000"/>
                    <w:lang w:val="en-GB" w:eastAsia="en-GB"/>
                  </w:rPr>
                </w:rPrChange>
              </w:rPr>
              <w:t>24</w:t>
            </w:r>
            <w:r w:rsidR="002B73E3" w:rsidRPr="00066ACE">
              <w:rPr>
                <w:rFonts w:ascii="Calibri" w:eastAsia="Times New Roman" w:hAnsi="Calibri" w:cs="Calibri"/>
                <w:color w:val="000000"/>
                <w:lang w:eastAsia="en-GB"/>
                <w:rPrChange w:id="2867"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F1F964D" w14:textId="58C32E0F" w:rsidR="002B73E3" w:rsidRPr="00066ACE" w:rsidRDefault="005E6F87" w:rsidP="00107B32">
            <w:pPr>
              <w:spacing w:after="0" w:line="240" w:lineRule="auto"/>
              <w:jc w:val="center"/>
              <w:rPr>
                <w:rFonts w:ascii="Calibri" w:eastAsia="Times New Roman" w:hAnsi="Calibri" w:cs="Calibri"/>
                <w:color w:val="000000"/>
                <w:lang w:eastAsia="en-GB"/>
                <w:rPrChange w:id="286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69" w:author="Author">
                  <w:rPr>
                    <w:rFonts w:ascii="Calibri" w:eastAsia="Times New Roman" w:hAnsi="Calibri" w:cs="Calibri"/>
                    <w:color w:val="000000"/>
                    <w:lang w:val="en-GB" w:eastAsia="en-GB"/>
                  </w:rPr>
                </w:rPrChange>
              </w:rPr>
              <w:t>10z decimel - Duff &amp; Phelps, 2020</w:t>
            </w:r>
          </w:p>
        </w:tc>
      </w:tr>
      <w:tr w:rsidR="002B73E3" w:rsidRPr="00066ACE" w14:paraId="741AE0A2" w14:textId="77777777" w:rsidTr="00107B32">
        <w:trPr>
          <w:trHeight w:val="300"/>
        </w:trPr>
        <w:tc>
          <w:tcPr>
            <w:tcW w:w="3952" w:type="dxa"/>
            <w:gridSpan w:val="2"/>
            <w:tcBorders>
              <w:top w:val="single" w:sz="8" w:space="0" w:color="auto"/>
              <w:left w:val="single" w:sz="4" w:space="0" w:color="000000"/>
              <w:bottom w:val="single" w:sz="8" w:space="0" w:color="auto"/>
              <w:right w:val="nil"/>
            </w:tcBorders>
            <w:shd w:val="clear" w:color="auto" w:fill="auto"/>
            <w:noWrap/>
            <w:vAlign w:val="center"/>
            <w:hideMark/>
          </w:tcPr>
          <w:p w14:paraId="7F21E4C3" w14:textId="77777777" w:rsidR="002B73E3" w:rsidRPr="00066ACE" w:rsidRDefault="002B73E3" w:rsidP="00107B32">
            <w:pPr>
              <w:spacing w:after="0" w:line="240" w:lineRule="auto"/>
              <w:jc w:val="center"/>
              <w:rPr>
                <w:rFonts w:ascii="Calibri" w:eastAsia="Times New Roman" w:hAnsi="Calibri" w:cs="Calibri"/>
                <w:color w:val="000000"/>
                <w:lang w:eastAsia="en-GB"/>
                <w:rPrChange w:id="287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71" w:author="Author">
                  <w:rPr>
                    <w:rFonts w:ascii="Calibri" w:eastAsia="Times New Roman" w:hAnsi="Calibri" w:cs="Calibri"/>
                    <w:color w:val="000000"/>
                    <w:lang w:val="en-GB" w:eastAsia="en-GB"/>
                  </w:rPr>
                </w:rPrChange>
              </w:rPr>
              <w:t>WACC= Rd(1-t)*(D/D+E)+Ke(E/D+E) + ArP</w:t>
            </w:r>
          </w:p>
        </w:tc>
        <w:tc>
          <w:tcPr>
            <w:tcW w:w="126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52521309" w14:textId="0D156B14" w:rsidR="002B73E3" w:rsidRPr="00066ACE" w:rsidRDefault="0029584B" w:rsidP="00107B32">
            <w:pPr>
              <w:spacing w:after="0" w:line="240" w:lineRule="auto"/>
              <w:jc w:val="center"/>
              <w:rPr>
                <w:rFonts w:ascii="Calibri" w:eastAsia="Times New Roman" w:hAnsi="Calibri" w:cs="Calibri"/>
                <w:color w:val="000000"/>
                <w:lang w:eastAsia="en-GB"/>
                <w:rPrChange w:id="287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2873" w:author="Author">
                  <w:rPr>
                    <w:rFonts w:ascii="Calibri" w:eastAsia="Times New Roman" w:hAnsi="Calibri" w:cs="Calibri"/>
                    <w:color w:val="000000"/>
                    <w:lang w:val="en-GB" w:eastAsia="en-GB"/>
                  </w:rPr>
                </w:rPrChange>
              </w:rPr>
              <w:t>14</w:t>
            </w:r>
            <w:r w:rsidR="005E6F87" w:rsidRPr="00066ACE">
              <w:rPr>
                <w:rFonts w:ascii="Calibri" w:eastAsia="Times New Roman" w:hAnsi="Calibri" w:cs="Calibri"/>
                <w:color w:val="000000"/>
                <w:lang w:eastAsia="en-GB"/>
                <w:rPrChange w:id="2874" w:author="Author">
                  <w:rPr>
                    <w:rFonts w:ascii="Calibri" w:eastAsia="Times New Roman" w:hAnsi="Calibri" w:cs="Calibri"/>
                    <w:color w:val="000000"/>
                    <w:lang w:val="en-GB" w:eastAsia="en-GB"/>
                  </w:rPr>
                </w:rPrChange>
              </w:rPr>
              <w:t>.27</w:t>
            </w:r>
            <w:r w:rsidR="002B73E3" w:rsidRPr="00066ACE">
              <w:rPr>
                <w:rFonts w:ascii="Calibri" w:eastAsia="Times New Roman" w:hAnsi="Calibri" w:cs="Calibri"/>
                <w:color w:val="000000"/>
                <w:lang w:eastAsia="en-GB"/>
                <w:rPrChange w:id="2875" w:author="Author">
                  <w:rPr>
                    <w:rFonts w:ascii="Calibri" w:eastAsia="Times New Roman" w:hAnsi="Calibri" w:cs="Calibri"/>
                    <w:color w:val="000000"/>
                    <w:lang w:val="en-GB" w:eastAsia="en-GB"/>
                  </w:rPr>
                </w:rPrChange>
              </w:rPr>
              <w:t>%</w:t>
            </w:r>
          </w:p>
        </w:tc>
        <w:tc>
          <w:tcPr>
            <w:tcW w:w="4030" w:type="dxa"/>
            <w:tcBorders>
              <w:top w:val="single" w:sz="8" w:space="0" w:color="auto"/>
              <w:left w:val="nil"/>
              <w:bottom w:val="single" w:sz="8" w:space="0" w:color="auto"/>
              <w:right w:val="single" w:sz="12" w:space="0" w:color="auto"/>
            </w:tcBorders>
            <w:shd w:val="clear" w:color="auto" w:fill="auto"/>
            <w:noWrap/>
            <w:vAlign w:val="center"/>
            <w:hideMark/>
          </w:tcPr>
          <w:p w14:paraId="31B12666" w14:textId="74F4A670" w:rsidR="002B73E3" w:rsidRPr="00066ACE" w:rsidRDefault="002B73E3" w:rsidP="00107B32">
            <w:pPr>
              <w:spacing w:after="0" w:line="240" w:lineRule="auto"/>
              <w:jc w:val="center"/>
              <w:rPr>
                <w:rFonts w:ascii="Calibri" w:eastAsia="Times New Roman" w:hAnsi="Calibri" w:cs="Calibri"/>
                <w:color w:val="000000"/>
                <w:lang w:eastAsia="en-GB"/>
                <w:rPrChange w:id="2876" w:author="Author">
                  <w:rPr>
                    <w:rFonts w:ascii="Calibri" w:eastAsia="Times New Roman" w:hAnsi="Calibri" w:cs="Calibri"/>
                    <w:color w:val="000000"/>
                    <w:lang w:val="en-GB" w:eastAsia="en-GB"/>
                  </w:rPr>
                </w:rPrChange>
              </w:rPr>
            </w:pPr>
          </w:p>
        </w:tc>
      </w:tr>
    </w:tbl>
    <w:p w14:paraId="1CFFFF7A" w14:textId="0034130E" w:rsidR="002B73E3" w:rsidRPr="00066ACE" w:rsidRDefault="002B73E3" w:rsidP="005A0AFE">
      <w:pPr>
        <w:spacing w:before="240" w:after="120"/>
        <w:jc w:val="both"/>
        <w:rPr>
          <w:rFonts w:ascii="Calibri" w:eastAsia="Calibri" w:hAnsi="Calibri" w:cs="Arial"/>
          <w:sz w:val="24"/>
          <w:lang w:bidi="ar-SA"/>
          <w:rPrChange w:id="2877" w:author="Author">
            <w:rPr>
              <w:rFonts w:ascii="Calibri" w:eastAsia="Calibri" w:hAnsi="Calibri" w:cs="Arial"/>
              <w:sz w:val="24"/>
              <w:lang w:bidi="ar-SA"/>
            </w:rPr>
          </w:rPrChange>
        </w:rPr>
      </w:pPr>
      <w:r w:rsidRPr="00066ACE">
        <w:rPr>
          <w:rFonts w:ascii="Calibri" w:eastAsia="Calibri" w:hAnsi="Calibri" w:cs="Arial"/>
          <w:sz w:val="24"/>
          <w:lang w:bidi="ar-SA"/>
          <w:rPrChange w:id="2878" w:author="Author">
            <w:rPr>
              <w:rFonts w:ascii="Calibri" w:eastAsia="Calibri" w:hAnsi="Calibri" w:cs="Arial"/>
              <w:sz w:val="24"/>
              <w:lang w:bidi="ar-SA"/>
            </w:rPr>
          </w:rPrChange>
        </w:rPr>
        <w:t>We</w:t>
      </w:r>
      <w:r w:rsidR="005A0AFE" w:rsidRPr="00066ACE">
        <w:rPr>
          <w:rFonts w:ascii="Calibri" w:eastAsia="Calibri" w:hAnsi="Calibri" w:cs="Arial"/>
          <w:sz w:val="24"/>
          <w:lang w:bidi="ar-SA"/>
          <w:rPrChange w:id="2879" w:author="Author">
            <w:rPr>
              <w:rFonts w:ascii="Calibri" w:eastAsia="Calibri" w:hAnsi="Calibri" w:cs="Arial"/>
              <w:sz w:val="24"/>
              <w:lang w:bidi="ar-SA"/>
            </w:rPr>
          </w:rPrChange>
        </w:rPr>
        <w:t>, therefore,</w:t>
      </w:r>
      <w:r w:rsidRPr="00066ACE">
        <w:rPr>
          <w:rFonts w:ascii="Calibri" w:eastAsia="Calibri" w:hAnsi="Calibri" w:cs="Arial"/>
          <w:sz w:val="24"/>
          <w:lang w:bidi="ar-SA"/>
          <w:rPrChange w:id="2880" w:author="Author">
            <w:rPr>
              <w:rFonts w:ascii="Calibri" w:eastAsia="Calibri" w:hAnsi="Calibri" w:cs="Arial"/>
              <w:sz w:val="24"/>
              <w:lang w:bidi="ar-SA"/>
            </w:rPr>
          </w:rPrChange>
        </w:rPr>
        <w:t xml:space="preserve"> estimate the company`s WACC to be </w:t>
      </w:r>
      <w:r w:rsidR="0029584B" w:rsidRPr="00066ACE">
        <w:rPr>
          <w:rFonts w:ascii="Calibri" w:eastAsia="Calibri" w:hAnsi="Calibri" w:cs="Arial"/>
          <w:sz w:val="24"/>
          <w:lang w:bidi="ar-SA"/>
          <w:rPrChange w:id="2881" w:author="Author">
            <w:rPr>
              <w:rFonts w:ascii="Calibri" w:eastAsia="Calibri" w:hAnsi="Calibri" w:cs="Arial"/>
              <w:sz w:val="24"/>
              <w:lang w:bidi="ar-SA"/>
            </w:rPr>
          </w:rPrChange>
        </w:rPr>
        <w:t>14</w:t>
      </w:r>
      <w:r w:rsidR="006127A5" w:rsidRPr="00066ACE">
        <w:rPr>
          <w:rFonts w:ascii="Calibri" w:eastAsia="Calibri" w:hAnsi="Calibri" w:cs="Arial"/>
          <w:sz w:val="24"/>
          <w:lang w:bidi="ar-SA"/>
          <w:rPrChange w:id="2882" w:author="Author">
            <w:rPr>
              <w:rFonts w:ascii="Calibri" w:eastAsia="Calibri" w:hAnsi="Calibri" w:cs="Arial"/>
              <w:sz w:val="24"/>
              <w:lang w:bidi="ar-SA"/>
            </w:rPr>
          </w:rPrChange>
        </w:rPr>
        <w:t>.27</w:t>
      </w:r>
      <w:r w:rsidRPr="00066ACE">
        <w:rPr>
          <w:rFonts w:ascii="Calibri" w:eastAsia="Calibri" w:hAnsi="Calibri" w:cs="Arial"/>
          <w:sz w:val="24"/>
          <w:lang w:bidi="ar-SA"/>
          <w:rPrChange w:id="2883" w:author="Author">
            <w:rPr>
              <w:rFonts w:ascii="Calibri" w:eastAsia="Calibri" w:hAnsi="Calibri" w:cs="Arial"/>
              <w:sz w:val="24"/>
              <w:lang w:bidi="ar-SA"/>
            </w:rPr>
          </w:rPrChange>
        </w:rPr>
        <w:t xml:space="preserve">%. </w:t>
      </w:r>
    </w:p>
    <w:p w14:paraId="36941836" w14:textId="77777777" w:rsidR="00D06BC3" w:rsidRPr="00066ACE" w:rsidRDefault="00D06BC3" w:rsidP="002B73E3">
      <w:pPr>
        <w:spacing w:after="0" w:line="360" w:lineRule="auto"/>
        <w:jc w:val="both"/>
        <w:rPr>
          <w:rFonts w:ascii="Calibri" w:eastAsia="Calibri" w:hAnsi="Calibri" w:cs="Arial"/>
          <w:sz w:val="24"/>
          <w:rPrChange w:id="2884" w:author="Author">
            <w:rPr>
              <w:rFonts w:ascii="Calibri" w:eastAsia="Calibri" w:hAnsi="Calibri" w:cs="Arial"/>
              <w:sz w:val="24"/>
            </w:rPr>
          </w:rPrChange>
        </w:rPr>
      </w:pPr>
    </w:p>
    <w:p w14:paraId="25A52768" w14:textId="77777777" w:rsidR="00F50CFF" w:rsidRPr="00066ACE" w:rsidRDefault="00F50CFF">
      <w:pPr>
        <w:rPr>
          <w:rFonts w:ascii="Calibri" w:eastAsia="Calibri" w:hAnsi="Calibri" w:cs="Arial"/>
          <w:b/>
          <w:iCs/>
          <w:sz w:val="20"/>
          <w:lang w:bidi="ar-SA"/>
          <w:rPrChange w:id="2885" w:author="Author">
            <w:rPr>
              <w:rFonts w:ascii="Calibri" w:eastAsia="Calibri" w:hAnsi="Calibri" w:cs="Arial"/>
              <w:b/>
              <w:iCs/>
              <w:sz w:val="20"/>
              <w:lang w:val="en-GB" w:bidi="ar-SA"/>
            </w:rPr>
          </w:rPrChange>
        </w:rPr>
      </w:pPr>
      <w:r w:rsidRPr="00066ACE">
        <w:rPr>
          <w:rFonts w:ascii="Calibri" w:eastAsia="Calibri" w:hAnsi="Calibri" w:cs="Arial"/>
          <w:b/>
          <w:iCs/>
          <w:sz w:val="20"/>
          <w:lang w:bidi="ar-SA"/>
          <w:rPrChange w:id="2886" w:author="Author">
            <w:rPr>
              <w:rFonts w:ascii="Calibri" w:eastAsia="Calibri" w:hAnsi="Calibri" w:cs="Arial"/>
              <w:b/>
              <w:iCs/>
              <w:sz w:val="20"/>
              <w:lang w:val="en-GB" w:bidi="ar-SA"/>
            </w:rPr>
          </w:rPrChange>
        </w:rPr>
        <w:br w:type="page"/>
      </w:r>
    </w:p>
    <w:p w14:paraId="17787121" w14:textId="1ED55B70" w:rsidR="00F42C6D" w:rsidRPr="00066ACE" w:rsidRDefault="00F42C6D" w:rsidP="00F42C6D">
      <w:pPr>
        <w:keepNext/>
        <w:keepLines/>
        <w:spacing w:after="120" w:line="276" w:lineRule="auto"/>
        <w:jc w:val="both"/>
        <w:outlineLvl w:val="1"/>
        <w:rPr>
          <w:rFonts w:ascii="Cambria" w:eastAsia="Times New Roman" w:hAnsi="Cambria" w:cs="Times New Roman"/>
          <w:b/>
          <w:bCs/>
          <w:color w:val="2F5496" w:themeColor="accent1" w:themeShade="BF"/>
          <w:sz w:val="32"/>
          <w:szCs w:val="28"/>
          <w:rPrChange w:id="2887" w:author="Author">
            <w:rPr>
              <w:rFonts w:ascii="Cambria" w:eastAsia="Times New Roman" w:hAnsi="Cambria" w:cs="Times New Roman"/>
              <w:b/>
              <w:bCs/>
              <w:color w:val="2F5496" w:themeColor="accent1" w:themeShade="BF"/>
              <w:sz w:val="32"/>
              <w:szCs w:val="28"/>
            </w:rPr>
          </w:rPrChange>
        </w:rPr>
      </w:pPr>
      <w:bookmarkStart w:id="2888" w:name="_Toc64371520"/>
      <w:r w:rsidRPr="00066ACE">
        <w:rPr>
          <w:rFonts w:ascii="Cambria" w:eastAsia="Times New Roman" w:hAnsi="Cambria" w:cs="Times New Roman"/>
          <w:b/>
          <w:bCs/>
          <w:color w:val="2F5496" w:themeColor="accent1" w:themeShade="BF"/>
          <w:sz w:val="32"/>
          <w:szCs w:val="28"/>
        </w:rPr>
        <w:t xml:space="preserve">Appendix #.2: </w:t>
      </w:r>
      <w:r w:rsidRPr="00066ACE">
        <w:rPr>
          <w:rFonts w:ascii="Cambria" w:eastAsia="Times New Roman" w:hAnsi="Cambria" w:cs="Times New Roman"/>
          <w:b/>
          <w:bCs/>
          <w:color w:val="2F5496" w:themeColor="accent1" w:themeShade="BF"/>
          <w:sz w:val="32"/>
          <w:szCs w:val="28"/>
          <w:rPrChange w:id="2889" w:author="Author">
            <w:rPr>
              <w:rFonts w:ascii="Cambria" w:eastAsia="Times New Roman" w:hAnsi="Cambria" w:cs="Times New Roman"/>
              <w:b/>
              <w:bCs/>
              <w:color w:val="2F5496" w:themeColor="accent1" w:themeShade="BF"/>
              <w:sz w:val="32"/>
              <w:szCs w:val="28"/>
            </w:rPr>
          </w:rPrChange>
        </w:rPr>
        <w:t>Similar Competitors Benchmarking Dataset (No Outliers)</w:t>
      </w:r>
    </w:p>
    <w:tbl>
      <w:tblPr>
        <w:tblStyle w:val="LightList-Accent11"/>
        <w:tblW w:w="8339" w:type="dxa"/>
        <w:tblLayout w:type="fixed"/>
        <w:tblLook w:val="00A0" w:firstRow="1" w:lastRow="0" w:firstColumn="1" w:lastColumn="0" w:noHBand="0" w:noVBand="0"/>
      </w:tblPr>
      <w:tblGrid>
        <w:gridCol w:w="1667"/>
        <w:gridCol w:w="1668"/>
        <w:gridCol w:w="1668"/>
        <w:gridCol w:w="1668"/>
        <w:gridCol w:w="1668"/>
      </w:tblGrid>
      <w:tr w:rsidR="00A75C65" w:rsidRPr="00066ACE" w14:paraId="25058CC5" w14:textId="77777777" w:rsidTr="0099116F">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67" w:type="dxa"/>
            <w:vAlign w:val="center"/>
            <w:hideMark/>
          </w:tcPr>
          <w:p w14:paraId="1D6057A7" w14:textId="77777777" w:rsidR="0005533C" w:rsidRPr="00066ACE" w:rsidRDefault="0005533C" w:rsidP="0099116F">
            <w:pPr>
              <w:jc w:val="center"/>
              <w:rPr>
                <w:rFonts w:ascii="Arial" w:eastAsia="Times New Roman" w:hAnsi="Arial" w:cs="Arial"/>
                <w:sz w:val="16"/>
                <w:szCs w:val="16"/>
                <w:lang w:val="en-US" w:eastAsia="en-GB"/>
                <w:rPrChange w:id="28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891" w:author="Author">
                  <w:rPr>
                    <w:rFonts w:ascii="Arial" w:eastAsia="Times New Roman" w:hAnsi="Arial" w:cs="Arial"/>
                    <w:sz w:val="16"/>
                    <w:szCs w:val="16"/>
                    <w:lang w:eastAsia="en-GB"/>
                  </w:rPr>
                </w:rPrChange>
              </w:rPr>
              <w:t>Company Name</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140F5EAA" w14:textId="77777777" w:rsidR="0005533C" w:rsidRPr="00066ACE" w:rsidRDefault="0005533C" w:rsidP="0099116F">
            <w:pPr>
              <w:jc w:val="center"/>
              <w:rPr>
                <w:rFonts w:ascii="Arial" w:eastAsia="Times New Roman" w:hAnsi="Arial" w:cs="Arial"/>
                <w:sz w:val="16"/>
                <w:szCs w:val="16"/>
                <w:lang w:val="en-US" w:eastAsia="en-GB"/>
                <w:rPrChange w:id="28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893" w:author="Author">
                  <w:rPr>
                    <w:rFonts w:ascii="Arial" w:eastAsia="Times New Roman" w:hAnsi="Arial" w:cs="Arial"/>
                    <w:sz w:val="16"/>
                    <w:szCs w:val="16"/>
                    <w:lang w:eastAsia="en-GB"/>
                  </w:rPr>
                </w:rPrChange>
              </w:rPr>
              <w:t>Deal Date</w:t>
            </w:r>
          </w:p>
        </w:tc>
        <w:tc>
          <w:tcPr>
            <w:tcW w:w="1668" w:type="dxa"/>
            <w:vAlign w:val="center"/>
            <w:hideMark/>
          </w:tcPr>
          <w:p w14:paraId="2CAF4DB1" w14:textId="77777777" w:rsidR="0005533C" w:rsidRPr="00066ACE"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8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895" w:author="Author">
                  <w:rPr>
                    <w:rFonts w:ascii="Arial" w:eastAsia="Times New Roman" w:hAnsi="Arial" w:cs="Arial"/>
                    <w:sz w:val="16"/>
                    <w:szCs w:val="16"/>
                    <w:lang w:eastAsia="en-GB"/>
                  </w:rPr>
                </w:rPrChange>
              </w:rPr>
              <w:t>Company Post Valuation (million, USD)</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5C44400A" w14:textId="77777777" w:rsidR="0005533C" w:rsidRPr="00066ACE" w:rsidRDefault="0005533C" w:rsidP="0099116F">
            <w:pPr>
              <w:jc w:val="center"/>
              <w:rPr>
                <w:rFonts w:ascii="Arial" w:eastAsia="Times New Roman" w:hAnsi="Arial" w:cs="Arial"/>
                <w:sz w:val="16"/>
                <w:szCs w:val="16"/>
                <w:lang w:val="en-US" w:eastAsia="en-GB"/>
                <w:rPrChange w:id="28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897" w:author="Author">
                  <w:rPr>
                    <w:rFonts w:ascii="Arial" w:eastAsia="Times New Roman" w:hAnsi="Arial" w:cs="Arial"/>
                    <w:sz w:val="16"/>
                    <w:szCs w:val="16"/>
                    <w:lang w:eastAsia="en-GB"/>
                  </w:rPr>
                </w:rPrChange>
              </w:rPr>
              <w:t>Employees</w:t>
            </w:r>
          </w:p>
        </w:tc>
        <w:tc>
          <w:tcPr>
            <w:tcW w:w="1668" w:type="dxa"/>
            <w:vAlign w:val="center"/>
            <w:hideMark/>
          </w:tcPr>
          <w:p w14:paraId="41599713" w14:textId="77777777" w:rsidR="0005533C" w:rsidRPr="00066ACE"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8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899" w:author="Author">
                  <w:rPr>
                    <w:rFonts w:ascii="Arial" w:eastAsia="Times New Roman" w:hAnsi="Arial" w:cs="Arial"/>
                    <w:sz w:val="16"/>
                    <w:szCs w:val="16"/>
                    <w:lang w:eastAsia="en-GB"/>
                  </w:rPr>
                </w:rPrChange>
              </w:rPr>
              <w:t>Company Country</w:t>
            </w:r>
          </w:p>
        </w:tc>
      </w:tr>
      <w:tr w:rsidR="0099116F" w:rsidRPr="00066ACE" w14:paraId="18307DC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F6256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01" w:author="Author">
                  <w:rPr>
                    <w:rFonts w:ascii="Arial" w:eastAsia="Times New Roman" w:hAnsi="Arial" w:cs="Arial"/>
                    <w:sz w:val="16"/>
                    <w:szCs w:val="16"/>
                    <w:lang w:eastAsia="en-GB"/>
                  </w:rPr>
                </w:rPrChange>
              </w:rPr>
              <w:t>17zuoye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4BC7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03" w:author="Author">
                  <w:rPr>
                    <w:rFonts w:ascii="Arial" w:eastAsia="Times New Roman" w:hAnsi="Arial" w:cs="Arial"/>
                    <w:sz w:val="16"/>
                    <w:szCs w:val="16"/>
                    <w:lang w:eastAsia="en-GB"/>
                  </w:rPr>
                </w:rPrChange>
              </w:rPr>
              <w:t>04-Dec-2020</w:t>
            </w:r>
          </w:p>
        </w:tc>
        <w:tc>
          <w:tcPr>
            <w:tcW w:w="1668" w:type="dxa"/>
            <w:noWrap/>
            <w:vAlign w:val="center"/>
            <w:hideMark/>
          </w:tcPr>
          <w:p w14:paraId="76BF5DA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05" w:author="Author">
                  <w:rPr>
                    <w:rFonts w:ascii="Arial" w:eastAsia="Times New Roman" w:hAnsi="Arial" w:cs="Arial"/>
                    <w:sz w:val="16"/>
                    <w:szCs w:val="16"/>
                    <w:lang w:eastAsia="en-GB"/>
                  </w:rPr>
                </w:rPrChange>
              </w:rPr>
              <w:t>1,972.59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989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07" w:author="Author">
                  <w:rPr>
                    <w:rFonts w:ascii="Arial" w:eastAsia="Times New Roman" w:hAnsi="Arial" w:cs="Arial"/>
                    <w:sz w:val="16"/>
                    <w:szCs w:val="16"/>
                    <w:lang w:eastAsia="en-GB"/>
                  </w:rPr>
                </w:rPrChange>
              </w:rPr>
              <w:t>2,613</w:t>
            </w:r>
          </w:p>
        </w:tc>
        <w:tc>
          <w:tcPr>
            <w:tcW w:w="1668" w:type="dxa"/>
            <w:noWrap/>
            <w:vAlign w:val="center"/>
            <w:hideMark/>
          </w:tcPr>
          <w:p w14:paraId="1F8A501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09" w:author="Author">
                  <w:rPr>
                    <w:rFonts w:ascii="Arial" w:eastAsia="Times New Roman" w:hAnsi="Arial" w:cs="Arial"/>
                    <w:sz w:val="16"/>
                    <w:szCs w:val="16"/>
                    <w:lang w:eastAsia="en-GB"/>
                  </w:rPr>
                </w:rPrChange>
              </w:rPr>
              <w:t>China</w:t>
            </w:r>
          </w:p>
        </w:tc>
      </w:tr>
      <w:tr w:rsidR="0099116F" w:rsidRPr="00066ACE" w14:paraId="6BE807D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756A7F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11" w:author="Author">
                  <w:rPr>
                    <w:rFonts w:ascii="Arial" w:eastAsia="Times New Roman" w:hAnsi="Arial" w:cs="Arial"/>
                    <w:sz w:val="16"/>
                    <w:szCs w:val="16"/>
                    <w:lang w:eastAsia="en-GB"/>
                  </w:rPr>
                </w:rPrChange>
              </w:rPr>
              <w:t>Varsity Tutors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778D8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13" w:author="Author">
                  <w:rPr>
                    <w:rFonts w:ascii="Arial" w:eastAsia="Times New Roman" w:hAnsi="Arial" w:cs="Arial"/>
                    <w:sz w:val="16"/>
                    <w:szCs w:val="16"/>
                    <w:lang w:eastAsia="en-GB"/>
                  </w:rPr>
                </w:rPrChange>
              </w:rPr>
              <w:t>29-Jan-2021</w:t>
            </w:r>
          </w:p>
        </w:tc>
        <w:tc>
          <w:tcPr>
            <w:tcW w:w="1668" w:type="dxa"/>
            <w:noWrap/>
            <w:vAlign w:val="center"/>
            <w:hideMark/>
          </w:tcPr>
          <w:p w14:paraId="6F7DF8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15" w:author="Author">
                  <w:rPr>
                    <w:rFonts w:ascii="Arial" w:eastAsia="Times New Roman" w:hAnsi="Arial" w:cs="Arial"/>
                    <w:sz w:val="16"/>
                    <w:szCs w:val="16"/>
                    <w:lang w:eastAsia="en-GB"/>
                  </w:rPr>
                </w:rPrChange>
              </w:rPr>
              <w:t>1,700.00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A42C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17" w:author="Author">
                  <w:rPr>
                    <w:rFonts w:ascii="Arial" w:eastAsia="Times New Roman" w:hAnsi="Arial" w:cs="Arial"/>
                    <w:sz w:val="16"/>
                    <w:szCs w:val="16"/>
                    <w:lang w:eastAsia="en-GB"/>
                  </w:rPr>
                </w:rPrChange>
              </w:rPr>
              <w:t>500</w:t>
            </w:r>
          </w:p>
        </w:tc>
        <w:tc>
          <w:tcPr>
            <w:tcW w:w="1668" w:type="dxa"/>
            <w:noWrap/>
            <w:vAlign w:val="center"/>
            <w:hideMark/>
          </w:tcPr>
          <w:p w14:paraId="74D008A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19" w:author="Author">
                  <w:rPr>
                    <w:rFonts w:ascii="Arial" w:eastAsia="Times New Roman" w:hAnsi="Arial" w:cs="Arial"/>
                    <w:sz w:val="16"/>
                    <w:szCs w:val="16"/>
                    <w:lang w:eastAsia="en-GB"/>
                  </w:rPr>
                </w:rPrChange>
              </w:rPr>
              <w:t>United States</w:t>
            </w:r>
          </w:p>
        </w:tc>
      </w:tr>
      <w:tr w:rsidR="0099116F" w:rsidRPr="00066ACE" w14:paraId="093D473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F82A16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21" w:author="Author">
                  <w:rPr>
                    <w:rFonts w:ascii="Arial" w:eastAsia="Times New Roman" w:hAnsi="Arial" w:cs="Arial"/>
                    <w:sz w:val="16"/>
                    <w:szCs w:val="16"/>
                    <w:lang w:eastAsia="en-GB"/>
                  </w:rPr>
                </w:rPrChange>
              </w:rPr>
              <w:t>ApplyBoard</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6802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23" w:author="Author">
                  <w:rPr>
                    <w:rFonts w:ascii="Arial" w:eastAsia="Times New Roman" w:hAnsi="Arial" w:cs="Arial"/>
                    <w:sz w:val="16"/>
                    <w:szCs w:val="16"/>
                    <w:lang w:eastAsia="en-GB"/>
                  </w:rPr>
                </w:rPrChange>
              </w:rPr>
              <w:t>16-Sep-2020</w:t>
            </w:r>
          </w:p>
        </w:tc>
        <w:tc>
          <w:tcPr>
            <w:tcW w:w="1668" w:type="dxa"/>
            <w:noWrap/>
            <w:vAlign w:val="center"/>
            <w:hideMark/>
          </w:tcPr>
          <w:p w14:paraId="0A1E1C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25" w:author="Author">
                  <w:rPr>
                    <w:rFonts w:ascii="Arial" w:eastAsia="Times New Roman" w:hAnsi="Arial" w:cs="Arial"/>
                    <w:sz w:val="16"/>
                    <w:szCs w:val="16"/>
                    <w:lang w:eastAsia="en-GB"/>
                  </w:rPr>
                </w:rPrChange>
              </w:rPr>
              <w:t>1,520.22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3FC7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27" w:author="Author">
                  <w:rPr>
                    <w:rFonts w:ascii="Arial" w:eastAsia="Times New Roman" w:hAnsi="Arial" w:cs="Arial"/>
                    <w:sz w:val="16"/>
                    <w:szCs w:val="16"/>
                    <w:lang w:eastAsia="en-GB"/>
                  </w:rPr>
                </w:rPrChange>
              </w:rPr>
              <w:t>400</w:t>
            </w:r>
          </w:p>
        </w:tc>
        <w:tc>
          <w:tcPr>
            <w:tcW w:w="1668" w:type="dxa"/>
            <w:noWrap/>
            <w:vAlign w:val="center"/>
            <w:hideMark/>
          </w:tcPr>
          <w:p w14:paraId="69C36D1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29" w:author="Author">
                  <w:rPr>
                    <w:rFonts w:ascii="Arial" w:eastAsia="Times New Roman" w:hAnsi="Arial" w:cs="Arial"/>
                    <w:sz w:val="16"/>
                    <w:szCs w:val="16"/>
                    <w:lang w:eastAsia="en-GB"/>
                  </w:rPr>
                </w:rPrChange>
              </w:rPr>
              <w:t>Canada</w:t>
            </w:r>
          </w:p>
        </w:tc>
      </w:tr>
      <w:tr w:rsidR="0099116F" w:rsidRPr="00066ACE" w14:paraId="55FDD42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EE157A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31" w:author="Author">
                  <w:rPr>
                    <w:rFonts w:ascii="Arial" w:eastAsia="Times New Roman" w:hAnsi="Arial" w:cs="Arial"/>
                    <w:sz w:val="16"/>
                    <w:szCs w:val="16"/>
                    <w:lang w:eastAsia="en-GB"/>
                  </w:rPr>
                </w:rPrChange>
              </w:rPr>
              <w:t>Spark Education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ED74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33" w:author="Author">
                  <w:rPr>
                    <w:rFonts w:ascii="Arial" w:eastAsia="Times New Roman" w:hAnsi="Arial" w:cs="Arial"/>
                    <w:sz w:val="16"/>
                    <w:szCs w:val="16"/>
                    <w:lang w:eastAsia="en-GB"/>
                  </w:rPr>
                </w:rPrChange>
              </w:rPr>
              <w:t>24-Jan-2021</w:t>
            </w:r>
          </w:p>
        </w:tc>
        <w:tc>
          <w:tcPr>
            <w:tcW w:w="1668" w:type="dxa"/>
            <w:noWrap/>
            <w:vAlign w:val="center"/>
            <w:hideMark/>
          </w:tcPr>
          <w:p w14:paraId="318C8E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35" w:author="Author">
                  <w:rPr>
                    <w:rFonts w:ascii="Arial" w:eastAsia="Times New Roman" w:hAnsi="Arial" w:cs="Arial"/>
                    <w:sz w:val="16"/>
                    <w:szCs w:val="16"/>
                    <w:lang w:eastAsia="en-GB"/>
                  </w:rPr>
                </w:rPrChange>
              </w:rPr>
              <w:t>1,500.00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4EF12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37" w:author="Author">
                  <w:rPr>
                    <w:rFonts w:ascii="Arial" w:eastAsia="Times New Roman" w:hAnsi="Arial" w:cs="Arial"/>
                    <w:sz w:val="16"/>
                    <w:szCs w:val="16"/>
                    <w:lang w:eastAsia="en-GB"/>
                  </w:rPr>
                </w:rPrChange>
              </w:rPr>
              <w:t>6,500</w:t>
            </w:r>
          </w:p>
        </w:tc>
        <w:tc>
          <w:tcPr>
            <w:tcW w:w="1668" w:type="dxa"/>
            <w:noWrap/>
            <w:vAlign w:val="center"/>
            <w:hideMark/>
          </w:tcPr>
          <w:p w14:paraId="0786B5E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39" w:author="Author">
                  <w:rPr>
                    <w:rFonts w:ascii="Arial" w:eastAsia="Times New Roman" w:hAnsi="Arial" w:cs="Arial"/>
                    <w:sz w:val="16"/>
                    <w:szCs w:val="16"/>
                    <w:lang w:eastAsia="en-GB"/>
                  </w:rPr>
                </w:rPrChange>
              </w:rPr>
              <w:t>China</w:t>
            </w:r>
          </w:p>
        </w:tc>
      </w:tr>
      <w:tr w:rsidR="0099116F" w:rsidRPr="00066ACE" w14:paraId="0A94D36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C0EFE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41" w:author="Author">
                  <w:rPr>
                    <w:rFonts w:ascii="Arial" w:eastAsia="Times New Roman" w:hAnsi="Arial" w:cs="Arial"/>
                    <w:sz w:val="16"/>
                    <w:szCs w:val="16"/>
                    <w:lang w:eastAsia="en-GB"/>
                  </w:rPr>
                </w:rPrChange>
              </w:rPr>
              <w:t>Course Hero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C1386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43" w:author="Author">
                  <w:rPr>
                    <w:rFonts w:ascii="Arial" w:eastAsia="Times New Roman" w:hAnsi="Arial" w:cs="Arial"/>
                    <w:sz w:val="16"/>
                    <w:szCs w:val="16"/>
                    <w:lang w:eastAsia="en-GB"/>
                  </w:rPr>
                </w:rPrChange>
              </w:rPr>
              <w:t>26-Aug-2020</w:t>
            </w:r>
          </w:p>
        </w:tc>
        <w:tc>
          <w:tcPr>
            <w:tcW w:w="1668" w:type="dxa"/>
            <w:noWrap/>
            <w:vAlign w:val="center"/>
            <w:hideMark/>
          </w:tcPr>
          <w:p w14:paraId="709EABE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45" w:author="Author">
                  <w:rPr>
                    <w:rFonts w:ascii="Arial" w:eastAsia="Times New Roman" w:hAnsi="Arial" w:cs="Arial"/>
                    <w:sz w:val="16"/>
                    <w:szCs w:val="16"/>
                    <w:lang w:eastAsia="en-GB"/>
                  </w:rPr>
                </w:rPrChange>
              </w:rPr>
              <w:t>1,180.00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3686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47" w:author="Author">
                  <w:rPr>
                    <w:rFonts w:ascii="Arial" w:eastAsia="Times New Roman" w:hAnsi="Arial" w:cs="Arial"/>
                    <w:sz w:val="16"/>
                    <w:szCs w:val="16"/>
                    <w:lang w:eastAsia="en-GB"/>
                  </w:rPr>
                </w:rPrChange>
              </w:rPr>
              <w:t>773</w:t>
            </w:r>
          </w:p>
        </w:tc>
        <w:tc>
          <w:tcPr>
            <w:tcW w:w="1668" w:type="dxa"/>
            <w:noWrap/>
            <w:vAlign w:val="center"/>
            <w:hideMark/>
          </w:tcPr>
          <w:p w14:paraId="50CE04A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49" w:author="Author">
                  <w:rPr>
                    <w:rFonts w:ascii="Arial" w:eastAsia="Times New Roman" w:hAnsi="Arial" w:cs="Arial"/>
                    <w:sz w:val="16"/>
                    <w:szCs w:val="16"/>
                    <w:lang w:eastAsia="en-GB"/>
                  </w:rPr>
                </w:rPrChange>
              </w:rPr>
              <w:t>United States</w:t>
            </w:r>
          </w:p>
        </w:tc>
      </w:tr>
      <w:tr w:rsidR="0099116F" w:rsidRPr="00066ACE" w14:paraId="23F29ED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A7F0FB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51" w:author="Author">
                  <w:rPr>
                    <w:rFonts w:ascii="Arial" w:eastAsia="Times New Roman" w:hAnsi="Arial" w:cs="Arial"/>
                    <w:sz w:val="16"/>
                    <w:szCs w:val="16"/>
                    <w:lang w:eastAsia="en-GB"/>
                  </w:rPr>
                </w:rPrChange>
              </w:rPr>
              <w:t>Learning Technologies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B2F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53" w:author="Author">
                  <w:rPr>
                    <w:rFonts w:ascii="Arial" w:eastAsia="Times New Roman" w:hAnsi="Arial" w:cs="Arial"/>
                    <w:sz w:val="16"/>
                    <w:szCs w:val="16"/>
                    <w:lang w:eastAsia="en-GB"/>
                  </w:rPr>
                </w:rPrChange>
              </w:rPr>
              <w:t>29-May-2020</w:t>
            </w:r>
          </w:p>
        </w:tc>
        <w:tc>
          <w:tcPr>
            <w:tcW w:w="1668" w:type="dxa"/>
            <w:noWrap/>
            <w:vAlign w:val="center"/>
            <w:hideMark/>
          </w:tcPr>
          <w:p w14:paraId="41A3A4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55" w:author="Author">
                  <w:rPr>
                    <w:rFonts w:ascii="Arial" w:eastAsia="Times New Roman" w:hAnsi="Arial" w:cs="Arial"/>
                    <w:sz w:val="16"/>
                    <w:szCs w:val="16"/>
                    <w:lang w:eastAsia="en-GB"/>
                  </w:rPr>
                </w:rPrChange>
              </w:rPr>
              <w:t>1,048.49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F5120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57" w:author="Author">
                  <w:rPr>
                    <w:rFonts w:ascii="Arial" w:eastAsia="Times New Roman" w:hAnsi="Arial" w:cs="Arial"/>
                    <w:sz w:val="16"/>
                    <w:szCs w:val="16"/>
                    <w:lang w:eastAsia="en-GB"/>
                  </w:rPr>
                </w:rPrChange>
              </w:rPr>
              <w:t>732</w:t>
            </w:r>
          </w:p>
        </w:tc>
        <w:tc>
          <w:tcPr>
            <w:tcW w:w="1668" w:type="dxa"/>
            <w:noWrap/>
            <w:vAlign w:val="center"/>
            <w:hideMark/>
          </w:tcPr>
          <w:p w14:paraId="7DC2598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59" w:author="Author">
                  <w:rPr>
                    <w:rFonts w:ascii="Arial" w:eastAsia="Times New Roman" w:hAnsi="Arial" w:cs="Arial"/>
                    <w:sz w:val="16"/>
                    <w:szCs w:val="16"/>
                    <w:lang w:eastAsia="en-GB"/>
                  </w:rPr>
                </w:rPrChange>
              </w:rPr>
              <w:t>United Kingdom</w:t>
            </w:r>
          </w:p>
        </w:tc>
      </w:tr>
      <w:tr w:rsidR="0099116F" w:rsidRPr="00066ACE" w14:paraId="360AB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DC35F9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61" w:author="Author">
                  <w:rPr>
                    <w:rFonts w:ascii="Arial" w:eastAsia="Times New Roman" w:hAnsi="Arial" w:cs="Arial"/>
                    <w:sz w:val="16"/>
                    <w:szCs w:val="16"/>
                    <w:lang w:eastAsia="en-GB"/>
                  </w:rPr>
                </w:rPrChange>
              </w:rPr>
              <w:t>Newsela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35F4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63" w:author="Author">
                  <w:rPr>
                    <w:rFonts w:ascii="Arial" w:eastAsia="Times New Roman" w:hAnsi="Arial" w:cs="Arial"/>
                    <w:sz w:val="16"/>
                    <w:szCs w:val="16"/>
                    <w:lang w:eastAsia="en-GB"/>
                  </w:rPr>
                </w:rPrChange>
              </w:rPr>
              <w:t>25-Feb-2021</w:t>
            </w:r>
          </w:p>
        </w:tc>
        <w:tc>
          <w:tcPr>
            <w:tcW w:w="1668" w:type="dxa"/>
            <w:noWrap/>
            <w:vAlign w:val="center"/>
            <w:hideMark/>
          </w:tcPr>
          <w:p w14:paraId="1FF2910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65" w:author="Author">
                  <w:rPr>
                    <w:rFonts w:ascii="Arial" w:eastAsia="Times New Roman" w:hAnsi="Arial" w:cs="Arial"/>
                    <w:sz w:val="16"/>
                    <w:szCs w:val="16"/>
                    <w:lang w:eastAsia="en-GB"/>
                  </w:rPr>
                </w:rPrChange>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24C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67" w:author="Author">
                  <w:rPr>
                    <w:rFonts w:ascii="Arial" w:eastAsia="Times New Roman" w:hAnsi="Arial" w:cs="Arial"/>
                    <w:sz w:val="16"/>
                    <w:szCs w:val="16"/>
                    <w:lang w:eastAsia="en-GB"/>
                  </w:rPr>
                </w:rPrChange>
              </w:rPr>
              <w:t>466</w:t>
            </w:r>
          </w:p>
        </w:tc>
        <w:tc>
          <w:tcPr>
            <w:tcW w:w="1668" w:type="dxa"/>
            <w:noWrap/>
            <w:vAlign w:val="center"/>
            <w:hideMark/>
          </w:tcPr>
          <w:p w14:paraId="4E30827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69" w:author="Author">
                  <w:rPr>
                    <w:rFonts w:ascii="Arial" w:eastAsia="Times New Roman" w:hAnsi="Arial" w:cs="Arial"/>
                    <w:sz w:val="16"/>
                    <w:szCs w:val="16"/>
                    <w:lang w:eastAsia="en-GB"/>
                  </w:rPr>
                </w:rPrChange>
              </w:rPr>
              <w:t>United States</w:t>
            </w:r>
          </w:p>
        </w:tc>
      </w:tr>
      <w:tr w:rsidR="0099116F" w:rsidRPr="00066ACE" w14:paraId="4DD9DE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E09CE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71" w:author="Author">
                  <w:rPr>
                    <w:rFonts w:ascii="Arial" w:eastAsia="Times New Roman" w:hAnsi="Arial" w:cs="Arial"/>
                    <w:sz w:val="16"/>
                    <w:szCs w:val="16"/>
                    <w:lang w:eastAsia="en-GB"/>
                  </w:rPr>
                </w:rPrChange>
              </w:rPr>
              <w:t>Quizlet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F00C0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73" w:author="Author">
                  <w:rPr>
                    <w:rFonts w:ascii="Arial" w:eastAsia="Times New Roman" w:hAnsi="Arial" w:cs="Arial"/>
                    <w:sz w:val="16"/>
                    <w:szCs w:val="16"/>
                    <w:lang w:eastAsia="en-GB"/>
                  </w:rPr>
                </w:rPrChange>
              </w:rPr>
              <w:t>13-May-2020</w:t>
            </w:r>
          </w:p>
        </w:tc>
        <w:tc>
          <w:tcPr>
            <w:tcW w:w="1668" w:type="dxa"/>
            <w:noWrap/>
            <w:vAlign w:val="center"/>
            <w:hideMark/>
          </w:tcPr>
          <w:p w14:paraId="5F09642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75" w:author="Author">
                  <w:rPr>
                    <w:rFonts w:ascii="Arial" w:eastAsia="Times New Roman" w:hAnsi="Arial" w:cs="Arial"/>
                    <w:sz w:val="16"/>
                    <w:szCs w:val="16"/>
                    <w:lang w:eastAsia="en-GB"/>
                  </w:rPr>
                </w:rPrChange>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3BAD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77" w:author="Author">
                  <w:rPr>
                    <w:rFonts w:ascii="Arial" w:eastAsia="Times New Roman" w:hAnsi="Arial" w:cs="Arial"/>
                    <w:sz w:val="16"/>
                    <w:szCs w:val="16"/>
                    <w:lang w:eastAsia="en-GB"/>
                  </w:rPr>
                </w:rPrChange>
              </w:rPr>
              <w:t>200</w:t>
            </w:r>
          </w:p>
        </w:tc>
        <w:tc>
          <w:tcPr>
            <w:tcW w:w="1668" w:type="dxa"/>
            <w:noWrap/>
            <w:vAlign w:val="center"/>
            <w:hideMark/>
          </w:tcPr>
          <w:p w14:paraId="55342E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79" w:author="Author">
                  <w:rPr>
                    <w:rFonts w:ascii="Arial" w:eastAsia="Times New Roman" w:hAnsi="Arial" w:cs="Arial"/>
                    <w:sz w:val="16"/>
                    <w:szCs w:val="16"/>
                    <w:lang w:eastAsia="en-GB"/>
                  </w:rPr>
                </w:rPrChange>
              </w:rPr>
              <w:t>United States</w:t>
            </w:r>
          </w:p>
        </w:tc>
      </w:tr>
      <w:tr w:rsidR="0099116F" w:rsidRPr="00066ACE" w14:paraId="2EADE47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2AAE4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81" w:author="Author">
                  <w:rPr>
                    <w:rFonts w:ascii="Arial" w:eastAsia="Times New Roman" w:hAnsi="Arial" w:cs="Arial"/>
                    <w:sz w:val="16"/>
                    <w:szCs w:val="16"/>
                    <w:lang w:eastAsia="en-GB"/>
                  </w:rPr>
                </w:rPrChange>
              </w:rPr>
              <w:t>MasterClass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C353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83" w:author="Author">
                  <w:rPr>
                    <w:rFonts w:ascii="Arial" w:eastAsia="Times New Roman" w:hAnsi="Arial" w:cs="Arial"/>
                    <w:sz w:val="16"/>
                    <w:szCs w:val="16"/>
                    <w:lang w:eastAsia="en-GB"/>
                  </w:rPr>
                </w:rPrChange>
              </w:rPr>
              <w:t>25-Jun-2020</w:t>
            </w:r>
          </w:p>
        </w:tc>
        <w:tc>
          <w:tcPr>
            <w:tcW w:w="1668" w:type="dxa"/>
            <w:noWrap/>
            <w:vAlign w:val="center"/>
            <w:hideMark/>
          </w:tcPr>
          <w:p w14:paraId="5C42D9B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85" w:author="Author">
                  <w:rPr>
                    <w:rFonts w:ascii="Arial" w:eastAsia="Times New Roman" w:hAnsi="Arial" w:cs="Arial"/>
                    <w:sz w:val="16"/>
                    <w:szCs w:val="16"/>
                    <w:lang w:eastAsia="en-GB"/>
                  </w:rPr>
                </w:rPrChange>
              </w:rPr>
              <w:t>800.00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A663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87" w:author="Author">
                  <w:rPr>
                    <w:rFonts w:ascii="Arial" w:eastAsia="Times New Roman" w:hAnsi="Arial" w:cs="Arial"/>
                    <w:sz w:val="16"/>
                    <w:szCs w:val="16"/>
                    <w:lang w:eastAsia="en-GB"/>
                  </w:rPr>
                </w:rPrChange>
              </w:rPr>
              <w:t>250</w:t>
            </w:r>
          </w:p>
        </w:tc>
        <w:tc>
          <w:tcPr>
            <w:tcW w:w="1668" w:type="dxa"/>
            <w:noWrap/>
            <w:vAlign w:val="center"/>
            <w:hideMark/>
          </w:tcPr>
          <w:p w14:paraId="0944C7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29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89" w:author="Author">
                  <w:rPr>
                    <w:rFonts w:ascii="Arial" w:eastAsia="Times New Roman" w:hAnsi="Arial" w:cs="Arial"/>
                    <w:sz w:val="16"/>
                    <w:szCs w:val="16"/>
                    <w:lang w:eastAsia="en-GB"/>
                  </w:rPr>
                </w:rPrChange>
              </w:rPr>
              <w:t>United States</w:t>
            </w:r>
          </w:p>
        </w:tc>
      </w:tr>
      <w:tr w:rsidR="0099116F" w:rsidRPr="00066ACE" w14:paraId="3C8C34E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2252D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29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91" w:author="Author">
                  <w:rPr>
                    <w:rFonts w:ascii="Arial" w:eastAsia="Times New Roman" w:hAnsi="Arial" w:cs="Arial"/>
                    <w:sz w:val="16"/>
                    <w:szCs w:val="16"/>
                    <w:lang w:eastAsia="en-GB"/>
                  </w:rPr>
                </w:rPrChange>
              </w:rPr>
              <w:t>Rosetta Stone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CFEE8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93" w:author="Author">
                  <w:rPr>
                    <w:rFonts w:ascii="Arial" w:eastAsia="Times New Roman" w:hAnsi="Arial" w:cs="Arial"/>
                    <w:sz w:val="16"/>
                    <w:szCs w:val="16"/>
                    <w:lang w:eastAsia="en-GB"/>
                  </w:rPr>
                </w:rPrChange>
              </w:rPr>
              <w:t>15-Oct-2020</w:t>
            </w:r>
          </w:p>
        </w:tc>
        <w:tc>
          <w:tcPr>
            <w:tcW w:w="1668" w:type="dxa"/>
            <w:noWrap/>
            <w:vAlign w:val="center"/>
            <w:hideMark/>
          </w:tcPr>
          <w:p w14:paraId="06FD5E6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95" w:author="Author">
                  <w:rPr>
                    <w:rFonts w:ascii="Arial" w:eastAsia="Times New Roman" w:hAnsi="Arial" w:cs="Arial"/>
                    <w:sz w:val="16"/>
                    <w:szCs w:val="16"/>
                    <w:lang w:eastAsia="en-GB"/>
                  </w:rPr>
                </w:rPrChange>
              </w:rPr>
              <w:t>792.00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1C18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29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97" w:author="Author">
                  <w:rPr>
                    <w:rFonts w:ascii="Arial" w:eastAsia="Times New Roman" w:hAnsi="Arial" w:cs="Arial"/>
                    <w:sz w:val="16"/>
                    <w:szCs w:val="16"/>
                    <w:lang w:eastAsia="en-GB"/>
                  </w:rPr>
                </w:rPrChange>
              </w:rPr>
              <w:t>1,205</w:t>
            </w:r>
          </w:p>
        </w:tc>
        <w:tc>
          <w:tcPr>
            <w:tcW w:w="1668" w:type="dxa"/>
            <w:noWrap/>
            <w:vAlign w:val="center"/>
            <w:hideMark/>
          </w:tcPr>
          <w:p w14:paraId="6DDFC4C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29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2999" w:author="Author">
                  <w:rPr>
                    <w:rFonts w:ascii="Arial" w:eastAsia="Times New Roman" w:hAnsi="Arial" w:cs="Arial"/>
                    <w:sz w:val="16"/>
                    <w:szCs w:val="16"/>
                    <w:lang w:eastAsia="en-GB"/>
                  </w:rPr>
                </w:rPrChange>
              </w:rPr>
              <w:t>United States</w:t>
            </w:r>
          </w:p>
        </w:tc>
      </w:tr>
      <w:tr w:rsidR="0099116F" w:rsidRPr="00066ACE" w14:paraId="6B6CB4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9D7118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01" w:author="Author">
                  <w:rPr>
                    <w:rFonts w:ascii="Arial" w:eastAsia="Times New Roman" w:hAnsi="Arial" w:cs="Arial"/>
                    <w:sz w:val="16"/>
                    <w:szCs w:val="16"/>
                    <w:lang w:eastAsia="en-GB"/>
                  </w:rPr>
                </w:rPrChange>
              </w:rPr>
              <w:t>Blocks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C8796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03" w:author="Author">
                  <w:rPr>
                    <w:rFonts w:ascii="Arial" w:eastAsia="Times New Roman" w:hAnsi="Arial" w:cs="Arial"/>
                    <w:sz w:val="16"/>
                    <w:szCs w:val="16"/>
                    <w:lang w:eastAsia="en-GB"/>
                  </w:rPr>
                </w:rPrChange>
              </w:rPr>
              <w:t>27-Nov-2020</w:t>
            </w:r>
          </w:p>
        </w:tc>
        <w:tc>
          <w:tcPr>
            <w:tcW w:w="1668" w:type="dxa"/>
            <w:noWrap/>
            <w:vAlign w:val="center"/>
            <w:hideMark/>
          </w:tcPr>
          <w:p w14:paraId="77E64CF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05" w:author="Author">
                  <w:rPr>
                    <w:rFonts w:ascii="Arial" w:eastAsia="Times New Roman" w:hAnsi="Arial" w:cs="Arial"/>
                    <w:sz w:val="16"/>
                    <w:szCs w:val="16"/>
                    <w:lang w:eastAsia="en-GB"/>
                  </w:rPr>
                </w:rPrChange>
              </w:rPr>
              <w:t>703.30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22A260" w14:textId="0DA309D9" w:rsidR="0005533C" w:rsidRPr="00066ACE" w:rsidRDefault="0005533C" w:rsidP="00CE09D1">
            <w:pPr>
              <w:ind w:firstLineChars="100" w:firstLine="160"/>
              <w:jc w:val="center"/>
              <w:rPr>
                <w:rFonts w:ascii="Arial" w:eastAsia="Times New Roman" w:hAnsi="Arial" w:cs="Arial"/>
                <w:sz w:val="16"/>
                <w:szCs w:val="16"/>
                <w:lang w:val="en-US" w:eastAsia="en-GB"/>
                <w:rPrChange w:id="3006" w:author="Author">
                  <w:rPr>
                    <w:rFonts w:ascii="Arial" w:eastAsia="Times New Roman" w:hAnsi="Arial" w:cs="Arial"/>
                    <w:sz w:val="16"/>
                    <w:szCs w:val="16"/>
                    <w:lang w:eastAsia="en-GB"/>
                  </w:rPr>
                </w:rPrChange>
              </w:rPr>
            </w:pPr>
          </w:p>
        </w:tc>
        <w:tc>
          <w:tcPr>
            <w:tcW w:w="1668" w:type="dxa"/>
            <w:noWrap/>
            <w:vAlign w:val="center"/>
            <w:hideMark/>
          </w:tcPr>
          <w:p w14:paraId="20BC1B3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08" w:author="Author">
                  <w:rPr>
                    <w:rFonts w:ascii="Arial" w:eastAsia="Times New Roman" w:hAnsi="Arial" w:cs="Arial"/>
                    <w:sz w:val="16"/>
                    <w:szCs w:val="16"/>
                    <w:lang w:eastAsia="en-GB"/>
                  </w:rPr>
                </w:rPrChange>
              </w:rPr>
              <w:t>China</w:t>
            </w:r>
          </w:p>
        </w:tc>
      </w:tr>
      <w:tr w:rsidR="0099116F" w:rsidRPr="00066ACE" w14:paraId="5D30C20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514EF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10" w:author="Author">
                  <w:rPr>
                    <w:rFonts w:ascii="Arial" w:eastAsia="Times New Roman" w:hAnsi="Arial" w:cs="Arial"/>
                    <w:sz w:val="16"/>
                    <w:szCs w:val="16"/>
                    <w:lang w:eastAsia="en-GB"/>
                  </w:rPr>
                </w:rPrChange>
              </w:rPr>
              <w:t>Brainly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5071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12" w:author="Author">
                  <w:rPr>
                    <w:rFonts w:ascii="Arial" w:eastAsia="Times New Roman" w:hAnsi="Arial" w:cs="Arial"/>
                    <w:sz w:val="16"/>
                    <w:szCs w:val="16"/>
                    <w:lang w:eastAsia="en-GB"/>
                  </w:rPr>
                </w:rPrChange>
              </w:rPr>
              <w:t>17-Dec-2020</w:t>
            </w:r>
          </w:p>
        </w:tc>
        <w:tc>
          <w:tcPr>
            <w:tcW w:w="1668" w:type="dxa"/>
            <w:noWrap/>
            <w:vAlign w:val="center"/>
            <w:hideMark/>
          </w:tcPr>
          <w:p w14:paraId="6F1BD5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14" w:author="Author">
                  <w:rPr>
                    <w:rFonts w:ascii="Arial" w:eastAsia="Times New Roman" w:hAnsi="Arial" w:cs="Arial"/>
                    <w:sz w:val="16"/>
                    <w:szCs w:val="16"/>
                    <w:lang w:eastAsia="en-GB"/>
                  </w:rPr>
                </w:rPrChange>
              </w:rPr>
              <w:t>646.00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CB78B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16" w:author="Author">
                  <w:rPr>
                    <w:rFonts w:ascii="Arial" w:eastAsia="Times New Roman" w:hAnsi="Arial" w:cs="Arial"/>
                    <w:sz w:val="16"/>
                    <w:szCs w:val="16"/>
                    <w:lang w:eastAsia="en-GB"/>
                  </w:rPr>
                </w:rPrChange>
              </w:rPr>
              <w:t>130</w:t>
            </w:r>
          </w:p>
        </w:tc>
        <w:tc>
          <w:tcPr>
            <w:tcW w:w="1668" w:type="dxa"/>
            <w:noWrap/>
            <w:vAlign w:val="center"/>
            <w:hideMark/>
          </w:tcPr>
          <w:p w14:paraId="2DE249A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18" w:author="Author">
                  <w:rPr>
                    <w:rFonts w:ascii="Arial" w:eastAsia="Times New Roman" w:hAnsi="Arial" w:cs="Arial"/>
                    <w:sz w:val="16"/>
                    <w:szCs w:val="16"/>
                    <w:lang w:eastAsia="en-GB"/>
                  </w:rPr>
                </w:rPrChange>
              </w:rPr>
              <w:t>Poland</w:t>
            </w:r>
          </w:p>
        </w:tc>
      </w:tr>
      <w:tr w:rsidR="0099116F" w:rsidRPr="00066ACE" w14:paraId="1FF1FA9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290FE2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20" w:author="Author">
                  <w:rPr>
                    <w:rFonts w:ascii="Arial" w:eastAsia="Times New Roman" w:hAnsi="Arial" w:cs="Arial"/>
                    <w:sz w:val="16"/>
                    <w:szCs w:val="16"/>
                    <w:lang w:eastAsia="en-GB"/>
                  </w:rPr>
                </w:rPrChange>
              </w:rPr>
              <w:t>Vedantu</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7410E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22" w:author="Author">
                  <w:rPr>
                    <w:rFonts w:ascii="Arial" w:eastAsia="Times New Roman" w:hAnsi="Arial" w:cs="Arial"/>
                    <w:sz w:val="16"/>
                    <w:szCs w:val="16"/>
                    <w:lang w:eastAsia="en-GB"/>
                  </w:rPr>
                </w:rPrChange>
              </w:rPr>
              <w:t>16-Jul-2020</w:t>
            </w:r>
          </w:p>
        </w:tc>
        <w:tc>
          <w:tcPr>
            <w:tcW w:w="1668" w:type="dxa"/>
            <w:noWrap/>
            <w:vAlign w:val="center"/>
            <w:hideMark/>
          </w:tcPr>
          <w:p w14:paraId="22B9B1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24" w:author="Author">
                  <w:rPr>
                    <w:rFonts w:ascii="Arial" w:eastAsia="Times New Roman" w:hAnsi="Arial" w:cs="Arial"/>
                    <w:sz w:val="16"/>
                    <w:szCs w:val="16"/>
                    <w:lang w:eastAsia="en-GB"/>
                  </w:rPr>
                </w:rPrChange>
              </w:rPr>
              <w:t>600.00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D789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26" w:author="Author">
                  <w:rPr>
                    <w:rFonts w:ascii="Arial" w:eastAsia="Times New Roman" w:hAnsi="Arial" w:cs="Arial"/>
                    <w:sz w:val="16"/>
                    <w:szCs w:val="16"/>
                    <w:lang w:eastAsia="en-GB"/>
                  </w:rPr>
                </w:rPrChange>
              </w:rPr>
              <w:t>1,328</w:t>
            </w:r>
          </w:p>
        </w:tc>
        <w:tc>
          <w:tcPr>
            <w:tcW w:w="1668" w:type="dxa"/>
            <w:noWrap/>
            <w:vAlign w:val="center"/>
            <w:hideMark/>
          </w:tcPr>
          <w:p w14:paraId="73690BA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28" w:author="Author">
                  <w:rPr>
                    <w:rFonts w:ascii="Arial" w:eastAsia="Times New Roman" w:hAnsi="Arial" w:cs="Arial"/>
                    <w:sz w:val="16"/>
                    <w:szCs w:val="16"/>
                    <w:lang w:eastAsia="en-GB"/>
                  </w:rPr>
                </w:rPrChange>
              </w:rPr>
              <w:t>India</w:t>
            </w:r>
          </w:p>
        </w:tc>
      </w:tr>
      <w:tr w:rsidR="0099116F" w:rsidRPr="00066ACE" w14:paraId="5564F04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27276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30" w:author="Author">
                  <w:rPr>
                    <w:rFonts w:ascii="Arial" w:eastAsia="Times New Roman" w:hAnsi="Arial" w:cs="Arial"/>
                    <w:sz w:val="16"/>
                    <w:szCs w:val="16"/>
                    <w:lang w:eastAsia="en-GB"/>
                  </w:rPr>
                </w:rPrChange>
              </w:rPr>
              <w:t>Skillshare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1E9AB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32" w:author="Author">
                  <w:rPr>
                    <w:rFonts w:ascii="Arial" w:eastAsia="Times New Roman" w:hAnsi="Arial" w:cs="Arial"/>
                    <w:sz w:val="16"/>
                    <w:szCs w:val="16"/>
                    <w:lang w:eastAsia="en-GB"/>
                  </w:rPr>
                </w:rPrChange>
              </w:rPr>
              <w:t>10-Aug-2020</w:t>
            </w:r>
          </w:p>
        </w:tc>
        <w:tc>
          <w:tcPr>
            <w:tcW w:w="1668" w:type="dxa"/>
            <w:noWrap/>
            <w:vAlign w:val="center"/>
            <w:hideMark/>
          </w:tcPr>
          <w:p w14:paraId="0F23311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34" w:author="Author">
                  <w:rPr>
                    <w:rFonts w:ascii="Arial" w:eastAsia="Times New Roman" w:hAnsi="Arial" w:cs="Arial"/>
                    <w:sz w:val="16"/>
                    <w:szCs w:val="16"/>
                    <w:lang w:eastAsia="en-GB"/>
                  </w:rPr>
                </w:rPrChange>
              </w:rPr>
              <w:t>501.00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1EC6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36" w:author="Author">
                  <w:rPr>
                    <w:rFonts w:ascii="Arial" w:eastAsia="Times New Roman" w:hAnsi="Arial" w:cs="Arial"/>
                    <w:sz w:val="16"/>
                    <w:szCs w:val="16"/>
                    <w:lang w:eastAsia="en-GB"/>
                  </w:rPr>
                </w:rPrChange>
              </w:rPr>
              <w:t>90</w:t>
            </w:r>
          </w:p>
        </w:tc>
        <w:tc>
          <w:tcPr>
            <w:tcW w:w="1668" w:type="dxa"/>
            <w:noWrap/>
            <w:vAlign w:val="center"/>
            <w:hideMark/>
          </w:tcPr>
          <w:p w14:paraId="3BA5742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38" w:author="Author">
                  <w:rPr>
                    <w:rFonts w:ascii="Arial" w:eastAsia="Times New Roman" w:hAnsi="Arial" w:cs="Arial"/>
                    <w:sz w:val="16"/>
                    <w:szCs w:val="16"/>
                    <w:lang w:eastAsia="en-GB"/>
                  </w:rPr>
                </w:rPrChange>
              </w:rPr>
              <w:t>United States</w:t>
            </w:r>
          </w:p>
        </w:tc>
      </w:tr>
      <w:tr w:rsidR="0099116F" w:rsidRPr="00066ACE" w14:paraId="712B34D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62A8E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40" w:author="Author">
                  <w:rPr>
                    <w:rFonts w:ascii="Arial" w:eastAsia="Times New Roman" w:hAnsi="Arial" w:cs="Arial"/>
                    <w:sz w:val="16"/>
                    <w:szCs w:val="16"/>
                    <w:lang w:eastAsia="en-GB"/>
                  </w:rPr>
                </w:rPrChange>
              </w:rPr>
              <w:t>Capita (Education Software Solutions Business)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F6D9A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42" w:author="Author">
                  <w:rPr>
                    <w:rFonts w:ascii="Arial" w:eastAsia="Times New Roman" w:hAnsi="Arial" w:cs="Arial"/>
                    <w:sz w:val="16"/>
                    <w:szCs w:val="16"/>
                    <w:lang w:eastAsia="en-GB"/>
                  </w:rPr>
                </w:rPrChange>
              </w:rPr>
              <w:t>02-Feb-2021</w:t>
            </w:r>
          </w:p>
        </w:tc>
        <w:tc>
          <w:tcPr>
            <w:tcW w:w="1668" w:type="dxa"/>
            <w:noWrap/>
            <w:vAlign w:val="center"/>
            <w:hideMark/>
          </w:tcPr>
          <w:p w14:paraId="0C096BF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44" w:author="Author">
                  <w:rPr>
                    <w:rFonts w:ascii="Arial" w:eastAsia="Times New Roman" w:hAnsi="Arial" w:cs="Arial"/>
                    <w:sz w:val="16"/>
                    <w:szCs w:val="16"/>
                    <w:lang w:eastAsia="en-GB"/>
                  </w:rPr>
                </w:rPrChange>
              </w:rPr>
              <w:t>468.55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7F72FD" w14:textId="42BD7CA2" w:rsidR="0005533C" w:rsidRPr="00066ACE" w:rsidRDefault="0005533C" w:rsidP="00CE09D1">
            <w:pPr>
              <w:ind w:firstLineChars="100" w:firstLine="160"/>
              <w:jc w:val="center"/>
              <w:rPr>
                <w:rFonts w:ascii="Arial" w:eastAsia="Times New Roman" w:hAnsi="Arial" w:cs="Arial"/>
                <w:sz w:val="16"/>
                <w:szCs w:val="16"/>
                <w:lang w:val="en-US" w:eastAsia="en-GB"/>
                <w:rPrChange w:id="3045" w:author="Author">
                  <w:rPr>
                    <w:rFonts w:ascii="Arial" w:eastAsia="Times New Roman" w:hAnsi="Arial" w:cs="Arial"/>
                    <w:sz w:val="16"/>
                    <w:szCs w:val="16"/>
                    <w:lang w:eastAsia="en-GB"/>
                  </w:rPr>
                </w:rPrChange>
              </w:rPr>
            </w:pPr>
          </w:p>
        </w:tc>
        <w:tc>
          <w:tcPr>
            <w:tcW w:w="1668" w:type="dxa"/>
            <w:noWrap/>
            <w:vAlign w:val="center"/>
            <w:hideMark/>
          </w:tcPr>
          <w:p w14:paraId="146B3DB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47" w:author="Author">
                  <w:rPr>
                    <w:rFonts w:ascii="Arial" w:eastAsia="Times New Roman" w:hAnsi="Arial" w:cs="Arial"/>
                    <w:sz w:val="16"/>
                    <w:szCs w:val="16"/>
                    <w:lang w:eastAsia="en-GB"/>
                  </w:rPr>
                </w:rPrChange>
              </w:rPr>
              <w:t>United Kingdom</w:t>
            </w:r>
          </w:p>
        </w:tc>
      </w:tr>
      <w:tr w:rsidR="0099116F" w:rsidRPr="00066ACE" w14:paraId="2DE40EC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98535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49" w:author="Author">
                  <w:rPr>
                    <w:rFonts w:ascii="Arial" w:eastAsia="Times New Roman" w:hAnsi="Arial" w:cs="Arial"/>
                    <w:sz w:val="16"/>
                    <w:szCs w:val="16"/>
                    <w:lang w:eastAsia="en-GB"/>
                  </w:rPr>
                </w:rPrChange>
              </w:rPr>
              <w:t>Domestika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1DB8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51" w:author="Author">
                  <w:rPr>
                    <w:rFonts w:ascii="Arial" w:eastAsia="Times New Roman" w:hAnsi="Arial" w:cs="Arial"/>
                    <w:sz w:val="16"/>
                    <w:szCs w:val="16"/>
                    <w:lang w:eastAsia="en-GB"/>
                  </w:rPr>
                </w:rPrChange>
              </w:rPr>
              <w:t>27-Jul-2020</w:t>
            </w:r>
          </w:p>
        </w:tc>
        <w:tc>
          <w:tcPr>
            <w:tcW w:w="1668" w:type="dxa"/>
            <w:noWrap/>
            <w:vAlign w:val="center"/>
            <w:hideMark/>
          </w:tcPr>
          <w:p w14:paraId="07101A0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53" w:author="Author">
                  <w:rPr>
                    <w:rFonts w:ascii="Arial" w:eastAsia="Times New Roman" w:hAnsi="Arial" w:cs="Arial"/>
                    <w:sz w:val="16"/>
                    <w:szCs w:val="16"/>
                    <w:lang w:eastAsia="en-GB"/>
                  </w:rPr>
                </w:rPrChange>
              </w:rPr>
              <w:t>370.00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C3FAD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55" w:author="Author">
                  <w:rPr>
                    <w:rFonts w:ascii="Arial" w:eastAsia="Times New Roman" w:hAnsi="Arial" w:cs="Arial"/>
                    <w:sz w:val="16"/>
                    <w:szCs w:val="16"/>
                    <w:lang w:eastAsia="en-GB"/>
                  </w:rPr>
                </w:rPrChange>
              </w:rPr>
              <w:t>607</w:t>
            </w:r>
          </w:p>
        </w:tc>
        <w:tc>
          <w:tcPr>
            <w:tcW w:w="1668" w:type="dxa"/>
            <w:noWrap/>
            <w:vAlign w:val="center"/>
            <w:hideMark/>
          </w:tcPr>
          <w:p w14:paraId="6C7A60E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57" w:author="Author">
                  <w:rPr>
                    <w:rFonts w:ascii="Arial" w:eastAsia="Times New Roman" w:hAnsi="Arial" w:cs="Arial"/>
                    <w:sz w:val="16"/>
                    <w:szCs w:val="16"/>
                    <w:lang w:eastAsia="en-GB"/>
                  </w:rPr>
                </w:rPrChange>
              </w:rPr>
              <w:t>United States</w:t>
            </w:r>
          </w:p>
        </w:tc>
      </w:tr>
      <w:tr w:rsidR="0099116F" w:rsidRPr="00066ACE" w14:paraId="5DAA66A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17BD3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59" w:author="Author">
                  <w:rPr>
                    <w:rFonts w:ascii="Arial" w:eastAsia="Times New Roman" w:hAnsi="Arial" w:cs="Arial"/>
                    <w:sz w:val="16"/>
                    <w:szCs w:val="16"/>
                    <w:lang w:eastAsia="en-GB"/>
                  </w:rPr>
                </w:rPrChange>
              </w:rPr>
              <w:t>Epic!</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C1AC9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61" w:author="Author">
                  <w:rPr>
                    <w:rFonts w:ascii="Arial" w:eastAsia="Times New Roman" w:hAnsi="Arial" w:cs="Arial"/>
                    <w:sz w:val="16"/>
                    <w:szCs w:val="16"/>
                    <w:lang w:eastAsia="en-GB"/>
                  </w:rPr>
                </w:rPrChange>
              </w:rPr>
              <w:t>15-Jun-2020</w:t>
            </w:r>
          </w:p>
        </w:tc>
        <w:tc>
          <w:tcPr>
            <w:tcW w:w="1668" w:type="dxa"/>
            <w:noWrap/>
            <w:vAlign w:val="center"/>
            <w:hideMark/>
          </w:tcPr>
          <w:p w14:paraId="6F05C6C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63" w:author="Author">
                  <w:rPr>
                    <w:rFonts w:ascii="Arial" w:eastAsia="Times New Roman" w:hAnsi="Arial" w:cs="Arial"/>
                    <w:sz w:val="16"/>
                    <w:szCs w:val="16"/>
                    <w:lang w:eastAsia="en-GB"/>
                  </w:rPr>
                </w:rPrChange>
              </w:rPr>
              <w:t>355.00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A7E8E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65" w:author="Author">
                  <w:rPr>
                    <w:rFonts w:ascii="Arial" w:eastAsia="Times New Roman" w:hAnsi="Arial" w:cs="Arial"/>
                    <w:sz w:val="16"/>
                    <w:szCs w:val="16"/>
                    <w:lang w:eastAsia="en-GB"/>
                  </w:rPr>
                </w:rPrChange>
              </w:rPr>
              <w:t>110</w:t>
            </w:r>
          </w:p>
        </w:tc>
        <w:tc>
          <w:tcPr>
            <w:tcW w:w="1668" w:type="dxa"/>
            <w:noWrap/>
            <w:vAlign w:val="center"/>
            <w:hideMark/>
          </w:tcPr>
          <w:p w14:paraId="039DF41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67" w:author="Author">
                  <w:rPr>
                    <w:rFonts w:ascii="Arial" w:eastAsia="Times New Roman" w:hAnsi="Arial" w:cs="Arial"/>
                    <w:sz w:val="16"/>
                    <w:szCs w:val="16"/>
                    <w:lang w:eastAsia="en-GB"/>
                  </w:rPr>
                </w:rPrChange>
              </w:rPr>
              <w:t>United States</w:t>
            </w:r>
          </w:p>
        </w:tc>
      </w:tr>
      <w:tr w:rsidR="0099116F" w:rsidRPr="00066ACE" w14:paraId="25B4D15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31135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69" w:author="Author">
                  <w:rPr>
                    <w:rFonts w:ascii="Arial" w:eastAsia="Times New Roman" w:hAnsi="Arial" w:cs="Arial"/>
                    <w:sz w:val="16"/>
                    <w:szCs w:val="16"/>
                    <w:lang w:eastAsia="en-GB"/>
                  </w:rPr>
                </w:rPrChange>
              </w:rPr>
              <w:t>Codemao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103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71" w:author="Author">
                  <w:rPr>
                    <w:rFonts w:ascii="Arial" w:eastAsia="Times New Roman" w:hAnsi="Arial" w:cs="Arial"/>
                    <w:sz w:val="16"/>
                    <w:szCs w:val="16"/>
                    <w:lang w:eastAsia="en-GB"/>
                  </w:rPr>
                </w:rPrChange>
              </w:rPr>
              <w:t>17-Apr-2020</w:t>
            </w:r>
          </w:p>
        </w:tc>
        <w:tc>
          <w:tcPr>
            <w:tcW w:w="1668" w:type="dxa"/>
            <w:noWrap/>
            <w:vAlign w:val="center"/>
            <w:hideMark/>
          </w:tcPr>
          <w:p w14:paraId="1DA74D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73" w:author="Author">
                  <w:rPr>
                    <w:rFonts w:ascii="Arial" w:eastAsia="Times New Roman" w:hAnsi="Arial" w:cs="Arial"/>
                    <w:sz w:val="16"/>
                    <w:szCs w:val="16"/>
                    <w:lang w:eastAsia="en-GB"/>
                  </w:rPr>
                </w:rPrChange>
              </w:rPr>
              <w:t>353.11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4797E7" w14:textId="7A633288" w:rsidR="0005533C" w:rsidRPr="00066ACE" w:rsidRDefault="0005533C" w:rsidP="00CE09D1">
            <w:pPr>
              <w:ind w:firstLineChars="100" w:firstLine="160"/>
              <w:jc w:val="center"/>
              <w:rPr>
                <w:rFonts w:ascii="Arial" w:eastAsia="Times New Roman" w:hAnsi="Arial" w:cs="Arial"/>
                <w:sz w:val="16"/>
                <w:szCs w:val="16"/>
                <w:lang w:val="en-US" w:eastAsia="en-GB"/>
                <w:rPrChange w:id="3074" w:author="Author">
                  <w:rPr>
                    <w:rFonts w:ascii="Arial" w:eastAsia="Times New Roman" w:hAnsi="Arial" w:cs="Arial"/>
                    <w:sz w:val="16"/>
                    <w:szCs w:val="16"/>
                    <w:lang w:eastAsia="en-GB"/>
                  </w:rPr>
                </w:rPrChange>
              </w:rPr>
            </w:pPr>
          </w:p>
        </w:tc>
        <w:tc>
          <w:tcPr>
            <w:tcW w:w="1668" w:type="dxa"/>
            <w:noWrap/>
            <w:vAlign w:val="center"/>
            <w:hideMark/>
          </w:tcPr>
          <w:p w14:paraId="739B3E6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76" w:author="Author">
                  <w:rPr>
                    <w:rFonts w:ascii="Arial" w:eastAsia="Times New Roman" w:hAnsi="Arial" w:cs="Arial"/>
                    <w:sz w:val="16"/>
                    <w:szCs w:val="16"/>
                    <w:lang w:eastAsia="en-GB"/>
                  </w:rPr>
                </w:rPrChange>
              </w:rPr>
              <w:t>China</w:t>
            </w:r>
          </w:p>
        </w:tc>
      </w:tr>
      <w:tr w:rsidR="0099116F" w:rsidRPr="00066ACE" w14:paraId="76901A3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CF3EF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78" w:author="Author">
                  <w:rPr>
                    <w:rFonts w:ascii="Arial" w:eastAsia="Times New Roman" w:hAnsi="Arial" w:cs="Arial"/>
                    <w:sz w:val="16"/>
                    <w:szCs w:val="16"/>
                    <w:lang w:eastAsia="en-GB"/>
                  </w:rPr>
                </w:rPrChange>
              </w:rPr>
              <w:t>WhiteHat Jr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AE32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80" w:author="Author">
                  <w:rPr>
                    <w:rFonts w:ascii="Arial" w:eastAsia="Times New Roman" w:hAnsi="Arial" w:cs="Arial"/>
                    <w:sz w:val="16"/>
                    <w:szCs w:val="16"/>
                    <w:lang w:eastAsia="en-GB"/>
                  </w:rPr>
                </w:rPrChange>
              </w:rPr>
              <w:t>21-May-2020</w:t>
            </w:r>
          </w:p>
        </w:tc>
        <w:tc>
          <w:tcPr>
            <w:tcW w:w="1668" w:type="dxa"/>
            <w:noWrap/>
            <w:vAlign w:val="center"/>
            <w:hideMark/>
          </w:tcPr>
          <w:p w14:paraId="5ECA18B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82" w:author="Author">
                  <w:rPr>
                    <w:rFonts w:ascii="Arial" w:eastAsia="Times New Roman" w:hAnsi="Arial" w:cs="Arial"/>
                    <w:sz w:val="16"/>
                    <w:szCs w:val="16"/>
                    <w:lang w:eastAsia="en-GB"/>
                  </w:rPr>
                </w:rPrChange>
              </w:rPr>
              <w:t>350.00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22F40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84" w:author="Author">
                  <w:rPr>
                    <w:rFonts w:ascii="Arial" w:eastAsia="Times New Roman" w:hAnsi="Arial" w:cs="Arial"/>
                    <w:sz w:val="16"/>
                    <w:szCs w:val="16"/>
                    <w:lang w:eastAsia="en-GB"/>
                  </w:rPr>
                </w:rPrChange>
              </w:rPr>
              <w:t>400</w:t>
            </w:r>
          </w:p>
        </w:tc>
        <w:tc>
          <w:tcPr>
            <w:tcW w:w="1668" w:type="dxa"/>
            <w:noWrap/>
            <w:vAlign w:val="center"/>
            <w:hideMark/>
          </w:tcPr>
          <w:p w14:paraId="79F9932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0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86" w:author="Author">
                  <w:rPr>
                    <w:rFonts w:ascii="Arial" w:eastAsia="Times New Roman" w:hAnsi="Arial" w:cs="Arial"/>
                    <w:sz w:val="16"/>
                    <w:szCs w:val="16"/>
                    <w:lang w:eastAsia="en-GB"/>
                  </w:rPr>
                </w:rPrChange>
              </w:rPr>
              <w:t>India</w:t>
            </w:r>
          </w:p>
        </w:tc>
      </w:tr>
      <w:tr w:rsidR="0099116F" w:rsidRPr="00066ACE" w14:paraId="2A0DC31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4B576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88" w:author="Author">
                  <w:rPr>
                    <w:rFonts w:ascii="Arial" w:eastAsia="Times New Roman" w:hAnsi="Arial" w:cs="Arial"/>
                    <w:sz w:val="16"/>
                    <w:szCs w:val="16"/>
                    <w:lang w:eastAsia="en-GB"/>
                  </w:rPr>
                </w:rPrChange>
              </w:rPr>
              <w:t>Lambda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5AC2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90" w:author="Author">
                  <w:rPr>
                    <w:rFonts w:ascii="Arial" w:eastAsia="Times New Roman" w:hAnsi="Arial" w:cs="Arial"/>
                    <w:sz w:val="16"/>
                    <w:szCs w:val="16"/>
                    <w:lang w:eastAsia="en-GB"/>
                  </w:rPr>
                </w:rPrChange>
              </w:rPr>
              <w:t>05-Aug-2020</w:t>
            </w:r>
          </w:p>
        </w:tc>
        <w:tc>
          <w:tcPr>
            <w:tcW w:w="1668" w:type="dxa"/>
            <w:noWrap/>
            <w:vAlign w:val="center"/>
            <w:hideMark/>
          </w:tcPr>
          <w:p w14:paraId="618AB09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92" w:author="Author">
                  <w:rPr>
                    <w:rFonts w:ascii="Arial" w:eastAsia="Times New Roman" w:hAnsi="Arial" w:cs="Arial"/>
                    <w:sz w:val="16"/>
                    <w:szCs w:val="16"/>
                    <w:lang w:eastAsia="en-GB"/>
                  </w:rPr>
                </w:rPrChange>
              </w:rPr>
              <w:t>260.00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A612F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94" w:author="Author">
                  <w:rPr>
                    <w:rFonts w:ascii="Arial" w:eastAsia="Times New Roman" w:hAnsi="Arial" w:cs="Arial"/>
                    <w:sz w:val="16"/>
                    <w:szCs w:val="16"/>
                    <w:lang w:eastAsia="en-GB"/>
                  </w:rPr>
                </w:rPrChange>
              </w:rPr>
              <w:t>150</w:t>
            </w:r>
          </w:p>
        </w:tc>
        <w:tc>
          <w:tcPr>
            <w:tcW w:w="1668" w:type="dxa"/>
            <w:noWrap/>
            <w:vAlign w:val="center"/>
            <w:hideMark/>
          </w:tcPr>
          <w:p w14:paraId="1E331DD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0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96" w:author="Author">
                  <w:rPr>
                    <w:rFonts w:ascii="Arial" w:eastAsia="Times New Roman" w:hAnsi="Arial" w:cs="Arial"/>
                    <w:sz w:val="16"/>
                    <w:szCs w:val="16"/>
                    <w:lang w:eastAsia="en-GB"/>
                  </w:rPr>
                </w:rPrChange>
              </w:rPr>
              <w:t>United States</w:t>
            </w:r>
          </w:p>
        </w:tc>
      </w:tr>
      <w:tr w:rsidR="0099116F" w:rsidRPr="00066ACE" w14:paraId="704F7C7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01087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0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098" w:author="Author">
                  <w:rPr>
                    <w:rFonts w:ascii="Arial" w:eastAsia="Times New Roman" w:hAnsi="Arial" w:cs="Arial"/>
                    <w:sz w:val="16"/>
                    <w:szCs w:val="16"/>
                    <w:lang w:eastAsia="en-GB"/>
                  </w:rPr>
                </w:rPrChange>
              </w:rPr>
              <w:t>Speakaboos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AF8EC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0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00" w:author="Author">
                  <w:rPr>
                    <w:rFonts w:ascii="Arial" w:eastAsia="Times New Roman" w:hAnsi="Arial" w:cs="Arial"/>
                    <w:sz w:val="16"/>
                    <w:szCs w:val="16"/>
                    <w:lang w:eastAsia="en-GB"/>
                  </w:rPr>
                </w:rPrChange>
              </w:rPr>
              <w:t>18-Oct-2020</w:t>
            </w:r>
          </w:p>
        </w:tc>
        <w:tc>
          <w:tcPr>
            <w:tcW w:w="1668" w:type="dxa"/>
            <w:noWrap/>
            <w:vAlign w:val="center"/>
            <w:hideMark/>
          </w:tcPr>
          <w:p w14:paraId="790573B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02" w:author="Author">
                  <w:rPr>
                    <w:rFonts w:ascii="Arial" w:eastAsia="Times New Roman" w:hAnsi="Arial" w:cs="Arial"/>
                    <w:sz w:val="16"/>
                    <w:szCs w:val="16"/>
                    <w:lang w:eastAsia="en-GB"/>
                  </w:rPr>
                </w:rPrChange>
              </w:rPr>
              <w:t>233.65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35CE6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04" w:author="Author">
                  <w:rPr>
                    <w:rFonts w:ascii="Arial" w:eastAsia="Times New Roman" w:hAnsi="Arial" w:cs="Arial"/>
                    <w:sz w:val="16"/>
                    <w:szCs w:val="16"/>
                    <w:lang w:eastAsia="en-GB"/>
                  </w:rPr>
                </w:rPrChange>
              </w:rPr>
              <w:t>8</w:t>
            </w:r>
          </w:p>
        </w:tc>
        <w:tc>
          <w:tcPr>
            <w:tcW w:w="1668" w:type="dxa"/>
            <w:noWrap/>
            <w:vAlign w:val="center"/>
            <w:hideMark/>
          </w:tcPr>
          <w:p w14:paraId="683C673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06" w:author="Author">
                  <w:rPr>
                    <w:rFonts w:ascii="Arial" w:eastAsia="Times New Roman" w:hAnsi="Arial" w:cs="Arial"/>
                    <w:sz w:val="16"/>
                    <w:szCs w:val="16"/>
                    <w:lang w:eastAsia="en-GB"/>
                  </w:rPr>
                </w:rPrChange>
              </w:rPr>
              <w:t>United States</w:t>
            </w:r>
          </w:p>
        </w:tc>
      </w:tr>
      <w:tr w:rsidR="0099116F" w:rsidRPr="00066ACE" w14:paraId="28F049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67E8B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08" w:author="Author">
                  <w:rPr>
                    <w:rFonts w:ascii="Arial" w:eastAsia="Times New Roman" w:hAnsi="Arial" w:cs="Arial"/>
                    <w:sz w:val="16"/>
                    <w:szCs w:val="16"/>
                    <w:lang w:eastAsia="en-GB"/>
                  </w:rPr>
                </w:rPrChange>
              </w:rPr>
              <w:t>Global Knowledge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582AA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10" w:author="Author">
                  <w:rPr>
                    <w:rFonts w:ascii="Arial" w:eastAsia="Times New Roman" w:hAnsi="Arial" w:cs="Arial"/>
                    <w:sz w:val="16"/>
                    <w:szCs w:val="16"/>
                    <w:lang w:eastAsia="en-GB"/>
                  </w:rPr>
                </w:rPrChange>
              </w:rPr>
              <w:t>13-Oct-2020</w:t>
            </w:r>
          </w:p>
        </w:tc>
        <w:tc>
          <w:tcPr>
            <w:tcW w:w="1668" w:type="dxa"/>
            <w:noWrap/>
            <w:vAlign w:val="center"/>
            <w:hideMark/>
          </w:tcPr>
          <w:p w14:paraId="7E67E3A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12" w:author="Author">
                  <w:rPr>
                    <w:rFonts w:ascii="Arial" w:eastAsia="Times New Roman" w:hAnsi="Arial" w:cs="Arial"/>
                    <w:sz w:val="16"/>
                    <w:szCs w:val="16"/>
                    <w:lang w:eastAsia="en-GB"/>
                  </w:rPr>
                </w:rPrChange>
              </w:rPr>
              <w:t>233.00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96AD2D" w14:textId="4A9689E3" w:rsidR="0005533C" w:rsidRPr="00066ACE" w:rsidRDefault="0005533C" w:rsidP="00CE09D1">
            <w:pPr>
              <w:ind w:firstLineChars="100" w:firstLine="160"/>
              <w:jc w:val="center"/>
              <w:rPr>
                <w:rFonts w:ascii="Arial" w:eastAsia="Times New Roman" w:hAnsi="Arial" w:cs="Arial"/>
                <w:sz w:val="16"/>
                <w:szCs w:val="16"/>
                <w:lang w:val="en-US" w:eastAsia="en-GB"/>
                <w:rPrChange w:id="3113" w:author="Author">
                  <w:rPr>
                    <w:rFonts w:ascii="Arial" w:eastAsia="Times New Roman" w:hAnsi="Arial" w:cs="Arial"/>
                    <w:sz w:val="16"/>
                    <w:szCs w:val="16"/>
                    <w:lang w:eastAsia="en-GB"/>
                  </w:rPr>
                </w:rPrChange>
              </w:rPr>
            </w:pPr>
          </w:p>
        </w:tc>
        <w:tc>
          <w:tcPr>
            <w:tcW w:w="1668" w:type="dxa"/>
            <w:noWrap/>
            <w:vAlign w:val="center"/>
            <w:hideMark/>
          </w:tcPr>
          <w:p w14:paraId="197E9A4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15" w:author="Author">
                  <w:rPr>
                    <w:rFonts w:ascii="Arial" w:eastAsia="Times New Roman" w:hAnsi="Arial" w:cs="Arial"/>
                    <w:sz w:val="16"/>
                    <w:szCs w:val="16"/>
                    <w:lang w:eastAsia="en-GB"/>
                  </w:rPr>
                </w:rPrChange>
              </w:rPr>
              <w:t>United States</w:t>
            </w:r>
          </w:p>
        </w:tc>
      </w:tr>
      <w:tr w:rsidR="0099116F" w:rsidRPr="00066ACE" w14:paraId="66E0305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39678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17" w:author="Author">
                  <w:rPr>
                    <w:rFonts w:ascii="Arial" w:eastAsia="Times New Roman" w:hAnsi="Arial" w:cs="Arial"/>
                    <w:sz w:val="16"/>
                    <w:szCs w:val="16"/>
                    <w:lang w:eastAsia="en-GB"/>
                  </w:rPr>
                </w:rPrChange>
              </w:rPr>
              <w:t>Jiean Hi-Tech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450A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19" w:author="Author">
                  <w:rPr>
                    <w:rFonts w:ascii="Arial" w:eastAsia="Times New Roman" w:hAnsi="Arial" w:cs="Arial"/>
                    <w:sz w:val="16"/>
                    <w:szCs w:val="16"/>
                    <w:lang w:eastAsia="en-GB"/>
                  </w:rPr>
                </w:rPrChange>
              </w:rPr>
              <w:t>22-Jun-2020</w:t>
            </w:r>
          </w:p>
        </w:tc>
        <w:tc>
          <w:tcPr>
            <w:tcW w:w="1668" w:type="dxa"/>
            <w:noWrap/>
            <w:vAlign w:val="center"/>
            <w:hideMark/>
          </w:tcPr>
          <w:p w14:paraId="41B25D4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21" w:author="Author">
                  <w:rPr>
                    <w:rFonts w:ascii="Arial" w:eastAsia="Times New Roman" w:hAnsi="Arial" w:cs="Arial"/>
                    <w:sz w:val="16"/>
                    <w:szCs w:val="16"/>
                    <w:lang w:eastAsia="en-GB"/>
                  </w:rPr>
                </w:rPrChange>
              </w:rPr>
              <w:t>229.10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B20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23" w:author="Author">
                  <w:rPr>
                    <w:rFonts w:ascii="Arial" w:eastAsia="Times New Roman" w:hAnsi="Arial" w:cs="Arial"/>
                    <w:sz w:val="16"/>
                    <w:szCs w:val="16"/>
                    <w:lang w:eastAsia="en-GB"/>
                  </w:rPr>
                </w:rPrChange>
              </w:rPr>
              <w:t>531</w:t>
            </w:r>
          </w:p>
        </w:tc>
        <w:tc>
          <w:tcPr>
            <w:tcW w:w="1668" w:type="dxa"/>
            <w:noWrap/>
            <w:vAlign w:val="center"/>
            <w:hideMark/>
          </w:tcPr>
          <w:p w14:paraId="33E4AD7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25" w:author="Author">
                  <w:rPr>
                    <w:rFonts w:ascii="Arial" w:eastAsia="Times New Roman" w:hAnsi="Arial" w:cs="Arial"/>
                    <w:sz w:val="16"/>
                    <w:szCs w:val="16"/>
                    <w:lang w:eastAsia="en-GB"/>
                  </w:rPr>
                </w:rPrChange>
              </w:rPr>
              <w:t>China</w:t>
            </w:r>
          </w:p>
        </w:tc>
      </w:tr>
      <w:tr w:rsidR="0099116F" w:rsidRPr="00066ACE" w14:paraId="379DCC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1AC09B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27" w:author="Author">
                  <w:rPr>
                    <w:rFonts w:ascii="Arial" w:eastAsia="Times New Roman" w:hAnsi="Arial" w:cs="Arial"/>
                    <w:sz w:val="16"/>
                    <w:szCs w:val="16"/>
                    <w:lang w:eastAsia="en-GB"/>
                  </w:rPr>
                </w:rPrChange>
              </w:rPr>
              <w:t>Noodle Partners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FEB3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29" w:author="Author">
                  <w:rPr>
                    <w:rFonts w:ascii="Arial" w:eastAsia="Times New Roman" w:hAnsi="Arial" w:cs="Arial"/>
                    <w:sz w:val="16"/>
                    <w:szCs w:val="16"/>
                    <w:lang w:eastAsia="en-GB"/>
                  </w:rPr>
                </w:rPrChange>
              </w:rPr>
              <w:t>16-Nov-2020</w:t>
            </w:r>
          </w:p>
        </w:tc>
        <w:tc>
          <w:tcPr>
            <w:tcW w:w="1668" w:type="dxa"/>
            <w:noWrap/>
            <w:vAlign w:val="center"/>
            <w:hideMark/>
          </w:tcPr>
          <w:p w14:paraId="69369B5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31" w:author="Author">
                  <w:rPr>
                    <w:rFonts w:ascii="Arial" w:eastAsia="Times New Roman" w:hAnsi="Arial" w:cs="Arial"/>
                    <w:sz w:val="16"/>
                    <w:szCs w:val="16"/>
                    <w:lang w:eastAsia="en-GB"/>
                  </w:rPr>
                </w:rPrChange>
              </w:rPr>
              <w:t>224.98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F32A2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33" w:author="Author">
                  <w:rPr>
                    <w:rFonts w:ascii="Arial" w:eastAsia="Times New Roman" w:hAnsi="Arial" w:cs="Arial"/>
                    <w:sz w:val="16"/>
                    <w:szCs w:val="16"/>
                    <w:lang w:eastAsia="en-GB"/>
                  </w:rPr>
                </w:rPrChange>
              </w:rPr>
              <w:t>235</w:t>
            </w:r>
          </w:p>
        </w:tc>
        <w:tc>
          <w:tcPr>
            <w:tcW w:w="1668" w:type="dxa"/>
            <w:noWrap/>
            <w:vAlign w:val="center"/>
            <w:hideMark/>
          </w:tcPr>
          <w:p w14:paraId="01A5258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35" w:author="Author">
                  <w:rPr>
                    <w:rFonts w:ascii="Arial" w:eastAsia="Times New Roman" w:hAnsi="Arial" w:cs="Arial"/>
                    <w:sz w:val="16"/>
                    <w:szCs w:val="16"/>
                    <w:lang w:eastAsia="en-GB"/>
                  </w:rPr>
                </w:rPrChange>
              </w:rPr>
              <w:t>United States</w:t>
            </w:r>
          </w:p>
        </w:tc>
      </w:tr>
      <w:tr w:rsidR="0099116F" w:rsidRPr="00066ACE" w14:paraId="6AA56F1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BCB062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37" w:author="Author">
                  <w:rPr>
                    <w:rFonts w:ascii="Arial" w:eastAsia="Times New Roman" w:hAnsi="Arial" w:cs="Arial"/>
                    <w:sz w:val="16"/>
                    <w:szCs w:val="16"/>
                    <w:lang w:eastAsia="en-GB"/>
                  </w:rPr>
                </w:rPrChange>
              </w:rPr>
              <w:t>Mintra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B8B12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39" w:author="Author">
                  <w:rPr>
                    <w:rFonts w:ascii="Arial" w:eastAsia="Times New Roman" w:hAnsi="Arial" w:cs="Arial"/>
                    <w:sz w:val="16"/>
                    <w:szCs w:val="16"/>
                    <w:lang w:eastAsia="en-GB"/>
                  </w:rPr>
                </w:rPrChange>
              </w:rPr>
              <w:t>05-Oct-2020</w:t>
            </w:r>
          </w:p>
        </w:tc>
        <w:tc>
          <w:tcPr>
            <w:tcW w:w="1668" w:type="dxa"/>
            <w:noWrap/>
            <w:vAlign w:val="center"/>
            <w:hideMark/>
          </w:tcPr>
          <w:p w14:paraId="2670357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41" w:author="Author">
                  <w:rPr>
                    <w:rFonts w:ascii="Arial" w:eastAsia="Times New Roman" w:hAnsi="Arial" w:cs="Arial"/>
                    <w:sz w:val="16"/>
                    <w:szCs w:val="16"/>
                    <w:lang w:eastAsia="en-GB"/>
                  </w:rPr>
                </w:rPrChange>
              </w:rPr>
              <w:t>195.41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BF5D5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43" w:author="Author">
                  <w:rPr>
                    <w:rFonts w:ascii="Arial" w:eastAsia="Times New Roman" w:hAnsi="Arial" w:cs="Arial"/>
                    <w:sz w:val="16"/>
                    <w:szCs w:val="16"/>
                    <w:lang w:eastAsia="en-GB"/>
                  </w:rPr>
                </w:rPrChange>
              </w:rPr>
              <w:t>106</w:t>
            </w:r>
          </w:p>
        </w:tc>
        <w:tc>
          <w:tcPr>
            <w:tcW w:w="1668" w:type="dxa"/>
            <w:noWrap/>
            <w:vAlign w:val="center"/>
            <w:hideMark/>
          </w:tcPr>
          <w:p w14:paraId="7D6D716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45" w:author="Author">
                  <w:rPr>
                    <w:rFonts w:ascii="Arial" w:eastAsia="Times New Roman" w:hAnsi="Arial" w:cs="Arial"/>
                    <w:sz w:val="16"/>
                    <w:szCs w:val="16"/>
                    <w:lang w:eastAsia="en-GB"/>
                  </w:rPr>
                </w:rPrChange>
              </w:rPr>
              <w:t>Norway</w:t>
            </w:r>
          </w:p>
        </w:tc>
      </w:tr>
      <w:tr w:rsidR="0099116F" w:rsidRPr="00066ACE" w14:paraId="48729A9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A38F0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47" w:author="Author">
                  <w:rPr>
                    <w:rFonts w:ascii="Arial" w:eastAsia="Times New Roman" w:hAnsi="Arial" w:cs="Arial"/>
                    <w:sz w:val="16"/>
                    <w:szCs w:val="16"/>
                    <w:lang w:eastAsia="en-GB"/>
                  </w:rPr>
                </w:rPrChange>
              </w:rPr>
              <w:t>Outschool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B22EC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49" w:author="Author">
                  <w:rPr>
                    <w:rFonts w:ascii="Arial" w:eastAsia="Times New Roman" w:hAnsi="Arial" w:cs="Arial"/>
                    <w:sz w:val="16"/>
                    <w:szCs w:val="16"/>
                    <w:lang w:eastAsia="en-GB"/>
                  </w:rPr>
                </w:rPrChange>
              </w:rPr>
              <w:t>18-Sep-2020</w:t>
            </w:r>
          </w:p>
        </w:tc>
        <w:tc>
          <w:tcPr>
            <w:tcW w:w="1668" w:type="dxa"/>
            <w:noWrap/>
            <w:vAlign w:val="center"/>
            <w:hideMark/>
          </w:tcPr>
          <w:p w14:paraId="36B91CC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51" w:author="Author">
                  <w:rPr>
                    <w:rFonts w:ascii="Arial" w:eastAsia="Times New Roman" w:hAnsi="Arial" w:cs="Arial"/>
                    <w:sz w:val="16"/>
                    <w:szCs w:val="16"/>
                    <w:lang w:eastAsia="en-GB"/>
                  </w:rPr>
                </w:rPrChange>
              </w:rPr>
              <w:t>188.22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90BBC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53" w:author="Author">
                  <w:rPr>
                    <w:rFonts w:ascii="Arial" w:eastAsia="Times New Roman" w:hAnsi="Arial" w:cs="Arial"/>
                    <w:sz w:val="16"/>
                    <w:szCs w:val="16"/>
                    <w:lang w:eastAsia="en-GB"/>
                  </w:rPr>
                </w:rPrChange>
              </w:rPr>
              <w:t>60</w:t>
            </w:r>
          </w:p>
        </w:tc>
        <w:tc>
          <w:tcPr>
            <w:tcW w:w="1668" w:type="dxa"/>
            <w:noWrap/>
            <w:vAlign w:val="center"/>
            <w:hideMark/>
          </w:tcPr>
          <w:p w14:paraId="2980ACD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55" w:author="Author">
                  <w:rPr>
                    <w:rFonts w:ascii="Arial" w:eastAsia="Times New Roman" w:hAnsi="Arial" w:cs="Arial"/>
                    <w:sz w:val="16"/>
                    <w:szCs w:val="16"/>
                    <w:lang w:eastAsia="en-GB"/>
                  </w:rPr>
                </w:rPrChange>
              </w:rPr>
              <w:t>United States</w:t>
            </w:r>
          </w:p>
        </w:tc>
      </w:tr>
      <w:tr w:rsidR="0099116F" w:rsidRPr="00066ACE" w14:paraId="2530DF6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A0F2A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57" w:author="Author">
                  <w:rPr>
                    <w:rFonts w:ascii="Arial" w:eastAsia="Times New Roman" w:hAnsi="Arial" w:cs="Arial"/>
                    <w:sz w:val="16"/>
                    <w:szCs w:val="16"/>
                    <w:lang w:eastAsia="en-GB"/>
                  </w:rPr>
                </w:rPrChange>
              </w:rPr>
              <w:t>Class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892D0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59" w:author="Author">
                  <w:rPr>
                    <w:rFonts w:ascii="Arial" w:eastAsia="Times New Roman" w:hAnsi="Arial" w:cs="Arial"/>
                    <w:sz w:val="16"/>
                    <w:szCs w:val="16"/>
                    <w:lang w:eastAsia="en-GB"/>
                  </w:rPr>
                </w:rPrChange>
              </w:rPr>
              <w:t>15-Feb-2021</w:t>
            </w:r>
          </w:p>
        </w:tc>
        <w:tc>
          <w:tcPr>
            <w:tcW w:w="1668" w:type="dxa"/>
            <w:noWrap/>
            <w:vAlign w:val="center"/>
            <w:hideMark/>
          </w:tcPr>
          <w:p w14:paraId="05907ED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61" w:author="Author">
                  <w:rPr>
                    <w:rFonts w:ascii="Arial" w:eastAsia="Times New Roman" w:hAnsi="Arial" w:cs="Arial"/>
                    <w:sz w:val="16"/>
                    <w:szCs w:val="16"/>
                    <w:lang w:eastAsia="en-GB"/>
                  </w:rPr>
                </w:rPrChange>
              </w:rPr>
              <w:t>185.75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5DF0A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63" w:author="Author">
                  <w:rPr>
                    <w:rFonts w:ascii="Arial" w:eastAsia="Times New Roman" w:hAnsi="Arial" w:cs="Arial"/>
                    <w:sz w:val="16"/>
                    <w:szCs w:val="16"/>
                    <w:lang w:eastAsia="en-GB"/>
                  </w:rPr>
                </w:rPrChange>
              </w:rPr>
              <w:t>110</w:t>
            </w:r>
          </w:p>
        </w:tc>
        <w:tc>
          <w:tcPr>
            <w:tcW w:w="1668" w:type="dxa"/>
            <w:noWrap/>
            <w:vAlign w:val="center"/>
            <w:hideMark/>
          </w:tcPr>
          <w:p w14:paraId="15E59FD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65" w:author="Author">
                  <w:rPr>
                    <w:rFonts w:ascii="Arial" w:eastAsia="Times New Roman" w:hAnsi="Arial" w:cs="Arial"/>
                    <w:sz w:val="16"/>
                    <w:szCs w:val="16"/>
                    <w:lang w:eastAsia="en-GB"/>
                  </w:rPr>
                </w:rPrChange>
              </w:rPr>
              <w:t>United States</w:t>
            </w:r>
          </w:p>
        </w:tc>
      </w:tr>
      <w:tr w:rsidR="0099116F" w:rsidRPr="00066ACE" w14:paraId="3BCFB9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EF7616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67" w:author="Author">
                  <w:rPr>
                    <w:rFonts w:ascii="Arial" w:eastAsia="Times New Roman" w:hAnsi="Arial" w:cs="Arial"/>
                    <w:sz w:val="16"/>
                    <w:szCs w:val="16"/>
                    <w:lang w:eastAsia="en-GB"/>
                  </w:rPr>
                </w:rPrChange>
              </w:rPr>
              <w:t>Knowledgehook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5FED2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69" w:author="Author">
                  <w:rPr>
                    <w:rFonts w:ascii="Arial" w:eastAsia="Times New Roman" w:hAnsi="Arial" w:cs="Arial"/>
                    <w:sz w:val="16"/>
                    <w:szCs w:val="16"/>
                    <w:lang w:eastAsia="en-GB"/>
                  </w:rPr>
                </w:rPrChange>
              </w:rPr>
              <w:t>15-Oct-2020</w:t>
            </w:r>
          </w:p>
        </w:tc>
        <w:tc>
          <w:tcPr>
            <w:tcW w:w="1668" w:type="dxa"/>
            <w:noWrap/>
            <w:vAlign w:val="center"/>
            <w:hideMark/>
          </w:tcPr>
          <w:p w14:paraId="221ACBD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71" w:author="Author">
                  <w:rPr>
                    <w:rFonts w:ascii="Arial" w:eastAsia="Times New Roman" w:hAnsi="Arial" w:cs="Arial"/>
                    <w:sz w:val="16"/>
                    <w:szCs w:val="16"/>
                    <w:lang w:eastAsia="en-GB"/>
                  </w:rPr>
                </w:rPrChange>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0BA21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73" w:author="Author">
                  <w:rPr>
                    <w:rFonts w:ascii="Arial" w:eastAsia="Times New Roman" w:hAnsi="Arial" w:cs="Arial"/>
                    <w:sz w:val="16"/>
                    <w:szCs w:val="16"/>
                    <w:lang w:eastAsia="en-GB"/>
                  </w:rPr>
                </w:rPrChange>
              </w:rPr>
              <w:t>45</w:t>
            </w:r>
          </w:p>
        </w:tc>
        <w:tc>
          <w:tcPr>
            <w:tcW w:w="1668" w:type="dxa"/>
            <w:noWrap/>
            <w:vAlign w:val="center"/>
            <w:hideMark/>
          </w:tcPr>
          <w:p w14:paraId="4E555CA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75" w:author="Author">
                  <w:rPr>
                    <w:rFonts w:ascii="Arial" w:eastAsia="Times New Roman" w:hAnsi="Arial" w:cs="Arial"/>
                    <w:sz w:val="16"/>
                    <w:szCs w:val="16"/>
                    <w:lang w:eastAsia="en-GB"/>
                  </w:rPr>
                </w:rPrChange>
              </w:rPr>
              <w:t>Canada</w:t>
            </w:r>
          </w:p>
        </w:tc>
      </w:tr>
      <w:tr w:rsidR="0099116F" w:rsidRPr="00066ACE" w14:paraId="3828728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7A61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77" w:author="Author">
                  <w:rPr>
                    <w:rFonts w:ascii="Arial" w:eastAsia="Times New Roman" w:hAnsi="Arial" w:cs="Arial"/>
                    <w:sz w:val="16"/>
                    <w:szCs w:val="16"/>
                    <w:lang w:eastAsia="en-GB"/>
                  </w:rPr>
                </w:rPrChange>
              </w:rPr>
              <w:t>Skilljar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4CB30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79" w:author="Author">
                  <w:rPr>
                    <w:rFonts w:ascii="Arial" w:eastAsia="Times New Roman" w:hAnsi="Arial" w:cs="Arial"/>
                    <w:sz w:val="16"/>
                    <w:szCs w:val="16"/>
                    <w:lang w:eastAsia="en-GB"/>
                  </w:rPr>
                </w:rPrChange>
              </w:rPr>
              <w:t>06-Oct-2020</w:t>
            </w:r>
          </w:p>
        </w:tc>
        <w:tc>
          <w:tcPr>
            <w:tcW w:w="1668" w:type="dxa"/>
            <w:noWrap/>
            <w:vAlign w:val="center"/>
            <w:hideMark/>
          </w:tcPr>
          <w:p w14:paraId="2A7CDD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81" w:author="Author">
                  <w:rPr>
                    <w:rFonts w:ascii="Arial" w:eastAsia="Times New Roman" w:hAnsi="Arial" w:cs="Arial"/>
                    <w:sz w:val="16"/>
                    <w:szCs w:val="16"/>
                    <w:lang w:eastAsia="en-GB"/>
                  </w:rPr>
                </w:rPrChange>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3BD6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83" w:author="Author">
                  <w:rPr>
                    <w:rFonts w:ascii="Arial" w:eastAsia="Times New Roman" w:hAnsi="Arial" w:cs="Arial"/>
                    <w:sz w:val="16"/>
                    <w:szCs w:val="16"/>
                    <w:lang w:eastAsia="en-GB"/>
                  </w:rPr>
                </w:rPrChange>
              </w:rPr>
              <w:t>105</w:t>
            </w:r>
          </w:p>
        </w:tc>
        <w:tc>
          <w:tcPr>
            <w:tcW w:w="1668" w:type="dxa"/>
            <w:noWrap/>
            <w:vAlign w:val="center"/>
            <w:hideMark/>
          </w:tcPr>
          <w:p w14:paraId="799A868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1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85" w:author="Author">
                  <w:rPr>
                    <w:rFonts w:ascii="Arial" w:eastAsia="Times New Roman" w:hAnsi="Arial" w:cs="Arial"/>
                    <w:sz w:val="16"/>
                    <w:szCs w:val="16"/>
                    <w:lang w:eastAsia="en-GB"/>
                  </w:rPr>
                </w:rPrChange>
              </w:rPr>
              <w:t>United States</w:t>
            </w:r>
          </w:p>
        </w:tc>
      </w:tr>
      <w:tr w:rsidR="0099116F" w:rsidRPr="00066ACE" w14:paraId="4A4D59B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2BDFAB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87" w:author="Author">
                  <w:rPr>
                    <w:rFonts w:ascii="Arial" w:eastAsia="Times New Roman" w:hAnsi="Arial" w:cs="Arial"/>
                    <w:sz w:val="16"/>
                    <w:szCs w:val="16"/>
                    <w:lang w:eastAsia="en-GB"/>
                  </w:rPr>
                </w:rPrChange>
              </w:rPr>
              <w:t>Cuemath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47D9E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89" w:author="Author">
                  <w:rPr>
                    <w:rFonts w:ascii="Arial" w:eastAsia="Times New Roman" w:hAnsi="Arial" w:cs="Arial"/>
                    <w:sz w:val="16"/>
                    <w:szCs w:val="16"/>
                    <w:lang w:eastAsia="en-GB"/>
                  </w:rPr>
                </w:rPrChange>
              </w:rPr>
              <w:t>07-Dec-2020</w:t>
            </w:r>
          </w:p>
        </w:tc>
        <w:tc>
          <w:tcPr>
            <w:tcW w:w="1668" w:type="dxa"/>
            <w:noWrap/>
            <w:vAlign w:val="center"/>
            <w:hideMark/>
          </w:tcPr>
          <w:p w14:paraId="587F5F3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91" w:author="Author">
                  <w:rPr>
                    <w:rFonts w:ascii="Arial" w:eastAsia="Times New Roman" w:hAnsi="Arial" w:cs="Arial"/>
                    <w:sz w:val="16"/>
                    <w:szCs w:val="16"/>
                    <w:lang w:eastAsia="en-GB"/>
                  </w:rPr>
                </w:rPrChange>
              </w:rPr>
              <w:t>170.42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73B7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93" w:author="Author">
                  <w:rPr>
                    <w:rFonts w:ascii="Arial" w:eastAsia="Times New Roman" w:hAnsi="Arial" w:cs="Arial"/>
                    <w:sz w:val="16"/>
                    <w:szCs w:val="16"/>
                    <w:lang w:eastAsia="en-GB"/>
                  </w:rPr>
                </w:rPrChange>
              </w:rPr>
              <w:t>1,328</w:t>
            </w:r>
          </w:p>
        </w:tc>
        <w:tc>
          <w:tcPr>
            <w:tcW w:w="1668" w:type="dxa"/>
            <w:noWrap/>
            <w:vAlign w:val="center"/>
            <w:hideMark/>
          </w:tcPr>
          <w:p w14:paraId="574D449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1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95" w:author="Author">
                  <w:rPr>
                    <w:rFonts w:ascii="Arial" w:eastAsia="Times New Roman" w:hAnsi="Arial" w:cs="Arial"/>
                    <w:sz w:val="16"/>
                    <w:szCs w:val="16"/>
                    <w:lang w:eastAsia="en-GB"/>
                  </w:rPr>
                </w:rPrChange>
              </w:rPr>
              <w:t>India</w:t>
            </w:r>
          </w:p>
        </w:tc>
      </w:tr>
      <w:tr w:rsidR="0099116F" w:rsidRPr="00066ACE" w14:paraId="364E10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772A1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1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97" w:author="Author">
                  <w:rPr>
                    <w:rFonts w:ascii="Arial" w:eastAsia="Times New Roman" w:hAnsi="Arial" w:cs="Arial"/>
                    <w:sz w:val="16"/>
                    <w:szCs w:val="16"/>
                    <w:lang w:eastAsia="en-GB"/>
                  </w:rPr>
                </w:rPrChange>
              </w:rPr>
              <w:t>Galvanize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70D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1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199" w:author="Author">
                  <w:rPr>
                    <w:rFonts w:ascii="Arial" w:eastAsia="Times New Roman" w:hAnsi="Arial" w:cs="Arial"/>
                    <w:sz w:val="16"/>
                    <w:szCs w:val="16"/>
                    <w:lang w:eastAsia="en-GB"/>
                  </w:rPr>
                </w:rPrChange>
              </w:rPr>
              <w:t>27-Jan-2020</w:t>
            </w:r>
          </w:p>
        </w:tc>
        <w:tc>
          <w:tcPr>
            <w:tcW w:w="1668" w:type="dxa"/>
            <w:noWrap/>
            <w:vAlign w:val="center"/>
            <w:hideMark/>
          </w:tcPr>
          <w:p w14:paraId="4FFC097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01" w:author="Author">
                  <w:rPr>
                    <w:rFonts w:ascii="Arial" w:eastAsia="Times New Roman" w:hAnsi="Arial" w:cs="Arial"/>
                    <w:sz w:val="16"/>
                    <w:szCs w:val="16"/>
                    <w:lang w:eastAsia="en-GB"/>
                  </w:rPr>
                </w:rPrChange>
              </w:rPr>
              <w:t>165.00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03F1D3" w14:textId="0C349452" w:rsidR="0005533C" w:rsidRPr="00066ACE" w:rsidRDefault="0005533C" w:rsidP="00CE09D1">
            <w:pPr>
              <w:ind w:firstLineChars="100" w:firstLine="160"/>
              <w:jc w:val="center"/>
              <w:rPr>
                <w:rFonts w:ascii="Arial" w:eastAsia="Times New Roman" w:hAnsi="Arial" w:cs="Arial"/>
                <w:sz w:val="16"/>
                <w:szCs w:val="16"/>
                <w:lang w:val="en-US" w:eastAsia="en-GB"/>
                <w:rPrChange w:id="3202" w:author="Author">
                  <w:rPr>
                    <w:rFonts w:ascii="Arial" w:eastAsia="Times New Roman" w:hAnsi="Arial" w:cs="Arial"/>
                    <w:sz w:val="16"/>
                    <w:szCs w:val="16"/>
                    <w:lang w:eastAsia="en-GB"/>
                  </w:rPr>
                </w:rPrChange>
              </w:rPr>
            </w:pPr>
          </w:p>
        </w:tc>
        <w:tc>
          <w:tcPr>
            <w:tcW w:w="1668" w:type="dxa"/>
            <w:noWrap/>
            <w:vAlign w:val="center"/>
            <w:hideMark/>
          </w:tcPr>
          <w:p w14:paraId="1960EC1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04" w:author="Author">
                  <w:rPr>
                    <w:rFonts w:ascii="Arial" w:eastAsia="Times New Roman" w:hAnsi="Arial" w:cs="Arial"/>
                    <w:sz w:val="16"/>
                    <w:szCs w:val="16"/>
                    <w:lang w:eastAsia="en-GB"/>
                  </w:rPr>
                </w:rPrChange>
              </w:rPr>
              <w:t>United States</w:t>
            </w:r>
          </w:p>
        </w:tc>
      </w:tr>
      <w:tr w:rsidR="0099116F" w:rsidRPr="00066ACE" w14:paraId="6A21D61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D3A9D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06" w:author="Author">
                  <w:rPr>
                    <w:rFonts w:ascii="Arial" w:eastAsia="Times New Roman" w:hAnsi="Arial" w:cs="Arial"/>
                    <w:sz w:val="16"/>
                    <w:szCs w:val="16"/>
                    <w:lang w:eastAsia="en-GB"/>
                  </w:rPr>
                </w:rPrChange>
              </w:rPr>
              <w:t>Lessonly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28925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08" w:author="Author">
                  <w:rPr>
                    <w:rFonts w:ascii="Arial" w:eastAsia="Times New Roman" w:hAnsi="Arial" w:cs="Arial"/>
                    <w:sz w:val="16"/>
                    <w:szCs w:val="16"/>
                    <w:lang w:eastAsia="en-GB"/>
                  </w:rPr>
                </w:rPrChange>
              </w:rPr>
              <w:t>11-Mar-2020</w:t>
            </w:r>
          </w:p>
        </w:tc>
        <w:tc>
          <w:tcPr>
            <w:tcW w:w="1668" w:type="dxa"/>
            <w:noWrap/>
            <w:vAlign w:val="center"/>
            <w:hideMark/>
          </w:tcPr>
          <w:p w14:paraId="59824A8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10" w:author="Author">
                  <w:rPr>
                    <w:rFonts w:ascii="Arial" w:eastAsia="Times New Roman" w:hAnsi="Arial" w:cs="Arial"/>
                    <w:sz w:val="16"/>
                    <w:szCs w:val="16"/>
                    <w:lang w:eastAsia="en-GB"/>
                  </w:rPr>
                </w:rPrChange>
              </w:rPr>
              <w:t>142.00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72D9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12" w:author="Author">
                  <w:rPr>
                    <w:rFonts w:ascii="Arial" w:eastAsia="Times New Roman" w:hAnsi="Arial" w:cs="Arial"/>
                    <w:sz w:val="16"/>
                    <w:szCs w:val="16"/>
                    <w:lang w:eastAsia="en-GB"/>
                  </w:rPr>
                </w:rPrChange>
              </w:rPr>
              <w:t>300</w:t>
            </w:r>
          </w:p>
        </w:tc>
        <w:tc>
          <w:tcPr>
            <w:tcW w:w="1668" w:type="dxa"/>
            <w:noWrap/>
            <w:vAlign w:val="center"/>
            <w:hideMark/>
          </w:tcPr>
          <w:p w14:paraId="2F04E71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14" w:author="Author">
                  <w:rPr>
                    <w:rFonts w:ascii="Arial" w:eastAsia="Times New Roman" w:hAnsi="Arial" w:cs="Arial"/>
                    <w:sz w:val="16"/>
                    <w:szCs w:val="16"/>
                    <w:lang w:eastAsia="en-GB"/>
                  </w:rPr>
                </w:rPrChange>
              </w:rPr>
              <w:t>United States</w:t>
            </w:r>
          </w:p>
        </w:tc>
      </w:tr>
      <w:tr w:rsidR="0099116F" w:rsidRPr="00066ACE" w14:paraId="41F043F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F1EF27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16" w:author="Author">
                  <w:rPr>
                    <w:rFonts w:ascii="Arial" w:eastAsia="Times New Roman" w:hAnsi="Arial" w:cs="Arial"/>
                    <w:sz w:val="16"/>
                    <w:szCs w:val="16"/>
                    <w:lang w:eastAsia="en-GB"/>
                  </w:rPr>
                </w:rPrChange>
              </w:rPr>
              <w:t>Ellevation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47BAD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18" w:author="Author">
                  <w:rPr>
                    <w:rFonts w:ascii="Arial" w:eastAsia="Times New Roman" w:hAnsi="Arial" w:cs="Arial"/>
                    <w:sz w:val="16"/>
                    <w:szCs w:val="16"/>
                    <w:lang w:eastAsia="en-GB"/>
                  </w:rPr>
                </w:rPrChange>
              </w:rPr>
              <w:t>07-Apr-2020</w:t>
            </w:r>
          </w:p>
        </w:tc>
        <w:tc>
          <w:tcPr>
            <w:tcW w:w="1668" w:type="dxa"/>
            <w:noWrap/>
            <w:vAlign w:val="center"/>
            <w:hideMark/>
          </w:tcPr>
          <w:p w14:paraId="47D758C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20" w:author="Author">
                  <w:rPr>
                    <w:rFonts w:ascii="Arial" w:eastAsia="Times New Roman" w:hAnsi="Arial" w:cs="Arial"/>
                    <w:sz w:val="16"/>
                    <w:szCs w:val="16"/>
                    <w:lang w:eastAsia="en-GB"/>
                  </w:rPr>
                </w:rPrChange>
              </w:rPr>
              <w:t>117.20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762E4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22" w:author="Author">
                  <w:rPr>
                    <w:rFonts w:ascii="Arial" w:eastAsia="Times New Roman" w:hAnsi="Arial" w:cs="Arial"/>
                    <w:sz w:val="16"/>
                    <w:szCs w:val="16"/>
                    <w:lang w:eastAsia="en-GB"/>
                  </w:rPr>
                </w:rPrChange>
              </w:rPr>
              <w:t>121</w:t>
            </w:r>
          </w:p>
        </w:tc>
        <w:tc>
          <w:tcPr>
            <w:tcW w:w="1668" w:type="dxa"/>
            <w:noWrap/>
            <w:vAlign w:val="center"/>
            <w:hideMark/>
          </w:tcPr>
          <w:p w14:paraId="6FDB0F8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24" w:author="Author">
                  <w:rPr>
                    <w:rFonts w:ascii="Arial" w:eastAsia="Times New Roman" w:hAnsi="Arial" w:cs="Arial"/>
                    <w:sz w:val="16"/>
                    <w:szCs w:val="16"/>
                    <w:lang w:eastAsia="en-GB"/>
                  </w:rPr>
                </w:rPrChange>
              </w:rPr>
              <w:t>United States</w:t>
            </w:r>
          </w:p>
        </w:tc>
      </w:tr>
      <w:tr w:rsidR="0099116F" w:rsidRPr="00066ACE" w14:paraId="67299D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96BB63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26" w:author="Author">
                  <w:rPr>
                    <w:rFonts w:ascii="Arial" w:eastAsia="Times New Roman" w:hAnsi="Arial" w:cs="Arial"/>
                    <w:sz w:val="16"/>
                    <w:szCs w:val="16"/>
                    <w:lang w:eastAsia="en-GB"/>
                  </w:rPr>
                </w:rPrChange>
              </w:rPr>
              <w:t>Mathway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3B30C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28" w:author="Author">
                  <w:rPr>
                    <w:rFonts w:ascii="Arial" w:eastAsia="Times New Roman" w:hAnsi="Arial" w:cs="Arial"/>
                    <w:sz w:val="16"/>
                    <w:szCs w:val="16"/>
                    <w:lang w:eastAsia="en-GB"/>
                  </w:rPr>
                </w:rPrChange>
              </w:rPr>
              <w:t>04-Jun-2020</w:t>
            </w:r>
          </w:p>
        </w:tc>
        <w:tc>
          <w:tcPr>
            <w:tcW w:w="1668" w:type="dxa"/>
            <w:noWrap/>
            <w:vAlign w:val="center"/>
            <w:hideMark/>
          </w:tcPr>
          <w:p w14:paraId="1DCA39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30" w:author="Author">
                  <w:rPr>
                    <w:rFonts w:ascii="Arial" w:eastAsia="Times New Roman" w:hAnsi="Arial" w:cs="Arial"/>
                    <w:sz w:val="16"/>
                    <w:szCs w:val="16"/>
                    <w:lang w:eastAsia="en-GB"/>
                  </w:rPr>
                </w:rPrChange>
              </w:rPr>
              <w:t>115.96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1A1CA9" w14:textId="582AD2DF" w:rsidR="0005533C" w:rsidRPr="00066ACE" w:rsidRDefault="0005533C" w:rsidP="00CE09D1">
            <w:pPr>
              <w:ind w:firstLineChars="100" w:firstLine="160"/>
              <w:jc w:val="center"/>
              <w:rPr>
                <w:rFonts w:ascii="Arial" w:eastAsia="Times New Roman" w:hAnsi="Arial" w:cs="Arial"/>
                <w:sz w:val="16"/>
                <w:szCs w:val="16"/>
                <w:lang w:val="en-US" w:eastAsia="en-GB"/>
                <w:rPrChange w:id="3231" w:author="Author">
                  <w:rPr>
                    <w:rFonts w:ascii="Arial" w:eastAsia="Times New Roman" w:hAnsi="Arial" w:cs="Arial"/>
                    <w:sz w:val="16"/>
                    <w:szCs w:val="16"/>
                    <w:lang w:eastAsia="en-GB"/>
                  </w:rPr>
                </w:rPrChange>
              </w:rPr>
            </w:pPr>
          </w:p>
        </w:tc>
        <w:tc>
          <w:tcPr>
            <w:tcW w:w="1668" w:type="dxa"/>
            <w:noWrap/>
            <w:vAlign w:val="center"/>
            <w:hideMark/>
          </w:tcPr>
          <w:p w14:paraId="6ECA6FA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33" w:author="Author">
                  <w:rPr>
                    <w:rFonts w:ascii="Arial" w:eastAsia="Times New Roman" w:hAnsi="Arial" w:cs="Arial"/>
                    <w:sz w:val="16"/>
                    <w:szCs w:val="16"/>
                    <w:lang w:eastAsia="en-GB"/>
                  </w:rPr>
                </w:rPrChange>
              </w:rPr>
              <w:t>United States</w:t>
            </w:r>
          </w:p>
        </w:tc>
      </w:tr>
      <w:tr w:rsidR="0099116F" w:rsidRPr="00066ACE" w14:paraId="0FC83E5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297965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35" w:author="Author">
                  <w:rPr>
                    <w:rFonts w:ascii="Arial" w:eastAsia="Times New Roman" w:hAnsi="Arial" w:cs="Arial"/>
                    <w:sz w:val="16"/>
                    <w:szCs w:val="16"/>
                    <w:lang w:eastAsia="en-GB"/>
                  </w:rPr>
                </w:rPrChange>
              </w:rPr>
              <w:t>Mursion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70664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37" w:author="Author">
                  <w:rPr>
                    <w:rFonts w:ascii="Arial" w:eastAsia="Times New Roman" w:hAnsi="Arial" w:cs="Arial"/>
                    <w:sz w:val="16"/>
                    <w:szCs w:val="16"/>
                    <w:lang w:eastAsia="en-GB"/>
                  </w:rPr>
                </w:rPrChange>
              </w:rPr>
              <w:t>30-Nov-2020</w:t>
            </w:r>
          </w:p>
        </w:tc>
        <w:tc>
          <w:tcPr>
            <w:tcW w:w="1668" w:type="dxa"/>
            <w:noWrap/>
            <w:vAlign w:val="center"/>
            <w:hideMark/>
          </w:tcPr>
          <w:p w14:paraId="0F1041E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39" w:author="Author">
                  <w:rPr>
                    <w:rFonts w:ascii="Arial" w:eastAsia="Times New Roman" w:hAnsi="Arial" w:cs="Arial"/>
                    <w:sz w:val="16"/>
                    <w:szCs w:val="16"/>
                    <w:lang w:eastAsia="en-GB"/>
                  </w:rPr>
                </w:rPrChange>
              </w:rPr>
              <w:t>110.00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BD16C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41" w:author="Author">
                  <w:rPr>
                    <w:rFonts w:ascii="Arial" w:eastAsia="Times New Roman" w:hAnsi="Arial" w:cs="Arial"/>
                    <w:sz w:val="16"/>
                    <w:szCs w:val="16"/>
                    <w:lang w:eastAsia="en-GB"/>
                  </w:rPr>
                </w:rPrChange>
              </w:rPr>
              <w:t>90</w:t>
            </w:r>
          </w:p>
        </w:tc>
        <w:tc>
          <w:tcPr>
            <w:tcW w:w="1668" w:type="dxa"/>
            <w:noWrap/>
            <w:vAlign w:val="center"/>
            <w:hideMark/>
          </w:tcPr>
          <w:p w14:paraId="5A1FC4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43" w:author="Author">
                  <w:rPr>
                    <w:rFonts w:ascii="Arial" w:eastAsia="Times New Roman" w:hAnsi="Arial" w:cs="Arial"/>
                    <w:sz w:val="16"/>
                    <w:szCs w:val="16"/>
                    <w:lang w:eastAsia="en-GB"/>
                  </w:rPr>
                </w:rPrChange>
              </w:rPr>
              <w:t>United States</w:t>
            </w:r>
          </w:p>
        </w:tc>
      </w:tr>
      <w:tr w:rsidR="0099116F" w:rsidRPr="00066ACE" w14:paraId="4DCB7F2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00B88B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45" w:author="Author">
                  <w:rPr>
                    <w:rFonts w:ascii="Arial" w:eastAsia="Times New Roman" w:hAnsi="Arial" w:cs="Arial"/>
                    <w:sz w:val="16"/>
                    <w:szCs w:val="16"/>
                    <w:lang w:eastAsia="en-GB"/>
                  </w:rPr>
                </w:rPrChange>
              </w:rPr>
              <w:t>Eleva Educação (Editora Eleva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96FF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47" w:author="Author">
                  <w:rPr>
                    <w:rFonts w:ascii="Arial" w:eastAsia="Times New Roman" w:hAnsi="Arial" w:cs="Arial"/>
                    <w:sz w:val="16"/>
                    <w:szCs w:val="16"/>
                    <w:lang w:eastAsia="en-GB"/>
                  </w:rPr>
                </w:rPrChange>
              </w:rPr>
              <w:t>23-Feb-2021</w:t>
            </w:r>
          </w:p>
        </w:tc>
        <w:tc>
          <w:tcPr>
            <w:tcW w:w="1668" w:type="dxa"/>
            <w:noWrap/>
            <w:vAlign w:val="center"/>
            <w:hideMark/>
          </w:tcPr>
          <w:p w14:paraId="2498034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49" w:author="Author">
                  <w:rPr>
                    <w:rFonts w:ascii="Arial" w:eastAsia="Times New Roman" w:hAnsi="Arial" w:cs="Arial"/>
                    <w:sz w:val="16"/>
                    <w:szCs w:val="16"/>
                    <w:lang w:eastAsia="en-GB"/>
                  </w:rPr>
                </w:rPrChange>
              </w:rPr>
              <w:t>107.27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C2CABA" w14:textId="7DE8A0FB" w:rsidR="0005533C" w:rsidRPr="00066ACE" w:rsidRDefault="0005533C" w:rsidP="00CE09D1">
            <w:pPr>
              <w:ind w:firstLineChars="100" w:firstLine="160"/>
              <w:jc w:val="center"/>
              <w:rPr>
                <w:rFonts w:ascii="Arial" w:eastAsia="Times New Roman" w:hAnsi="Arial" w:cs="Arial"/>
                <w:sz w:val="16"/>
                <w:szCs w:val="16"/>
                <w:lang w:val="en-US" w:eastAsia="en-GB"/>
                <w:rPrChange w:id="3250" w:author="Author">
                  <w:rPr>
                    <w:rFonts w:ascii="Arial" w:eastAsia="Times New Roman" w:hAnsi="Arial" w:cs="Arial"/>
                    <w:sz w:val="16"/>
                    <w:szCs w:val="16"/>
                    <w:lang w:eastAsia="en-GB"/>
                  </w:rPr>
                </w:rPrChange>
              </w:rPr>
            </w:pPr>
          </w:p>
        </w:tc>
        <w:tc>
          <w:tcPr>
            <w:tcW w:w="1668" w:type="dxa"/>
            <w:noWrap/>
            <w:vAlign w:val="center"/>
            <w:hideMark/>
          </w:tcPr>
          <w:p w14:paraId="29E83F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52" w:author="Author">
                  <w:rPr>
                    <w:rFonts w:ascii="Arial" w:eastAsia="Times New Roman" w:hAnsi="Arial" w:cs="Arial"/>
                    <w:sz w:val="16"/>
                    <w:szCs w:val="16"/>
                    <w:lang w:eastAsia="en-GB"/>
                  </w:rPr>
                </w:rPrChange>
              </w:rPr>
              <w:t>Brazil</w:t>
            </w:r>
          </w:p>
        </w:tc>
      </w:tr>
      <w:tr w:rsidR="0099116F" w:rsidRPr="00066ACE" w14:paraId="4C25085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D8E52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54" w:author="Author">
                  <w:rPr>
                    <w:rFonts w:ascii="Arial" w:eastAsia="Times New Roman" w:hAnsi="Arial" w:cs="Arial"/>
                    <w:sz w:val="16"/>
                    <w:szCs w:val="16"/>
                    <w:lang w:eastAsia="en-GB"/>
                  </w:rPr>
                </w:rPrChange>
              </w:rPr>
              <w:t>Cluey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DC3D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56" w:author="Author">
                  <w:rPr>
                    <w:rFonts w:ascii="Arial" w:eastAsia="Times New Roman" w:hAnsi="Arial" w:cs="Arial"/>
                    <w:sz w:val="16"/>
                    <w:szCs w:val="16"/>
                    <w:lang w:eastAsia="en-GB"/>
                  </w:rPr>
                </w:rPrChange>
              </w:rPr>
              <w:t>09-Dec-2020</w:t>
            </w:r>
          </w:p>
        </w:tc>
        <w:tc>
          <w:tcPr>
            <w:tcW w:w="1668" w:type="dxa"/>
            <w:noWrap/>
            <w:vAlign w:val="center"/>
            <w:hideMark/>
          </w:tcPr>
          <w:p w14:paraId="0D2B396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58" w:author="Author">
                  <w:rPr>
                    <w:rFonts w:ascii="Arial" w:eastAsia="Times New Roman" w:hAnsi="Arial" w:cs="Arial"/>
                    <w:sz w:val="16"/>
                    <w:szCs w:val="16"/>
                    <w:lang w:eastAsia="en-GB"/>
                  </w:rPr>
                </w:rPrChange>
              </w:rPr>
              <w:t>105.34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471B9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60" w:author="Author">
                  <w:rPr>
                    <w:rFonts w:ascii="Arial" w:eastAsia="Times New Roman" w:hAnsi="Arial" w:cs="Arial"/>
                    <w:sz w:val="16"/>
                    <w:szCs w:val="16"/>
                    <w:lang w:eastAsia="en-GB"/>
                  </w:rPr>
                </w:rPrChange>
              </w:rPr>
              <w:t>85</w:t>
            </w:r>
          </w:p>
        </w:tc>
        <w:tc>
          <w:tcPr>
            <w:tcW w:w="1668" w:type="dxa"/>
            <w:noWrap/>
            <w:vAlign w:val="center"/>
            <w:hideMark/>
          </w:tcPr>
          <w:p w14:paraId="18FA0F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62" w:author="Author">
                  <w:rPr>
                    <w:rFonts w:ascii="Arial" w:eastAsia="Times New Roman" w:hAnsi="Arial" w:cs="Arial"/>
                    <w:sz w:val="16"/>
                    <w:szCs w:val="16"/>
                    <w:lang w:eastAsia="en-GB"/>
                  </w:rPr>
                </w:rPrChange>
              </w:rPr>
              <w:t>Australia</w:t>
            </w:r>
          </w:p>
        </w:tc>
      </w:tr>
      <w:tr w:rsidR="0099116F" w:rsidRPr="00066ACE" w14:paraId="7F639A0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BDC70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64" w:author="Author">
                  <w:rPr>
                    <w:rFonts w:ascii="Arial" w:eastAsia="Times New Roman" w:hAnsi="Arial" w:cs="Arial"/>
                    <w:sz w:val="16"/>
                    <w:szCs w:val="16"/>
                    <w:lang w:eastAsia="en-GB"/>
                  </w:rPr>
                </w:rPrChange>
              </w:rPr>
              <w:t>Amesite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890DB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66" w:author="Author">
                  <w:rPr>
                    <w:rFonts w:ascii="Arial" w:eastAsia="Times New Roman" w:hAnsi="Arial" w:cs="Arial"/>
                    <w:sz w:val="16"/>
                    <w:szCs w:val="16"/>
                    <w:lang w:eastAsia="en-GB"/>
                  </w:rPr>
                </w:rPrChange>
              </w:rPr>
              <w:t>25-Sep-2020</w:t>
            </w:r>
          </w:p>
        </w:tc>
        <w:tc>
          <w:tcPr>
            <w:tcW w:w="1668" w:type="dxa"/>
            <w:noWrap/>
            <w:vAlign w:val="center"/>
            <w:hideMark/>
          </w:tcPr>
          <w:p w14:paraId="3EE00BD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68" w:author="Author">
                  <w:rPr>
                    <w:rFonts w:ascii="Arial" w:eastAsia="Times New Roman" w:hAnsi="Arial" w:cs="Arial"/>
                    <w:sz w:val="16"/>
                    <w:szCs w:val="16"/>
                    <w:lang w:eastAsia="en-GB"/>
                  </w:rPr>
                </w:rPrChange>
              </w:rPr>
              <w:t>101.62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32C8D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70" w:author="Author">
                  <w:rPr>
                    <w:rFonts w:ascii="Arial" w:eastAsia="Times New Roman" w:hAnsi="Arial" w:cs="Arial"/>
                    <w:sz w:val="16"/>
                    <w:szCs w:val="16"/>
                    <w:lang w:eastAsia="en-GB"/>
                  </w:rPr>
                </w:rPrChange>
              </w:rPr>
              <w:t>11</w:t>
            </w:r>
          </w:p>
        </w:tc>
        <w:tc>
          <w:tcPr>
            <w:tcW w:w="1668" w:type="dxa"/>
            <w:noWrap/>
            <w:vAlign w:val="center"/>
            <w:hideMark/>
          </w:tcPr>
          <w:p w14:paraId="1B50A20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72" w:author="Author">
                  <w:rPr>
                    <w:rFonts w:ascii="Arial" w:eastAsia="Times New Roman" w:hAnsi="Arial" w:cs="Arial"/>
                    <w:sz w:val="16"/>
                    <w:szCs w:val="16"/>
                    <w:lang w:eastAsia="en-GB"/>
                  </w:rPr>
                </w:rPrChange>
              </w:rPr>
              <w:t>United States</w:t>
            </w:r>
          </w:p>
        </w:tc>
      </w:tr>
      <w:tr w:rsidR="0099116F" w:rsidRPr="00066ACE" w14:paraId="7D7F13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A3D4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74" w:author="Author">
                  <w:rPr>
                    <w:rFonts w:ascii="Arial" w:eastAsia="Times New Roman" w:hAnsi="Arial" w:cs="Arial"/>
                    <w:sz w:val="16"/>
                    <w:szCs w:val="16"/>
                    <w:lang w:eastAsia="en-GB"/>
                  </w:rPr>
                </w:rPrChange>
              </w:rPr>
              <w:t>Snapask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AD314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76" w:author="Author">
                  <w:rPr>
                    <w:rFonts w:ascii="Arial" w:eastAsia="Times New Roman" w:hAnsi="Arial" w:cs="Arial"/>
                    <w:sz w:val="16"/>
                    <w:szCs w:val="16"/>
                    <w:lang w:eastAsia="en-GB"/>
                  </w:rPr>
                </w:rPrChange>
              </w:rPr>
              <w:t>25-Feb-2020</w:t>
            </w:r>
          </w:p>
        </w:tc>
        <w:tc>
          <w:tcPr>
            <w:tcW w:w="1668" w:type="dxa"/>
            <w:noWrap/>
            <w:vAlign w:val="center"/>
            <w:hideMark/>
          </w:tcPr>
          <w:p w14:paraId="1748F10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78" w:author="Author">
                  <w:rPr>
                    <w:rFonts w:ascii="Arial" w:eastAsia="Times New Roman" w:hAnsi="Arial" w:cs="Arial"/>
                    <w:sz w:val="16"/>
                    <w:szCs w:val="16"/>
                    <w:lang w:eastAsia="en-GB"/>
                  </w:rPr>
                </w:rPrChange>
              </w:rPr>
              <w:t>100.00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543B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80" w:author="Author">
                  <w:rPr>
                    <w:rFonts w:ascii="Arial" w:eastAsia="Times New Roman" w:hAnsi="Arial" w:cs="Arial"/>
                    <w:sz w:val="16"/>
                    <w:szCs w:val="16"/>
                    <w:lang w:eastAsia="en-GB"/>
                  </w:rPr>
                </w:rPrChange>
              </w:rPr>
              <w:t>100</w:t>
            </w:r>
          </w:p>
        </w:tc>
        <w:tc>
          <w:tcPr>
            <w:tcW w:w="1668" w:type="dxa"/>
            <w:noWrap/>
            <w:vAlign w:val="center"/>
            <w:hideMark/>
          </w:tcPr>
          <w:p w14:paraId="0E736F3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82" w:author="Author">
                  <w:rPr>
                    <w:rFonts w:ascii="Arial" w:eastAsia="Times New Roman" w:hAnsi="Arial" w:cs="Arial"/>
                    <w:sz w:val="16"/>
                    <w:szCs w:val="16"/>
                    <w:lang w:eastAsia="en-GB"/>
                  </w:rPr>
                </w:rPrChange>
              </w:rPr>
              <w:t>Hong Kong</w:t>
            </w:r>
          </w:p>
        </w:tc>
      </w:tr>
      <w:tr w:rsidR="0099116F" w:rsidRPr="00066ACE" w14:paraId="531DF1A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0CE98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84" w:author="Author">
                  <w:rPr>
                    <w:rFonts w:ascii="Arial" w:eastAsia="Times New Roman" w:hAnsi="Arial" w:cs="Arial"/>
                    <w:sz w:val="16"/>
                    <w:szCs w:val="16"/>
                    <w:lang w:eastAsia="en-GB"/>
                  </w:rPr>
                </w:rPrChange>
              </w:rPr>
              <w:t>Squla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667C2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86" w:author="Author">
                  <w:rPr>
                    <w:rFonts w:ascii="Arial" w:eastAsia="Times New Roman" w:hAnsi="Arial" w:cs="Arial"/>
                    <w:sz w:val="16"/>
                    <w:szCs w:val="16"/>
                    <w:lang w:eastAsia="en-GB"/>
                  </w:rPr>
                </w:rPrChange>
              </w:rPr>
              <w:t>24-Dec-2020</w:t>
            </w:r>
          </w:p>
        </w:tc>
        <w:tc>
          <w:tcPr>
            <w:tcW w:w="1668" w:type="dxa"/>
            <w:noWrap/>
            <w:vAlign w:val="center"/>
            <w:hideMark/>
          </w:tcPr>
          <w:p w14:paraId="5FB7091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88" w:author="Author">
                  <w:rPr>
                    <w:rFonts w:ascii="Arial" w:eastAsia="Times New Roman" w:hAnsi="Arial" w:cs="Arial"/>
                    <w:sz w:val="16"/>
                    <w:szCs w:val="16"/>
                    <w:lang w:eastAsia="en-GB"/>
                  </w:rPr>
                </w:rPrChange>
              </w:rPr>
              <w:t>96.83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E588E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90" w:author="Author">
                  <w:rPr>
                    <w:rFonts w:ascii="Arial" w:eastAsia="Times New Roman" w:hAnsi="Arial" w:cs="Arial"/>
                    <w:sz w:val="16"/>
                    <w:szCs w:val="16"/>
                    <w:lang w:eastAsia="en-GB"/>
                  </w:rPr>
                </w:rPrChange>
              </w:rPr>
              <w:t>70</w:t>
            </w:r>
          </w:p>
        </w:tc>
        <w:tc>
          <w:tcPr>
            <w:tcW w:w="1668" w:type="dxa"/>
            <w:noWrap/>
            <w:vAlign w:val="center"/>
            <w:hideMark/>
          </w:tcPr>
          <w:p w14:paraId="7FC2114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2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92" w:author="Author">
                  <w:rPr>
                    <w:rFonts w:ascii="Arial" w:eastAsia="Times New Roman" w:hAnsi="Arial" w:cs="Arial"/>
                    <w:sz w:val="16"/>
                    <w:szCs w:val="16"/>
                    <w:lang w:eastAsia="en-GB"/>
                  </w:rPr>
                </w:rPrChange>
              </w:rPr>
              <w:t>Netherlands</w:t>
            </w:r>
          </w:p>
        </w:tc>
      </w:tr>
      <w:tr w:rsidR="0099116F" w:rsidRPr="00066ACE" w14:paraId="33C4276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CCDFF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2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94" w:author="Author">
                  <w:rPr>
                    <w:rFonts w:ascii="Arial" w:eastAsia="Times New Roman" w:hAnsi="Arial" w:cs="Arial"/>
                    <w:sz w:val="16"/>
                    <w:szCs w:val="16"/>
                    <w:lang w:eastAsia="en-GB"/>
                  </w:rPr>
                </w:rPrChange>
              </w:rPr>
              <w:t>Sparx</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BA20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96" w:author="Author">
                  <w:rPr>
                    <w:rFonts w:ascii="Arial" w:eastAsia="Times New Roman" w:hAnsi="Arial" w:cs="Arial"/>
                    <w:sz w:val="16"/>
                    <w:szCs w:val="16"/>
                    <w:lang w:eastAsia="en-GB"/>
                  </w:rPr>
                </w:rPrChange>
              </w:rPr>
              <w:t>01-Dec-2020</w:t>
            </w:r>
          </w:p>
        </w:tc>
        <w:tc>
          <w:tcPr>
            <w:tcW w:w="1668" w:type="dxa"/>
            <w:noWrap/>
            <w:vAlign w:val="center"/>
            <w:hideMark/>
          </w:tcPr>
          <w:p w14:paraId="03758AE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2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298" w:author="Author">
                  <w:rPr>
                    <w:rFonts w:ascii="Arial" w:eastAsia="Times New Roman" w:hAnsi="Arial" w:cs="Arial"/>
                    <w:sz w:val="16"/>
                    <w:szCs w:val="16"/>
                    <w:lang w:eastAsia="en-GB"/>
                  </w:rPr>
                </w:rPrChange>
              </w:rPr>
              <w:t>95.92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5DA4F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2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00" w:author="Author">
                  <w:rPr>
                    <w:rFonts w:ascii="Arial" w:eastAsia="Times New Roman" w:hAnsi="Arial" w:cs="Arial"/>
                    <w:sz w:val="16"/>
                    <w:szCs w:val="16"/>
                    <w:lang w:eastAsia="en-GB"/>
                  </w:rPr>
                </w:rPrChange>
              </w:rPr>
              <w:t>93</w:t>
            </w:r>
          </w:p>
        </w:tc>
        <w:tc>
          <w:tcPr>
            <w:tcW w:w="1668" w:type="dxa"/>
            <w:noWrap/>
            <w:vAlign w:val="center"/>
            <w:hideMark/>
          </w:tcPr>
          <w:p w14:paraId="568E7F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02" w:author="Author">
                  <w:rPr>
                    <w:rFonts w:ascii="Arial" w:eastAsia="Times New Roman" w:hAnsi="Arial" w:cs="Arial"/>
                    <w:sz w:val="16"/>
                    <w:szCs w:val="16"/>
                    <w:lang w:eastAsia="en-GB"/>
                  </w:rPr>
                </w:rPrChange>
              </w:rPr>
              <w:t>United Kingdom</w:t>
            </w:r>
          </w:p>
        </w:tc>
      </w:tr>
      <w:tr w:rsidR="0099116F" w:rsidRPr="00066ACE" w14:paraId="332E89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2845F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04" w:author="Author">
                  <w:rPr>
                    <w:rFonts w:ascii="Arial" w:eastAsia="Times New Roman" w:hAnsi="Arial" w:cs="Arial"/>
                    <w:sz w:val="16"/>
                    <w:szCs w:val="16"/>
                    <w:lang w:eastAsia="en-GB"/>
                  </w:rPr>
                </w:rPrChange>
              </w:rPr>
              <w:t>Fclassroom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1069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06" w:author="Author">
                  <w:rPr>
                    <w:rFonts w:ascii="Arial" w:eastAsia="Times New Roman" w:hAnsi="Arial" w:cs="Arial"/>
                    <w:sz w:val="16"/>
                    <w:szCs w:val="16"/>
                    <w:lang w:eastAsia="en-GB"/>
                  </w:rPr>
                </w:rPrChange>
              </w:rPr>
              <w:t>02-Dec-2020</w:t>
            </w:r>
          </w:p>
        </w:tc>
        <w:tc>
          <w:tcPr>
            <w:tcW w:w="1668" w:type="dxa"/>
            <w:noWrap/>
            <w:vAlign w:val="center"/>
            <w:hideMark/>
          </w:tcPr>
          <w:p w14:paraId="23AEEE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08" w:author="Author">
                  <w:rPr>
                    <w:rFonts w:ascii="Arial" w:eastAsia="Times New Roman" w:hAnsi="Arial" w:cs="Arial"/>
                    <w:sz w:val="16"/>
                    <w:szCs w:val="16"/>
                    <w:lang w:eastAsia="en-GB"/>
                  </w:rPr>
                </w:rPrChange>
              </w:rPr>
              <w:t>83.11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F77395" w14:textId="6074B392" w:rsidR="0005533C" w:rsidRPr="00066ACE" w:rsidRDefault="0005533C" w:rsidP="00CE09D1">
            <w:pPr>
              <w:ind w:firstLineChars="100" w:firstLine="160"/>
              <w:jc w:val="center"/>
              <w:rPr>
                <w:rFonts w:ascii="Arial" w:eastAsia="Times New Roman" w:hAnsi="Arial" w:cs="Arial"/>
                <w:sz w:val="16"/>
                <w:szCs w:val="16"/>
                <w:lang w:val="en-US" w:eastAsia="en-GB"/>
                <w:rPrChange w:id="3309" w:author="Author">
                  <w:rPr>
                    <w:rFonts w:ascii="Arial" w:eastAsia="Times New Roman" w:hAnsi="Arial" w:cs="Arial"/>
                    <w:sz w:val="16"/>
                    <w:szCs w:val="16"/>
                    <w:lang w:eastAsia="en-GB"/>
                  </w:rPr>
                </w:rPrChange>
              </w:rPr>
            </w:pPr>
          </w:p>
        </w:tc>
        <w:tc>
          <w:tcPr>
            <w:tcW w:w="1668" w:type="dxa"/>
            <w:noWrap/>
            <w:vAlign w:val="center"/>
            <w:hideMark/>
          </w:tcPr>
          <w:p w14:paraId="1819DC8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11" w:author="Author">
                  <w:rPr>
                    <w:rFonts w:ascii="Arial" w:eastAsia="Times New Roman" w:hAnsi="Arial" w:cs="Arial"/>
                    <w:sz w:val="16"/>
                    <w:szCs w:val="16"/>
                    <w:lang w:eastAsia="en-GB"/>
                  </w:rPr>
                </w:rPrChange>
              </w:rPr>
              <w:t>China</w:t>
            </w:r>
          </w:p>
        </w:tc>
      </w:tr>
      <w:tr w:rsidR="0099116F" w:rsidRPr="00066ACE" w14:paraId="62FA02B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6E233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13" w:author="Author">
                  <w:rPr>
                    <w:rFonts w:ascii="Arial" w:eastAsia="Times New Roman" w:hAnsi="Arial" w:cs="Arial"/>
                    <w:sz w:val="16"/>
                    <w:szCs w:val="16"/>
                    <w:lang w:eastAsia="en-GB"/>
                  </w:rPr>
                </w:rPrChange>
              </w:rPr>
              <w:t>eloomi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4AA2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15" w:author="Author">
                  <w:rPr>
                    <w:rFonts w:ascii="Arial" w:eastAsia="Times New Roman" w:hAnsi="Arial" w:cs="Arial"/>
                    <w:sz w:val="16"/>
                    <w:szCs w:val="16"/>
                    <w:lang w:eastAsia="en-GB"/>
                  </w:rPr>
                </w:rPrChange>
              </w:rPr>
              <w:t>23-Oct-2020</w:t>
            </w:r>
          </w:p>
        </w:tc>
        <w:tc>
          <w:tcPr>
            <w:tcW w:w="1668" w:type="dxa"/>
            <w:noWrap/>
            <w:vAlign w:val="center"/>
            <w:hideMark/>
          </w:tcPr>
          <w:p w14:paraId="2942D2E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17" w:author="Author">
                  <w:rPr>
                    <w:rFonts w:ascii="Arial" w:eastAsia="Times New Roman" w:hAnsi="Arial" w:cs="Arial"/>
                    <w:sz w:val="16"/>
                    <w:szCs w:val="16"/>
                    <w:lang w:eastAsia="en-GB"/>
                  </w:rPr>
                </w:rPrChange>
              </w:rPr>
              <w:t>78.65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A0AB2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19" w:author="Author">
                  <w:rPr>
                    <w:rFonts w:ascii="Arial" w:eastAsia="Times New Roman" w:hAnsi="Arial" w:cs="Arial"/>
                    <w:sz w:val="16"/>
                    <w:szCs w:val="16"/>
                    <w:lang w:eastAsia="en-GB"/>
                  </w:rPr>
                </w:rPrChange>
              </w:rPr>
              <w:t>105</w:t>
            </w:r>
          </w:p>
        </w:tc>
        <w:tc>
          <w:tcPr>
            <w:tcW w:w="1668" w:type="dxa"/>
            <w:noWrap/>
            <w:vAlign w:val="center"/>
            <w:hideMark/>
          </w:tcPr>
          <w:p w14:paraId="45D3A1F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21" w:author="Author">
                  <w:rPr>
                    <w:rFonts w:ascii="Arial" w:eastAsia="Times New Roman" w:hAnsi="Arial" w:cs="Arial"/>
                    <w:sz w:val="16"/>
                    <w:szCs w:val="16"/>
                    <w:lang w:eastAsia="en-GB"/>
                  </w:rPr>
                </w:rPrChange>
              </w:rPr>
              <w:t>Denmark</w:t>
            </w:r>
          </w:p>
        </w:tc>
      </w:tr>
      <w:tr w:rsidR="0099116F" w:rsidRPr="00066ACE" w14:paraId="3784BAF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C46C28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23" w:author="Author">
                  <w:rPr>
                    <w:rFonts w:ascii="Arial" w:eastAsia="Times New Roman" w:hAnsi="Arial" w:cs="Arial"/>
                    <w:sz w:val="16"/>
                    <w:szCs w:val="16"/>
                    <w:lang w:eastAsia="en-GB"/>
                  </w:rPr>
                </w:rPrChange>
              </w:rPr>
              <w:t>RedShelf</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0A62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25" w:author="Author">
                  <w:rPr>
                    <w:rFonts w:ascii="Arial" w:eastAsia="Times New Roman" w:hAnsi="Arial" w:cs="Arial"/>
                    <w:sz w:val="16"/>
                    <w:szCs w:val="16"/>
                    <w:lang w:eastAsia="en-GB"/>
                  </w:rPr>
                </w:rPrChange>
              </w:rPr>
              <w:t>20-Aug-2020</w:t>
            </w:r>
          </w:p>
        </w:tc>
        <w:tc>
          <w:tcPr>
            <w:tcW w:w="1668" w:type="dxa"/>
            <w:noWrap/>
            <w:vAlign w:val="center"/>
            <w:hideMark/>
          </w:tcPr>
          <w:p w14:paraId="7B13177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27" w:author="Author">
                  <w:rPr>
                    <w:rFonts w:ascii="Arial" w:eastAsia="Times New Roman" w:hAnsi="Arial" w:cs="Arial"/>
                    <w:sz w:val="16"/>
                    <w:szCs w:val="16"/>
                    <w:lang w:eastAsia="en-GB"/>
                  </w:rPr>
                </w:rPrChange>
              </w:rPr>
              <w:t>75.30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7D5E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29" w:author="Author">
                  <w:rPr>
                    <w:rFonts w:ascii="Arial" w:eastAsia="Times New Roman" w:hAnsi="Arial" w:cs="Arial"/>
                    <w:sz w:val="16"/>
                    <w:szCs w:val="16"/>
                    <w:lang w:eastAsia="en-GB"/>
                  </w:rPr>
                </w:rPrChange>
              </w:rPr>
              <w:t>109</w:t>
            </w:r>
          </w:p>
        </w:tc>
        <w:tc>
          <w:tcPr>
            <w:tcW w:w="1668" w:type="dxa"/>
            <w:noWrap/>
            <w:vAlign w:val="center"/>
            <w:hideMark/>
          </w:tcPr>
          <w:p w14:paraId="5E56804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31" w:author="Author">
                  <w:rPr>
                    <w:rFonts w:ascii="Arial" w:eastAsia="Times New Roman" w:hAnsi="Arial" w:cs="Arial"/>
                    <w:sz w:val="16"/>
                    <w:szCs w:val="16"/>
                    <w:lang w:eastAsia="en-GB"/>
                  </w:rPr>
                </w:rPrChange>
              </w:rPr>
              <w:t>United States</w:t>
            </w:r>
          </w:p>
        </w:tc>
      </w:tr>
      <w:tr w:rsidR="0099116F" w:rsidRPr="00066ACE" w14:paraId="24C9336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05DAB7"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33" w:author="Author">
                  <w:rPr>
                    <w:rFonts w:ascii="Arial" w:eastAsia="Times New Roman" w:hAnsi="Arial" w:cs="Arial"/>
                    <w:sz w:val="16"/>
                    <w:szCs w:val="16"/>
                    <w:lang w:eastAsia="en-GB"/>
                  </w:rPr>
                </w:rPrChange>
              </w:rPr>
              <w:t>CodeSignal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A48CC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35" w:author="Author">
                  <w:rPr>
                    <w:rFonts w:ascii="Arial" w:eastAsia="Times New Roman" w:hAnsi="Arial" w:cs="Arial"/>
                    <w:sz w:val="16"/>
                    <w:szCs w:val="16"/>
                    <w:lang w:eastAsia="en-GB"/>
                  </w:rPr>
                </w:rPrChange>
              </w:rPr>
              <w:t>08-Dec-2020</w:t>
            </w:r>
          </w:p>
        </w:tc>
        <w:tc>
          <w:tcPr>
            <w:tcW w:w="1668" w:type="dxa"/>
            <w:noWrap/>
            <w:vAlign w:val="center"/>
            <w:hideMark/>
          </w:tcPr>
          <w:p w14:paraId="3CB9702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37" w:author="Author">
                  <w:rPr>
                    <w:rFonts w:ascii="Arial" w:eastAsia="Times New Roman" w:hAnsi="Arial" w:cs="Arial"/>
                    <w:sz w:val="16"/>
                    <w:szCs w:val="16"/>
                    <w:lang w:eastAsia="en-GB"/>
                  </w:rPr>
                </w:rPrChange>
              </w:rPr>
              <w:t>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107B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39" w:author="Author">
                  <w:rPr>
                    <w:rFonts w:ascii="Arial" w:eastAsia="Times New Roman" w:hAnsi="Arial" w:cs="Arial"/>
                    <w:sz w:val="16"/>
                    <w:szCs w:val="16"/>
                    <w:lang w:eastAsia="en-GB"/>
                  </w:rPr>
                </w:rPrChange>
              </w:rPr>
              <w:t>50</w:t>
            </w:r>
          </w:p>
        </w:tc>
        <w:tc>
          <w:tcPr>
            <w:tcW w:w="1668" w:type="dxa"/>
            <w:noWrap/>
            <w:vAlign w:val="center"/>
            <w:hideMark/>
          </w:tcPr>
          <w:p w14:paraId="605B2C8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41" w:author="Author">
                  <w:rPr>
                    <w:rFonts w:ascii="Arial" w:eastAsia="Times New Roman" w:hAnsi="Arial" w:cs="Arial"/>
                    <w:sz w:val="16"/>
                    <w:szCs w:val="16"/>
                    <w:lang w:eastAsia="en-GB"/>
                  </w:rPr>
                </w:rPrChange>
              </w:rPr>
              <w:t>United States</w:t>
            </w:r>
          </w:p>
        </w:tc>
      </w:tr>
      <w:tr w:rsidR="0099116F" w:rsidRPr="00066ACE" w14:paraId="1E06CF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4EA6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43" w:author="Author">
                  <w:rPr>
                    <w:rFonts w:ascii="Arial" w:eastAsia="Times New Roman" w:hAnsi="Arial" w:cs="Arial"/>
                    <w:sz w:val="16"/>
                    <w:szCs w:val="16"/>
                    <w:lang w:eastAsia="en-GB"/>
                  </w:rPr>
                </w:rPrChange>
              </w:rPr>
              <w:t>WorkRamp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6052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45" w:author="Author">
                  <w:rPr>
                    <w:rFonts w:ascii="Arial" w:eastAsia="Times New Roman" w:hAnsi="Arial" w:cs="Arial"/>
                    <w:sz w:val="16"/>
                    <w:szCs w:val="16"/>
                    <w:lang w:eastAsia="en-GB"/>
                  </w:rPr>
                </w:rPrChange>
              </w:rPr>
              <w:t>09-Dec-2020</w:t>
            </w:r>
          </w:p>
        </w:tc>
        <w:tc>
          <w:tcPr>
            <w:tcW w:w="1668" w:type="dxa"/>
            <w:noWrap/>
            <w:vAlign w:val="center"/>
            <w:hideMark/>
          </w:tcPr>
          <w:p w14:paraId="5046C2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47" w:author="Author">
                  <w:rPr>
                    <w:rFonts w:ascii="Arial" w:eastAsia="Times New Roman" w:hAnsi="Arial" w:cs="Arial"/>
                    <w:sz w:val="16"/>
                    <w:szCs w:val="16"/>
                    <w:lang w:eastAsia="en-GB"/>
                  </w:rPr>
                </w:rPrChange>
              </w:rPr>
              <w:t>71.00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92AEE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49" w:author="Author">
                  <w:rPr>
                    <w:rFonts w:ascii="Arial" w:eastAsia="Times New Roman" w:hAnsi="Arial" w:cs="Arial"/>
                    <w:sz w:val="16"/>
                    <w:szCs w:val="16"/>
                    <w:lang w:eastAsia="en-GB"/>
                  </w:rPr>
                </w:rPrChange>
              </w:rPr>
              <w:t>37</w:t>
            </w:r>
          </w:p>
        </w:tc>
        <w:tc>
          <w:tcPr>
            <w:tcW w:w="1668" w:type="dxa"/>
            <w:noWrap/>
            <w:vAlign w:val="center"/>
            <w:hideMark/>
          </w:tcPr>
          <w:p w14:paraId="274BB26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51" w:author="Author">
                  <w:rPr>
                    <w:rFonts w:ascii="Arial" w:eastAsia="Times New Roman" w:hAnsi="Arial" w:cs="Arial"/>
                    <w:sz w:val="16"/>
                    <w:szCs w:val="16"/>
                    <w:lang w:eastAsia="en-GB"/>
                  </w:rPr>
                </w:rPrChange>
              </w:rPr>
              <w:t>United States</w:t>
            </w:r>
          </w:p>
        </w:tc>
      </w:tr>
      <w:tr w:rsidR="0099116F" w:rsidRPr="00066ACE" w14:paraId="796CEF2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41750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53" w:author="Author">
                  <w:rPr>
                    <w:rFonts w:ascii="Arial" w:eastAsia="Times New Roman" w:hAnsi="Arial" w:cs="Arial"/>
                    <w:sz w:val="16"/>
                    <w:szCs w:val="16"/>
                    <w:lang w:eastAsia="en-GB"/>
                  </w:rPr>
                </w:rPrChange>
              </w:rPr>
              <w:t>MedCerts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33181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55" w:author="Author">
                  <w:rPr>
                    <w:rFonts w:ascii="Arial" w:eastAsia="Times New Roman" w:hAnsi="Arial" w:cs="Arial"/>
                    <w:sz w:val="16"/>
                    <w:szCs w:val="16"/>
                    <w:lang w:eastAsia="en-GB"/>
                  </w:rPr>
                </w:rPrChange>
              </w:rPr>
              <w:t>17-Nov-2020</w:t>
            </w:r>
          </w:p>
        </w:tc>
        <w:tc>
          <w:tcPr>
            <w:tcW w:w="1668" w:type="dxa"/>
            <w:noWrap/>
            <w:vAlign w:val="center"/>
            <w:hideMark/>
          </w:tcPr>
          <w:p w14:paraId="7B30B51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57" w:author="Author">
                  <w:rPr>
                    <w:rFonts w:ascii="Arial" w:eastAsia="Times New Roman" w:hAnsi="Arial" w:cs="Arial"/>
                    <w:sz w:val="16"/>
                    <w:szCs w:val="16"/>
                    <w:lang w:eastAsia="en-GB"/>
                  </w:rPr>
                </w:rPrChange>
              </w:rPr>
              <w:t>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A07280" w14:textId="7819C193" w:rsidR="0005533C" w:rsidRPr="00066ACE" w:rsidRDefault="0005533C" w:rsidP="00CE09D1">
            <w:pPr>
              <w:ind w:firstLineChars="100" w:firstLine="160"/>
              <w:jc w:val="center"/>
              <w:rPr>
                <w:rFonts w:ascii="Arial" w:eastAsia="Times New Roman" w:hAnsi="Arial" w:cs="Arial"/>
                <w:sz w:val="16"/>
                <w:szCs w:val="16"/>
                <w:lang w:val="en-US" w:eastAsia="en-GB"/>
                <w:rPrChange w:id="3358" w:author="Author">
                  <w:rPr>
                    <w:rFonts w:ascii="Arial" w:eastAsia="Times New Roman" w:hAnsi="Arial" w:cs="Arial"/>
                    <w:sz w:val="16"/>
                    <w:szCs w:val="16"/>
                    <w:lang w:eastAsia="en-GB"/>
                  </w:rPr>
                </w:rPrChange>
              </w:rPr>
            </w:pPr>
          </w:p>
        </w:tc>
        <w:tc>
          <w:tcPr>
            <w:tcW w:w="1668" w:type="dxa"/>
            <w:noWrap/>
            <w:vAlign w:val="center"/>
            <w:hideMark/>
          </w:tcPr>
          <w:p w14:paraId="24555A1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60" w:author="Author">
                  <w:rPr>
                    <w:rFonts w:ascii="Arial" w:eastAsia="Times New Roman" w:hAnsi="Arial" w:cs="Arial"/>
                    <w:sz w:val="16"/>
                    <w:szCs w:val="16"/>
                    <w:lang w:eastAsia="en-GB"/>
                  </w:rPr>
                </w:rPrChange>
              </w:rPr>
              <w:t>United States</w:t>
            </w:r>
          </w:p>
        </w:tc>
      </w:tr>
      <w:tr w:rsidR="0099116F" w:rsidRPr="00066ACE" w14:paraId="548563D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0899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62" w:author="Author">
                  <w:rPr>
                    <w:rFonts w:ascii="Arial" w:eastAsia="Times New Roman" w:hAnsi="Arial" w:cs="Arial"/>
                    <w:sz w:val="16"/>
                    <w:szCs w:val="16"/>
                    <w:lang w:eastAsia="en-GB"/>
                  </w:rPr>
                </w:rPrChange>
              </w:rPr>
              <w:t>Enuma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4BEDA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64" w:author="Author">
                  <w:rPr>
                    <w:rFonts w:ascii="Arial" w:eastAsia="Times New Roman" w:hAnsi="Arial" w:cs="Arial"/>
                    <w:sz w:val="16"/>
                    <w:szCs w:val="16"/>
                    <w:lang w:eastAsia="en-GB"/>
                  </w:rPr>
                </w:rPrChange>
              </w:rPr>
              <w:t>18-May-2020</w:t>
            </w:r>
          </w:p>
        </w:tc>
        <w:tc>
          <w:tcPr>
            <w:tcW w:w="1668" w:type="dxa"/>
            <w:noWrap/>
            <w:vAlign w:val="center"/>
            <w:hideMark/>
          </w:tcPr>
          <w:p w14:paraId="65E9F50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66" w:author="Author">
                  <w:rPr>
                    <w:rFonts w:ascii="Arial" w:eastAsia="Times New Roman" w:hAnsi="Arial" w:cs="Arial"/>
                    <w:sz w:val="16"/>
                    <w:szCs w:val="16"/>
                    <w:lang w:eastAsia="en-GB"/>
                  </w:rPr>
                </w:rPrChange>
              </w:rPr>
              <w:t>69.00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6A6FC0" w14:textId="0F2426EE" w:rsidR="0005533C" w:rsidRPr="00066ACE" w:rsidRDefault="0005533C" w:rsidP="00CE09D1">
            <w:pPr>
              <w:ind w:firstLineChars="100" w:firstLine="160"/>
              <w:jc w:val="center"/>
              <w:rPr>
                <w:rFonts w:ascii="Arial" w:eastAsia="Times New Roman" w:hAnsi="Arial" w:cs="Arial"/>
                <w:sz w:val="16"/>
                <w:szCs w:val="16"/>
                <w:lang w:val="en-US" w:eastAsia="en-GB"/>
                <w:rPrChange w:id="3367" w:author="Author">
                  <w:rPr>
                    <w:rFonts w:ascii="Arial" w:eastAsia="Times New Roman" w:hAnsi="Arial" w:cs="Arial"/>
                    <w:sz w:val="16"/>
                    <w:szCs w:val="16"/>
                    <w:lang w:eastAsia="en-GB"/>
                  </w:rPr>
                </w:rPrChange>
              </w:rPr>
            </w:pPr>
          </w:p>
        </w:tc>
        <w:tc>
          <w:tcPr>
            <w:tcW w:w="1668" w:type="dxa"/>
            <w:noWrap/>
            <w:vAlign w:val="center"/>
            <w:hideMark/>
          </w:tcPr>
          <w:p w14:paraId="1D4E00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69" w:author="Author">
                  <w:rPr>
                    <w:rFonts w:ascii="Arial" w:eastAsia="Times New Roman" w:hAnsi="Arial" w:cs="Arial"/>
                    <w:sz w:val="16"/>
                    <w:szCs w:val="16"/>
                    <w:lang w:eastAsia="en-GB"/>
                  </w:rPr>
                </w:rPrChange>
              </w:rPr>
              <w:t>United States</w:t>
            </w:r>
          </w:p>
        </w:tc>
      </w:tr>
      <w:tr w:rsidR="0099116F" w:rsidRPr="00066ACE" w14:paraId="4A63B1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53818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71" w:author="Author">
                  <w:rPr>
                    <w:rFonts w:ascii="Arial" w:eastAsia="Times New Roman" w:hAnsi="Arial" w:cs="Arial"/>
                    <w:sz w:val="16"/>
                    <w:szCs w:val="16"/>
                    <w:lang w:eastAsia="en-GB"/>
                  </w:rPr>
                </w:rPrChange>
              </w:rPr>
              <w:t>GetSetup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9DC74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73" w:author="Author">
                  <w:rPr>
                    <w:rFonts w:ascii="Arial" w:eastAsia="Times New Roman" w:hAnsi="Arial" w:cs="Arial"/>
                    <w:sz w:val="16"/>
                    <w:szCs w:val="16"/>
                    <w:lang w:eastAsia="en-GB"/>
                  </w:rPr>
                </w:rPrChange>
              </w:rPr>
              <w:t>03-Sep-2020</w:t>
            </w:r>
          </w:p>
        </w:tc>
        <w:tc>
          <w:tcPr>
            <w:tcW w:w="1668" w:type="dxa"/>
            <w:noWrap/>
            <w:vAlign w:val="center"/>
            <w:hideMark/>
          </w:tcPr>
          <w:p w14:paraId="21F2CC7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75" w:author="Author">
                  <w:rPr>
                    <w:rFonts w:ascii="Arial" w:eastAsia="Times New Roman" w:hAnsi="Arial" w:cs="Arial"/>
                    <w:sz w:val="16"/>
                    <w:szCs w:val="16"/>
                    <w:lang w:eastAsia="en-GB"/>
                  </w:rPr>
                </w:rPrChange>
              </w:rPr>
              <w:t>59.90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9A59E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77" w:author="Author">
                  <w:rPr>
                    <w:rFonts w:ascii="Arial" w:eastAsia="Times New Roman" w:hAnsi="Arial" w:cs="Arial"/>
                    <w:sz w:val="16"/>
                    <w:szCs w:val="16"/>
                    <w:lang w:eastAsia="en-GB"/>
                  </w:rPr>
                </w:rPrChange>
              </w:rPr>
              <w:t>16</w:t>
            </w:r>
          </w:p>
        </w:tc>
        <w:tc>
          <w:tcPr>
            <w:tcW w:w="1668" w:type="dxa"/>
            <w:noWrap/>
            <w:vAlign w:val="center"/>
            <w:hideMark/>
          </w:tcPr>
          <w:p w14:paraId="0E78C67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79" w:author="Author">
                  <w:rPr>
                    <w:rFonts w:ascii="Arial" w:eastAsia="Times New Roman" w:hAnsi="Arial" w:cs="Arial"/>
                    <w:sz w:val="16"/>
                    <w:szCs w:val="16"/>
                    <w:lang w:eastAsia="en-GB"/>
                  </w:rPr>
                </w:rPrChange>
              </w:rPr>
              <w:t>United States</w:t>
            </w:r>
          </w:p>
        </w:tc>
      </w:tr>
      <w:tr w:rsidR="0099116F" w:rsidRPr="00066ACE" w14:paraId="3EC900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8E30C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81" w:author="Author">
                  <w:rPr>
                    <w:rFonts w:ascii="Arial" w:eastAsia="Times New Roman" w:hAnsi="Arial" w:cs="Arial"/>
                    <w:sz w:val="16"/>
                    <w:szCs w:val="16"/>
                    <w:lang w:eastAsia="en-GB"/>
                  </w:rPr>
                </w:rPrChange>
              </w:rPr>
              <w:t>ISDI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F1FF3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83" w:author="Author">
                  <w:rPr>
                    <w:rFonts w:ascii="Arial" w:eastAsia="Times New Roman" w:hAnsi="Arial" w:cs="Arial"/>
                    <w:sz w:val="16"/>
                    <w:szCs w:val="16"/>
                    <w:lang w:eastAsia="en-GB"/>
                  </w:rPr>
                </w:rPrChange>
              </w:rPr>
              <w:t>04-Aug-2020</w:t>
            </w:r>
          </w:p>
        </w:tc>
        <w:tc>
          <w:tcPr>
            <w:tcW w:w="1668" w:type="dxa"/>
            <w:noWrap/>
            <w:vAlign w:val="center"/>
            <w:hideMark/>
          </w:tcPr>
          <w:p w14:paraId="18D8880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85" w:author="Author">
                  <w:rPr>
                    <w:rFonts w:ascii="Arial" w:eastAsia="Times New Roman" w:hAnsi="Arial" w:cs="Arial"/>
                    <w:sz w:val="16"/>
                    <w:szCs w:val="16"/>
                    <w:lang w:eastAsia="en-GB"/>
                  </w:rPr>
                </w:rPrChange>
              </w:rPr>
              <w:t>57.57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6F3A5" w14:textId="78F63BF8" w:rsidR="0005533C" w:rsidRPr="00066ACE" w:rsidRDefault="0005533C" w:rsidP="00CE09D1">
            <w:pPr>
              <w:ind w:firstLineChars="100" w:firstLine="160"/>
              <w:jc w:val="center"/>
              <w:rPr>
                <w:rFonts w:ascii="Arial" w:eastAsia="Times New Roman" w:hAnsi="Arial" w:cs="Arial"/>
                <w:sz w:val="16"/>
                <w:szCs w:val="16"/>
                <w:lang w:val="en-US" w:eastAsia="en-GB"/>
                <w:rPrChange w:id="3386" w:author="Author">
                  <w:rPr>
                    <w:rFonts w:ascii="Arial" w:eastAsia="Times New Roman" w:hAnsi="Arial" w:cs="Arial"/>
                    <w:sz w:val="16"/>
                    <w:szCs w:val="16"/>
                    <w:lang w:eastAsia="en-GB"/>
                  </w:rPr>
                </w:rPrChange>
              </w:rPr>
            </w:pPr>
          </w:p>
        </w:tc>
        <w:tc>
          <w:tcPr>
            <w:tcW w:w="1668" w:type="dxa"/>
            <w:noWrap/>
            <w:vAlign w:val="center"/>
            <w:hideMark/>
          </w:tcPr>
          <w:p w14:paraId="481DEAE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3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88" w:author="Author">
                  <w:rPr>
                    <w:rFonts w:ascii="Arial" w:eastAsia="Times New Roman" w:hAnsi="Arial" w:cs="Arial"/>
                    <w:sz w:val="16"/>
                    <w:szCs w:val="16"/>
                    <w:lang w:eastAsia="en-GB"/>
                  </w:rPr>
                </w:rPrChange>
              </w:rPr>
              <w:t>Spain</w:t>
            </w:r>
          </w:p>
        </w:tc>
      </w:tr>
      <w:tr w:rsidR="0099116F" w:rsidRPr="00066ACE" w14:paraId="7111124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25EA6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90" w:author="Author">
                  <w:rPr>
                    <w:rFonts w:ascii="Arial" w:eastAsia="Times New Roman" w:hAnsi="Arial" w:cs="Arial"/>
                    <w:sz w:val="16"/>
                    <w:szCs w:val="16"/>
                    <w:lang w:eastAsia="en-GB"/>
                  </w:rPr>
                </w:rPrChange>
              </w:rPr>
              <w:t>AdmitHub</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9E1D1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92" w:author="Author">
                  <w:rPr>
                    <w:rFonts w:ascii="Arial" w:eastAsia="Times New Roman" w:hAnsi="Arial" w:cs="Arial"/>
                    <w:sz w:val="16"/>
                    <w:szCs w:val="16"/>
                    <w:lang w:eastAsia="en-GB"/>
                  </w:rPr>
                </w:rPrChange>
              </w:rPr>
              <w:t>06-Apr-2020</w:t>
            </w:r>
          </w:p>
        </w:tc>
        <w:tc>
          <w:tcPr>
            <w:tcW w:w="1668" w:type="dxa"/>
            <w:noWrap/>
            <w:vAlign w:val="center"/>
            <w:hideMark/>
          </w:tcPr>
          <w:p w14:paraId="11CF445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94" w:author="Author">
                  <w:rPr>
                    <w:rFonts w:ascii="Arial" w:eastAsia="Times New Roman" w:hAnsi="Arial" w:cs="Arial"/>
                    <w:sz w:val="16"/>
                    <w:szCs w:val="16"/>
                    <w:lang w:eastAsia="en-GB"/>
                  </w:rPr>
                </w:rPrChange>
              </w:rPr>
              <w:t>56.00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7C910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3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96" w:author="Author">
                  <w:rPr>
                    <w:rFonts w:ascii="Arial" w:eastAsia="Times New Roman" w:hAnsi="Arial" w:cs="Arial"/>
                    <w:sz w:val="16"/>
                    <w:szCs w:val="16"/>
                    <w:lang w:eastAsia="en-GB"/>
                  </w:rPr>
                </w:rPrChange>
              </w:rPr>
              <w:t>50</w:t>
            </w:r>
          </w:p>
        </w:tc>
        <w:tc>
          <w:tcPr>
            <w:tcW w:w="1668" w:type="dxa"/>
            <w:noWrap/>
            <w:vAlign w:val="center"/>
            <w:hideMark/>
          </w:tcPr>
          <w:p w14:paraId="60D546F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3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398" w:author="Author">
                  <w:rPr>
                    <w:rFonts w:ascii="Arial" w:eastAsia="Times New Roman" w:hAnsi="Arial" w:cs="Arial"/>
                    <w:sz w:val="16"/>
                    <w:szCs w:val="16"/>
                    <w:lang w:eastAsia="en-GB"/>
                  </w:rPr>
                </w:rPrChange>
              </w:rPr>
              <w:t>United States</w:t>
            </w:r>
          </w:p>
        </w:tc>
      </w:tr>
      <w:tr w:rsidR="0099116F" w:rsidRPr="00066ACE" w14:paraId="19A1A32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6F71AB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3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00" w:author="Author">
                  <w:rPr>
                    <w:rFonts w:ascii="Arial" w:eastAsia="Times New Roman" w:hAnsi="Arial" w:cs="Arial"/>
                    <w:sz w:val="16"/>
                    <w:szCs w:val="16"/>
                    <w:lang w:eastAsia="en-GB"/>
                  </w:rPr>
                </w:rPrChange>
              </w:rPr>
              <w:t>Lingokids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C9A2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02" w:author="Author">
                  <w:rPr>
                    <w:rFonts w:ascii="Arial" w:eastAsia="Times New Roman" w:hAnsi="Arial" w:cs="Arial"/>
                    <w:sz w:val="16"/>
                    <w:szCs w:val="16"/>
                    <w:lang w:eastAsia="en-GB"/>
                  </w:rPr>
                </w:rPrChange>
              </w:rPr>
              <w:t>26-Mar-2020</w:t>
            </w:r>
          </w:p>
        </w:tc>
        <w:tc>
          <w:tcPr>
            <w:tcW w:w="1668" w:type="dxa"/>
            <w:noWrap/>
            <w:vAlign w:val="center"/>
            <w:hideMark/>
          </w:tcPr>
          <w:p w14:paraId="126D9F3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04" w:author="Author">
                  <w:rPr>
                    <w:rFonts w:ascii="Arial" w:eastAsia="Times New Roman" w:hAnsi="Arial" w:cs="Arial"/>
                    <w:sz w:val="16"/>
                    <w:szCs w:val="16"/>
                    <w:lang w:eastAsia="en-GB"/>
                  </w:rPr>
                </w:rPrChange>
              </w:rPr>
              <w:t>55.10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80D57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06" w:author="Author">
                  <w:rPr>
                    <w:rFonts w:ascii="Arial" w:eastAsia="Times New Roman" w:hAnsi="Arial" w:cs="Arial"/>
                    <w:sz w:val="16"/>
                    <w:szCs w:val="16"/>
                    <w:lang w:eastAsia="en-GB"/>
                  </w:rPr>
                </w:rPrChange>
              </w:rPr>
              <w:t>65</w:t>
            </w:r>
          </w:p>
        </w:tc>
        <w:tc>
          <w:tcPr>
            <w:tcW w:w="1668" w:type="dxa"/>
            <w:noWrap/>
            <w:vAlign w:val="center"/>
            <w:hideMark/>
          </w:tcPr>
          <w:p w14:paraId="738A3F0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08" w:author="Author">
                  <w:rPr>
                    <w:rFonts w:ascii="Arial" w:eastAsia="Times New Roman" w:hAnsi="Arial" w:cs="Arial"/>
                    <w:sz w:val="16"/>
                    <w:szCs w:val="16"/>
                    <w:lang w:eastAsia="en-GB"/>
                  </w:rPr>
                </w:rPrChange>
              </w:rPr>
              <w:t>United States</w:t>
            </w:r>
          </w:p>
        </w:tc>
      </w:tr>
      <w:tr w:rsidR="0099116F" w:rsidRPr="00066ACE" w14:paraId="7A03D6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FBCE8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10" w:author="Author">
                  <w:rPr>
                    <w:rFonts w:ascii="Arial" w:eastAsia="Times New Roman" w:hAnsi="Arial" w:cs="Arial"/>
                    <w:sz w:val="16"/>
                    <w:szCs w:val="16"/>
                    <w:lang w:eastAsia="en-GB"/>
                  </w:rPr>
                </w:rPrChange>
              </w:rPr>
              <w:t>Flockjay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2EEAF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12" w:author="Author">
                  <w:rPr>
                    <w:rFonts w:ascii="Arial" w:eastAsia="Times New Roman" w:hAnsi="Arial" w:cs="Arial"/>
                    <w:sz w:val="16"/>
                    <w:szCs w:val="16"/>
                    <w:lang w:eastAsia="en-GB"/>
                  </w:rPr>
                </w:rPrChange>
              </w:rPr>
              <w:t>14-Jan-2021</w:t>
            </w:r>
          </w:p>
        </w:tc>
        <w:tc>
          <w:tcPr>
            <w:tcW w:w="1668" w:type="dxa"/>
            <w:noWrap/>
            <w:vAlign w:val="center"/>
            <w:hideMark/>
          </w:tcPr>
          <w:p w14:paraId="65F891A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14" w:author="Author">
                  <w:rPr>
                    <w:rFonts w:ascii="Arial" w:eastAsia="Times New Roman" w:hAnsi="Arial" w:cs="Arial"/>
                    <w:sz w:val="16"/>
                    <w:szCs w:val="16"/>
                    <w:lang w:eastAsia="en-GB"/>
                  </w:rPr>
                </w:rPrChange>
              </w:rPr>
              <w:t>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F83C3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16" w:author="Author">
                  <w:rPr>
                    <w:rFonts w:ascii="Arial" w:eastAsia="Times New Roman" w:hAnsi="Arial" w:cs="Arial"/>
                    <w:sz w:val="16"/>
                    <w:szCs w:val="16"/>
                    <w:lang w:eastAsia="en-GB"/>
                  </w:rPr>
                </w:rPrChange>
              </w:rPr>
              <w:t>194</w:t>
            </w:r>
          </w:p>
        </w:tc>
        <w:tc>
          <w:tcPr>
            <w:tcW w:w="1668" w:type="dxa"/>
            <w:noWrap/>
            <w:vAlign w:val="center"/>
            <w:hideMark/>
          </w:tcPr>
          <w:p w14:paraId="4D2AB23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18" w:author="Author">
                  <w:rPr>
                    <w:rFonts w:ascii="Arial" w:eastAsia="Times New Roman" w:hAnsi="Arial" w:cs="Arial"/>
                    <w:sz w:val="16"/>
                    <w:szCs w:val="16"/>
                    <w:lang w:eastAsia="en-GB"/>
                  </w:rPr>
                </w:rPrChange>
              </w:rPr>
              <w:t>United States</w:t>
            </w:r>
          </w:p>
        </w:tc>
      </w:tr>
      <w:tr w:rsidR="0099116F" w:rsidRPr="00066ACE" w14:paraId="16A9C2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04BA32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20" w:author="Author">
                  <w:rPr>
                    <w:rFonts w:ascii="Arial" w:eastAsia="Times New Roman" w:hAnsi="Arial" w:cs="Arial"/>
                    <w:sz w:val="16"/>
                    <w:szCs w:val="16"/>
                    <w:lang w:eastAsia="en-GB"/>
                  </w:rPr>
                </w:rPrChange>
              </w:rPr>
              <w:t>getBridge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E588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22" w:author="Author">
                  <w:rPr>
                    <w:rFonts w:ascii="Arial" w:eastAsia="Times New Roman" w:hAnsi="Arial" w:cs="Arial"/>
                    <w:sz w:val="16"/>
                    <w:szCs w:val="16"/>
                    <w:lang w:eastAsia="en-GB"/>
                  </w:rPr>
                </w:rPrChange>
              </w:rPr>
              <w:t>15-Feb-2021</w:t>
            </w:r>
          </w:p>
        </w:tc>
        <w:tc>
          <w:tcPr>
            <w:tcW w:w="1668" w:type="dxa"/>
            <w:noWrap/>
            <w:vAlign w:val="center"/>
            <w:hideMark/>
          </w:tcPr>
          <w:p w14:paraId="5157BCB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24" w:author="Author">
                  <w:rPr>
                    <w:rFonts w:ascii="Arial" w:eastAsia="Times New Roman" w:hAnsi="Arial" w:cs="Arial"/>
                    <w:sz w:val="16"/>
                    <w:szCs w:val="16"/>
                    <w:lang w:eastAsia="en-GB"/>
                  </w:rPr>
                </w:rPrChange>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F08AA2" w14:textId="19678C30" w:rsidR="0005533C" w:rsidRPr="00066ACE" w:rsidRDefault="0005533C" w:rsidP="00CE09D1">
            <w:pPr>
              <w:ind w:firstLineChars="100" w:firstLine="160"/>
              <w:jc w:val="center"/>
              <w:rPr>
                <w:rFonts w:ascii="Arial" w:eastAsia="Times New Roman" w:hAnsi="Arial" w:cs="Arial"/>
                <w:sz w:val="16"/>
                <w:szCs w:val="16"/>
                <w:lang w:val="en-US" w:eastAsia="en-GB"/>
                <w:rPrChange w:id="3425" w:author="Author">
                  <w:rPr>
                    <w:rFonts w:ascii="Arial" w:eastAsia="Times New Roman" w:hAnsi="Arial" w:cs="Arial"/>
                    <w:sz w:val="16"/>
                    <w:szCs w:val="16"/>
                    <w:lang w:eastAsia="en-GB"/>
                  </w:rPr>
                </w:rPrChange>
              </w:rPr>
            </w:pPr>
          </w:p>
        </w:tc>
        <w:tc>
          <w:tcPr>
            <w:tcW w:w="1668" w:type="dxa"/>
            <w:noWrap/>
            <w:vAlign w:val="center"/>
            <w:hideMark/>
          </w:tcPr>
          <w:p w14:paraId="000338E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27" w:author="Author">
                  <w:rPr>
                    <w:rFonts w:ascii="Arial" w:eastAsia="Times New Roman" w:hAnsi="Arial" w:cs="Arial"/>
                    <w:sz w:val="16"/>
                    <w:szCs w:val="16"/>
                    <w:lang w:eastAsia="en-GB"/>
                  </w:rPr>
                </w:rPrChange>
              </w:rPr>
              <w:t>United States</w:t>
            </w:r>
          </w:p>
        </w:tc>
      </w:tr>
      <w:tr w:rsidR="0099116F" w:rsidRPr="00066ACE" w14:paraId="5A2266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A7672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29" w:author="Author">
                  <w:rPr>
                    <w:rFonts w:ascii="Arial" w:eastAsia="Times New Roman" w:hAnsi="Arial" w:cs="Arial"/>
                    <w:sz w:val="16"/>
                    <w:szCs w:val="16"/>
                    <w:lang w:eastAsia="en-GB"/>
                  </w:rPr>
                </w:rPrChange>
              </w:rPr>
              <w:t>Career Karma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2DD45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31" w:author="Author">
                  <w:rPr>
                    <w:rFonts w:ascii="Arial" w:eastAsia="Times New Roman" w:hAnsi="Arial" w:cs="Arial"/>
                    <w:sz w:val="16"/>
                    <w:szCs w:val="16"/>
                    <w:lang w:eastAsia="en-GB"/>
                  </w:rPr>
                </w:rPrChange>
              </w:rPr>
              <w:t>09-Dec-2020</w:t>
            </w:r>
          </w:p>
        </w:tc>
        <w:tc>
          <w:tcPr>
            <w:tcW w:w="1668" w:type="dxa"/>
            <w:noWrap/>
            <w:vAlign w:val="center"/>
            <w:hideMark/>
          </w:tcPr>
          <w:p w14:paraId="5737D2F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33" w:author="Author">
                  <w:rPr>
                    <w:rFonts w:ascii="Arial" w:eastAsia="Times New Roman" w:hAnsi="Arial" w:cs="Arial"/>
                    <w:sz w:val="16"/>
                    <w:szCs w:val="16"/>
                    <w:lang w:eastAsia="en-GB"/>
                  </w:rPr>
                </w:rPrChange>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A55D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35" w:author="Author">
                  <w:rPr>
                    <w:rFonts w:ascii="Arial" w:eastAsia="Times New Roman" w:hAnsi="Arial" w:cs="Arial"/>
                    <w:sz w:val="16"/>
                    <w:szCs w:val="16"/>
                    <w:lang w:eastAsia="en-GB"/>
                  </w:rPr>
                </w:rPrChange>
              </w:rPr>
              <w:t>74</w:t>
            </w:r>
          </w:p>
        </w:tc>
        <w:tc>
          <w:tcPr>
            <w:tcW w:w="1668" w:type="dxa"/>
            <w:noWrap/>
            <w:vAlign w:val="center"/>
            <w:hideMark/>
          </w:tcPr>
          <w:p w14:paraId="49FBC0D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37" w:author="Author">
                  <w:rPr>
                    <w:rFonts w:ascii="Arial" w:eastAsia="Times New Roman" w:hAnsi="Arial" w:cs="Arial"/>
                    <w:sz w:val="16"/>
                    <w:szCs w:val="16"/>
                    <w:lang w:eastAsia="en-GB"/>
                  </w:rPr>
                </w:rPrChange>
              </w:rPr>
              <w:t>United States</w:t>
            </w:r>
          </w:p>
        </w:tc>
      </w:tr>
      <w:tr w:rsidR="0099116F" w:rsidRPr="00066ACE" w14:paraId="69E6AA4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4B00309"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39" w:author="Author">
                  <w:rPr>
                    <w:rFonts w:ascii="Arial" w:eastAsia="Times New Roman" w:hAnsi="Arial" w:cs="Arial"/>
                    <w:sz w:val="16"/>
                    <w:szCs w:val="16"/>
                    <w:lang w:eastAsia="en-GB"/>
                  </w:rPr>
                </w:rPrChange>
              </w:rPr>
              <w:t>Totara Learning Solutions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7165D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41" w:author="Author">
                  <w:rPr>
                    <w:rFonts w:ascii="Arial" w:eastAsia="Times New Roman" w:hAnsi="Arial" w:cs="Arial"/>
                    <w:sz w:val="16"/>
                    <w:szCs w:val="16"/>
                    <w:lang w:eastAsia="en-GB"/>
                  </w:rPr>
                </w:rPrChange>
              </w:rPr>
              <w:t>03-Jun-2020</w:t>
            </w:r>
          </w:p>
        </w:tc>
        <w:tc>
          <w:tcPr>
            <w:tcW w:w="1668" w:type="dxa"/>
            <w:noWrap/>
            <w:vAlign w:val="center"/>
            <w:hideMark/>
          </w:tcPr>
          <w:p w14:paraId="5C5C76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43" w:author="Author">
                  <w:rPr>
                    <w:rFonts w:ascii="Arial" w:eastAsia="Times New Roman" w:hAnsi="Arial" w:cs="Arial"/>
                    <w:sz w:val="16"/>
                    <w:szCs w:val="16"/>
                    <w:lang w:eastAsia="en-GB"/>
                  </w:rPr>
                </w:rPrChange>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2A5446" w14:textId="3479C0EA" w:rsidR="0005533C" w:rsidRPr="00066ACE" w:rsidRDefault="0005533C" w:rsidP="00CE09D1">
            <w:pPr>
              <w:ind w:firstLineChars="100" w:firstLine="160"/>
              <w:jc w:val="center"/>
              <w:rPr>
                <w:rFonts w:ascii="Arial" w:eastAsia="Times New Roman" w:hAnsi="Arial" w:cs="Arial"/>
                <w:sz w:val="16"/>
                <w:szCs w:val="16"/>
                <w:lang w:val="en-US" w:eastAsia="en-GB"/>
                <w:rPrChange w:id="3444" w:author="Author">
                  <w:rPr>
                    <w:rFonts w:ascii="Arial" w:eastAsia="Times New Roman" w:hAnsi="Arial" w:cs="Arial"/>
                    <w:sz w:val="16"/>
                    <w:szCs w:val="16"/>
                    <w:lang w:eastAsia="en-GB"/>
                  </w:rPr>
                </w:rPrChange>
              </w:rPr>
            </w:pPr>
          </w:p>
        </w:tc>
        <w:tc>
          <w:tcPr>
            <w:tcW w:w="1668" w:type="dxa"/>
            <w:noWrap/>
            <w:vAlign w:val="center"/>
            <w:hideMark/>
          </w:tcPr>
          <w:p w14:paraId="0CEFE3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46" w:author="Author">
                  <w:rPr>
                    <w:rFonts w:ascii="Arial" w:eastAsia="Times New Roman" w:hAnsi="Arial" w:cs="Arial"/>
                    <w:sz w:val="16"/>
                    <w:szCs w:val="16"/>
                    <w:lang w:eastAsia="en-GB"/>
                  </w:rPr>
                </w:rPrChange>
              </w:rPr>
              <w:t>New Zealand</w:t>
            </w:r>
          </w:p>
        </w:tc>
      </w:tr>
      <w:tr w:rsidR="0099116F" w:rsidRPr="00066ACE" w14:paraId="1C25B5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1FABA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48" w:author="Author">
                  <w:rPr>
                    <w:rFonts w:ascii="Arial" w:eastAsia="Times New Roman" w:hAnsi="Arial" w:cs="Arial"/>
                    <w:sz w:val="16"/>
                    <w:szCs w:val="16"/>
                    <w:lang w:eastAsia="en-GB"/>
                  </w:rPr>
                </w:rPrChange>
              </w:rPr>
              <w:t>Amplifire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0A01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50" w:author="Author">
                  <w:rPr>
                    <w:rFonts w:ascii="Arial" w:eastAsia="Times New Roman" w:hAnsi="Arial" w:cs="Arial"/>
                    <w:sz w:val="16"/>
                    <w:szCs w:val="16"/>
                    <w:lang w:eastAsia="en-GB"/>
                  </w:rPr>
                </w:rPrChange>
              </w:rPr>
              <w:t>30-Jun-2020</w:t>
            </w:r>
          </w:p>
        </w:tc>
        <w:tc>
          <w:tcPr>
            <w:tcW w:w="1668" w:type="dxa"/>
            <w:noWrap/>
            <w:vAlign w:val="center"/>
            <w:hideMark/>
          </w:tcPr>
          <w:p w14:paraId="65D6936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52" w:author="Author">
                  <w:rPr>
                    <w:rFonts w:ascii="Arial" w:eastAsia="Times New Roman" w:hAnsi="Arial" w:cs="Arial"/>
                    <w:sz w:val="16"/>
                    <w:szCs w:val="16"/>
                    <w:lang w:eastAsia="en-GB"/>
                  </w:rPr>
                </w:rPrChange>
              </w:rPr>
              <w:t>47.64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E1CE2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54" w:author="Author">
                  <w:rPr>
                    <w:rFonts w:ascii="Arial" w:eastAsia="Times New Roman" w:hAnsi="Arial" w:cs="Arial"/>
                    <w:sz w:val="16"/>
                    <w:szCs w:val="16"/>
                    <w:lang w:eastAsia="en-GB"/>
                  </w:rPr>
                </w:rPrChange>
              </w:rPr>
              <w:t>63</w:t>
            </w:r>
          </w:p>
        </w:tc>
        <w:tc>
          <w:tcPr>
            <w:tcW w:w="1668" w:type="dxa"/>
            <w:noWrap/>
            <w:vAlign w:val="center"/>
            <w:hideMark/>
          </w:tcPr>
          <w:p w14:paraId="38AE920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56" w:author="Author">
                  <w:rPr>
                    <w:rFonts w:ascii="Arial" w:eastAsia="Times New Roman" w:hAnsi="Arial" w:cs="Arial"/>
                    <w:sz w:val="16"/>
                    <w:szCs w:val="16"/>
                    <w:lang w:eastAsia="en-GB"/>
                  </w:rPr>
                </w:rPrChange>
              </w:rPr>
              <w:t>United States</w:t>
            </w:r>
          </w:p>
        </w:tc>
      </w:tr>
      <w:tr w:rsidR="0099116F" w:rsidRPr="00066ACE" w14:paraId="77CF879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A31DA9"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58" w:author="Author">
                  <w:rPr>
                    <w:rFonts w:ascii="Arial" w:eastAsia="Times New Roman" w:hAnsi="Arial" w:cs="Arial"/>
                    <w:sz w:val="16"/>
                    <w:szCs w:val="16"/>
                    <w:lang w:eastAsia="en-GB"/>
                  </w:rPr>
                </w:rPrChange>
              </w:rPr>
              <w:t>Preply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B5D8B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60" w:author="Author">
                  <w:rPr>
                    <w:rFonts w:ascii="Arial" w:eastAsia="Times New Roman" w:hAnsi="Arial" w:cs="Arial"/>
                    <w:sz w:val="16"/>
                    <w:szCs w:val="16"/>
                    <w:lang w:eastAsia="en-GB"/>
                  </w:rPr>
                </w:rPrChange>
              </w:rPr>
              <w:t>29-Mar-2020</w:t>
            </w:r>
          </w:p>
        </w:tc>
        <w:tc>
          <w:tcPr>
            <w:tcW w:w="1668" w:type="dxa"/>
            <w:noWrap/>
            <w:vAlign w:val="center"/>
            <w:hideMark/>
          </w:tcPr>
          <w:p w14:paraId="4C47320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62" w:author="Author">
                  <w:rPr>
                    <w:rFonts w:ascii="Arial" w:eastAsia="Times New Roman" w:hAnsi="Arial" w:cs="Arial"/>
                    <w:sz w:val="16"/>
                    <w:szCs w:val="16"/>
                    <w:lang w:eastAsia="en-GB"/>
                  </w:rPr>
                </w:rPrChange>
              </w:rPr>
              <w:t>47.50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58138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64" w:author="Author">
                  <w:rPr>
                    <w:rFonts w:ascii="Arial" w:eastAsia="Times New Roman" w:hAnsi="Arial" w:cs="Arial"/>
                    <w:sz w:val="16"/>
                    <w:szCs w:val="16"/>
                    <w:lang w:eastAsia="en-GB"/>
                  </w:rPr>
                </w:rPrChange>
              </w:rPr>
              <w:t>125</w:t>
            </w:r>
          </w:p>
        </w:tc>
        <w:tc>
          <w:tcPr>
            <w:tcW w:w="1668" w:type="dxa"/>
            <w:noWrap/>
            <w:vAlign w:val="center"/>
            <w:hideMark/>
          </w:tcPr>
          <w:p w14:paraId="67F331E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66" w:author="Author">
                  <w:rPr>
                    <w:rFonts w:ascii="Arial" w:eastAsia="Times New Roman" w:hAnsi="Arial" w:cs="Arial"/>
                    <w:sz w:val="16"/>
                    <w:szCs w:val="16"/>
                    <w:lang w:eastAsia="en-GB"/>
                  </w:rPr>
                </w:rPrChange>
              </w:rPr>
              <w:t>United States</w:t>
            </w:r>
          </w:p>
        </w:tc>
      </w:tr>
      <w:tr w:rsidR="0099116F" w:rsidRPr="00066ACE" w14:paraId="74194A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92CAE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68" w:author="Author">
                  <w:rPr>
                    <w:rFonts w:ascii="Arial" w:eastAsia="Times New Roman" w:hAnsi="Arial" w:cs="Arial"/>
                    <w:sz w:val="16"/>
                    <w:szCs w:val="16"/>
                    <w:lang w:eastAsia="en-GB"/>
                  </w:rPr>
                </w:rPrChange>
              </w:rPr>
              <w:t>Doubtnut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7E1E2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70" w:author="Author">
                  <w:rPr>
                    <w:rFonts w:ascii="Arial" w:eastAsia="Times New Roman" w:hAnsi="Arial" w:cs="Arial"/>
                    <w:sz w:val="16"/>
                    <w:szCs w:val="16"/>
                    <w:lang w:eastAsia="en-GB"/>
                  </w:rPr>
                </w:rPrChange>
              </w:rPr>
              <w:t>31-Jan-2020</w:t>
            </w:r>
          </w:p>
        </w:tc>
        <w:tc>
          <w:tcPr>
            <w:tcW w:w="1668" w:type="dxa"/>
            <w:noWrap/>
            <w:vAlign w:val="center"/>
            <w:hideMark/>
          </w:tcPr>
          <w:p w14:paraId="1A56FD0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72" w:author="Author">
                  <w:rPr>
                    <w:rFonts w:ascii="Arial" w:eastAsia="Times New Roman" w:hAnsi="Arial" w:cs="Arial"/>
                    <w:sz w:val="16"/>
                    <w:szCs w:val="16"/>
                    <w:lang w:eastAsia="en-GB"/>
                  </w:rPr>
                </w:rPrChange>
              </w:rPr>
              <w:t>45.00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36E1E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74" w:author="Author">
                  <w:rPr>
                    <w:rFonts w:ascii="Arial" w:eastAsia="Times New Roman" w:hAnsi="Arial" w:cs="Arial"/>
                    <w:sz w:val="16"/>
                    <w:szCs w:val="16"/>
                    <w:lang w:eastAsia="en-GB"/>
                  </w:rPr>
                </w:rPrChange>
              </w:rPr>
              <w:t>80</w:t>
            </w:r>
          </w:p>
        </w:tc>
        <w:tc>
          <w:tcPr>
            <w:tcW w:w="1668" w:type="dxa"/>
            <w:noWrap/>
            <w:vAlign w:val="center"/>
            <w:hideMark/>
          </w:tcPr>
          <w:p w14:paraId="5285DA6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76" w:author="Author">
                  <w:rPr>
                    <w:rFonts w:ascii="Arial" w:eastAsia="Times New Roman" w:hAnsi="Arial" w:cs="Arial"/>
                    <w:sz w:val="16"/>
                    <w:szCs w:val="16"/>
                    <w:lang w:eastAsia="en-GB"/>
                  </w:rPr>
                </w:rPrChange>
              </w:rPr>
              <w:t>India</w:t>
            </w:r>
          </w:p>
        </w:tc>
      </w:tr>
      <w:tr w:rsidR="0099116F" w:rsidRPr="00066ACE" w14:paraId="758ABC3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40BF7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78" w:author="Author">
                  <w:rPr>
                    <w:rFonts w:ascii="Arial" w:eastAsia="Times New Roman" w:hAnsi="Arial" w:cs="Arial"/>
                    <w:sz w:val="16"/>
                    <w:szCs w:val="16"/>
                    <w:lang w:eastAsia="en-GB"/>
                  </w:rPr>
                </w:rPrChange>
              </w:rPr>
              <w:t>Trident University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FD83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80" w:author="Author">
                  <w:rPr>
                    <w:rFonts w:ascii="Arial" w:eastAsia="Times New Roman" w:hAnsi="Arial" w:cs="Arial"/>
                    <w:sz w:val="16"/>
                    <w:szCs w:val="16"/>
                    <w:lang w:eastAsia="en-GB"/>
                  </w:rPr>
                </w:rPrChange>
              </w:rPr>
              <w:t>02-Mar-2020</w:t>
            </w:r>
          </w:p>
        </w:tc>
        <w:tc>
          <w:tcPr>
            <w:tcW w:w="1668" w:type="dxa"/>
            <w:noWrap/>
            <w:vAlign w:val="center"/>
            <w:hideMark/>
          </w:tcPr>
          <w:p w14:paraId="7FB283E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82" w:author="Author">
                  <w:rPr>
                    <w:rFonts w:ascii="Arial" w:eastAsia="Times New Roman" w:hAnsi="Arial" w:cs="Arial"/>
                    <w:sz w:val="16"/>
                    <w:szCs w:val="16"/>
                    <w:lang w:eastAsia="en-GB"/>
                  </w:rPr>
                </w:rPrChange>
              </w:rPr>
              <w:t>43.87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7C1EBE" w14:textId="3DEAA2AE" w:rsidR="0005533C" w:rsidRPr="00066ACE" w:rsidRDefault="0005533C" w:rsidP="00CE09D1">
            <w:pPr>
              <w:ind w:firstLineChars="100" w:firstLine="160"/>
              <w:jc w:val="center"/>
              <w:rPr>
                <w:rFonts w:ascii="Arial" w:eastAsia="Times New Roman" w:hAnsi="Arial" w:cs="Arial"/>
                <w:sz w:val="16"/>
                <w:szCs w:val="16"/>
                <w:lang w:val="en-US" w:eastAsia="en-GB"/>
                <w:rPrChange w:id="3483" w:author="Author">
                  <w:rPr>
                    <w:rFonts w:ascii="Arial" w:eastAsia="Times New Roman" w:hAnsi="Arial" w:cs="Arial"/>
                    <w:sz w:val="16"/>
                    <w:szCs w:val="16"/>
                    <w:lang w:eastAsia="en-GB"/>
                  </w:rPr>
                </w:rPrChange>
              </w:rPr>
            </w:pPr>
          </w:p>
        </w:tc>
        <w:tc>
          <w:tcPr>
            <w:tcW w:w="1668" w:type="dxa"/>
            <w:noWrap/>
            <w:vAlign w:val="center"/>
            <w:hideMark/>
          </w:tcPr>
          <w:p w14:paraId="7AB464C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4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85" w:author="Author">
                  <w:rPr>
                    <w:rFonts w:ascii="Arial" w:eastAsia="Times New Roman" w:hAnsi="Arial" w:cs="Arial"/>
                    <w:sz w:val="16"/>
                    <w:szCs w:val="16"/>
                    <w:lang w:eastAsia="en-GB"/>
                  </w:rPr>
                </w:rPrChange>
              </w:rPr>
              <w:t>United States</w:t>
            </w:r>
          </w:p>
        </w:tc>
      </w:tr>
      <w:tr w:rsidR="0099116F" w:rsidRPr="00066ACE" w14:paraId="77C2B9E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649F4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87" w:author="Author">
                  <w:rPr>
                    <w:rFonts w:ascii="Arial" w:eastAsia="Times New Roman" w:hAnsi="Arial" w:cs="Arial"/>
                    <w:sz w:val="16"/>
                    <w:szCs w:val="16"/>
                    <w:lang w:eastAsia="en-GB"/>
                  </w:rPr>
                </w:rPrChange>
              </w:rPr>
              <w:t>Perlego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3EE0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89" w:author="Author">
                  <w:rPr>
                    <w:rFonts w:ascii="Arial" w:eastAsia="Times New Roman" w:hAnsi="Arial" w:cs="Arial"/>
                    <w:sz w:val="16"/>
                    <w:szCs w:val="16"/>
                    <w:lang w:eastAsia="en-GB"/>
                  </w:rPr>
                </w:rPrChange>
              </w:rPr>
              <w:t>12-Feb-2020</w:t>
            </w:r>
          </w:p>
        </w:tc>
        <w:tc>
          <w:tcPr>
            <w:tcW w:w="1668" w:type="dxa"/>
            <w:noWrap/>
            <w:vAlign w:val="center"/>
            <w:hideMark/>
          </w:tcPr>
          <w:p w14:paraId="303A3E5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91" w:author="Author">
                  <w:rPr>
                    <w:rFonts w:ascii="Arial" w:eastAsia="Times New Roman" w:hAnsi="Arial" w:cs="Arial"/>
                    <w:sz w:val="16"/>
                    <w:szCs w:val="16"/>
                    <w:lang w:eastAsia="en-GB"/>
                  </w:rPr>
                </w:rPrChange>
              </w:rPr>
              <w:t>42.45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759E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93" w:author="Author">
                  <w:rPr>
                    <w:rFonts w:ascii="Arial" w:eastAsia="Times New Roman" w:hAnsi="Arial" w:cs="Arial"/>
                    <w:sz w:val="16"/>
                    <w:szCs w:val="16"/>
                    <w:lang w:eastAsia="en-GB"/>
                  </w:rPr>
                </w:rPrChange>
              </w:rPr>
              <w:t>52</w:t>
            </w:r>
          </w:p>
        </w:tc>
        <w:tc>
          <w:tcPr>
            <w:tcW w:w="1668" w:type="dxa"/>
            <w:noWrap/>
            <w:vAlign w:val="center"/>
            <w:hideMark/>
          </w:tcPr>
          <w:p w14:paraId="4C446AD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4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95" w:author="Author">
                  <w:rPr>
                    <w:rFonts w:ascii="Arial" w:eastAsia="Times New Roman" w:hAnsi="Arial" w:cs="Arial"/>
                    <w:sz w:val="16"/>
                    <w:szCs w:val="16"/>
                    <w:lang w:eastAsia="en-GB"/>
                  </w:rPr>
                </w:rPrChange>
              </w:rPr>
              <w:t>United Kingdom</w:t>
            </w:r>
          </w:p>
        </w:tc>
      </w:tr>
      <w:tr w:rsidR="0099116F" w:rsidRPr="00066ACE" w14:paraId="64FAD96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462B4E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4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97" w:author="Author">
                  <w:rPr>
                    <w:rFonts w:ascii="Arial" w:eastAsia="Times New Roman" w:hAnsi="Arial" w:cs="Arial"/>
                    <w:sz w:val="16"/>
                    <w:szCs w:val="16"/>
                    <w:lang w:eastAsia="en-GB"/>
                  </w:rPr>
                </w:rPrChange>
              </w:rPr>
              <w:t>Sketchy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3B20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4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499" w:author="Author">
                  <w:rPr>
                    <w:rFonts w:ascii="Arial" w:eastAsia="Times New Roman" w:hAnsi="Arial" w:cs="Arial"/>
                    <w:sz w:val="16"/>
                    <w:szCs w:val="16"/>
                    <w:lang w:eastAsia="en-GB"/>
                  </w:rPr>
                </w:rPrChange>
              </w:rPr>
              <w:t>02-Dec-2020</w:t>
            </w:r>
          </w:p>
        </w:tc>
        <w:tc>
          <w:tcPr>
            <w:tcW w:w="1668" w:type="dxa"/>
            <w:noWrap/>
            <w:vAlign w:val="center"/>
            <w:hideMark/>
          </w:tcPr>
          <w:p w14:paraId="4392814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01" w:author="Author">
                  <w:rPr>
                    <w:rFonts w:ascii="Arial" w:eastAsia="Times New Roman" w:hAnsi="Arial" w:cs="Arial"/>
                    <w:sz w:val="16"/>
                    <w:szCs w:val="16"/>
                    <w:lang w:eastAsia="en-GB"/>
                  </w:rPr>
                </w:rPrChange>
              </w:rPr>
              <w:t>40.00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6517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03" w:author="Author">
                  <w:rPr>
                    <w:rFonts w:ascii="Arial" w:eastAsia="Times New Roman" w:hAnsi="Arial" w:cs="Arial"/>
                    <w:sz w:val="16"/>
                    <w:szCs w:val="16"/>
                    <w:lang w:eastAsia="en-GB"/>
                  </w:rPr>
                </w:rPrChange>
              </w:rPr>
              <w:t>49</w:t>
            </w:r>
          </w:p>
        </w:tc>
        <w:tc>
          <w:tcPr>
            <w:tcW w:w="1668" w:type="dxa"/>
            <w:noWrap/>
            <w:vAlign w:val="center"/>
            <w:hideMark/>
          </w:tcPr>
          <w:p w14:paraId="64211A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05" w:author="Author">
                  <w:rPr>
                    <w:rFonts w:ascii="Arial" w:eastAsia="Times New Roman" w:hAnsi="Arial" w:cs="Arial"/>
                    <w:sz w:val="16"/>
                    <w:szCs w:val="16"/>
                    <w:lang w:eastAsia="en-GB"/>
                  </w:rPr>
                </w:rPrChange>
              </w:rPr>
              <w:t>United States</w:t>
            </w:r>
          </w:p>
        </w:tc>
      </w:tr>
      <w:tr w:rsidR="0099116F" w:rsidRPr="00066ACE" w14:paraId="3EFEF0F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73580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07" w:author="Author">
                  <w:rPr>
                    <w:rFonts w:ascii="Arial" w:eastAsia="Times New Roman" w:hAnsi="Arial" w:cs="Arial"/>
                    <w:sz w:val="16"/>
                    <w:szCs w:val="16"/>
                    <w:lang w:eastAsia="en-GB"/>
                  </w:rPr>
                </w:rPrChange>
              </w:rPr>
              <w:t>Abintegro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04D7F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09" w:author="Author">
                  <w:rPr>
                    <w:rFonts w:ascii="Arial" w:eastAsia="Times New Roman" w:hAnsi="Arial" w:cs="Arial"/>
                    <w:sz w:val="16"/>
                    <w:szCs w:val="16"/>
                    <w:lang w:eastAsia="en-GB"/>
                  </w:rPr>
                </w:rPrChange>
              </w:rPr>
              <w:t>02-Dec-2020</w:t>
            </w:r>
          </w:p>
        </w:tc>
        <w:tc>
          <w:tcPr>
            <w:tcW w:w="1668" w:type="dxa"/>
            <w:noWrap/>
            <w:vAlign w:val="center"/>
            <w:hideMark/>
          </w:tcPr>
          <w:p w14:paraId="5EDCF26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11" w:author="Author">
                  <w:rPr>
                    <w:rFonts w:ascii="Arial" w:eastAsia="Times New Roman" w:hAnsi="Arial" w:cs="Arial"/>
                    <w:sz w:val="16"/>
                    <w:szCs w:val="16"/>
                    <w:lang w:eastAsia="en-GB"/>
                  </w:rPr>
                </w:rPrChange>
              </w:rPr>
              <w:t>39.68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4BEF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13" w:author="Author">
                  <w:rPr>
                    <w:rFonts w:ascii="Arial" w:eastAsia="Times New Roman" w:hAnsi="Arial" w:cs="Arial"/>
                    <w:sz w:val="16"/>
                    <w:szCs w:val="16"/>
                    <w:lang w:eastAsia="en-GB"/>
                  </w:rPr>
                </w:rPrChange>
              </w:rPr>
              <w:t>40</w:t>
            </w:r>
          </w:p>
        </w:tc>
        <w:tc>
          <w:tcPr>
            <w:tcW w:w="1668" w:type="dxa"/>
            <w:noWrap/>
            <w:vAlign w:val="center"/>
            <w:hideMark/>
          </w:tcPr>
          <w:p w14:paraId="4525321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15" w:author="Author">
                  <w:rPr>
                    <w:rFonts w:ascii="Arial" w:eastAsia="Times New Roman" w:hAnsi="Arial" w:cs="Arial"/>
                    <w:sz w:val="16"/>
                    <w:szCs w:val="16"/>
                    <w:lang w:eastAsia="en-GB"/>
                  </w:rPr>
                </w:rPrChange>
              </w:rPr>
              <w:t>United Kingdom</w:t>
            </w:r>
          </w:p>
        </w:tc>
      </w:tr>
      <w:tr w:rsidR="0099116F" w:rsidRPr="00066ACE" w14:paraId="4CA9ABF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6F53C7"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17" w:author="Author">
                  <w:rPr>
                    <w:rFonts w:ascii="Arial" w:eastAsia="Times New Roman" w:hAnsi="Arial" w:cs="Arial"/>
                    <w:sz w:val="16"/>
                    <w:szCs w:val="16"/>
                    <w:lang w:eastAsia="en-GB"/>
                  </w:rPr>
                </w:rPrChange>
              </w:rPr>
              <w:t>Ureeka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DD28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19" w:author="Author">
                  <w:rPr>
                    <w:rFonts w:ascii="Arial" w:eastAsia="Times New Roman" w:hAnsi="Arial" w:cs="Arial"/>
                    <w:sz w:val="16"/>
                    <w:szCs w:val="16"/>
                    <w:lang w:eastAsia="en-GB"/>
                  </w:rPr>
                </w:rPrChange>
              </w:rPr>
              <w:t>20-Apr-2020</w:t>
            </w:r>
          </w:p>
        </w:tc>
        <w:tc>
          <w:tcPr>
            <w:tcW w:w="1668" w:type="dxa"/>
            <w:noWrap/>
            <w:vAlign w:val="center"/>
            <w:hideMark/>
          </w:tcPr>
          <w:p w14:paraId="00B2921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21" w:author="Author">
                  <w:rPr>
                    <w:rFonts w:ascii="Arial" w:eastAsia="Times New Roman" w:hAnsi="Arial" w:cs="Arial"/>
                    <w:sz w:val="16"/>
                    <w:szCs w:val="16"/>
                    <w:lang w:eastAsia="en-GB"/>
                  </w:rPr>
                </w:rPrChange>
              </w:rPr>
              <w:t>38.60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9A1D7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23" w:author="Author">
                  <w:rPr>
                    <w:rFonts w:ascii="Arial" w:eastAsia="Times New Roman" w:hAnsi="Arial" w:cs="Arial"/>
                    <w:sz w:val="16"/>
                    <w:szCs w:val="16"/>
                    <w:lang w:eastAsia="en-GB"/>
                  </w:rPr>
                </w:rPrChange>
              </w:rPr>
              <w:t>45</w:t>
            </w:r>
          </w:p>
        </w:tc>
        <w:tc>
          <w:tcPr>
            <w:tcW w:w="1668" w:type="dxa"/>
            <w:noWrap/>
            <w:vAlign w:val="center"/>
            <w:hideMark/>
          </w:tcPr>
          <w:p w14:paraId="7C6869A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25" w:author="Author">
                  <w:rPr>
                    <w:rFonts w:ascii="Arial" w:eastAsia="Times New Roman" w:hAnsi="Arial" w:cs="Arial"/>
                    <w:sz w:val="16"/>
                    <w:szCs w:val="16"/>
                    <w:lang w:eastAsia="en-GB"/>
                  </w:rPr>
                </w:rPrChange>
              </w:rPr>
              <w:t>United States</w:t>
            </w:r>
          </w:p>
        </w:tc>
      </w:tr>
      <w:tr w:rsidR="0099116F" w:rsidRPr="00066ACE" w14:paraId="25DAA34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37187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27" w:author="Author">
                  <w:rPr>
                    <w:rFonts w:ascii="Arial" w:eastAsia="Times New Roman" w:hAnsi="Arial" w:cs="Arial"/>
                    <w:sz w:val="16"/>
                    <w:szCs w:val="16"/>
                    <w:lang w:eastAsia="en-GB"/>
                  </w:rPr>
                </w:rPrChange>
              </w:rPr>
              <w:t>Osso VR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18E9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29" w:author="Author">
                  <w:rPr>
                    <w:rFonts w:ascii="Arial" w:eastAsia="Times New Roman" w:hAnsi="Arial" w:cs="Arial"/>
                    <w:sz w:val="16"/>
                    <w:szCs w:val="16"/>
                    <w:lang w:eastAsia="en-GB"/>
                  </w:rPr>
                </w:rPrChange>
              </w:rPr>
              <w:t>21-Sep-2020</w:t>
            </w:r>
          </w:p>
        </w:tc>
        <w:tc>
          <w:tcPr>
            <w:tcW w:w="1668" w:type="dxa"/>
            <w:noWrap/>
            <w:vAlign w:val="center"/>
            <w:hideMark/>
          </w:tcPr>
          <w:p w14:paraId="66B884D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31" w:author="Author">
                  <w:rPr>
                    <w:rFonts w:ascii="Arial" w:eastAsia="Times New Roman" w:hAnsi="Arial" w:cs="Arial"/>
                    <w:sz w:val="16"/>
                    <w:szCs w:val="16"/>
                    <w:lang w:eastAsia="en-GB"/>
                  </w:rPr>
                </w:rPrChange>
              </w:rPr>
              <w:t>38.00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CCC5F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33" w:author="Author">
                  <w:rPr>
                    <w:rFonts w:ascii="Arial" w:eastAsia="Times New Roman" w:hAnsi="Arial" w:cs="Arial"/>
                    <w:sz w:val="16"/>
                    <w:szCs w:val="16"/>
                    <w:lang w:eastAsia="en-GB"/>
                  </w:rPr>
                </w:rPrChange>
              </w:rPr>
              <w:t>53</w:t>
            </w:r>
          </w:p>
        </w:tc>
        <w:tc>
          <w:tcPr>
            <w:tcW w:w="1668" w:type="dxa"/>
            <w:noWrap/>
            <w:vAlign w:val="center"/>
            <w:hideMark/>
          </w:tcPr>
          <w:p w14:paraId="7DD3150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35" w:author="Author">
                  <w:rPr>
                    <w:rFonts w:ascii="Arial" w:eastAsia="Times New Roman" w:hAnsi="Arial" w:cs="Arial"/>
                    <w:sz w:val="16"/>
                    <w:szCs w:val="16"/>
                    <w:lang w:eastAsia="en-GB"/>
                  </w:rPr>
                </w:rPrChange>
              </w:rPr>
              <w:t>United States</w:t>
            </w:r>
          </w:p>
        </w:tc>
      </w:tr>
      <w:tr w:rsidR="0099116F" w:rsidRPr="00066ACE" w14:paraId="7CA15D2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B5DC3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37" w:author="Author">
                  <w:rPr>
                    <w:rFonts w:ascii="Arial" w:eastAsia="Times New Roman" w:hAnsi="Arial" w:cs="Arial"/>
                    <w:sz w:val="16"/>
                    <w:szCs w:val="16"/>
                    <w:lang w:eastAsia="en-GB"/>
                  </w:rPr>
                </w:rPrChange>
              </w:rPr>
              <w:t>Tandem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EF2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39" w:author="Author">
                  <w:rPr>
                    <w:rFonts w:ascii="Arial" w:eastAsia="Times New Roman" w:hAnsi="Arial" w:cs="Arial"/>
                    <w:sz w:val="16"/>
                    <w:szCs w:val="16"/>
                    <w:lang w:eastAsia="en-GB"/>
                  </w:rPr>
                </w:rPrChange>
              </w:rPr>
              <w:t>28-Jul-2020</w:t>
            </w:r>
          </w:p>
        </w:tc>
        <w:tc>
          <w:tcPr>
            <w:tcW w:w="1668" w:type="dxa"/>
            <w:noWrap/>
            <w:vAlign w:val="center"/>
            <w:hideMark/>
          </w:tcPr>
          <w:p w14:paraId="342765D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41" w:author="Author">
                  <w:rPr>
                    <w:rFonts w:ascii="Arial" w:eastAsia="Times New Roman" w:hAnsi="Arial" w:cs="Arial"/>
                    <w:sz w:val="16"/>
                    <w:szCs w:val="16"/>
                    <w:lang w:eastAsia="en-GB"/>
                  </w:rPr>
                </w:rPrChange>
              </w:rPr>
              <w:t>37.78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A89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43" w:author="Author">
                  <w:rPr>
                    <w:rFonts w:ascii="Arial" w:eastAsia="Times New Roman" w:hAnsi="Arial" w:cs="Arial"/>
                    <w:sz w:val="16"/>
                    <w:szCs w:val="16"/>
                    <w:lang w:eastAsia="en-GB"/>
                  </w:rPr>
                </w:rPrChange>
              </w:rPr>
              <w:t>24</w:t>
            </w:r>
          </w:p>
        </w:tc>
        <w:tc>
          <w:tcPr>
            <w:tcW w:w="1668" w:type="dxa"/>
            <w:noWrap/>
            <w:vAlign w:val="center"/>
            <w:hideMark/>
          </w:tcPr>
          <w:p w14:paraId="05ED53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45" w:author="Author">
                  <w:rPr>
                    <w:rFonts w:ascii="Arial" w:eastAsia="Times New Roman" w:hAnsi="Arial" w:cs="Arial"/>
                    <w:sz w:val="16"/>
                    <w:szCs w:val="16"/>
                    <w:lang w:eastAsia="en-GB"/>
                  </w:rPr>
                </w:rPrChange>
              </w:rPr>
              <w:t>Germany</w:t>
            </w:r>
          </w:p>
        </w:tc>
      </w:tr>
      <w:tr w:rsidR="0099116F" w:rsidRPr="00066ACE" w14:paraId="30B64FD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808DF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47" w:author="Author">
                  <w:rPr>
                    <w:rFonts w:ascii="Arial" w:eastAsia="Times New Roman" w:hAnsi="Arial" w:cs="Arial"/>
                    <w:sz w:val="16"/>
                    <w:szCs w:val="16"/>
                    <w:lang w:eastAsia="en-GB"/>
                  </w:rPr>
                </w:rPrChange>
              </w:rPr>
              <w:t>AstrumU</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D432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49" w:author="Author">
                  <w:rPr>
                    <w:rFonts w:ascii="Arial" w:eastAsia="Times New Roman" w:hAnsi="Arial" w:cs="Arial"/>
                    <w:sz w:val="16"/>
                    <w:szCs w:val="16"/>
                    <w:lang w:eastAsia="en-GB"/>
                  </w:rPr>
                </w:rPrChange>
              </w:rPr>
              <w:t>28-Jul-2020</w:t>
            </w:r>
          </w:p>
        </w:tc>
        <w:tc>
          <w:tcPr>
            <w:tcW w:w="1668" w:type="dxa"/>
            <w:noWrap/>
            <w:vAlign w:val="center"/>
            <w:hideMark/>
          </w:tcPr>
          <w:p w14:paraId="4AAF860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51" w:author="Author">
                  <w:rPr>
                    <w:rFonts w:ascii="Arial" w:eastAsia="Times New Roman" w:hAnsi="Arial" w:cs="Arial"/>
                    <w:sz w:val="16"/>
                    <w:szCs w:val="16"/>
                    <w:lang w:eastAsia="en-GB"/>
                  </w:rPr>
                </w:rPrChange>
              </w:rPr>
              <w:t>37.65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B664A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53" w:author="Author">
                  <w:rPr>
                    <w:rFonts w:ascii="Arial" w:eastAsia="Times New Roman" w:hAnsi="Arial" w:cs="Arial"/>
                    <w:sz w:val="16"/>
                    <w:szCs w:val="16"/>
                    <w:lang w:eastAsia="en-GB"/>
                  </w:rPr>
                </w:rPrChange>
              </w:rPr>
              <w:t>33</w:t>
            </w:r>
          </w:p>
        </w:tc>
        <w:tc>
          <w:tcPr>
            <w:tcW w:w="1668" w:type="dxa"/>
            <w:noWrap/>
            <w:vAlign w:val="center"/>
            <w:hideMark/>
          </w:tcPr>
          <w:p w14:paraId="52415DB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55" w:author="Author">
                  <w:rPr>
                    <w:rFonts w:ascii="Arial" w:eastAsia="Times New Roman" w:hAnsi="Arial" w:cs="Arial"/>
                    <w:sz w:val="16"/>
                    <w:szCs w:val="16"/>
                    <w:lang w:eastAsia="en-GB"/>
                  </w:rPr>
                </w:rPrChange>
              </w:rPr>
              <w:t>United States</w:t>
            </w:r>
          </w:p>
        </w:tc>
      </w:tr>
      <w:tr w:rsidR="0099116F" w:rsidRPr="00066ACE" w14:paraId="24513C0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22A53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57" w:author="Author">
                  <w:rPr>
                    <w:rFonts w:ascii="Arial" w:eastAsia="Times New Roman" w:hAnsi="Arial" w:cs="Arial"/>
                    <w:sz w:val="16"/>
                    <w:szCs w:val="16"/>
                    <w:lang w:eastAsia="en-GB"/>
                  </w:rPr>
                </w:rPrChange>
              </w:rPr>
              <w:t>Mrs Wordsmith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28A6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59" w:author="Author">
                  <w:rPr>
                    <w:rFonts w:ascii="Arial" w:eastAsia="Times New Roman" w:hAnsi="Arial" w:cs="Arial"/>
                    <w:sz w:val="16"/>
                    <w:szCs w:val="16"/>
                    <w:lang w:eastAsia="en-GB"/>
                  </w:rPr>
                </w:rPrChange>
              </w:rPr>
              <w:t>12-Feb-2020</w:t>
            </w:r>
          </w:p>
        </w:tc>
        <w:tc>
          <w:tcPr>
            <w:tcW w:w="1668" w:type="dxa"/>
            <w:noWrap/>
            <w:vAlign w:val="center"/>
            <w:hideMark/>
          </w:tcPr>
          <w:p w14:paraId="5388DBA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61" w:author="Author">
                  <w:rPr>
                    <w:rFonts w:ascii="Arial" w:eastAsia="Times New Roman" w:hAnsi="Arial" w:cs="Arial"/>
                    <w:sz w:val="16"/>
                    <w:szCs w:val="16"/>
                    <w:lang w:eastAsia="en-GB"/>
                  </w:rPr>
                </w:rPrChange>
              </w:rPr>
              <w:t>36.52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5ED33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63" w:author="Author">
                  <w:rPr>
                    <w:rFonts w:ascii="Arial" w:eastAsia="Times New Roman" w:hAnsi="Arial" w:cs="Arial"/>
                    <w:sz w:val="16"/>
                    <w:szCs w:val="16"/>
                    <w:lang w:eastAsia="en-GB"/>
                  </w:rPr>
                </w:rPrChange>
              </w:rPr>
              <w:t>39</w:t>
            </w:r>
          </w:p>
        </w:tc>
        <w:tc>
          <w:tcPr>
            <w:tcW w:w="1668" w:type="dxa"/>
            <w:noWrap/>
            <w:vAlign w:val="center"/>
            <w:hideMark/>
          </w:tcPr>
          <w:p w14:paraId="04D96DA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65" w:author="Author">
                  <w:rPr>
                    <w:rFonts w:ascii="Arial" w:eastAsia="Times New Roman" w:hAnsi="Arial" w:cs="Arial"/>
                    <w:sz w:val="16"/>
                    <w:szCs w:val="16"/>
                    <w:lang w:eastAsia="en-GB"/>
                  </w:rPr>
                </w:rPrChange>
              </w:rPr>
              <w:t>United Kingdom</w:t>
            </w:r>
          </w:p>
        </w:tc>
      </w:tr>
      <w:tr w:rsidR="0099116F" w:rsidRPr="00066ACE" w14:paraId="715F16E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78722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67" w:author="Author">
                  <w:rPr>
                    <w:rFonts w:ascii="Arial" w:eastAsia="Times New Roman" w:hAnsi="Arial" w:cs="Arial"/>
                    <w:sz w:val="16"/>
                    <w:szCs w:val="16"/>
                    <w:lang w:eastAsia="en-GB"/>
                  </w:rPr>
                </w:rPrChange>
              </w:rPr>
              <w:t>Speexx</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C0BA1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69" w:author="Author">
                  <w:rPr>
                    <w:rFonts w:ascii="Arial" w:eastAsia="Times New Roman" w:hAnsi="Arial" w:cs="Arial"/>
                    <w:sz w:val="16"/>
                    <w:szCs w:val="16"/>
                    <w:lang w:eastAsia="en-GB"/>
                  </w:rPr>
                </w:rPrChange>
              </w:rPr>
              <w:t>30-Oct-2020</w:t>
            </w:r>
          </w:p>
        </w:tc>
        <w:tc>
          <w:tcPr>
            <w:tcW w:w="1668" w:type="dxa"/>
            <w:noWrap/>
            <w:vAlign w:val="center"/>
            <w:hideMark/>
          </w:tcPr>
          <w:p w14:paraId="1AB0798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71" w:author="Author">
                  <w:rPr>
                    <w:rFonts w:ascii="Arial" w:eastAsia="Times New Roman" w:hAnsi="Arial" w:cs="Arial"/>
                    <w:sz w:val="16"/>
                    <w:szCs w:val="16"/>
                    <w:lang w:eastAsia="en-GB"/>
                  </w:rPr>
                </w:rPrChange>
              </w:rPr>
              <w:t>34.84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32C9B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73" w:author="Author">
                  <w:rPr>
                    <w:rFonts w:ascii="Arial" w:eastAsia="Times New Roman" w:hAnsi="Arial" w:cs="Arial"/>
                    <w:sz w:val="16"/>
                    <w:szCs w:val="16"/>
                    <w:lang w:eastAsia="en-GB"/>
                  </w:rPr>
                </w:rPrChange>
              </w:rPr>
              <w:t>335</w:t>
            </w:r>
          </w:p>
        </w:tc>
        <w:tc>
          <w:tcPr>
            <w:tcW w:w="1668" w:type="dxa"/>
            <w:noWrap/>
            <w:vAlign w:val="center"/>
            <w:hideMark/>
          </w:tcPr>
          <w:p w14:paraId="5A72637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75" w:author="Author">
                  <w:rPr>
                    <w:rFonts w:ascii="Arial" w:eastAsia="Times New Roman" w:hAnsi="Arial" w:cs="Arial"/>
                    <w:sz w:val="16"/>
                    <w:szCs w:val="16"/>
                    <w:lang w:eastAsia="en-GB"/>
                  </w:rPr>
                </w:rPrChange>
              </w:rPr>
              <w:t>Germany</w:t>
            </w:r>
          </w:p>
        </w:tc>
      </w:tr>
      <w:tr w:rsidR="0099116F" w:rsidRPr="00066ACE" w14:paraId="546C489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FECF7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77" w:author="Author">
                  <w:rPr>
                    <w:rFonts w:ascii="Arial" w:eastAsia="Times New Roman" w:hAnsi="Arial" w:cs="Arial"/>
                    <w:sz w:val="16"/>
                    <w:szCs w:val="16"/>
                    <w:lang w:eastAsia="en-GB"/>
                  </w:rPr>
                </w:rPrChange>
              </w:rPr>
              <w:t>Pickatale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92A5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79" w:author="Author">
                  <w:rPr>
                    <w:rFonts w:ascii="Arial" w:eastAsia="Times New Roman" w:hAnsi="Arial" w:cs="Arial"/>
                    <w:sz w:val="16"/>
                    <w:szCs w:val="16"/>
                    <w:lang w:eastAsia="en-GB"/>
                  </w:rPr>
                </w:rPrChange>
              </w:rPr>
              <w:t>02-Jul-2020</w:t>
            </w:r>
          </w:p>
        </w:tc>
        <w:tc>
          <w:tcPr>
            <w:tcW w:w="1668" w:type="dxa"/>
            <w:noWrap/>
            <w:vAlign w:val="center"/>
            <w:hideMark/>
          </w:tcPr>
          <w:p w14:paraId="1E8A5B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81" w:author="Author">
                  <w:rPr>
                    <w:rFonts w:ascii="Arial" w:eastAsia="Times New Roman" w:hAnsi="Arial" w:cs="Arial"/>
                    <w:sz w:val="16"/>
                    <w:szCs w:val="16"/>
                    <w:lang w:eastAsia="en-GB"/>
                  </w:rPr>
                </w:rPrChange>
              </w:rPr>
              <w:t>34.46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DE1B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83" w:author="Author">
                  <w:rPr>
                    <w:rFonts w:ascii="Arial" w:eastAsia="Times New Roman" w:hAnsi="Arial" w:cs="Arial"/>
                    <w:sz w:val="16"/>
                    <w:szCs w:val="16"/>
                    <w:lang w:eastAsia="en-GB"/>
                  </w:rPr>
                </w:rPrChange>
              </w:rPr>
              <w:t>80</w:t>
            </w:r>
          </w:p>
        </w:tc>
        <w:tc>
          <w:tcPr>
            <w:tcW w:w="1668" w:type="dxa"/>
            <w:noWrap/>
            <w:vAlign w:val="center"/>
            <w:hideMark/>
          </w:tcPr>
          <w:p w14:paraId="2FC284C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5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85" w:author="Author">
                  <w:rPr>
                    <w:rFonts w:ascii="Arial" w:eastAsia="Times New Roman" w:hAnsi="Arial" w:cs="Arial"/>
                    <w:sz w:val="16"/>
                    <w:szCs w:val="16"/>
                    <w:lang w:eastAsia="en-GB"/>
                  </w:rPr>
                </w:rPrChange>
              </w:rPr>
              <w:t>Norway</w:t>
            </w:r>
          </w:p>
        </w:tc>
      </w:tr>
      <w:tr w:rsidR="0099116F" w:rsidRPr="00066ACE" w14:paraId="6787972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AA11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87" w:author="Author">
                  <w:rPr>
                    <w:rFonts w:ascii="Arial" w:eastAsia="Times New Roman" w:hAnsi="Arial" w:cs="Arial"/>
                    <w:sz w:val="16"/>
                    <w:szCs w:val="16"/>
                    <w:lang w:eastAsia="en-GB"/>
                  </w:rPr>
                </w:rPrChange>
              </w:rPr>
              <w:t>Prenda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7241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89" w:author="Author">
                  <w:rPr>
                    <w:rFonts w:ascii="Arial" w:eastAsia="Times New Roman" w:hAnsi="Arial" w:cs="Arial"/>
                    <w:sz w:val="16"/>
                    <w:szCs w:val="16"/>
                    <w:lang w:eastAsia="en-GB"/>
                  </w:rPr>
                </w:rPrChange>
              </w:rPr>
              <w:t>22-May-2020</w:t>
            </w:r>
          </w:p>
        </w:tc>
        <w:tc>
          <w:tcPr>
            <w:tcW w:w="1668" w:type="dxa"/>
            <w:noWrap/>
            <w:vAlign w:val="center"/>
            <w:hideMark/>
          </w:tcPr>
          <w:p w14:paraId="613EFF6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91" w:author="Author">
                  <w:rPr>
                    <w:rFonts w:ascii="Arial" w:eastAsia="Times New Roman" w:hAnsi="Arial" w:cs="Arial"/>
                    <w:sz w:val="16"/>
                    <w:szCs w:val="16"/>
                    <w:lang w:eastAsia="en-GB"/>
                  </w:rPr>
                </w:rPrChange>
              </w:rPr>
              <w:t>34.33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A197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93" w:author="Author">
                  <w:rPr>
                    <w:rFonts w:ascii="Arial" w:eastAsia="Times New Roman" w:hAnsi="Arial" w:cs="Arial"/>
                    <w:sz w:val="16"/>
                    <w:szCs w:val="16"/>
                    <w:lang w:eastAsia="en-GB"/>
                  </w:rPr>
                </w:rPrChange>
              </w:rPr>
              <w:t>62</w:t>
            </w:r>
          </w:p>
        </w:tc>
        <w:tc>
          <w:tcPr>
            <w:tcW w:w="1668" w:type="dxa"/>
            <w:noWrap/>
            <w:vAlign w:val="center"/>
            <w:hideMark/>
          </w:tcPr>
          <w:p w14:paraId="720FE9C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5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95" w:author="Author">
                  <w:rPr>
                    <w:rFonts w:ascii="Arial" w:eastAsia="Times New Roman" w:hAnsi="Arial" w:cs="Arial"/>
                    <w:sz w:val="16"/>
                    <w:szCs w:val="16"/>
                    <w:lang w:eastAsia="en-GB"/>
                  </w:rPr>
                </w:rPrChange>
              </w:rPr>
              <w:t>United States</w:t>
            </w:r>
          </w:p>
        </w:tc>
      </w:tr>
      <w:tr w:rsidR="0099116F" w:rsidRPr="00066ACE" w14:paraId="41EFD8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BED81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5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97" w:author="Author">
                  <w:rPr>
                    <w:rFonts w:ascii="Arial" w:eastAsia="Times New Roman" w:hAnsi="Arial" w:cs="Arial"/>
                    <w:sz w:val="16"/>
                    <w:szCs w:val="16"/>
                    <w:lang w:eastAsia="en-GB"/>
                  </w:rPr>
                </w:rPrChange>
              </w:rPr>
              <w:t>MyTutor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7495D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5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599" w:author="Author">
                  <w:rPr>
                    <w:rFonts w:ascii="Arial" w:eastAsia="Times New Roman" w:hAnsi="Arial" w:cs="Arial"/>
                    <w:sz w:val="16"/>
                    <w:szCs w:val="16"/>
                    <w:lang w:eastAsia="en-GB"/>
                  </w:rPr>
                </w:rPrChange>
              </w:rPr>
              <w:t>16-Jun-2020</w:t>
            </w:r>
          </w:p>
        </w:tc>
        <w:tc>
          <w:tcPr>
            <w:tcW w:w="1668" w:type="dxa"/>
            <w:noWrap/>
            <w:vAlign w:val="center"/>
            <w:hideMark/>
          </w:tcPr>
          <w:p w14:paraId="46A433E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01" w:author="Author">
                  <w:rPr>
                    <w:rFonts w:ascii="Arial" w:eastAsia="Times New Roman" w:hAnsi="Arial" w:cs="Arial"/>
                    <w:sz w:val="16"/>
                    <w:szCs w:val="16"/>
                    <w:lang w:eastAsia="en-GB"/>
                  </w:rPr>
                </w:rPrChange>
              </w:rPr>
              <w:t>32.69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6777D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03" w:author="Author">
                  <w:rPr>
                    <w:rFonts w:ascii="Arial" w:eastAsia="Times New Roman" w:hAnsi="Arial" w:cs="Arial"/>
                    <w:sz w:val="16"/>
                    <w:szCs w:val="16"/>
                    <w:lang w:eastAsia="en-GB"/>
                  </w:rPr>
                </w:rPrChange>
              </w:rPr>
              <w:t>50</w:t>
            </w:r>
          </w:p>
        </w:tc>
        <w:tc>
          <w:tcPr>
            <w:tcW w:w="1668" w:type="dxa"/>
            <w:noWrap/>
            <w:vAlign w:val="center"/>
            <w:hideMark/>
          </w:tcPr>
          <w:p w14:paraId="306C33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05" w:author="Author">
                  <w:rPr>
                    <w:rFonts w:ascii="Arial" w:eastAsia="Times New Roman" w:hAnsi="Arial" w:cs="Arial"/>
                    <w:sz w:val="16"/>
                    <w:szCs w:val="16"/>
                    <w:lang w:eastAsia="en-GB"/>
                  </w:rPr>
                </w:rPrChange>
              </w:rPr>
              <w:t>United Kingdom</w:t>
            </w:r>
          </w:p>
        </w:tc>
      </w:tr>
      <w:tr w:rsidR="0099116F" w:rsidRPr="00066ACE" w14:paraId="2A91837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42883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07" w:author="Author">
                  <w:rPr>
                    <w:rFonts w:ascii="Arial" w:eastAsia="Times New Roman" w:hAnsi="Arial" w:cs="Arial"/>
                    <w:sz w:val="16"/>
                    <w:szCs w:val="16"/>
                    <w:lang w:eastAsia="en-GB"/>
                  </w:rPr>
                </w:rPrChange>
              </w:rPr>
              <w:t>Ok Play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7031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09" w:author="Author">
                  <w:rPr>
                    <w:rFonts w:ascii="Arial" w:eastAsia="Times New Roman" w:hAnsi="Arial" w:cs="Arial"/>
                    <w:sz w:val="16"/>
                    <w:szCs w:val="16"/>
                    <w:lang w:eastAsia="en-GB"/>
                  </w:rPr>
                </w:rPrChange>
              </w:rPr>
              <w:t>03-Sep-2020</w:t>
            </w:r>
          </w:p>
        </w:tc>
        <w:tc>
          <w:tcPr>
            <w:tcW w:w="1668" w:type="dxa"/>
            <w:noWrap/>
            <w:vAlign w:val="center"/>
            <w:hideMark/>
          </w:tcPr>
          <w:p w14:paraId="032894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11" w:author="Author">
                  <w:rPr>
                    <w:rFonts w:ascii="Arial" w:eastAsia="Times New Roman" w:hAnsi="Arial" w:cs="Arial"/>
                    <w:sz w:val="16"/>
                    <w:szCs w:val="16"/>
                    <w:lang w:eastAsia="en-GB"/>
                  </w:rPr>
                </w:rPrChange>
              </w:rPr>
              <w:t>31.50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6C6B31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13" w:author="Author">
                  <w:rPr>
                    <w:rFonts w:ascii="Arial" w:eastAsia="Times New Roman" w:hAnsi="Arial" w:cs="Arial"/>
                    <w:sz w:val="16"/>
                    <w:szCs w:val="16"/>
                    <w:lang w:eastAsia="en-GB"/>
                  </w:rPr>
                </w:rPrChange>
              </w:rPr>
              <w:t>5</w:t>
            </w:r>
          </w:p>
        </w:tc>
        <w:tc>
          <w:tcPr>
            <w:tcW w:w="1668" w:type="dxa"/>
            <w:noWrap/>
            <w:vAlign w:val="center"/>
            <w:hideMark/>
          </w:tcPr>
          <w:p w14:paraId="4FD146A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15" w:author="Author">
                  <w:rPr>
                    <w:rFonts w:ascii="Arial" w:eastAsia="Times New Roman" w:hAnsi="Arial" w:cs="Arial"/>
                    <w:sz w:val="16"/>
                    <w:szCs w:val="16"/>
                    <w:lang w:eastAsia="en-GB"/>
                  </w:rPr>
                </w:rPrChange>
              </w:rPr>
              <w:t>United States</w:t>
            </w:r>
          </w:p>
        </w:tc>
      </w:tr>
      <w:tr w:rsidR="0099116F" w:rsidRPr="00066ACE" w14:paraId="2AB779A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6C2DB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17" w:author="Author">
                  <w:rPr>
                    <w:rFonts w:ascii="Arial" w:eastAsia="Times New Roman" w:hAnsi="Arial" w:cs="Arial"/>
                    <w:sz w:val="16"/>
                    <w:szCs w:val="16"/>
                    <w:lang w:eastAsia="en-GB"/>
                  </w:rPr>
                </w:rPrChange>
              </w:rPr>
              <w:t>Drops(Educational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21962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19" w:author="Author">
                  <w:rPr>
                    <w:rFonts w:ascii="Arial" w:eastAsia="Times New Roman" w:hAnsi="Arial" w:cs="Arial"/>
                    <w:sz w:val="16"/>
                    <w:szCs w:val="16"/>
                    <w:lang w:eastAsia="en-GB"/>
                  </w:rPr>
                </w:rPrChange>
              </w:rPr>
              <w:t>23-Nov-2020</w:t>
            </w:r>
          </w:p>
        </w:tc>
        <w:tc>
          <w:tcPr>
            <w:tcW w:w="1668" w:type="dxa"/>
            <w:noWrap/>
            <w:vAlign w:val="center"/>
            <w:hideMark/>
          </w:tcPr>
          <w:p w14:paraId="538A082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21" w:author="Author">
                  <w:rPr>
                    <w:rFonts w:ascii="Arial" w:eastAsia="Times New Roman" w:hAnsi="Arial" w:cs="Arial"/>
                    <w:sz w:val="16"/>
                    <w:szCs w:val="16"/>
                    <w:lang w:eastAsia="en-GB"/>
                  </w:rPr>
                </w:rPrChange>
              </w:rPr>
              <w:t>31.00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16753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23" w:author="Author">
                  <w:rPr>
                    <w:rFonts w:ascii="Arial" w:eastAsia="Times New Roman" w:hAnsi="Arial" w:cs="Arial"/>
                    <w:sz w:val="16"/>
                    <w:szCs w:val="16"/>
                    <w:lang w:eastAsia="en-GB"/>
                  </w:rPr>
                </w:rPrChange>
              </w:rPr>
              <w:t>21</w:t>
            </w:r>
          </w:p>
        </w:tc>
        <w:tc>
          <w:tcPr>
            <w:tcW w:w="1668" w:type="dxa"/>
            <w:noWrap/>
            <w:vAlign w:val="center"/>
            <w:hideMark/>
          </w:tcPr>
          <w:p w14:paraId="23F28A7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25" w:author="Author">
                  <w:rPr>
                    <w:rFonts w:ascii="Arial" w:eastAsia="Times New Roman" w:hAnsi="Arial" w:cs="Arial"/>
                    <w:sz w:val="16"/>
                    <w:szCs w:val="16"/>
                    <w:lang w:eastAsia="en-GB"/>
                  </w:rPr>
                </w:rPrChange>
              </w:rPr>
              <w:t>Estonia</w:t>
            </w:r>
          </w:p>
        </w:tc>
      </w:tr>
      <w:tr w:rsidR="0099116F" w:rsidRPr="00066ACE" w14:paraId="1C46EE8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C30E3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27" w:author="Author">
                  <w:rPr>
                    <w:rFonts w:ascii="Arial" w:eastAsia="Times New Roman" w:hAnsi="Arial" w:cs="Arial"/>
                    <w:sz w:val="16"/>
                    <w:szCs w:val="16"/>
                    <w:lang w:eastAsia="en-GB"/>
                  </w:rPr>
                </w:rPrChange>
              </w:rPr>
              <w:t>Juni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05ABF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29" w:author="Author">
                  <w:rPr>
                    <w:rFonts w:ascii="Arial" w:eastAsia="Times New Roman" w:hAnsi="Arial" w:cs="Arial"/>
                    <w:sz w:val="16"/>
                    <w:szCs w:val="16"/>
                    <w:lang w:eastAsia="en-GB"/>
                  </w:rPr>
                </w:rPrChange>
              </w:rPr>
              <w:t>26-Aug-2020</w:t>
            </w:r>
          </w:p>
        </w:tc>
        <w:tc>
          <w:tcPr>
            <w:tcW w:w="1668" w:type="dxa"/>
            <w:noWrap/>
            <w:vAlign w:val="center"/>
            <w:hideMark/>
          </w:tcPr>
          <w:p w14:paraId="25A449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31" w:author="Author">
                  <w:rPr>
                    <w:rFonts w:ascii="Arial" w:eastAsia="Times New Roman" w:hAnsi="Arial" w:cs="Arial"/>
                    <w:sz w:val="16"/>
                    <w:szCs w:val="16"/>
                    <w:lang w:eastAsia="en-GB"/>
                  </w:rPr>
                </w:rPrChange>
              </w:rPr>
              <w:t>30.50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9820A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33" w:author="Author">
                  <w:rPr>
                    <w:rFonts w:ascii="Arial" w:eastAsia="Times New Roman" w:hAnsi="Arial" w:cs="Arial"/>
                    <w:sz w:val="16"/>
                    <w:szCs w:val="16"/>
                    <w:lang w:eastAsia="en-GB"/>
                  </w:rPr>
                </w:rPrChange>
              </w:rPr>
              <w:t>409</w:t>
            </w:r>
          </w:p>
        </w:tc>
        <w:tc>
          <w:tcPr>
            <w:tcW w:w="1668" w:type="dxa"/>
            <w:noWrap/>
            <w:vAlign w:val="center"/>
            <w:hideMark/>
          </w:tcPr>
          <w:p w14:paraId="2928C62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35" w:author="Author">
                  <w:rPr>
                    <w:rFonts w:ascii="Arial" w:eastAsia="Times New Roman" w:hAnsi="Arial" w:cs="Arial"/>
                    <w:sz w:val="16"/>
                    <w:szCs w:val="16"/>
                    <w:lang w:eastAsia="en-GB"/>
                  </w:rPr>
                </w:rPrChange>
              </w:rPr>
              <w:t>United States</w:t>
            </w:r>
          </w:p>
        </w:tc>
      </w:tr>
      <w:tr w:rsidR="0099116F" w:rsidRPr="00066ACE" w14:paraId="66B6EA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39B6D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37" w:author="Author">
                  <w:rPr>
                    <w:rFonts w:ascii="Arial" w:eastAsia="Times New Roman" w:hAnsi="Arial" w:cs="Arial"/>
                    <w:sz w:val="16"/>
                    <w:szCs w:val="16"/>
                    <w:lang w:eastAsia="en-GB"/>
                  </w:rPr>
                </w:rPrChange>
              </w:rPr>
              <w:t>NovaKid</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2925D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39" w:author="Author">
                  <w:rPr>
                    <w:rFonts w:ascii="Arial" w:eastAsia="Times New Roman" w:hAnsi="Arial" w:cs="Arial"/>
                    <w:sz w:val="16"/>
                    <w:szCs w:val="16"/>
                    <w:lang w:eastAsia="en-GB"/>
                  </w:rPr>
                </w:rPrChange>
              </w:rPr>
              <w:t>01-Dec-2020</w:t>
            </w:r>
          </w:p>
        </w:tc>
        <w:tc>
          <w:tcPr>
            <w:tcW w:w="1668" w:type="dxa"/>
            <w:noWrap/>
            <w:vAlign w:val="center"/>
            <w:hideMark/>
          </w:tcPr>
          <w:p w14:paraId="0A9E40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41" w:author="Author">
                  <w:rPr>
                    <w:rFonts w:ascii="Arial" w:eastAsia="Times New Roman" w:hAnsi="Arial" w:cs="Arial"/>
                    <w:sz w:val="16"/>
                    <w:szCs w:val="16"/>
                    <w:lang w:eastAsia="en-GB"/>
                  </w:rPr>
                </w:rPrChange>
              </w:rPr>
              <w:t>30.25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F69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43" w:author="Author">
                  <w:rPr>
                    <w:rFonts w:ascii="Arial" w:eastAsia="Times New Roman" w:hAnsi="Arial" w:cs="Arial"/>
                    <w:sz w:val="16"/>
                    <w:szCs w:val="16"/>
                    <w:lang w:eastAsia="en-GB"/>
                  </w:rPr>
                </w:rPrChange>
              </w:rPr>
              <w:t>95</w:t>
            </w:r>
          </w:p>
        </w:tc>
        <w:tc>
          <w:tcPr>
            <w:tcW w:w="1668" w:type="dxa"/>
            <w:noWrap/>
            <w:vAlign w:val="center"/>
            <w:hideMark/>
          </w:tcPr>
          <w:p w14:paraId="0E3D74C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45" w:author="Author">
                  <w:rPr>
                    <w:rFonts w:ascii="Arial" w:eastAsia="Times New Roman" w:hAnsi="Arial" w:cs="Arial"/>
                    <w:sz w:val="16"/>
                    <w:szCs w:val="16"/>
                    <w:lang w:eastAsia="en-GB"/>
                  </w:rPr>
                </w:rPrChange>
              </w:rPr>
              <w:t>United States</w:t>
            </w:r>
          </w:p>
        </w:tc>
      </w:tr>
      <w:tr w:rsidR="0099116F" w:rsidRPr="00066ACE" w14:paraId="499CC14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47D2FC"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47" w:author="Author">
                  <w:rPr>
                    <w:rFonts w:ascii="Arial" w:eastAsia="Times New Roman" w:hAnsi="Arial" w:cs="Arial"/>
                    <w:sz w:val="16"/>
                    <w:szCs w:val="16"/>
                    <w:lang w:eastAsia="en-GB"/>
                  </w:rPr>
                </w:rPrChange>
              </w:rPr>
              <w:t>EdApp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75D1C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49" w:author="Author">
                  <w:rPr>
                    <w:rFonts w:ascii="Arial" w:eastAsia="Times New Roman" w:hAnsi="Arial" w:cs="Arial"/>
                    <w:sz w:val="16"/>
                    <w:szCs w:val="16"/>
                    <w:lang w:eastAsia="en-GB"/>
                  </w:rPr>
                </w:rPrChange>
              </w:rPr>
              <w:t>15-Sep-2020</w:t>
            </w:r>
          </w:p>
        </w:tc>
        <w:tc>
          <w:tcPr>
            <w:tcW w:w="1668" w:type="dxa"/>
            <w:noWrap/>
            <w:vAlign w:val="center"/>
            <w:hideMark/>
          </w:tcPr>
          <w:p w14:paraId="0AFEB7E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51" w:author="Author">
                  <w:rPr>
                    <w:rFonts w:ascii="Arial" w:eastAsia="Times New Roman" w:hAnsi="Arial" w:cs="Arial"/>
                    <w:sz w:val="16"/>
                    <w:szCs w:val="16"/>
                    <w:lang w:eastAsia="en-GB"/>
                  </w:rPr>
                </w:rPrChange>
              </w:rPr>
              <w:t>29.68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E13017" w14:textId="6D6FC699" w:rsidR="0005533C" w:rsidRPr="00066ACE" w:rsidRDefault="0005533C" w:rsidP="00CE09D1">
            <w:pPr>
              <w:ind w:firstLineChars="100" w:firstLine="160"/>
              <w:jc w:val="center"/>
              <w:rPr>
                <w:rFonts w:ascii="Arial" w:eastAsia="Times New Roman" w:hAnsi="Arial" w:cs="Arial"/>
                <w:sz w:val="16"/>
                <w:szCs w:val="16"/>
                <w:lang w:val="en-US" w:eastAsia="en-GB"/>
                <w:rPrChange w:id="3652" w:author="Author">
                  <w:rPr>
                    <w:rFonts w:ascii="Arial" w:eastAsia="Times New Roman" w:hAnsi="Arial" w:cs="Arial"/>
                    <w:sz w:val="16"/>
                    <w:szCs w:val="16"/>
                    <w:lang w:eastAsia="en-GB"/>
                  </w:rPr>
                </w:rPrChange>
              </w:rPr>
            </w:pPr>
          </w:p>
        </w:tc>
        <w:tc>
          <w:tcPr>
            <w:tcW w:w="1668" w:type="dxa"/>
            <w:noWrap/>
            <w:vAlign w:val="center"/>
            <w:hideMark/>
          </w:tcPr>
          <w:p w14:paraId="21FEDE2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54" w:author="Author">
                  <w:rPr>
                    <w:rFonts w:ascii="Arial" w:eastAsia="Times New Roman" w:hAnsi="Arial" w:cs="Arial"/>
                    <w:sz w:val="16"/>
                    <w:szCs w:val="16"/>
                    <w:lang w:eastAsia="en-GB"/>
                  </w:rPr>
                </w:rPrChange>
              </w:rPr>
              <w:t>Australia</w:t>
            </w:r>
          </w:p>
        </w:tc>
      </w:tr>
      <w:tr w:rsidR="0099116F" w:rsidRPr="00066ACE" w14:paraId="2DA609A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AE9A9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56" w:author="Author">
                  <w:rPr>
                    <w:rFonts w:ascii="Arial" w:eastAsia="Times New Roman" w:hAnsi="Arial" w:cs="Arial"/>
                    <w:sz w:val="16"/>
                    <w:szCs w:val="16"/>
                    <w:lang w:eastAsia="en-GB"/>
                  </w:rPr>
                </w:rPrChange>
              </w:rPr>
              <w:t>IC Axon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DE46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58" w:author="Author">
                  <w:rPr>
                    <w:rFonts w:ascii="Arial" w:eastAsia="Times New Roman" w:hAnsi="Arial" w:cs="Arial"/>
                    <w:sz w:val="16"/>
                    <w:szCs w:val="16"/>
                    <w:lang w:eastAsia="en-GB"/>
                  </w:rPr>
                </w:rPrChange>
              </w:rPr>
              <w:t>25-Sep-2020</w:t>
            </w:r>
          </w:p>
        </w:tc>
        <w:tc>
          <w:tcPr>
            <w:tcW w:w="1668" w:type="dxa"/>
            <w:noWrap/>
            <w:vAlign w:val="center"/>
            <w:hideMark/>
          </w:tcPr>
          <w:p w14:paraId="68E12BA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60" w:author="Author">
                  <w:rPr>
                    <w:rFonts w:ascii="Arial" w:eastAsia="Times New Roman" w:hAnsi="Arial" w:cs="Arial"/>
                    <w:sz w:val="16"/>
                    <w:szCs w:val="16"/>
                    <w:lang w:eastAsia="en-GB"/>
                  </w:rPr>
                </w:rPrChange>
              </w:rPr>
              <w:t>28.00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554BE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62" w:author="Author">
                  <w:rPr>
                    <w:rFonts w:ascii="Arial" w:eastAsia="Times New Roman" w:hAnsi="Arial" w:cs="Arial"/>
                    <w:sz w:val="16"/>
                    <w:szCs w:val="16"/>
                    <w:lang w:eastAsia="en-GB"/>
                  </w:rPr>
                </w:rPrChange>
              </w:rPr>
              <w:t>90</w:t>
            </w:r>
          </w:p>
        </w:tc>
        <w:tc>
          <w:tcPr>
            <w:tcW w:w="1668" w:type="dxa"/>
            <w:noWrap/>
            <w:vAlign w:val="center"/>
            <w:hideMark/>
          </w:tcPr>
          <w:p w14:paraId="604E0F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64" w:author="Author">
                  <w:rPr>
                    <w:rFonts w:ascii="Arial" w:eastAsia="Times New Roman" w:hAnsi="Arial" w:cs="Arial"/>
                    <w:sz w:val="16"/>
                    <w:szCs w:val="16"/>
                    <w:lang w:eastAsia="en-GB"/>
                  </w:rPr>
                </w:rPrChange>
              </w:rPr>
              <w:t>Canada</w:t>
            </w:r>
          </w:p>
        </w:tc>
      </w:tr>
      <w:tr w:rsidR="0099116F" w:rsidRPr="00066ACE" w14:paraId="5FEA4D8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DF249"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66" w:author="Author">
                  <w:rPr>
                    <w:rFonts w:ascii="Arial" w:eastAsia="Times New Roman" w:hAnsi="Arial" w:cs="Arial"/>
                    <w:sz w:val="16"/>
                    <w:szCs w:val="16"/>
                    <w:lang w:eastAsia="en-GB"/>
                  </w:rPr>
                </w:rPrChange>
              </w:rPr>
              <w:t>Userlane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D4BC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68" w:author="Author">
                  <w:rPr>
                    <w:rFonts w:ascii="Arial" w:eastAsia="Times New Roman" w:hAnsi="Arial" w:cs="Arial"/>
                    <w:sz w:val="16"/>
                    <w:szCs w:val="16"/>
                    <w:lang w:eastAsia="en-GB"/>
                  </w:rPr>
                </w:rPrChange>
              </w:rPr>
              <w:t>14-Jul-2020</w:t>
            </w:r>
          </w:p>
        </w:tc>
        <w:tc>
          <w:tcPr>
            <w:tcW w:w="1668" w:type="dxa"/>
            <w:noWrap/>
            <w:vAlign w:val="center"/>
            <w:hideMark/>
          </w:tcPr>
          <w:p w14:paraId="744E71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70" w:author="Author">
                  <w:rPr>
                    <w:rFonts w:ascii="Arial" w:eastAsia="Times New Roman" w:hAnsi="Arial" w:cs="Arial"/>
                    <w:sz w:val="16"/>
                    <w:szCs w:val="16"/>
                    <w:lang w:eastAsia="en-GB"/>
                  </w:rPr>
                </w:rPrChange>
              </w:rPr>
              <w:t>26.53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56C14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72" w:author="Author">
                  <w:rPr>
                    <w:rFonts w:ascii="Arial" w:eastAsia="Times New Roman" w:hAnsi="Arial" w:cs="Arial"/>
                    <w:sz w:val="16"/>
                    <w:szCs w:val="16"/>
                    <w:lang w:eastAsia="en-GB"/>
                  </w:rPr>
                </w:rPrChange>
              </w:rPr>
              <w:t>80</w:t>
            </w:r>
          </w:p>
        </w:tc>
        <w:tc>
          <w:tcPr>
            <w:tcW w:w="1668" w:type="dxa"/>
            <w:noWrap/>
            <w:vAlign w:val="center"/>
            <w:hideMark/>
          </w:tcPr>
          <w:p w14:paraId="1B42776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74" w:author="Author">
                  <w:rPr>
                    <w:rFonts w:ascii="Arial" w:eastAsia="Times New Roman" w:hAnsi="Arial" w:cs="Arial"/>
                    <w:sz w:val="16"/>
                    <w:szCs w:val="16"/>
                    <w:lang w:eastAsia="en-GB"/>
                  </w:rPr>
                </w:rPrChange>
              </w:rPr>
              <w:t>Germany</w:t>
            </w:r>
          </w:p>
        </w:tc>
      </w:tr>
      <w:tr w:rsidR="0099116F" w:rsidRPr="00066ACE" w14:paraId="2F20003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AD305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76" w:author="Author">
                  <w:rPr>
                    <w:rFonts w:ascii="Arial" w:eastAsia="Times New Roman" w:hAnsi="Arial" w:cs="Arial"/>
                    <w:sz w:val="16"/>
                    <w:szCs w:val="16"/>
                    <w:lang w:eastAsia="en-GB"/>
                  </w:rPr>
                </w:rPrChange>
              </w:rPr>
              <w:t>CareAcademy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24AD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78" w:author="Author">
                  <w:rPr>
                    <w:rFonts w:ascii="Arial" w:eastAsia="Times New Roman" w:hAnsi="Arial" w:cs="Arial"/>
                    <w:sz w:val="16"/>
                    <w:szCs w:val="16"/>
                    <w:lang w:eastAsia="en-GB"/>
                  </w:rPr>
                </w:rPrChange>
              </w:rPr>
              <w:t>11-Jun-2020</w:t>
            </w:r>
          </w:p>
        </w:tc>
        <w:tc>
          <w:tcPr>
            <w:tcW w:w="1668" w:type="dxa"/>
            <w:noWrap/>
            <w:vAlign w:val="center"/>
            <w:hideMark/>
          </w:tcPr>
          <w:p w14:paraId="1718930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80" w:author="Author">
                  <w:rPr>
                    <w:rFonts w:ascii="Arial" w:eastAsia="Times New Roman" w:hAnsi="Arial" w:cs="Arial"/>
                    <w:sz w:val="16"/>
                    <w:szCs w:val="16"/>
                    <w:lang w:eastAsia="en-GB"/>
                  </w:rPr>
                </w:rPrChange>
              </w:rPr>
              <w:t>26.50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CD2E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82" w:author="Author">
                  <w:rPr>
                    <w:rFonts w:ascii="Arial" w:eastAsia="Times New Roman" w:hAnsi="Arial" w:cs="Arial"/>
                    <w:sz w:val="16"/>
                    <w:szCs w:val="16"/>
                    <w:lang w:eastAsia="en-GB"/>
                  </w:rPr>
                </w:rPrChange>
              </w:rPr>
              <w:t>45</w:t>
            </w:r>
          </w:p>
        </w:tc>
        <w:tc>
          <w:tcPr>
            <w:tcW w:w="1668" w:type="dxa"/>
            <w:noWrap/>
            <w:vAlign w:val="center"/>
            <w:hideMark/>
          </w:tcPr>
          <w:p w14:paraId="6E758FF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84" w:author="Author">
                  <w:rPr>
                    <w:rFonts w:ascii="Arial" w:eastAsia="Times New Roman" w:hAnsi="Arial" w:cs="Arial"/>
                    <w:sz w:val="16"/>
                    <w:szCs w:val="16"/>
                    <w:lang w:eastAsia="en-GB"/>
                  </w:rPr>
                </w:rPrChange>
              </w:rPr>
              <w:t>United States</w:t>
            </w:r>
          </w:p>
        </w:tc>
      </w:tr>
      <w:tr w:rsidR="0099116F" w:rsidRPr="00066ACE" w14:paraId="12EC98F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9B44A5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86" w:author="Author">
                  <w:rPr>
                    <w:rFonts w:ascii="Arial" w:eastAsia="Times New Roman" w:hAnsi="Arial" w:cs="Arial"/>
                    <w:sz w:val="16"/>
                    <w:szCs w:val="16"/>
                    <w:lang w:eastAsia="en-GB"/>
                  </w:rPr>
                </w:rPrChange>
              </w:rPr>
              <w:t>CodeCombat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95C7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88" w:author="Author">
                  <w:rPr>
                    <w:rFonts w:ascii="Arial" w:eastAsia="Times New Roman" w:hAnsi="Arial" w:cs="Arial"/>
                    <w:sz w:val="16"/>
                    <w:szCs w:val="16"/>
                    <w:lang w:eastAsia="en-GB"/>
                  </w:rPr>
                </w:rPrChange>
              </w:rPr>
              <w:t>31-Jul-2020</w:t>
            </w:r>
          </w:p>
        </w:tc>
        <w:tc>
          <w:tcPr>
            <w:tcW w:w="1668" w:type="dxa"/>
            <w:noWrap/>
            <w:vAlign w:val="center"/>
            <w:hideMark/>
          </w:tcPr>
          <w:p w14:paraId="51161A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90" w:author="Author">
                  <w:rPr>
                    <w:rFonts w:ascii="Arial" w:eastAsia="Times New Roman" w:hAnsi="Arial" w:cs="Arial"/>
                    <w:sz w:val="16"/>
                    <w:szCs w:val="16"/>
                    <w:lang w:eastAsia="en-GB"/>
                  </w:rPr>
                </w:rPrChange>
              </w:rPr>
              <w:t>26.21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05B6B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92" w:author="Author">
                  <w:rPr>
                    <w:rFonts w:ascii="Arial" w:eastAsia="Times New Roman" w:hAnsi="Arial" w:cs="Arial"/>
                    <w:sz w:val="16"/>
                    <w:szCs w:val="16"/>
                    <w:lang w:eastAsia="en-GB"/>
                  </w:rPr>
                </w:rPrChange>
              </w:rPr>
              <w:t>41</w:t>
            </w:r>
          </w:p>
        </w:tc>
        <w:tc>
          <w:tcPr>
            <w:tcW w:w="1668" w:type="dxa"/>
            <w:noWrap/>
            <w:vAlign w:val="center"/>
            <w:hideMark/>
          </w:tcPr>
          <w:p w14:paraId="6E3F715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6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94" w:author="Author">
                  <w:rPr>
                    <w:rFonts w:ascii="Arial" w:eastAsia="Times New Roman" w:hAnsi="Arial" w:cs="Arial"/>
                    <w:sz w:val="16"/>
                    <w:szCs w:val="16"/>
                    <w:lang w:eastAsia="en-GB"/>
                  </w:rPr>
                </w:rPrChange>
              </w:rPr>
              <w:t>United States</w:t>
            </w:r>
          </w:p>
        </w:tc>
      </w:tr>
      <w:tr w:rsidR="0099116F" w:rsidRPr="00066ACE" w14:paraId="44C03EC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B4D43C"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6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96" w:author="Author">
                  <w:rPr>
                    <w:rFonts w:ascii="Arial" w:eastAsia="Times New Roman" w:hAnsi="Arial" w:cs="Arial"/>
                    <w:sz w:val="16"/>
                    <w:szCs w:val="16"/>
                    <w:lang w:eastAsia="en-GB"/>
                  </w:rPr>
                </w:rPrChange>
              </w:rPr>
              <w:t>Tiney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3EC47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6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698" w:author="Author">
                  <w:rPr>
                    <w:rFonts w:ascii="Arial" w:eastAsia="Times New Roman" w:hAnsi="Arial" w:cs="Arial"/>
                    <w:sz w:val="16"/>
                    <w:szCs w:val="16"/>
                    <w:lang w:eastAsia="en-GB"/>
                  </w:rPr>
                </w:rPrChange>
              </w:rPr>
              <w:t>10-Feb-2020</w:t>
            </w:r>
          </w:p>
        </w:tc>
        <w:tc>
          <w:tcPr>
            <w:tcW w:w="1668" w:type="dxa"/>
            <w:noWrap/>
            <w:vAlign w:val="center"/>
            <w:hideMark/>
          </w:tcPr>
          <w:p w14:paraId="080495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6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00" w:author="Author">
                  <w:rPr>
                    <w:rFonts w:ascii="Arial" w:eastAsia="Times New Roman" w:hAnsi="Arial" w:cs="Arial"/>
                    <w:sz w:val="16"/>
                    <w:szCs w:val="16"/>
                    <w:lang w:eastAsia="en-GB"/>
                  </w:rPr>
                </w:rPrChange>
              </w:rPr>
              <w:t>26.17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F586A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02" w:author="Author">
                  <w:rPr>
                    <w:rFonts w:ascii="Arial" w:eastAsia="Times New Roman" w:hAnsi="Arial" w:cs="Arial"/>
                    <w:sz w:val="16"/>
                    <w:szCs w:val="16"/>
                    <w:lang w:eastAsia="en-GB"/>
                  </w:rPr>
                </w:rPrChange>
              </w:rPr>
              <w:t>29</w:t>
            </w:r>
          </w:p>
        </w:tc>
        <w:tc>
          <w:tcPr>
            <w:tcW w:w="1668" w:type="dxa"/>
            <w:noWrap/>
            <w:vAlign w:val="center"/>
            <w:hideMark/>
          </w:tcPr>
          <w:p w14:paraId="103B0F2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04" w:author="Author">
                  <w:rPr>
                    <w:rFonts w:ascii="Arial" w:eastAsia="Times New Roman" w:hAnsi="Arial" w:cs="Arial"/>
                    <w:sz w:val="16"/>
                    <w:szCs w:val="16"/>
                    <w:lang w:eastAsia="en-GB"/>
                  </w:rPr>
                </w:rPrChange>
              </w:rPr>
              <w:t>United Kingdom</w:t>
            </w:r>
          </w:p>
        </w:tc>
      </w:tr>
      <w:tr w:rsidR="0099116F" w:rsidRPr="00066ACE" w14:paraId="2EB4AACC" w14:textId="77777777" w:rsidTr="0099116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E343CD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06" w:author="Author">
                  <w:rPr>
                    <w:rFonts w:ascii="Arial" w:eastAsia="Times New Roman" w:hAnsi="Arial" w:cs="Arial"/>
                    <w:sz w:val="16"/>
                    <w:szCs w:val="16"/>
                    <w:lang w:eastAsia="en-GB"/>
                  </w:rPr>
                </w:rPrChange>
              </w:rPr>
              <w:t>CoGrammar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DFB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08" w:author="Author">
                  <w:rPr>
                    <w:rFonts w:ascii="Arial" w:eastAsia="Times New Roman" w:hAnsi="Arial" w:cs="Arial"/>
                    <w:sz w:val="16"/>
                    <w:szCs w:val="16"/>
                    <w:lang w:eastAsia="en-GB"/>
                  </w:rPr>
                </w:rPrChange>
              </w:rPr>
              <w:t>19-Feb-2021</w:t>
            </w:r>
          </w:p>
        </w:tc>
        <w:tc>
          <w:tcPr>
            <w:tcW w:w="1668" w:type="dxa"/>
            <w:noWrap/>
            <w:vAlign w:val="center"/>
            <w:hideMark/>
          </w:tcPr>
          <w:p w14:paraId="1473C58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10" w:author="Author">
                  <w:rPr>
                    <w:rFonts w:ascii="Arial" w:eastAsia="Times New Roman" w:hAnsi="Arial" w:cs="Arial"/>
                    <w:sz w:val="16"/>
                    <w:szCs w:val="16"/>
                    <w:lang w:eastAsia="en-GB"/>
                  </w:rPr>
                </w:rPrChange>
              </w:rPr>
              <w:t>25.86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86E0E6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12" w:author="Author">
                  <w:rPr>
                    <w:rFonts w:ascii="Arial" w:eastAsia="Times New Roman" w:hAnsi="Arial" w:cs="Arial"/>
                    <w:sz w:val="16"/>
                    <w:szCs w:val="16"/>
                    <w:lang w:eastAsia="en-GB"/>
                  </w:rPr>
                </w:rPrChange>
              </w:rPr>
              <w:t>15</w:t>
            </w:r>
          </w:p>
        </w:tc>
        <w:tc>
          <w:tcPr>
            <w:tcW w:w="1668" w:type="dxa"/>
            <w:noWrap/>
            <w:vAlign w:val="center"/>
            <w:hideMark/>
          </w:tcPr>
          <w:p w14:paraId="712B8C5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14" w:author="Author">
                  <w:rPr>
                    <w:rFonts w:ascii="Arial" w:eastAsia="Times New Roman" w:hAnsi="Arial" w:cs="Arial"/>
                    <w:sz w:val="16"/>
                    <w:szCs w:val="16"/>
                    <w:lang w:eastAsia="en-GB"/>
                  </w:rPr>
                </w:rPrChange>
              </w:rPr>
              <w:t>United Kingdom</w:t>
            </w:r>
          </w:p>
        </w:tc>
      </w:tr>
      <w:tr w:rsidR="0099116F" w:rsidRPr="00066ACE" w14:paraId="3AC0FF8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40913D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16" w:author="Author">
                  <w:rPr>
                    <w:rFonts w:ascii="Arial" w:eastAsia="Times New Roman" w:hAnsi="Arial" w:cs="Arial"/>
                    <w:sz w:val="16"/>
                    <w:szCs w:val="16"/>
                    <w:lang w:eastAsia="en-GB"/>
                  </w:rPr>
                </w:rPrChange>
              </w:rPr>
              <w:t>Health Scholars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4C41F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18" w:author="Author">
                  <w:rPr>
                    <w:rFonts w:ascii="Arial" w:eastAsia="Times New Roman" w:hAnsi="Arial" w:cs="Arial"/>
                    <w:sz w:val="16"/>
                    <w:szCs w:val="16"/>
                    <w:lang w:eastAsia="en-GB"/>
                  </w:rPr>
                </w:rPrChange>
              </w:rPr>
              <w:t>16-Jan-2020</w:t>
            </w:r>
          </w:p>
        </w:tc>
        <w:tc>
          <w:tcPr>
            <w:tcW w:w="1668" w:type="dxa"/>
            <w:noWrap/>
            <w:vAlign w:val="center"/>
            <w:hideMark/>
          </w:tcPr>
          <w:p w14:paraId="478B15B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20" w:author="Author">
                  <w:rPr>
                    <w:rFonts w:ascii="Arial" w:eastAsia="Times New Roman" w:hAnsi="Arial" w:cs="Arial"/>
                    <w:sz w:val="16"/>
                    <w:szCs w:val="16"/>
                    <w:lang w:eastAsia="en-GB"/>
                  </w:rPr>
                </w:rPrChange>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CCF2C9" w14:textId="7422D02B" w:rsidR="0005533C" w:rsidRPr="00066ACE" w:rsidRDefault="0005533C" w:rsidP="00CE09D1">
            <w:pPr>
              <w:ind w:firstLineChars="100" w:firstLine="160"/>
              <w:jc w:val="center"/>
              <w:rPr>
                <w:rFonts w:ascii="Arial" w:eastAsia="Times New Roman" w:hAnsi="Arial" w:cs="Arial"/>
                <w:sz w:val="16"/>
                <w:szCs w:val="16"/>
                <w:lang w:val="en-US" w:eastAsia="en-GB"/>
                <w:rPrChange w:id="3721" w:author="Author">
                  <w:rPr>
                    <w:rFonts w:ascii="Arial" w:eastAsia="Times New Roman" w:hAnsi="Arial" w:cs="Arial"/>
                    <w:sz w:val="16"/>
                    <w:szCs w:val="16"/>
                    <w:lang w:eastAsia="en-GB"/>
                  </w:rPr>
                </w:rPrChange>
              </w:rPr>
            </w:pPr>
          </w:p>
        </w:tc>
        <w:tc>
          <w:tcPr>
            <w:tcW w:w="1668" w:type="dxa"/>
            <w:noWrap/>
            <w:vAlign w:val="center"/>
            <w:hideMark/>
          </w:tcPr>
          <w:p w14:paraId="7A8AD2A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23" w:author="Author">
                  <w:rPr>
                    <w:rFonts w:ascii="Arial" w:eastAsia="Times New Roman" w:hAnsi="Arial" w:cs="Arial"/>
                    <w:sz w:val="16"/>
                    <w:szCs w:val="16"/>
                    <w:lang w:eastAsia="en-GB"/>
                  </w:rPr>
                </w:rPrChange>
              </w:rPr>
              <w:t>United States</w:t>
            </w:r>
          </w:p>
        </w:tc>
      </w:tr>
      <w:tr w:rsidR="0099116F" w:rsidRPr="00066ACE" w14:paraId="181CC6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17BF3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25" w:author="Author">
                  <w:rPr>
                    <w:rFonts w:ascii="Arial" w:eastAsia="Times New Roman" w:hAnsi="Arial" w:cs="Arial"/>
                    <w:sz w:val="16"/>
                    <w:szCs w:val="16"/>
                    <w:lang w:eastAsia="en-GB"/>
                  </w:rPr>
                </w:rPrChange>
              </w:rPr>
              <w:t>Smart Sparrow</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FDE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27" w:author="Author">
                  <w:rPr>
                    <w:rFonts w:ascii="Arial" w:eastAsia="Times New Roman" w:hAnsi="Arial" w:cs="Arial"/>
                    <w:sz w:val="16"/>
                    <w:szCs w:val="16"/>
                    <w:lang w:eastAsia="en-GB"/>
                  </w:rPr>
                </w:rPrChange>
              </w:rPr>
              <w:t>16-Jan-2020</w:t>
            </w:r>
          </w:p>
        </w:tc>
        <w:tc>
          <w:tcPr>
            <w:tcW w:w="1668" w:type="dxa"/>
            <w:noWrap/>
            <w:vAlign w:val="center"/>
            <w:hideMark/>
          </w:tcPr>
          <w:p w14:paraId="5EC8509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29" w:author="Author">
                  <w:rPr>
                    <w:rFonts w:ascii="Arial" w:eastAsia="Times New Roman" w:hAnsi="Arial" w:cs="Arial"/>
                    <w:sz w:val="16"/>
                    <w:szCs w:val="16"/>
                    <w:lang w:eastAsia="en-GB"/>
                  </w:rPr>
                </w:rPrChange>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916E3" w14:textId="7698F3BC" w:rsidR="0005533C" w:rsidRPr="00066ACE" w:rsidRDefault="0005533C" w:rsidP="00CE09D1">
            <w:pPr>
              <w:ind w:firstLineChars="100" w:firstLine="160"/>
              <w:jc w:val="center"/>
              <w:rPr>
                <w:rFonts w:ascii="Arial" w:eastAsia="Times New Roman" w:hAnsi="Arial" w:cs="Arial"/>
                <w:sz w:val="16"/>
                <w:szCs w:val="16"/>
                <w:lang w:val="en-US" w:eastAsia="en-GB"/>
                <w:rPrChange w:id="3730" w:author="Author">
                  <w:rPr>
                    <w:rFonts w:ascii="Arial" w:eastAsia="Times New Roman" w:hAnsi="Arial" w:cs="Arial"/>
                    <w:sz w:val="16"/>
                    <w:szCs w:val="16"/>
                    <w:lang w:eastAsia="en-GB"/>
                  </w:rPr>
                </w:rPrChange>
              </w:rPr>
            </w:pPr>
          </w:p>
        </w:tc>
        <w:tc>
          <w:tcPr>
            <w:tcW w:w="1668" w:type="dxa"/>
            <w:noWrap/>
            <w:vAlign w:val="center"/>
            <w:hideMark/>
          </w:tcPr>
          <w:p w14:paraId="4E7FCE5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32" w:author="Author">
                  <w:rPr>
                    <w:rFonts w:ascii="Arial" w:eastAsia="Times New Roman" w:hAnsi="Arial" w:cs="Arial"/>
                    <w:sz w:val="16"/>
                    <w:szCs w:val="16"/>
                    <w:lang w:eastAsia="en-GB"/>
                  </w:rPr>
                </w:rPrChange>
              </w:rPr>
              <w:t>Australia</w:t>
            </w:r>
          </w:p>
        </w:tc>
      </w:tr>
      <w:tr w:rsidR="0099116F" w:rsidRPr="00066ACE" w14:paraId="5B05AE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2E72C7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34" w:author="Author">
                  <w:rPr>
                    <w:rFonts w:ascii="Arial" w:eastAsia="Times New Roman" w:hAnsi="Arial" w:cs="Arial"/>
                    <w:sz w:val="16"/>
                    <w:szCs w:val="16"/>
                    <w:lang w:eastAsia="en-GB"/>
                  </w:rPr>
                </w:rPrChange>
              </w:rPr>
              <w:t>MySkillCamp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A133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36" w:author="Author">
                  <w:rPr>
                    <w:rFonts w:ascii="Arial" w:eastAsia="Times New Roman" w:hAnsi="Arial" w:cs="Arial"/>
                    <w:sz w:val="16"/>
                    <w:szCs w:val="16"/>
                    <w:lang w:eastAsia="en-GB"/>
                  </w:rPr>
                </w:rPrChange>
              </w:rPr>
              <w:t>04-Sep-2020</w:t>
            </w:r>
          </w:p>
        </w:tc>
        <w:tc>
          <w:tcPr>
            <w:tcW w:w="1668" w:type="dxa"/>
            <w:noWrap/>
            <w:vAlign w:val="center"/>
            <w:hideMark/>
          </w:tcPr>
          <w:p w14:paraId="583E11B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38" w:author="Author">
                  <w:rPr>
                    <w:rFonts w:ascii="Arial" w:eastAsia="Times New Roman" w:hAnsi="Arial" w:cs="Arial"/>
                    <w:sz w:val="16"/>
                    <w:szCs w:val="16"/>
                    <w:lang w:eastAsia="en-GB"/>
                  </w:rPr>
                </w:rPrChange>
              </w:rPr>
              <w:t>24.28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3B949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40" w:author="Author">
                  <w:rPr>
                    <w:rFonts w:ascii="Arial" w:eastAsia="Times New Roman" w:hAnsi="Arial" w:cs="Arial"/>
                    <w:sz w:val="16"/>
                    <w:szCs w:val="16"/>
                    <w:lang w:eastAsia="en-GB"/>
                  </w:rPr>
                </w:rPrChange>
              </w:rPr>
              <w:t>30</w:t>
            </w:r>
          </w:p>
        </w:tc>
        <w:tc>
          <w:tcPr>
            <w:tcW w:w="1668" w:type="dxa"/>
            <w:noWrap/>
            <w:vAlign w:val="center"/>
            <w:hideMark/>
          </w:tcPr>
          <w:p w14:paraId="68C14F2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42" w:author="Author">
                  <w:rPr>
                    <w:rFonts w:ascii="Arial" w:eastAsia="Times New Roman" w:hAnsi="Arial" w:cs="Arial"/>
                    <w:sz w:val="16"/>
                    <w:szCs w:val="16"/>
                    <w:lang w:eastAsia="en-GB"/>
                  </w:rPr>
                </w:rPrChange>
              </w:rPr>
              <w:t>Belgium</w:t>
            </w:r>
          </w:p>
        </w:tc>
      </w:tr>
      <w:tr w:rsidR="0099116F" w:rsidRPr="00066ACE" w14:paraId="28F8CD4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52B1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44" w:author="Author">
                  <w:rPr>
                    <w:rFonts w:ascii="Arial" w:eastAsia="Times New Roman" w:hAnsi="Arial" w:cs="Arial"/>
                    <w:sz w:val="16"/>
                    <w:szCs w:val="16"/>
                    <w:lang w:eastAsia="en-GB"/>
                  </w:rPr>
                </w:rPrChange>
              </w:rPr>
              <w:t>Hack The Box</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82A6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46" w:author="Author">
                  <w:rPr>
                    <w:rFonts w:ascii="Arial" w:eastAsia="Times New Roman" w:hAnsi="Arial" w:cs="Arial"/>
                    <w:sz w:val="16"/>
                    <w:szCs w:val="16"/>
                    <w:lang w:eastAsia="en-GB"/>
                  </w:rPr>
                </w:rPrChange>
              </w:rPr>
              <w:t>31-Jan-2020</w:t>
            </w:r>
          </w:p>
        </w:tc>
        <w:tc>
          <w:tcPr>
            <w:tcW w:w="1668" w:type="dxa"/>
            <w:noWrap/>
            <w:vAlign w:val="center"/>
            <w:hideMark/>
          </w:tcPr>
          <w:p w14:paraId="023405B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48" w:author="Author">
                  <w:rPr>
                    <w:rFonts w:ascii="Arial" w:eastAsia="Times New Roman" w:hAnsi="Arial" w:cs="Arial"/>
                    <w:sz w:val="16"/>
                    <w:szCs w:val="16"/>
                    <w:lang w:eastAsia="en-GB"/>
                  </w:rPr>
                </w:rPrChange>
              </w:rPr>
              <w:t>23.72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CAFFB0" w14:textId="64CB65B6" w:rsidR="0005533C" w:rsidRPr="00066ACE" w:rsidRDefault="0005533C" w:rsidP="00CE09D1">
            <w:pPr>
              <w:ind w:firstLineChars="100" w:firstLine="160"/>
              <w:jc w:val="center"/>
              <w:rPr>
                <w:rFonts w:ascii="Arial" w:eastAsia="Times New Roman" w:hAnsi="Arial" w:cs="Arial"/>
                <w:sz w:val="16"/>
                <w:szCs w:val="16"/>
                <w:lang w:val="en-US" w:eastAsia="en-GB"/>
                <w:rPrChange w:id="3749" w:author="Author">
                  <w:rPr>
                    <w:rFonts w:ascii="Arial" w:eastAsia="Times New Roman" w:hAnsi="Arial" w:cs="Arial"/>
                    <w:sz w:val="16"/>
                    <w:szCs w:val="16"/>
                    <w:lang w:eastAsia="en-GB"/>
                  </w:rPr>
                </w:rPrChange>
              </w:rPr>
            </w:pPr>
          </w:p>
        </w:tc>
        <w:tc>
          <w:tcPr>
            <w:tcW w:w="1668" w:type="dxa"/>
            <w:noWrap/>
            <w:vAlign w:val="center"/>
            <w:hideMark/>
          </w:tcPr>
          <w:p w14:paraId="26BFD9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51" w:author="Author">
                  <w:rPr>
                    <w:rFonts w:ascii="Arial" w:eastAsia="Times New Roman" w:hAnsi="Arial" w:cs="Arial"/>
                    <w:sz w:val="16"/>
                    <w:szCs w:val="16"/>
                    <w:lang w:eastAsia="en-GB"/>
                  </w:rPr>
                </w:rPrChange>
              </w:rPr>
              <w:t>United Kingdom</w:t>
            </w:r>
          </w:p>
        </w:tc>
      </w:tr>
      <w:tr w:rsidR="0099116F" w:rsidRPr="00066ACE" w14:paraId="3B3108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E903C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53" w:author="Author">
                  <w:rPr>
                    <w:rFonts w:ascii="Arial" w:eastAsia="Times New Roman" w:hAnsi="Arial" w:cs="Arial"/>
                    <w:sz w:val="16"/>
                    <w:szCs w:val="16"/>
                    <w:lang w:eastAsia="en-GB"/>
                  </w:rPr>
                </w:rPrChange>
              </w:rPr>
              <w:t>Zen Educate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42A5F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55" w:author="Author">
                  <w:rPr>
                    <w:rFonts w:ascii="Arial" w:eastAsia="Times New Roman" w:hAnsi="Arial" w:cs="Arial"/>
                    <w:sz w:val="16"/>
                    <w:szCs w:val="16"/>
                    <w:lang w:eastAsia="en-GB"/>
                  </w:rPr>
                </w:rPrChange>
              </w:rPr>
              <w:t>27-Jul-2020</w:t>
            </w:r>
          </w:p>
        </w:tc>
        <w:tc>
          <w:tcPr>
            <w:tcW w:w="1668" w:type="dxa"/>
            <w:noWrap/>
            <w:vAlign w:val="center"/>
            <w:hideMark/>
          </w:tcPr>
          <w:p w14:paraId="48E6935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57" w:author="Author">
                  <w:rPr>
                    <w:rFonts w:ascii="Arial" w:eastAsia="Times New Roman" w:hAnsi="Arial" w:cs="Arial"/>
                    <w:sz w:val="16"/>
                    <w:szCs w:val="16"/>
                    <w:lang w:eastAsia="en-GB"/>
                  </w:rPr>
                </w:rPrChange>
              </w:rPr>
              <w:t>22.91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AEF5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59" w:author="Author">
                  <w:rPr>
                    <w:rFonts w:ascii="Arial" w:eastAsia="Times New Roman" w:hAnsi="Arial" w:cs="Arial"/>
                    <w:sz w:val="16"/>
                    <w:szCs w:val="16"/>
                    <w:lang w:eastAsia="en-GB"/>
                  </w:rPr>
                </w:rPrChange>
              </w:rPr>
              <w:t>60</w:t>
            </w:r>
          </w:p>
        </w:tc>
        <w:tc>
          <w:tcPr>
            <w:tcW w:w="1668" w:type="dxa"/>
            <w:noWrap/>
            <w:vAlign w:val="center"/>
            <w:hideMark/>
          </w:tcPr>
          <w:p w14:paraId="62FDBC6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61" w:author="Author">
                  <w:rPr>
                    <w:rFonts w:ascii="Arial" w:eastAsia="Times New Roman" w:hAnsi="Arial" w:cs="Arial"/>
                    <w:sz w:val="16"/>
                    <w:szCs w:val="16"/>
                    <w:lang w:eastAsia="en-GB"/>
                  </w:rPr>
                </w:rPrChange>
              </w:rPr>
              <w:t>United Kingdom</w:t>
            </w:r>
          </w:p>
        </w:tc>
      </w:tr>
      <w:tr w:rsidR="0099116F" w:rsidRPr="00066ACE" w14:paraId="5D685A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FE8E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63" w:author="Author">
                  <w:rPr>
                    <w:rFonts w:ascii="Arial" w:eastAsia="Times New Roman" w:hAnsi="Arial" w:cs="Arial"/>
                    <w:sz w:val="16"/>
                    <w:szCs w:val="16"/>
                    <w:lang w:eastAsia="en-GB"/>
                  </w:rPr>
                </w:rPrChange>
              </w:rPr>
              <w:t>Esme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05BA7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65" w:author="Author">
                  <w:rPr>
                    <w:rFonts w:ascii="Arial" w:eastAsia="Times New Roman" w:hAnsi="Arial" w:cs="Arial"/>
                    <w:sz w:val="16"/>
                    <w:szCs w:val="16"/>
                    <w:lang w:eastAsia="en-GB"/>
                  </w:rPr>
                </w:rPrChange>
              </w:rPr>
              <w:t>31-Dec-2020</w:t>
            </w:r>
          </w:p>
        </w:tc>
        <w:tc>
          <w:tcPr>
            <w:tcW w:w="1668" w:type="dxa"/>
            <w:noWrap/>
            <w:vAlign w:val="center"/>
            <w:hideMark/>
          </w:tcPr>
          <w:p w14:paraId="36CFEA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67" w:author="Author">
                  <w:rPr>
                    <w:rFonts w:ascii="Arial" w:eastAsia="Times New Roman" w:hAnsi="Arial" w:cs="Arial"/>
                    <w:sz w:val="16"/>
                    <w:szCs w:val="16"/>
                    <w:lang w:eastAsia="en-GB"/>
                  </w:rPr>
                </w:rPrChange>
              </w:rPr>
              <w:t>22.50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54FD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69" w:author="Author">
                  <w:rPr>
                    <w:rFonts w:ascii="Arial" w:eastAsia="Times New Roman" w:hAnsi="Arial" w:cs="Arial"/>
                    <w:sz w:val="16"/>
                    <w:szCs w:val="16"/>
                    <w:lang w:eastAsia="en-GB"/>
                  </w:rPr>
                </w:rPrChange>
              </w:rPr>
              <w:t>30</w:t>
            </w:r>
          </w:p>
        </w:tc>
        <w:tc>
          <w:tcPr>
            <w:tcW w:w="1668" w:type="dxa"/>
            <w:noWrap/>
            <w:vAlign w:val="center"/>
            <w:hideMark/>
          </w:tcPr>
          <w:p w14:paraId="148C17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71" w:author="Author">
                  <w:rPr>
                    <w:rFonts w:ascii="Arial" w:eastAsia="Times New Roman" w:hAnsi="Arial" w:cs="Arial"/>
                    <w:sz w:val="16"/>
                    <w:szCs w:val="16"/>
                    <w:lang w:eastAsia="en-GB"/>
                  </w:rPr>
                </w:rPrChange>
              </w:rPr>
              <w:t>United States</w:t>
            </w:r>
          </w:p>
        </w:tc>
      </w:tr>
      <w:tr w:rsidR="0099116F" w:rsidRPr="00066ACE" w14:paraId="1C33BAF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609CD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73" w:author="Author">
                  <w:rPr>
                    <w:rFonts w:ascii="Arial" w:eastAsia="Times New Roman" w:hAnsi="Arial" w:cs="Arial"/>
                    <w:sz w:val="16"/>
                    <w:szCs w:val="16"/>
                    <w:lang w:eastAsia="en-GB"/>
                  </w:rPr>
                </w:rPrChange>
              </w:rPr>
              <w:t>Mojimusi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6E079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75" w:author="Author">
                  <w:rPr>
                    <w:rFonts w:ascii="Arial" w:eastAsia="Times New Roman" w:hAnsi="Arial" w:cs="Arial"/>
                    <w:sz w:val="16"/>
                    <w:szCs w:val="16"/>
                    <w:lang w:eastAsia="en-GB"/>
                  </w:rPr>
                </w:rPrChange>
              </w:rPr>
              <w:t>12-Jun-2020</w:t>
            </w:r>
          </w:p>
        </w:tc>
        <w:tc>
          <w:tcPr>
            <w:tcW w:w="1668" w:type="dxa"/>
            <w:noWrap/>
            <w:vAlign w:val="center"/>
            <w:hideMark/>
          </w:tcPr>
          <w:p w14:paraId="38265F7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77" w:author="Author">
                  <w:rPr>
                    <w:rFonts w:ascii="Arial" w:eastAsia="Times New Roman" w:hAnsi="Arial" w:cs="Arial"/>
                    <w:sz w:val="16"/>
                    <w:szCs w:val="16"/>
                    <w:lang w:eastAsia="en-GB"/>
                  </w:rPr>
                </w:rPrChange>
              </w:rPr>
              <w:t>22.48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328F468" w14:textId="6A09DF0A" w:rsidR="0005533C" w:rsidRPr="00066ACE" w:rsidRDefault="0005533C" w:rsidP="00CE09D1">
            <w:pPr>
              <w:ind w:firstLineChars="100" w:firstLine="160"/>
              <w:jc w:val="center"/>
              <w:rPr>
                <w:rFonts w:ascii="Arial" w:eastAsia="Times New Roman" w:hAnsi="Arial" w:cs="Arial"/>
                <w:sz w:val="16"/>
                <w:szCs w:val="16"/>
                <w:lang w:val="en-US" w:eastAsia="en-GB"/>
                <w:rPrChange w:id="3778" w:author="Author">
                  <w:rPr>
                    <w:rFonts w:ascii="Arial" w:eastAsia="Times New Roman" w:hAnsi="Arial" w:cs="Arial"/>
                    <w:sz w:val="16"/>
                    <w:szCs w:val="16"/>
                    <w:lang w:eastAsia="en-GB"/>
                  </w:rPr>
                </w:rPrChange>
              </w:rPr>
            </w:pPr>
          </w:p>
        </w:tc>
        <w:tc>
          <w:tcPr>
            <w:tcW w:w="1668" w:type="dxa"/>
            <w:noWrap/>
            <w:vAlign w:val="center"/>
            <w:hideMark/>
          </w:tcPr>
          <w:p w14:paraId="4534F8A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80" w:author="Author">
                  <w:rPr>
                    <w:rFonts w:ascii="Arial" w:eastAsia="Times New Roman" w:hAnsi="Arial" w:cs="Arial"/>
                    <w:sz w:val="16"/>
                    <w:szCs w:val="16"/>
                    <w:lang w:eastAsia="en-GB"/>
                  </w:rPr>
                </w:rPrChange>
              </w:rPr>
              <w:t>China</w:t>
            </w:r>
          </w:p>
        </w:tc>
      </w:tr>
      <w:tr w:rsidR="0099116F" w:rsidRPr="00066ACE" w14:paraId="20CDAE2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996F1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82" w:author="Author">
                  <w:rPr>
                    <w:rFonts w:ascii="Arial" w:eastAsia="Times New Roman" w:hAnsi="Arial" w:cs="Arial"/>
                    <w:sz w:val="16"/>
                    <w:szCs w:val="16"/>
                    <w:lang w:eastAsia="en-GB"/>
                  </w:rPr>
                </w:rPrChange>
              </w:rPr>
              <w:t>MDBriefCase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470CB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84" w:author="Author">
                  <w:rPr>
                    <w:rFonts w:ascii="Arial" w:eastAsia="Times New Roman" w:hAnsi="Arial" w:cs="Arial"/>
                    <w:sz w:val="16"/>
                    <w:szCs w:val="16"/>
                    <w:lang w:eastAsia="en-GB"/>
                  </w:rPr>
                </w:rPrChange>
              </w:rPr>
              <w:t>29-Jan-2021</w:t>
            </w:r>
          </w:p>
        </w:tc>
        <w:tc>
          <w:tcPr>
            <w:tcW w:w="1668" w:type="dxa"/>
            <w:noWrap/>
            <w:vAlign w:val="center"/>
            <w:hideMark/>
          </w:tcPr>
          <w:p w14:paraId="54BF6FA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86" w:author="Author">
                  <w:rPr>
                    <w:rFonts w:ascii="Arial" w:eastAsia="Times New Roman" w:hAnsi="Arial" w:cs="Arial"/>
                    <w:sz w:val="16"/>
                    <w:szCs w:val="16"/>
                    <w:lang w:eastAsia="en-GB"/>
                  </w:rPr>
                </w:rPrChange>
              </w:rPr>
              <w:t>22.37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2BCCE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88" w:author="Author">
                  <w:rPr>
                    <w:rFonts w:ascii="Arial" w:eastAsia="Times New Roman" w:hAnsi="Arial" w:cs="Arial"/>
                    <w:sz w:val="16"/>
                    <w:szCs w:val="16"/>
                    <w:lang w:eastAsia="en-GB"/>
                  </w:rPr>
                </w:rPrChange>
              </w:rPr>
              <w:t>50</w:t>
            </w:r>
          </w:p>
        </w:tc>
        <w:tc>
          <w:tcPr>
            <w:tcW w:w="1668" w:type="dxa"/>
            <w:noWrap/>
            <w:vAlign w:val="center"/>
            <w:hideMark/>
          </w:tcPr>
          <w:p w14:paraId="5E5FEB2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7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90" w:author="Author">
                  <w:rPr>
                    <w:rFonts w:ascii="Arial" w:eastAsia="Times New Roman" w:hAnsi="Arial" w:cs="Arial"/>
                    <w:sz w:val="16"/>
                    <w:szCs w:val="16"/>
                    <w:lang w:eastAsia="en-GB"/>
                  </w:rPr>
                </w:rPrChange>
              </w:rPr>
              <w:t>Canada</w:t>
            </w:r>
          </w:p>
        </w:tc>
      </w:tr>
      <w:tr w:rsidR="0099116F" w:rsidRPr="00066ACE" w14:paraId="20AF555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D9E1C3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7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92" w:author="Author">
                  <w:rPr>
                    <w:rFonts w:ascii="Arial" w:eastAsia="Times New Roman" w:hAnsi="Arial" w:cs="Arial"/>
                    <w:sz w:val="16"/>
                    <w:szCs w:val="16"/>
                    <w:lang w:eastAsia="en-GB"/>
                  </w:rPr>
                </w:rPrChange>
              </w:rPr>
              <w:t>Amira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ACC62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94" w:author="Author">
                  <w:rPr>
                    <w:rFonts w:ascii="Arial" w:eastAsia="Times New Roman" w:hAnsi="Arial" w:cs="Arial"/>
                    <w:sz w:val="16"/>
                    <w:szCs w:val="16"/>
                    <w:lang w:eastAsia="en-GB"/>
                  </w:rPr>
                </w:rPrChange>
              </w:rPr>
              <w:t>01-Aug-2020</w:t>
            </w:r>
          </w:p>
        </w:tc>
        <w:tc>
          <w:tcPr>
            <w:tcW w:w="1668" w:type="dxa"/>
            <w:noWrap/>
            <w:vAlign w:val="center"/>
            <w:hideMark/>
          </w:tcPr>
          <w:p w14:paraId="503B19D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96" w:author="Author">
                  <w:rPr>
                    <w:rFonts w:ascii="Arial" w:eastAsia="Times New Roman" w:hAnsi="Arial" w:cs="Arial"/>
                    <w:sz w:val="16"/>
                    <w:szCs w:val="16"/>
                    <w:lang w:eastAsia="en-GB"/>
                  </w:rPr>
                </w:rPrChange>
              </w:rPr>
              <w:t>22.34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B2C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7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798" w:author="Author">
                  <w:rPr>
                    <w:rFonts w:ascii="Arial" w:eastAsia="Times New Roman" w:hAnsi="Arial" w:cs="Arial"/>
                    <w:sz w:val="16"/>
                    <w:szCs w:val="16"/>
                    <w:lang w:eastAsia="en-GB"/>
                  </w:rPr>
                </w:rPrChange>
              </w:rPr>
              <w:t>22</w:t>
            </w:r>
          </w:p>
        </w:tc>
        <w:tc>
          <w:tcPr>
            <w:tcW w:w="1668" w:type="dxa"/>
            <w:noWrap/>
            <w:vAlign w:val="center"/>
            <w:hideMark/>
          </w:tcPr>
          <w:p w14:paraId="72B83AA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7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00" w:author="Author">
                  <w:rPr>
                    <w:rFonts w:ascii="Arial" w:eastAsia="Times New Roman" w:hAnsi="Arial" w:cs="Arial"/>
                    <w:sz w:val="16"/>
                    <w:szCs w:val="16"/>
                    <w:lang w:eastAsia="en-GB"/>
                  </w:rPr>
                </w:rPrChange>
              </w:rPr>
              <w:t>United States</w:t>
            </w:r>
          </w:p>
        </w:tc>
      </w:tr>
      <w:tr w:rsidR="0099116F" w:rsidRPr="00066ACE" w14:paraId="277BABF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169AC5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02" w:author="Author">
                  <w:rPr>
                    <w:rFonts w:ascii="Arial" w:eastAsia="Times New Roman" w:hAnsi="Arial" w:cs="Arial"/>
                    <w:sz w:val="16"/>
                    <w:szCs w:val="16"/>
                    <w:lang w:eastAsia="en-GB"/>
                  </w:rPr>
                </w:rPrChange>
              </w:rPr>
              <w:t>EduMe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484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04" w:author="Author">
                  <w:rPr>
                    <w:rFonts w:ascii="Arial" w:eastAsia="Times New Roman" w:hAnsi="Arial" w:cs="Arial"/>
                    <w:sz w:val="16"/>
                    <w:szCs w:val="16"/>
                    <w:lang w:eastAsia="en-GB"/>
                  </w:rPr>
                </w:rPrChange>
              </w:rPr>
              <w:t>30-Jul-2020</w:t>
            </w:r>
          </w:p>
        </w:tc>
        <w:tc>
          <w:tcPr>
            <w:tcW w:w="1668" w:type="dxa"/>
            <w:noWrap/>
            <w:vAlign w:val="center"/>
            <w:hideMark/>
          </w:tcPr>
          <w:p w14:paraId="1E64C39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06" w:author="Author">
                  <w:rPr>
                    <w:rFonts w:ascii="Arial" w:eastAsia="Times New Roman" w:hAnsi="Arial" w:cs="Arial"/>
                    <w:sz w:val="16"/>
                    <w:szCs w:val="16"/>
                    <w:lang w:eastAsia="en-GB"/>
                  </w:rPr>
                </w:rPrChange>
              </w:rPr>
              <w:t>22.29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AB04C0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08" w:author="Author">
                  <w:rPr>
                    <w:rFonts w:ascii="Arial" w:eastAsia="Times New Roman" w:hAnsi="Arial" w:cs="Arial"/>
                    <w:sz w:val="16"/>
                    <w:szCs w:val="16"/>
                    <w:lang w:eastAsia="en-GB"/>
                  </w:rPr>
                </w:rPrChange>
              </w:rPr>
              <w:t>20</w:t>
            </w:r>
          </w:p>
        </w:tc>
        <w:tc>
          <w:tcPr>
            <w:tcW w:w="1668" w:type="dxa"/>
            <w:noWrap/>
            <w:vAlign w:val="center"/>
            <w:hideMark/>
          </w:tcPr>
          <w:p w14:paraId="7860752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10" w:author="Author">
                  <w:rPr>
                    <w:rFonts w:ascii="Arial" w:eastAsia="Times New Roman" w:hAnsi="Arial" w:cs="Arial"/>
                    <w:sz w:val="16"/>
                    <w:szCs w:val="16"/>
                    <w:lang w:eastAsia="en-GB"/>
                  </w:rPr>
                </w:rPrChange>
              </w:rPr>
              <w:t>United Kingdom</w:t>
            </w:r>
          </w:p>
        </w:tc>
      </w:tr>
      <w:tr w:rsidR="0099116F" w:rsidRPr="00066ACE" w14:paraId="7D905FA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E8014B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12" w:author="Author">
                  <w:rPr>
                    <w:rFonts w:ascii="Arial" w:eastAsia="Times New Roman" w:hAnsi="Arial" w:cs="Arial"/>
                    <w:sz w:val="16"/>
                    <w:szCs w:val="16"/>
                    <w:lang w:eastAsia="en-GB"/>
                  </w:rPr>
                </w:rPrChange>
              </w:rPr>
              <w:t>Trivie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A88E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14" w:author="Author">
                  <w:rPr>
                    <w:rFonts w:ascii="Arial" w:eastAsia="Times New Roman" w:hAnsi="Arial" w:cs="Arial"/>
                    <w:sz w:val="16"/>
                    <w:szCs w:val="16"/>
                    <w:lang w:eastAsia="en-GB"/>
                  </w:rPr>
                </w:rPrChange>
              </w:rPr>
              <w:t>09-Jul-2020</w:t>
            </w:r>
          </w:p>
        </w:tc>
        <w:tc>
          <w:tcPr>
            <w:tcW w:w="1668" w:type="dxa"/>
            <w:noWrap/>
            <w:vAlign w:val="center"/>
            <w:hideMark/>
          </w:tcPr>
          <w:p w14:paraId="377CDB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16" w:author="Author">
                  <w:rPr>
                    <w:rFonts w:ascii="Arial" w:eastAsia="Times New Roman" w:hAnsi="Arial" w:cs="Arial"/>
                    <w:sz w:val="16"/>
                    <w:szCs w:val="16"/>
                    <w:lang w:eastAsia="en-GB"/>
                  </w:rPr>
                </w:rPrChange>
              </w:rPr>
              <w:t>21.37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08E71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18" w:author="Author">
                  <w:rPr>
                    <w:rFonts w:ascii="Arial" w:eastAsia="Times New Roman" w:hAnsi="Arial" w:cs="Arial"/>
                    <w:sz w:val="16"/>
                    <w:szCs w:val="16"/>
                    <w:lang w:eastAsia="en-GB"/>
                  </w:rPr>
                </w:rPrChange>
              </w:rPr>
              <w:t>15</w:t>
            </w:r>
          </w:p>
        </w:tc>
        <w:tc>
          <w:tcPr>
            <w:tcW w:w="1668" w:type="dxa"/>
            <w:noWrap/>
            <w:vAlign w:val="center"/>
            <w:hideMark/>
          </w:tcPr>
          <w:p w14:paraId="0C96503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20" w:author="Author">
                  <w:rPr>
                    <w:rFonts w:ascii="Arial" w:eastAsia="Times New Roman" w:hAnsi="Arial" w:cs="Arial"/>
                    <w:sz w:val="16"/>
                    <w:szCs w:val="16"/>
                    <w:lang w:eastAsia="en-GB"/>
                  </w:rPr>
                </w:rPrChange>
              </w:rPr>
              <w:t>United States</w:t>
            </w:r>
          </w:p>
        </w:tc>
      </w:tr>
      <w:tr w:rsidR="0099116F" w:rsidRPr="00066ACE" w14:paraId="4D5F963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B1F49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22" w:author="Author">
                  <w:rPr>
                    <w:rFonts w:ascii="Arial" w:eastAsia="Times New Roman" w:hAnsi="Arial" w:cs="Arial"/>
                    <w:sz w:val="16"/>
                    <w:szCs w:val="16"/>
                    <w:lang w:eastAsia="en-GB"/>
                  </w:rPr>
                </w:rPrChange>
              </w:rPr>
              <w:t>Meritnation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0203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24" w:author="Author">
                  <w:rPr>
                    <w:rFonts w:ascii="Arial" w:eastAsia="Times New Roman" w:hAnsi="Arial" w:cs="Arial"/>
                    <w:sz w:val="16"/>
                    <w:szCs w:val="16"/>
                    <w:lang w:eastAsia="en-GB"/>
                  </w:rPr>
                </w:rPrChange>
              </w:rPr>
              <w:t>03-Jan-2020</w:t>
            </w:r>
          </w:p>
        </w:tc>
        <w:tc>
          <w:tcPr>
            <w:tcW w:w="1668" w:type="dxa"/>
            <w:noWrap/>
            <w:vAlign w:val="center"/>
            <w:hideMark/>
          </w:tcPr>
          <w:p w14:paraId="2C4859A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26" w:author="Author">
                  <w:rPr>
                    <w:rFonts w:ascii="Arial" w:eastAsia="Times New Roman" w:hAnsi="Arial" w:cs="Arial"/>
                    <w:sz w:val="16"/>
                    <w:szCs w:val="16"/>
                    <w:lang w:eastAsia="en-GB"/>
                  </w:rPr>
                </w:rPrChange>
              </w:rPr>
              <w:t>21.28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A37AEF" w14:textId="17BE805E" w:rsidR="0005533C" w:rsidRPr="00066ACE" w:rsidRDefault="0005533C" w:rsidP="00CE09D1">
            <w:pPr>
              <w:ind w:firstLineChars="100" w:firstLine="160"/>
              <w:jc w:val="center"/>
              <w:rPr>
                <w:rFonts w:ascii="Arial" w:eastAsia="Times New Roman" w:hAnsi="Arial" w:cs="Arial"/>
                <w:sz w:val="16"/>
                <w:szCs w:val="16"/>
                <w:lang w:val="en-US" w:eastAsia="en-GB"/>
                <w:rPrChange w:id="3827" w:author="Author">
                  <w:rPr>
                    <w:rFonts w:ascii="Arial" w:eastAsia="Times New Roman" w:hAnsi="Arial" w:cs="Arial"/>
                    <w:sz w:val="16"/>
                    <w:szCs w:val="16"/>
                    <w:lang w:eastAsia="en-GB"/>
                  </w:rPr>
                </w:rPrChange>
              </w:rPr>
            </w:pPr>
          </w:p>
        </w:tc>
        <w:tc>
          <w:tcPr>
            <w:tcW w:w="1668" w:type="dxa"/>
            <w:noWrap/>
            <w:vAlign w:val="center"/>
            <w:hideMark/>
          </w:tcPr>
          <w:p w14:paraId="10B00FE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29" w:author="Author">
                  <w:rPr>
                    <w:rFonts w:ascii="Arial" w:eastAsia="Times New Roman" w:hAnsi="Arial" w:cs="Arial"/>
                    <w:sz w:val="16"/>
                    <w:szCs w:val="16"/>
                    <w:lang w:eastAsia="en-GB"/>
                  </w:rPr>
                </w:rPrChange>
              </w:rPr>
              <w:t>India</w:t>
            </w:r>
          </w:p>
        </w:tc>
      </w:tr>
      <w:tr w:rsidR="0099116F" w:rsidRPr="00066ACE" w14:paraId="7114F69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11BE4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31" w:author="Author">
                  <w:rPr>
                    <w:rFonts w:ascii="Arial" w:eastAsia="Times New Roman" w:hAnsi="Arial" w:cs="Arial"/>
                    <w:sz w:val="16"/>
                    <w:szCs w:val="16"/>
                    <w:lang w:eastAsia="en-GB"/>
                  </w:rPr>
                </w:rPrChange>
              </w:rPr>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EBC7F0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33" w:author="Author">
                  <w:rPr>
                    <w:rFonts w:ascii="Arial" w:eastAsia="Times New Roman" w:hAnsi="Arial" w:cs="Arial"/>
                    <w:sz w:val="16"/>
                    <w:szCs w:val="16"/>
                    <w:lang w:eastAsia="en-GB"/>
                  </w:rPr>
                </w:rPrChange>
              </w:rPr>
              <w:t>11-Feb-2020</w:t>
            </w:r>
          </w:p>
        </w:tc>
        <w:tc>
          <w:tcPr>
            <w:tcW w:w="1668" w:type="dxa"/>
            <w:noWrap/>
            <w:vAlign w:val="center"/>
            <w:hideMark/>
          </w:tcPr>
          <w:p w14:paraId="106231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35" w:author="Author">
                  <w:rPr>
                    <w:rFonts w:ascii="Arial" w:eastAsia="Times New Roman" w:hAnsi="Arial" w:cs="Arial"/>
                    <w:sz w:val="16"/>
                    <w:szCs w:val="16"/>
                    <w:lang w:eastAsia="en-GB"/>
                  </w:rPr>
                </w:rPrChange>
              </w:rPr>
              <w:t>20.81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0AE15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37" w:author="Author">
                  <w:rPr>
                    <w:rFonts w:ascii="Arial" w:eastAsia="Times New Roman" w:hAnsi="Arial" w:cs="Arial"/>
                    <w:sz w:val="16"/>
                    <w:szCs w:val="16"/>
                    <w:lang w:eastAsia="en-GB"/>
                  </w:rPr>
                </w:rPrChange>
              </w:rPr>
              <w:t>80</w:t>
            </w:r>
          </w:p>
        </w:tc>
        <w:tc>
          <w:tcPr>
            <w:tcW w:w="1668" w:type="dxa"/>
            <w:noWrap/>
            <w:vAlign w:val="center"/>
            <w:hideMark/>
          </w:tcPr>
          <w:p w14:paraId="1673BC8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39" w:author="Author">
                  <w:rPr>
                    <w:rFonts w:ascii="Arial" w:eastAsia="Times New Roman" w:hAnsi="Arial" w:cs="Arial"/>
                    <w:sz w:val="16"/>
                    <w:szCs w:val="16"/>
                    <w:lang w:eastAsia="en-GB"/>
                  </w:rPr>
                </w:rPrChange>
              </w:rPr>
              <w:t>India</w:t>
            </w:r>
          </w:p>
        </w:tc>
      </w:tr>
      <w:tr w:rsidR="0099116F" w:rsidRPr="00066ACE" w14:paraId="4EE5D2E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44CD6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41" w:author="Author">
                  <w:rPr>
                    <w:rFonts w:ascii="Arial" w:eastAsia="Times New Roman" w:hAnsi="Arial" w:cs="Arial"/>
                    <w:sz w:val="16"/>
                    <w:szCs w:val="16"/>
                    <w:lang w:eastAsia="en-GB"/>
                  </w:rPr>
                </w:rPrChange>
              </w:rPr>
              <w:t>Newton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87E9D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43" w:author="Author">
                  <w:rPr>
                    <w:rFonts w:ascii="Arial" w:eastAsia="Times New Roman" w:hAnsi="Arial" w:cs="Arial"/>
                    <w:sz w:val="16"/>
                    <w:szCs w:val="16"/>
                    <w:lang w:eastAsia="en-GB"/>
                  </w:rPr>
                </w:rPrChange>
              </w:rPr>
              <w:t>05-Feb-2021</w:t>
            </w:r>
          </w:p>
        </w:tc>
        <w:tc>
          <w:tcPr>
            <w:tcW w:w="1668" w:type="dxa"/>
            <w:noWrap/>
            <w:vAlign w:val="center"/>
            <w:hideMark/>
          </w:tcPr>
          <w:p w14:paraId="2723A52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45" w:author="Author">
                  <w:rPr>
                    <w:rFonts w:ascii="Arial" w:eastAsia="Times New Roman" w:hAnsi="Arial" w:cs="Arial"/>
                    <w:sz w:val="16"/>
                    <w:szCs w:val="16"/>
                    <w:lang w:eastAsia="en-GB"/>
                  </w:rPr>
                </w:rPrChange>
              </w:rPr>
              <w:t>20.51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D83387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47" w:author="Author">
                  <w:rPr>
                    <w:rFonts w:ascii="Arial" w:eastAsia="Times New Roman" w:hAnsi="Arial" w:cs="Arial"/>
                    <w:sz w:val="16"/>
                    <w:szCs w:val="16"/>
                    <w:lang w:eastAsia="en-GB"/>
                  </w:rPr>
                </w:rPrChange>
              </w:rPr>
              <w:t>172</w:t>
            </w:r>
          </w:p>
        </w:tc>
        <w:tc>
          <w:tcPr>
            <w:tcW w:w="1668" w:type="dxa"/>
            <w:noWrap/>
            <w:vAlign w:val="center"/>
            <w:hideMark/>
          </w:tcPr>
          <w:p w14:paraId="4E19CD4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49" w:author="Author">
                  <w:rPr>
                    <w:rFonts w:ascii="Arial" w:eastAsia="Times New Roman" w:hAnsi="Arial" w:cs="Arial"/>
                    <w:sz w:val="16"/>
                    <w:szCs w:val="16"/>
                    <w:lang w:eastAsia="en-GB"/>
                  </w:rPr>
                </w:rPrChange>
              </w:rPr>
              <w:t>India</w:t>
            </w:r>
          </w:p>
        </w:tc>
      </w:tr>
      <w:tr w:rsidR="0099116F" w:rsidRPr="00066ACE" w14:paraId="250B8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D97A4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51" w:author="Author">
                  <w:rPr>
                    <w:rFonts w:ascii="Arial" w:eastAsia="Times New Roman" w:hAnsi="Arial" w:cs="Arial"/>
                    <w:sz w:val="16"/>
                    <w:szCs w:val="16"/>
                    <w:lang w:eastAsia="en-GB"/>
                  </w:rPr>
                </w:rPrChange>
              </w:rPr>
              <w:t>eThink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35E29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53" w:author="Author">
                  <w:rPr>
                    <w:rFonts w:ascii="Arial" w:eastAsia="Times New Roman" w:hAnsi="Arial" w:cs="Arial"/>
                    <w:sz w:val="16"/>
                    <w:szCs w:val="16"/>
                    <w:lang w:eastAsia="en-GB"/>
                  </w:rPr>
                </w:rPrChange>
              </w:rPr>
              <w:t>04-Dec-2020</w:t>
            </w:r>
          </w:p>
        </w:tc>
        <w:tc>
          <w:tcPr>
            <w:tcW w:w="1668" w:type="dxa"/>
            <w:noWrap/>
            <w:vAlign w:val="center"/>
            <w:hideMark/>
          </w:tcPr>
          <w:p w14:paraId="0143B0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55" w:author="Author">
                  <w:rPr>
                    <w:rFonts w:ascii="Arial" w:eastAsia="Times New Roman" w:hAnsi="Arial" w:cs="Arial"/>
                    <w:sz w:val="16"/>
                    <w:szCs w:val="16"/>
                    <w:lang w:eastAsia="en-GB"/>
                  </w:rPr>
                </w:rPrChange>
              </w:rPr>
              <w:t>20.00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CE637C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57" w:author="Author">
                  <w:rPr>
                    <w:rFonts w:ascii="Arial" w:eastAsia="Times New Roman" w:hAnsi="Arial" w:cs="Arial"/>
                    <w:sz w:val="16"/>
                    <w:szCs w:val="16"/>
                    <w:lang w:eastAsia="en-GB"/>
                  </w:rPr>
                </w:rPrChange>
              </w:rPr>
              <w:t>39</w:t>
            </w:r>
          </w:p>
        </w:tc>
        <w:tc>
          <w:tcPr>
            <w:tcW w:w="1668" w:type="dxa"/>
            <w:noWrap/>
            <w:vAlign w:val="center"/>
            <w:hideMark/>
          </w:tcPr>
          <w:p w14:paraId="46F7A1E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59" w:author="Author">
                  <w:rPr>
                    <w:rFonts w:ascii="Arial" w:eastAsia="Times New Roman" w:hAnsi="Arial" w:cs="Arial"/>
                    <w:sz w:val="16"/>
                    <w:szCs w:val="16"/>
                    <w:lang w:eastAsia="en-GB"/>
                  </w:rPr>
                </w:rPrChange>
              </w:rPr>
              <w:t>United States</w:t>
            </w:r>
          </w:p>
        </w:tc>
      </w:tr>
      <w:tr w:rsidR="0099116F" w:rsidRPr="00066ACE" w14:paraId="1F47AC4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938CC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61" w:author="Author">
                  <w:rPr>
                    <w:rFonts w:ascii="Arial" w:eastAsia="Times New Roman" w:hAnsi="Arial" w:cs="Arial"/>
                    <w:sz w:val="16"/>
                    <w:szCs w:val="16"/>
                    <w:lang w:eastAsia="en-GB"/>
                  </w:rPr>
                </w:rPrChange>
              </w:rPr>
              <w:t>ABii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8D941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63" w:author="Author">
                  <w:rPr>
                    <w:rFonts w:ascii="Arial" w:eastAsia="Times New Roman" w:hAnsi="Arial" w:cs="Arial"/>
                    <w:sz w:val="16"/>
                    <w:szCs w:val="16"/>
                    <w:lang w:eastAsia="en-GB"/>
                  </w:rPr>
                </w:rPrChange>
              </w:rPr>
              <w:t>07-Sep-2020</w:t>
            </w:r>
          </w:p>
        </w:tc>
        <w:tc>
          <w:tcPr>
            <w:tcW w:w="1668" w:type="dxa"/>
            <w:noWrap/>
            <w:vAlign w:val="center"/>
            <w:hideMark/>
          </w:tcPr>
          <w:p w14:paraId="0C7683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65" w:author="Author">
                  <w:rPr>
                    <w:rFonts w:ascii="Arial" w:eastAsia="Times New Roman" w:hAnsi="Arial" w:cs="Arial"/>
                    <w:sz w:val="16"/>
                    <w:szCs w:val="16"/>
                    <w:lang w:eastAsia="en-GB"/>
                  </w:rPr>
                </w:rPrChange>
              </w:rPr>
              <w:t>19.45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A1B29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67" w:author="Author">
                  <w:rPr>
                    <w:rFonts w:ascii="Arial" w:eastAsia="Times New Roman" w:hAnsi="Arial" w:cs="Arial"/>
                    <w:sz w:val="16"/>
                    <w:szCs w:val="16"/>
                    <w:lang w:eastAsia="en-GB"/>
                  </w:rPr>
                </w:rPrChange>
              </w:rPr>
              <w:t>8</w:t>
            </w:r>
          </w:p>
        </w:tc>
        <w:tc>
          <w:tcPr>
            <w:tcW w:w="1668" w:type="dxa"/>
            <w:noWrap/>
            <w:vAlign w:val="center"/>
            <w:hideMark/>
          </w:tcPr>
          <w:p w14:paraId="0B4CE05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69" w:author="Author">
                  <w:rPr>
                    <w:rFonts w:ascii="Arial" w:eastAsia="Times New Roman" w:hAnsi="Arial" w:cs="Arial"/>
                    <w:sz w:val="16"/>
                    <w:szCs w:val="16"/>
                    <w:lang w:eastAsia="en-GB"/>
                  </w:rPr>
                </w:rPrChange>
              </w:rPr>
              <w:t>United States</w:t>
            </w:r>
          </w:p>
        </w:tc>
      </w:tr>
      <w:tr w:rsidR="0099116F" w:rsidRPr="00066ACE" w14:paraId="2135567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A8A929"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71" w:author="Author">
                  <w:rPr>
                    <w:rFonts w:ascii="Arial" w:eastAsia="Times New Roman" w:hAnsi="Arial" w:cs="Arial"/>
                    <w:sz w:val="16"/>
                    <w:szCs w:val="16"/>
                    <w:lang w:eastAsia="en-GB"/>
                  </w:rPr>
                </w:rPrChange>
              </w:rPr>
              <w:t>AllRight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06E586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73" w:author="Author">
                  <w:rPr>
                    <w:rFonts w:ascii="Arial" w:eastAsia="Times New Roman" w:hAnsi="Arial" w:cs="Arial"/>
                    <w:sz w:val="16"/>
                    <w:szCs w:val="16"/>
                    <w:lang w:eastAsia="en-GB"/>
                  </w:rPr>
                </w:rPrChange>
              </w:rPr>
              <w:t>20-Nov-2020</w:t>
            </w:r>
          </w:p>
        </w:tc>
        <w:tc>
          <w:tcPr>
            <w:tcW w:w="1668" w:type="dxa"/>
            <w:noWrap/>
            <w:vAlign w:val="center"/>
            <w:hideMark/>
          </w:tcPr>
          <w:p w14:paraId="1442E88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75" w:author="Author">
                  <w:rPr>
                    <w:rFonts w:ascii="Arial" w:eastAsia="Times New Roman" w:hAnsi="Arial" w:cs="Arial"/>
                    <w:sz w:val="16"/>
                    <w:szCs w:val="16"/>
                    <w:lang w:eastAsia="en-GB"/>
                  </w:rPr>
                </w:rPrChange>
              </w:rPr>
              <w:t>19.39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DE31FE" w14:textId="024F41B0" w:rsidR="0005533C" w:rsidRPr="00066ACE" w:rsidRDefault="0005533C" w:rsidP="00CE09D1">
            <w:pPr>
              <w:ind w:firstLineChars="100" w:firstLine="160"/>
              <w:jc w:val="center"/>
              <w:rPr>
                <w:rFonts w:ascii="Arial" w:eastAsia="Times New Roman" w:hAnsi="Arial" w:cs="Arial"/>
                <w:sz w:val="16"/>
                <w:szCs w:val="16"/>
                <w:lang w:val="en-US" w:eastAsia="en-GB"/>
                <w:rPrChange w:id="3876" w:author="Author">
                  <w:rPr>
                    <w:rFonts w:ascii="Arial" w:eastAsia="Times New Roman" w:hAnsi="Arial" w:cs="Arial"/>
                    <w:sz w:val="16"/>
                    <w:szCs w:val="16"/>
                    <w:lang w:eastAsia="en-GB"/>
                  </w:rPr>
                </w:rPrChange>
              </w:rPr>
            </w:pPr>
          </w:p>
        </w:tc>
        <w:tc>
          <w:tcPr>
            <w:tcW w:w="1668" w:type="dxa"/>
            <w:noWrap/>
            <w:vAlign w:val="center"/>
            <w:hideMark/>
          </w:tcPr>
          <w:p w14:paraId="1830BFA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78" w:author="Author">
                  <w:rPr>
                    <w:rFonts w:ascii="Arial" w:eastAsia="Times New Roman" w:hAnsi="Arial" w:cs="Arial"/>
                    <w:sz w:val="16"/>
                    <w:szCs w:val="16"/>
                    <w:lang w:eastAsia="en-GB"/>
                  </w:rPr>
                </w:rPrChange>
              </w:rPr>
              <w:t>United States</w:t>
            </w:r>
          </w:p>
        </w:tc>
      </w:tr>
      <w:tr w:rsidR="0099116F" w:rsidRPr="00066ACE" w14:paraId="7EEC270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42E32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80" w:author="Author">
                  <w:rPr>
                    <w:rFonts w:ascii="Arial" w:eastAsia="Times New Roman" w:hAnsi="Arial" w:cs="Arial"/>
                    <w:sz w:val="16"/>
                    <w:szCs w:val="16"/>
                    <w:lang w:eastAsia="en-GB"/>
                  </w:rPr>
                </w:rPrChange>
              </w:rPr>
              <w:t>APDS (Other Commercial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122E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82" w:author="Author">
                  <w:rPr>
                    <w:rFonts w:ascii="Arial" w:eastAsia="Times New Roman" w:hAnsi="Arial" w:cs="Arial"/>
                    <w:sz w:val="16"/>
                    <w:szCs w:val="16"/>
                    <w:lang w:eastAsia="en-GB"/>
                  </w:rPr>
                </w:rPrChange>
              </w:rPr>
              <w:t>13-Mar-2020</w:t>
            </w:r>
          </w:p>
        </w:tc>
        <w:tc>
          <w:tcPr>
            <w:tcW w:w="1668" w:type="dxa"/>
            <w:noWrap/>
            <w:vAlign w:val="center"/>
            <w:hideMark/>
          </w:tcPr>
          <w:p w14:paraId="1786607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84" w:author="Author">
                  <w:rPr>
                    <w:rFonts w:ascii="Arial" w:eastAsia="Times New Roman" w:hAnsi="Arial" w:cs="Arial"/>
                    <w:sz w:val="16"/>
                    <w:szCs w:val="16"/>
                    <w:lang w:eastAsia="en-GB"/>
                  </w:rPr>
                </w:rPrChange>
              </w:rPr>
              <w:t>19.10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2E923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86" w:author="Author">
                  <w:rPr>
                    <w:rFonts w:ascii="Arial" w:eastAsia="Times New Roman" w:hAnsi="Arial" w:cs="Arial"/>
                    <w:sz w:val="16"/>
                    <w:szCs w:val="16"/>
                    <w:lang w:eastAsia="en-GB"/>
                  </w:rPr>
                </w:rPrChange>
              </w:rPr>
              <w:t>30</w:t>
            </w:r>
          </w:p>
        </w:tc>
        <w:tc>
          <w:tcPr>
            <w:tcW w:w="1668" w:type="dxa"/>
            <w:noWrap/>
            <w:vAlign w:val="center"/>
            <w:hideMark/>
          </w:tcPr>
          <w:p w14:paraId="2AAB0BB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8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88" w:author="Author">
                  <w:rPr>
                    <w:rFonts w:ascii="Arial" w:eastAsia="Times New Roman" w:hAnsi="Arial" w:cs="Arial"/>
                    <w:sz w:val="16"/>
                    <w:szCs w:val="16"/>
                    <w:lang w:eastAsia="en-GB"/>
                  </w:rPr>
                </w:rPrChange>
              </w:rPr>
              <w:t>United States</w:t>
            </w:r>
          </w:p>
        </w:tc>
      </w:tr>
      <w:tr w:rsidR="0099116F" w:rsidRPr="00066ACE" w14:paraId="26D7165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A1BA9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90" w:author="Author">
                  <w:rPr>
                    <w:rFonts w:ascii="Arial" w:eastAsia="Times New Roman" w:hAnsi="Arial" w:cs="Arial"/>
                    <w:sz w:val="16"/>
                    <w:szCs w:val="16"/>
                    <w:lang w:eastAsia="en-GB"/>
                  </w:rPr>
                </w:rPrChange>
              </w:rPr>
              <w:t>Lingumi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81041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92" w:author="Author">
                  <w:rPr>
                    <w:rFonts w:ascii="Arial" w:eastAsia="Times New Roman" w:hAnsi="Arial" w:cs="Arial"/>
                    <w:sz w:val="16"/>
                    <w:szCs w:val="16"/>
                    <w:lang w:eastAsia="en-GB"/>
                  </w:rPr>
                </w:rPrChange>
              </w:rPr>
              <w:t>01-Apr-2020</w:t>
            </w:r>
          </w:p>
        </w:tc>
        <w:tc>
          <w:tcPr>
            <w:tcW w:w="1668" w:type="dxa"/>
            <w:noWrap/>
            <w:vAlign w:val="center"/>
            <w:hideMark/>
          </w:tcPr>
          <w:p w14:paraId="6F876F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94" w:author="Author">
                  <w:rPr>
                    <w:rFonts w:ascii="Arial" w:eastAsia="Times New Roman" w:hAnsi="Arial" w:cs="Arial"/>
                    <w:sz w:val="16"/>
                    <w:szCs w:val="16"/>
                    <w:lang w:eastAsia="en-GB"/>
                  </w:rPr>
                </w:rPrChange>
              </w:rPr>
              <w:t>18.67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C5C19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8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96" w:author="Author">
                  <w:rPr>
                    <w:rFonts w:ascii="Arial" w:eastAsia="Times New Roman" w:hAnsi="Arial" w:cs="Arial"/>
                    <w:sz w:val="16"/>
                    <w:szCs w:val="16"/>
                    <w:lang w:eastAsia="en-GB"/>
                  </w:rPr>
                </w:rPrChange>
              </w:rPr>
              <w:t>16</w:t>
            </w:r>
          </w:p>
        </w:tc>
        <w:tc>
          <w:tcPr>
            <w:tcW w:w="1668" w:type="dxa"/>
            <w:noWrap/>
            <w:vAlign w:val="center"/>
            <w:hideMark/>
          </w:tcPr>
          <w:p w14:paraId="72A108A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8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898" w:author="Author">
                  <w:rPr>
                    <w:rFonts w:ascii="Arial" w:eastAsia="Times New Roman" w:hAnsi="Arial" w:cs="Arial"/>
                    <w:sz w:val="16"/>
                    <w:szCs w:val="16"/>
                    <w:lang w:eastAsia="en-GB"/>
                  </w:rPr>
                </w:rPrChange>
              </w:rPr>
              <w:t>United Kingdom</w:t>
            </w:r>
          </w:p>
        </w:tc>
      </w:tr>
      <w:tr w:rsidR="0099116F" w:rsidRPr="00066ACE" w14:paraId="53432D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7FD4C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8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00" w:author="Author">
                  <w:rPr>
                    <w:rFonts w:ascii="Arial" w:eastAsia="Times New Roman" w:hAnsi="Arial" w:cs="Arial"/>
                    <w:sz w:val="16"/>
                    <w:szCs w:val="16"/>
                    <w:lang w:eastAsia="en-GB"/>
                  </w:rPr>
                </w:rPrChange>
              </w:rPr>
              <w:t>OpenLearning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11B3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02" w:author="Author">
                  <w:rPr>
                    <w:rFonts w:ascii="Arial" w:eastAsia="Times New Roman" w:hAnsi="Arial" w:cs="Arial"/>
                    <w:sz w:val="16"/>
                    <w:szCs w:val="16"/>
                    <w:lang w:eastAsia="en-GB"/>
                  </w:rPr>
                </w:rPrChange>
              </w:rPr>
              <w:t>03-Jun-2020</w:t>
            </w:r>
          </w:p>
        </w:tc>
        <w:tc>
          <w:tcPr>
            <w:tcW w:w="1668" w:type="dxa"/>
            <w:noWrap/>
            <w:vAlign w:val="center"/>
            <w:hideMark/>
          </w:tcPr>
          <w:p w14:paraId="5D2D6D7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04" w:author="Author">
                  <w:rPr>
                    <w:rFonts w:ascii="Arial" w:eastAsia="Times New Roman" w:hAnsi="Arial" w:cs="Arial"/>
                    <w:sz w:val="16"/>
                    <w:szCs w:val="16"/>
                    <w:lang w:eastAsia="en-GB"/>
                  </w:rPr>
                </w:rPrChange>
              </w:rPr>
              <w:t>18.27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CD3BB5" w14:textId="35979E82" w:rsidR="0005533C" w:rsidRPr="00066ACE" w:rsidRDefault="0005533C" w:rsidP="00CE09D1">
            <w:pPr>
              <w:ind w:firstLineChars="100" w:firstLine="160"/>
              <w:jc w:val="center"/>
              <w:rPr>
                <w:rFonts w:ascii="Arial" w:eastAsia="Times New Roman" w:hAnsi="Arial" w:cs="Arial"/>
                <w:sz w:val="16"/>
                <w:szCs w:val="16"/>
                <w:lang w:val="en-US" w:eastAsia="en-GB"/>
                <w:rPrChange w:id="3905" w:author="Author">
                  <w:rPr>
                    <w:rFonts w:ascii="Arial" w:eastAsia="Times New Roman" w:hAnsi="Arial" w:cs="Arial"/>
                    <w:sz w:val="16"/>
                    <w:szCs w:val="16"/>
                    <w:lang w:eastAsia="en-GB"/>
                  </w:rPr>
                </w:rPrChange>
              </w:rPr>
            </w:pPr>
          </w:p>
        </w:tc>
        <w:tc>
          <w:tcPr>
            <w:tcW w:w="1668" w:type="dxa"/>
            <w:noWrap/>
            <w:vAlign w:val="center"/>
            <w:hideMark/>
          </w:tcPr>
          <w:p w14:paraId="0678618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07" w:author="Author">
                  <w:rPr>
                    <w:rFonts w:ascii="Arial" w:eastAsia="Times New Roman" w:hAnsi="Arial" w:cs="Arial"/>
                    <w:sz w:val="16"/>
                    <w:szCs w:val="16"/>
                    <w:lang w:eastAsia="en-GB"/>
                  </w:rPr>
                </w:rPrChange>
              </w:rPr>
              <w:t>Australia</w:t>
            </w:r>
          </w:p>
        </w:tc>
      </w:tr>
      <w:tr w:rsidR="0099116F" w:rsidRPr="00066ACE" w14:paraId="1E562B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324027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09" w:author="Author">
                  <w:rPr>
                    <w:rFonts w:ascii="Arial" w:eastAsia="Times New Roman" w:hAnsi="Arial" w:cs="Arial"/>
                    <w:sz w:val="16"/>
                    <w:szCs w:val="16"/>
                    <w:lang w:eastAsia="en-GB"/>
                  </w:rPr>
                </w:rPrChange>
              </w:rPr>
              <w:t>Interplay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80938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11" w:author="Author">
                  <w:rPr>
                    <w:rFonts w:ascii="Arial" w:eastAsia="Times New Roman" w:hAnsi="Arial" w:cs="Arial"/>
                    <w:sz w:val="16"/>
                    <w:szCs w:val="16"/>
                    <w:lang w:eastAsia="en-GB"/>
                  </w:rPr>
                </w:rPrChange>
              </w:rPr>
              <w:t>15-May-2020</w:t>
            </w:r>
          </w:p>
        </w:tc>
        <w:tc>
          <w:tcPr>
            <w:tcW w:w="1668" w:type="dxa"/>
            <w:noWrap/>
            <w:vAlign w:val="center"/>
            <w:hideMark/>
          </w:tcPr>
          <w:p w14:paraId="0AA7C6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13" w:author="Author">
                  <w:rPr>
                    <w:rFonts w:ascii="Arial" w:eastAsia="Times New Roman" w:hAnsi="Arial" w:cs="Arial"/>
                    <w:sz w:val="16"/>
                    <w:szCs w:val="16"/>
                    <w:lang w:eastAsia="en-GB"/>
                  </w:rPr>
                </w:rPrChange>
              </w:rPr>
              <w:t>17.60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67D8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15" w:author="Author">
                  <w:rPr>
                    <w:rFonts w:ascii="Arial" w:eastAsia="Times New Roman" w:hAnsi="Arial" w:cs="Arial"/>
                    <w:sz w:val="16"/>
                    <w:szCs w:val="16"/>
                    <w:lang w:eastAsia="en-GB"/>
                  </w:rPr>
                </w:rPrChange>
              </w:rPr>
              <w:t>45</w:t>
            </w:r>
          </w:p>
        </w:tc>
        <w:tc>
          <w:tcPr>
            <w:tcW w:w="1668" w:type="dxa"/>
            <w:noWrap/>
            <w:vAlign w:val="center"/>
            <w:hideMark/>
          </w:tcPr>
          <w:p w14:paraId="67EA309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17" w:author="Author">
                  <w:rPr>
                    <w:rFonts w:ascii="Arial" w:eastAsia="Times New Roman" w:hAnsi="Arial" w:cs="Arial"/>
                    <w:sz w:val="16"/>
                    <w:szCs w:val="16"/>
                    <w:lang w:eastAsia="en-GB"/>
                  </w:rPr>
                </w:rPrChange>
              </w:rPr>
              <w:t>United States</w:t>
            </w:r>
          </w:p>
        </w:tc>
      </w:tr>
      <w:tr w:rsidR="0099116F" w:rsidRPr="00066ACE" w14:paraId="177DB29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C06B0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19" w:author="Author">
                  <w:rPr>
                    <w:rFonts w:ascii="Arial" w:eastAsia="Times New Roman" w:hAnsi="Arial" w:cs="Arial"/>
                    <w:sz w:val="16"/>
                    <w:szCs w:val="16"/>
                    <w:lang w:eastAsia="en-GB"/>
                  </w:rPr>
                </w:rPrChange>
              </w:rPr>
              <w:t>Honorlock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6923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21" w:author="Author">
                  <w:rPr>
                    <w:rFonts w:ascii="Arial" w:eastAsia="Times New Roman" w:hAnsi="Arial" w:cs="Arial"/>
                    <w:sz w:val="16"/>
                    <w:szCs w:val="16"/>
                    <w:lang w:eastAsia="en-GB"/>
                  </w:rPr>
                </w:rPrChange>
              </w:rPr>
              <w:t>19-Mar-2020</w:t>
            </w:r>
          </w:p>
        </w:tc>
        <w:tc>
          <w:tcPr>
            <w:tcW w:w="1668" w:type="dxa"/>
            <w:noWrap/>
            <w:vAlign w:val="center"/>
            <w:hideMark/>
          </w:tcPr>
          <w:p w14:paraId="2CB3CA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23" w:author="Author">
                  <w:rPr>
                    <w:rFonts w:ascii="Arial" w:eastAsia="Times New Roman" w:hAnsi="Arial" w:cs="Arial"/>
                    <w:sz w:val="16"/>
                    <w:szCs w:val="16"/>
                    <w:lang w:eastAsia="en-GB"/>
                  </w:rPr>
                </w:rPrChange>
              </w:rPr>
              <w:t>17.00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705D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25" w:author="Author">
                  <w:rPr>
                    <w:rFonts w:ascii="Arial" w:eastAsia="Times New Roman" w:hAnsi="Arial" w:cs="Arial"/>
                    <w:sz w:val="16"/>
                    <w:szCs w:val="16"/>
                    <w:lang w:eastAsia="en-GB"/>
                  </w:rPr>
                </w:rPrChange>
              </w:rPr>
              <w:t>49</w:t>
            </w:r>
          </w:p>
        </w:tc>
        <w:tc>
          <w:tcPr>
            <w:tcW w:w="1668" w:type="dxa"/>
            <w:noWrap/>
            <w:vAlign w:val="center"/>
            <w:hideMark/>
          </w:tcPr>
          <w:p w14:paraId="59C28BE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27" w:author="Author">
                  <w:rPr>
                    <w:rFonts w:ascii="Arial" w:eastAsia="Times New Roman" w:hAnsi="Arial" w:cs="Arial"/>
                    <w:sz w:val="16"/>
                    <w:szCs w:val="16"/>
                    <w:lang w:eastAsia="en-GB"/>
                  </w:rPr>
                </w:rPrChange>
              </w:rPr>
              <w:t>United States</w:t>
            </w:r>
          </w:p>
        </w:tc>
      </w:tr>
      <w:tr w:rsidR="0099116F" w:rsidRPr="00066ACE" w14:paraId="16A7948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3877D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29" w:author="Author">
                  <w:rPr>
                    <w:rFonts w:ascii="Arial" w:eastAsia="Times New Roman" w:hAnsi="Arial" w:cs="Arial"/>
                    <w:sz w:val="16"/>
                    <w:szCs w:val="16"/>
                    <w:lang w:eastAsia="en-GB"/>
                  </w:rPr>
                </w:rPrChange>
              </w:rPr>
              <w:t>Chem101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5A1C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31" w:author="Author">
                  <w:rPr>
                    <w:rFonts w:ascii="Arial" w:eastAsia="Times New Roman" w:hAnsi="Arial" w:cs="Arial"/>
                    <w:sz w:val="16"/>
                    <w:szCs w:val="16"/>
                    <w:lang w:eastAsia="en-GB"/>
                  </w:rPr>
                </w:rPrChange>
              </w:rPr>
              <w:t>30-Dec-2020</w:t>
            </w:r>
          </w:p>
        </w:tc>
        <w:tc>
          <w:tcPr>
            <w:tcW w:w="1668" w:type="dxa"/>
            <w:noWrap/>
            <w:vAlign w:val="center"/>
            <w:hideMark/>
          </w:tcPr>
          <w:p w14:paraId="750B84D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33" w:author="Author">
                  <w:rPr>
                    <w:rFonts w:ascii="Arial" w:eastAsia="Times New Roman" w:hAnsi="Arial" w:cs="Arial"/>
                    <w:sz w:val="16"/>
                    <w:szCs w:val="16"/>
                    <w:lang w:eastAsia="en-GB"/>
                  </w:rPr>
                </w:rPrChange>
              </w:rPr>
              <w:t>16.60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3F4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35" w:author="Author">
                  <w:rPr>
                    <w:rFonts w:ascii="Arial" w:eastAsia="Times New Roman" w:hAnsi="Arial" w:cs="Arial"/>
                    <w:sz w:val="16"/>
                    <w:szCs w:val="16"/>
                    <w:lang w:eastAsia="en-GB"/>
                  </w:rPr>
                </w:rPrChange>
              </w:rPr>
              <w:t>55</w:t>
            </w:r>
          </w:p>
        </w:tc>
        <w:tc>
          <w:tcPr>
            <w:tcW w:w="1668" w:type="dxa"/>
            <w:noWrap/>
            <w:vAlign w:val="center"/>
            <w:hideMark/>
          </w:tcPr>
          <w:p w14:paraId="3C8A09D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37" w:author="Author">
                  <w:rPr>
                    <w:rFonts w:ascii="Arial" w:eastAsia="Times New Roman" w:hAnsi="Arial" w:cs="Arial"/>
                    <w:sz w:val="16"/>
                    <w:szCs w:val="16"/>
                    <w:lang w:eastAsia="en-GB"/>
                  </w:rPr>
                </w:rPrChange>
              </w:rPr>
              <w:t>United States</w:t>
            </w:r>
          </w:p>
        </w:tc>
      </w:tr>
      <w:tr w:rsidR="0099116F" w:rsidRPr="00066ACE" w14:paraId="094A55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5F9033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39" w:author="Author">
                  <w:rPr>
                    <w:rFonts w:ascii="Arial" w:eastAsia="Times New Roman" w:hAnsi="Arial" w:cs="Arial"/>
                    <w:sz w:val="16"/>
                    <w:szCs w:val="16"/>
                    <w:lang w:eastAsia="en-GB"/>
                  </w:rPr>
                </w:rPrChange>
              </w:rPr>
              <w:t>Oxford Medical Simulation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CFC189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41" w:author="Author">
                  <w:rPr>
                    <w:rFonts w:ascii="Arial" w:eastAsia="Times New Roman" w:hAnsi="Arial" w:cs="Arial"/>
                    <w:sz w:val="16"/>
                    <w:szCs w:val="16"/>
                    <w:lang w:eastAsia="en-GB"/>
                  </w:rPr>
                </w:rPrChange>
              </w:rPr>
              <w:t>24-Jul-2020</w:t>
            </w:r>
          </w:p>
        </w:tc>
        <w:tc>
          <w:tcPr>
            <w:tcW w:w="1668" w:type="dxa"/>
            <w:noWrap/>
            <w:vAlign w:val="center"/>
            <w:hideMark/>
          </w:tcPr>
          <w:p w14:paraId="5E49002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43" w:author="Author">
                  <w:rPr>
                    <w:rFonts w:ascii="Arial" w:eastAsia="Times New Roman" w:hAnsi="Arial" w:cs="Arial"/>
                    <w:sz w:val="16"/>
                    <w:szCs w:val="16"/>
                    <w:lang w:eastAsia="en-GB"/>
                  </w:rPr>
                </w:rPrChange>
              </w:rPr>
              <w:t>16.42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9785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45" w:author="Author">
                  <w:rPr>
                    <w:rFonts w:ascii="Arial" w:eastAsia="Times New Roman" w:hAnsi="Arial" w:cs="Arial"/>
                    <w:sz w:val="16"/>
                    <w:szCs w:val="16"/>
                    <w:lang w:eastAsia="en-GB"/>
                  </w:rPr>
                </w:rPrChange>
              </w:rPr>
              <w:t>31</w:t>
            </w:r>
          </w:p>
        </w:tc>
        <w:tc>
          <w:tcPr>
            <w:tcW w:w="1668" w:type="dxa"/>
            <w:noWrap/>
            <w:vAlign w:val="center"/>
            <w:hideMark/>
          </w:tcPr>
          <w:p w14:paraId="1CF1F4D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47" w:author="Author">
                  <w:rPr>
                    <w:rFonts w:ascii="Arial" w:eastAsia="Times New Roman" w:hAnsi="Arial" w:cs="Arial"/>
                    <w:sz w:val="16"/>
                    <w:szCs w:val="16"/>
                    <w:lang w:eastAsia="en-GB"/>
                  </w:rPr>
                </w:rPrChange>
              </w:rPr>
              <w:t>United Kingdom</w:t>
            </w:r>
          </w:p>
        </w:tc>
      </w:tr>
      <w:tr w:rsidR="0099116F" w:rsidRPr="00066ACE" w14:paraId="7EDEE5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AE1DC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49" w:author="Author">
                  <w:rPr>
                    <w:rFonts w:ascii="Arial" w:eastAsia="Times New Roman" w:hAnsi="Arial" w:cs="Arial"/>
                    <w:sz w:val="16"/>
                    <w:szCs w:val="16"/>
                    <w:lang w:eastAsia="en-GB"/>
                  </w:rPr>
                </w:rPrChange>
              </w:rPr>
              <w:t>Hallo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BA3D4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51" w:author="Author">
                  <w:rPr>
                    <w:rFonts w:ascii="Arial" w:eastAsia="Times New Roman" w:hAnsi="Arial" w:cs="Arial"/>
                    <w:sz w:val="16"/>
                    <w:szCs w:val="16"/>
                    <w:lang w:eastAsia="en-GB"/>
                  </w:rPr>
                </w:rPrChange>
              </w:rPr>
              <w:t>02-Jul-2020</w:t>
            </w:r>
          </w:p>
        </w:tc>
        <w:tc>
          <w:tcPr>
            <w:tcW w:w="1668" w:type="dxa"/>
            <w:noWrap/>
            <w:vAlign w:val="center"/>
            <w:hideMark/>
          </w:tcPr>
          <w:p w14:paraId="08CCC3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53" w:author="Author">
                  <w:rPr>
                    <w:rFonts w:ascii="Arial" w:eastAsia="Times New Roman" w:hAnsi="Arial" w:cs="Arial"/>
                    <w:sz w:val="16"/>
                    <w:szCs w:val="16"/>
                    <w:lang w:eastAsia="en-GB"/>
                  </w:rPr>
                </w:rPrChange>
              </w:rPr>
              <w:t>16.40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676F28" w14:textId="14A8A318" w:rsidR="0005533C" w:rsidRPr="00066ACE" w:rsidRDefault="0005533C" w:rsidP="00CE09D1">
            <w:pPr>
              <w:ind w:firstLineChars="100" w:firstLine="160"/>
              <w:jc w:val="center"/>
              <w:rPr>
                <w:rFonts w:ascii="Arial" w:eastAsia="Times New Roman" w:hAnsi="Arial" w:cs="Arial"/>
                <w:sz w:val="16"/>
                <w:szCs w:val="16"/>
                <w:lang w:val="en-US" w:eastAsia="en-GB"/>
                <w:rPrChange w:id="3954" w:author="Author">
                  <w:rPr>
                    <w:rFonts w:ascii="Arial" w:eastAsia="Times New Roman" w:hAnsi="Arial" w:cs="Arial"/>
                    <w:sz w:val="16"/>
                    <w:szCs w:val="16"/>
                    <w:lang w:eastAsia="en-GB"/>
                  </w:rPr>
                </w:rPrChange>
              </w:rPr>
            </w:pPr>
          </w:p>
        </w:tc>
        <w:tc>
          <w:tcPr>
            <w:tcW w:w="1668" w:type="dxa"/>
            <w:noWrap/>
            <w:vAlign w:val="center"/>
            <w:hideMark/>
          </w:tcPr>
          <w:p w14:paraId="4520300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56" w:author="Author">
                  <w:rPr>
                    <w:rFonts w:ascii="Arial" w:eastAsia="Times New Roman" w:hAnsi="Arial" w:cs="Arial"/>
                    <w:sz w:val="16"/>
                    <w:szCs w:val="16"/>
                    <w:lang w:eastAsia="en-GB"/>
                  </w:rPr>
                </w:rPrChange>
              </w:rPr>
              <w:t>United States</w:t>
            </w:r>
          </w:p>
        </w:tc>
      </w:tr>
      <w:tr w:rsidR="0099116F" w:rsidRPr="00066ACE" w14:paraId="0DE2C5C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A62A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58" w:author="Author">
                  <w:rPr>
                    <w:rFonts w:ascii="Arial" w:eastAsia="Times New Roman" w:hAnsi="Arial" w:cs="Arial"/>
                    <w:sz w:val="16"/>
                    <w:szCs w:val="16"/>
                    <w:lang w:eastAsia="en-GB"/>
                  </w:rPr>
                </w:rPrChange>
              </w:rPr>
              <w:t>Soar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78B9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60" w:author="Author">
                  <w:rPr>
                    <w:rFonts w:ascii="Arial" w:eastAsia="Times New Roman" w:hAnsi="Arial" w:cs="Arial"/>
                    <w:sz w:val="16"/>
                    <w:szCs w:val="16"/>
                    <w:lang w:eastAsia="en-GB"/>
                  </w:rPr>
                </w:rPrChange>
              </w:rPr>
              <w:t>20-Oct-2020</w:t>
            </w:r>
          </w:p>
        </w:tc>
        <w:tc>
          <w:tcPr>
            <w:tcW w:w="1668" w:type="dxa"/>
            <w:noWrap/>
            <w:vAlign w:val="center"/>
            <w:hideMark/>
          </w:tcPr>
          <w:p w14:paraId="1F61F90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62" w:author="Author">
                  <w:rPr>
                    <w:rFonts w:ascii="Arial" w:eastAsia="Times New Roman" w:hAnsi="Arial" w:cs="Arial"/>
                    <w:sz w:val="16"/>
                    <w:szCs w:val="16"/>
                    <w:lang w:eastAsia="en-GB"/>
                  </w:rPr>
                </w:rPrChange>
              </w:rPr>
              <w:t>16.27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9A7E0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64" w:author="Author">
                  <w:rPr>
                    <w:rFonts w:ascii="Arial" w:eastAsia="Times New Roman" w:hAnsi="Arial" w:cs="Arial"/>
                    <w:sz w:val="16"/>
                    <w:szCs w:val="16"/>
                    <w:lang w:eastAsia="en-GB"/>
                  </w:rPr>
                </w:rPrChange>
              </w:rPr>
              <w:t>15</w:t>
            </w:r>
          </w:p>
        </w:tc>
        <w:tc>
          <w:tcPr>
            <w:tcW w:w="1668" w:type="dxa"/>
            <w:noWrap/>
            <w:vAlign w:val="center"/>
            <w:hideMark/>
          </w:tcPr>
          <w:p w14:paraId="1DE24E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66" w:author="Author">
                  <w:rPr>
                    <w:rFonts w:ascii="Arial" w:eastAsia="Times New Roman" w:hAnsi="Arial" w:cs="Arial"/>
                    <w:sz w:val="16"/>
                    <w:szCs w:val="16"/>
                    <w:lang w:eastAsia="en-GB"/>
                  </w:rPr>
                </w:rPrChange>
              </w:rPr>
              <w:t>United States</w:t>
            </w:r>
          </w:p>
        </w:tc>
      </w:tr>
      <w:tr w:rsidR="0099116F" w:rsidRPr="00066ACE" w14:paraId="73F8464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CB1D8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68" w:author="Author">
                  <w:rPr>
                    <w:rFonts w:ascii="Arial" w:eastAsia="Times New Roman" w:hAnsi="Arial" w:cs="Arial"/>
                    <w:sz w:val="16"/>
                    <w:szCs w:val="16"/>
                    <w:lang w:eastAsia="en-GB"/>
                  </w:rPr>
                </w:rPrChange>
              </w:rPr>
              <w:t>Connect Childcare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E392F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70" w:author="Author">
                  <w:rPr>
                    <w:rFonts w:ascii="Arial" w:eastAsia="Times New Roman" w:hAnsi="Arial" w:cs="Arial"/>
                    <w:sz w:val="16"/>
                    <w:szCs w:val="16"/>
                    <w:lang w:eastAsia="en-GB"/>
                  </w:rPr>
                </w:rPrChange>
              </w:rPr>
              <w:t>30-Dec-2020</w:t>
            </w:r>
          </w:p>
        </w:tc>
        <w:tc>
          <w:tcPr>
            <w:tcW w:w="1668" w:type="dxa"/>
            <w:noWrap/>
            <w:vAlign w:val="center"/>
            <w:hideMark/>
          </w:tcPr>
          <w:p w14:paraId="32E77D1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72" w:author="Author">
                  <w:rPr>
                    <w:rFonts w:ascii="Arial" w:eastAsia="Times New Roman" w:hAnsi="Arial" w:cs="Arial"/>
                    <w:sz w:val="16"/>
                    <w:szCs w:val="16"/>
                    <w:lang w:eastAsia="en-GB"/>
                  </w:rPr>
                </w:rPrChange>
              </w:rPr>
              <w:t>16.19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B74C8C" w14:textId="24858D3D" w:rsidR="0005533C" w:rsidRPr="00066ACE" w:rsidRDefault="0005533C" w:rsidP="00CE09D1">
            <w:pPr>
              <w:ind w:firstLineChars="100" w:firstLine="160"/>
              <w:jc w:val="center"/>
              <w:rPr>
                <w:rFonts w:ascii="Arial" w:eastAsia="Times New Roman" w:hAnsi="Arial" w:cs="Arial"/>
                <w:sz w:val="16"/>
                <w:szCs w:val="16"/>
                <w:lang w:val="en-US" w:eastAsia="en-GB"/>
                <w:rPrChange w:id="3973" w:author="Author">
                  <w:rPr>
                    <w:rFonts w:ascii="Arial" w:eastAsia="Times New Roman" w:hAnsi="Arial" w:cs="Arial"/>
                    <w:sz w:val="16"/>
                    <w:szCs w:val="16"/>
                    <w:lang w:eastAsia="en-GB"/>
                  </w:rPr>
                </w:rPrChange>
              </w:rPr>
            </w:pPr>
          </w:p>
        </w:tc>
        <w:tc>
          <w:tcPr>
            <w:tcW w:w="1668" w:type="dxa"/>
            <w:noWrap/>
            <w:vAlign w:val="center"/>
            <w:hideMark/>
          </w:tcPr>
          <w:p w14:paraId="14008B9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75" w:author="Author">
                  <w:rPr>
                    <w:rFonts w:ascii="Arial" w:eastAsia="Times New Roman" w:hAnsi="Arial" w:cs="Arial"/>
                    <w:sz w:val="16"/>
                    <w:szCs w:val="16"/>
                    <w:lang w:eastAsia="en-GB"/>
                  </w:rPr>
                </w:rPrChange>
              </w:rPr>
              <w:t>United Kingdom</w:t>
            </w:r>
          </w:p>
        </w:tc>
      </w:tr>
      <w:tr w:rsidR="0099116F" w:rsidRPr="00066ACE" w14:paraId="683C287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ACAF2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77" w:author="Author">
                  <w:rPr>
                    <w:rFonts w:ascii="Arial" w:eastAsia="Times New Roman" w:hAnsi="Arial" w:cs="Arial"/>
                    <w:sz w:val="16"/>
                    <w:szCs w:val="16"/>
                    <w:lang w:eastAsia="en-GB"/>
                  </w:rPr>
                </w:rPrChange>
              </w:rPr>
              <w:t>Retrieve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C8BFE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79" w:author="Author">
                  <w:rPr>
                    <w:rFonts w:ascii="Arial" w:eastAsia="Times New Roman" w:hAnsi="Arial" w:cs="Arial"/>
                    <w:sz w:val="16"/>
                    <w:szCs w:val="16"/>
                    <w:lang w:eastAsia="en-GB"/>
                  </w:rPr>
                </w:rPrChange>
              </w:rPr>
              <w:t>10-Jan-2020</w:t>
            </w:r>
          </w:p>
        </w:tc>
        <w:tc>
          <w:tcPr>
            <w:tcW w:w="1668" w:type="dxa"/>
            <w:noWrap/>
            <w:vAlign w:val="center"/>
            <w:hideMark/>
          </w:tcPr>
          <w:p w14:paraId="25765B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81" w:author="Author">
                  <w:rPr>
                    <w:rFonts w:ascii="Arial" w:eastAsia="Times New Roman" w:hAnsi="Arial" w:cs="Arial"/>
                    <w:sz w:val="16"/>
                    <w:szCs w:val="16"/>
                    <w:lang w:eastAsia="en-GB"/>
                  </w:rPr>
                </w:rPrChange>
              </w:rPr>
              <w:t>16.00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99922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83" w:author="Author">
                  <w:rPr>
                    <w:rFonts w:ascii="Arial" w:eastAsia="Times New Roman" w:hAnsi="Arial" w:cs="Arial"/>
                    <w:sz w:val="16"/>
                    <w:szCs w:val="16"/>
                    <w:lang w:eastAsia="en-GB"/>
                  </w:rPr>
                </w:rPrChange>
              </w:rPr>
              <w:t>15</w:t>
            </w:r>
          </w:p>
        </w:tc>
        <w:tc>
          <w:tcPr>
            <w:tcW w:w="1668" w:type="dxa"/>
            <w:noWrap/>
            <w:vAlign w:val="center"/>
            <w:hideMark/>
          </w:tcPr>
          <w:p w14:paraId="4687F12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39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85" w:author="Author">
                  <w:rPr>
                    <w:rFonts w:ascii="Arial" w:eastAsia="Times New Roman" w:hAnsi="Arial" w:cs="Arial"/>
                    <w:sz w:val="16"/>
                    <w:szCs w:val="16"/>
                    <w:lang w:eastAsia="en-GB"/>
                  </w:rPr>
                </w:rPrChange>
              </w:rPr>
              <w:t>United States</w:t>
            </w:r>
          </w:p>
        </w:tc>
      </w:tr>
      <w:tr w:rsidR="0099116F" w:rsidRPr="00066ACE" w14:paraId="716AB0B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E9EE6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87" w:author="Author">
                  <w:rPr>
                    <w:rFonts w:ascii="Arial" w:eastAsia="Times New Roman" w:hAnsi="Arial" w:cs="Arial"/>
                    <w:sz w:val="16"/>
                    <w:szCs w:val="16"/>
                    <w:lang w:eastAsia="en-GB"/>
                  </w:rPr>
                </w:rPrChange>
              </w:rPr>
              <w:t>Improve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6C62C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89" w:author="Author">
                  <w:rPr>
                    <w:rFonts w:ascii="Arial" w:eastAsia="Times New Roman" w:hAnsi="Arial" w:cs="Arial"/>
                    <w:sz w:val="16"/>
                    <w:szCs w:val="16"/>
                    <w:lang w:eastAsia="en-GB"/>
                  </w:rPr>
                </w:rPrChange>
              </w:rPr>
              <w:t>23-Jun-2020</w:t>
            </w:r>
          </w:p>
        </w:tc>
        <w:tc>
          <w:tcPr>
            <w:tcW w:w="1668" w:type="dxa"/>
            <w:noWrap/>
            <w:vAlign w:val="center"/>
            <w:hideMark/>
          </w:tcPr>
          <w:p w14:paraId="54153E7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91" w:author="Author">
                  <w:rPr>
                    <w:rFonts w:ascii="Arial" w:eastAsia="Times New Roman" w:hAnsi="Arial" w:cs="Arial"/>
                    <w:sz w:val="16"/>
                    <w:szCs w:val="16"/>
                    <w:lang w:eastAsia="en-GB"/>
                  </w:rPr>
                </w:rPrChange>
              </w:rPr>
              <w:t>15.92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9FF1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93" w:author="Author">
                  <w:rPr>
                    <w:rFonts w:ascii="Arial" w:eastAsia="Times New Roman" w:hAnsi="Arial" w:cs="Arial"/>
                    <w:sz w:val="16"/>
                    <w:szCs w:val="16"/>
                    <w:lang w:eastAsia="en-GB"/>
                  </w:rPr>
                </w:rPrChange>
              </w:rPr>
              <w:t>60</w:t>
            </w:r>
          </w:p>
        </w:tc>
        <w:tc>
          <w:tcPr>
            <w:tcW w:w="1668" w:type="dxa"/>
            <w:noWrap/>
            <w:vAlign w:val="center"/>
            <w:hideMark/>
          </w:tcPr>
          <w:p w14:paraId="708D225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39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95" w:author="Author">
                  <w:rPr>
                    <w:rFonts w:ascii="Arial" w:eastAsia="Times New Roman" w:hAnsi="Arial" w:cs="Arial"/>
                    <w:sz w:val="16"/>
                    <w:szCs w:val="16"/>
                    <w:lang w:eastAsia="en-GB"/>
                  </w:rPr>
                </w:rPrChange>
              </w:rPr>
              <w:t>United Kingdom</w:t>
            </w:r>
          </w:p>
        </w:tc>
      </w:tr>
      <w:tr w:rsidR="0099116F" w:rsidRPr="00066ACE" w14:paraId="0A40209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0AC309"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39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97" w:author="Author">
                  <w:rPr>
                    <w:rFonts w:ascii="Arial" w:eastAsia="Times New Roman" w:hAnsi="Arial" w:cs="Arial"/>
                    <w:sz w:val="16"/>
                    <w:szCs w:val="16"/>
                    <w:lang w:eastAsia="en-GB"/>
                  </w:rPr>
                </w:rPrChange>
              </w:rPr>
              <w:t>Nepris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E906A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39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3999" w:author="Author">
                  <w:rPr>
                    <w:rFonts w:ascii="Arial" w:eastAsia="Times New Roman" w:hAnsi="Arial" w:cs="Arial"/>
                    <w:sz w:val="16"/>
                    <w:szCs w:val="16"/>
                    <w:lang w:eastAsia="en-GB"/>
                  </w:rPr>
                </w:rPrChange>
              </w:rPr>
              <w:t>12-Mar-2020</w:t>
            </w:r>
          </w:p>
        </w:tc>
        <w:tc>
          <w:tcPr>
            <w:tcW w:w="1668" w:type="dxa"/>
            <w:noWrap/>
            <w:vAlign w:val="center"/>
            <w:hideMark/>
          </w:tcPr>
          <w:p w14:paraId="0EB16BC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01" w:author="Author">
                  <w:rPr>
                    <w:rFonts w:ascii="Arial" w:eastAsia="Times New Roman" w:hAnsi="Arial" w:cs="Arial"/>
                    <w:sz w:val="16"/>
                    <w:szCs w:val="16"/>
                    <w:lang w:eastAsia="en-GB"/>
                  </w:rPr>
                </w:rPrChange>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121E3" w14:textId="32881582" w:rsidR="0005533C" w:rsidRPr="00066ACE" w:rsidRDefault="0005533C" w:rsidP="00CE09D1">
            <w:pPr>
              <w:ind w:firstLineChars="100" w:firstLine="160"/>
              <w:jc w:val="center"/>
              <w:rPr>
                <w:rFonts w:ascii="Arial" w:eastAsia="Times New Roman" w:hAnsi="Arial" w:cs="Arial"/>
                <w:sz w:val="16"/>
                <w:szCs w:val="16"/>
                <w:lang w:val="en-US" w:eastAsia="en-GB"/>
                <w:rPrChange w:id="4002" w:author="Author">
                  <w:rPr>
                    <w:rFonts w:ascii="Arial" w:eastAsia="Times New Roman" w:hAnsi="Arial" w:cs="Arial"/>
                    <w:sz w:val="16"/>
                    <w:szCs w:val="16"/>
                    <w:lang w:eastAsia="en-GB"/>
                  </w:rPr>
                </w:rPrChange>
              </w:rPr>
            </w:pPr>
          </w:p>
        </w:tc>
        <w:tc>
          <w:tcPr>
            <w:tcW w:w="1668" w:type="dxa"/>
            <w:noWrap/>
            <w:vAlign w:val="center"/>
            <w:hideMark/>
          </w:tcPr>
          <w:p w14:paraId="3FFDE4D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04" w:author="Author">
                  <w:rPr>
                    <w:rFonts w:ascii="Arial" w:eastAsia="Times New Roman" w:hAnsi="Arial" w:cs="Arial"/>
                    <w:sz w:val="16"/>
                    <w:szCs w:val="16"/>
                    <w:lang w:eastAsia="en-GB"/>
                  </w:rPr>
                </w:rPrChange>
              </w:rPr>
              <w:t>United States</w:t>
            </w:r>
          </w:p>
        </w:tc>
      </w:tr>
      <w:tr w:rsidR="0099116F" w:rsidRPr="00066ACE" w14:paraId="523706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EDB3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06" w:author="Author">
                  <w:rPr>
                    <w:rFonts w:ascii="Arial" w:eastAsia="Times New Roman" w:hAnsi="Arial" w:cs="Arial"/>
                    <w:sz w:val="16"/>
                    <w:szCs w:val="16"/>
                    <w:lang w:eastAsia="en-GB"/>
                  </w:rPr>
                </w:rPrChange>
              </w:rPr>
              <w:t>Scientific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9D3D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08" w:author="Author">
                  <w:rPr>
                    <w:rFonts w:ascii="Arial" w:eastAsia="Times New Roman" w:hAnsi="Arial" w:cs="Arial"/>
                    <w:sz w:val="16"/>
                    <w:szCs w:val="16"/>
                    <w:lang w:eastAsia="en-GB"/>
                  </w:rPr>
                </w:rPrChange>
              </w:rPr>
              <w:t>14-Sep-2020</w:t>
            </w:r>
          </w:p>
        </w:tc>
        <w:tc>
          <w:tcPr>
            <w:tcW w:w="1668" w:type="dxa"/>
            <w:noWrap/>
            <w:vAlign w:val="center"/>
            <w:hideMark/>
          </w:tcPr>
          <w:p w14:paraId="2C5B933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10" w:author="Author">
                  <w:rPr>
                    <w:rFonts w:ascii="Arial" w:eastAsia="Times New Roman" w:hAnsi="Arial" w:cs="Arial"/>
                    <w:sz w:val="16"/>
                    <w:szCs w:val="16"/>
                    <w:lang w:eastAsia="en-GB"/>
                  </w:rPr>
                </w:rPrChange>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2C75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12" w:author="Author">
                  <w:rPr>
                    <w:rFonts w:ascii="Arial" w:eastAsia="Times New Roman" w:hAnsi="Arial" w:cs="Arial"/>
                    <w:sz w:val="16"/>
                    <w:szCs w:val="16"/>
                    <w:lang w:eastAsia="en-GB"/>
                  </w:rPr>
                </w:rPrChange>
              </w:rPr>
              <w:t>80</w:t>
            </w:r>
          </w:p>
        </w:tc>
        <w:tc>
          <w:tcPr>
            <w:tcW w:w="1668" w:type="dxa"/>
            <w:noWrap/>
            <w:vAlign w:val="center"/>
            <w:hideMark/>
          </w:tcPr>
          <w:p w14:paraId="549E267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14" w:author="Author">
                  <w:rPr>
                    <w:rFonts w:ascii="Arial" w:eastAsia="Times New Roman" w:hAnsi="Arial" w:cs="Arial"/>
                    <w:sz w:val="16"/>
                    <w:szCs w:val="16"/>
                    <w:lang w:eastAsia="en-GB"/>
                  </w:rPr>
                </w:rPrChange>
              </w:rPr>
              <w:t>United States</w:t>
            </w:r>
          </w:p>
        </w:tc>
      </w:tr>
      <w:tr w:rsidR="0099116F" w:rsidRPr="00066ACE" w14:paraId="2B4CD93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EF80C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16" w:author="Author">
                  <w:rPr>
                    <w:rFonts w:ascii="Arial" w:eastAsia="Times New Roman" w:hAnsi="Arial" w:cs="Arial"/>
                    <w:sz w:val="16"/>
                    <w:szCs w:val="16"/>
                    <w:lang w:eastAsia="en-GB"/>
                  </w:rPr>
                </w:rPrChange>
              </w:rPr>
              <w:t>Degree Analytics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2D2A2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18" w:author="Author">
                  <w:rPr>
                    <w:rFonts w:ascii="Arial" w:eastAsia="Times New Roman" w:hAnsi="Arial" w:cs="Arial"/>
                    <w:sz w:val="16"/>
                    <w:szCs w:val="16"/>
                    <w:lang w:eastAsia="en-GB"/>
                  </w:rPr>
                </w:rPrChange>
              </w:rPr>
              <w:t>13-Apr-2020</w:t>
            </w:r>
          </w:p>
        </w:tc>
        <w:tc>
          <w:tcPr>
            <w:tcW w:w="1668" w:type="dxa"/>
            <w:noWrap/>
            <w:vAlign w:val="center"/>
            <w:hideMark/>
          </w:tcPr>
          <w:p w14:paraId="7DB66F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20" w:author="Author">
                  <w:rPr>
                    <w:rFonts w:ascii="Arial" w:eastAsia="Times New Roman" w:hAnsi="Arial" w:cs="Arial"/>
                    <w:sz w:val="16"/>
                    <w:szCs w:val="16"/>
                    <w:lang w:eastAsia="en-GB"/>
                  </w:rPr>
                </w:rPrChange>
              </w:rPr>
              <w:t>14.61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E486EA" w14:textId="29ADE67B" w:rsidR="0005533C" w:rsidRPr="00066ACE" w:rsidRDefault="0005533C" w:rsidP="00CE09D1">
            <w:pPr>
              <w:ind w:firstLineChars="100" w:firstLine="160"/>
              <w:jc w:val="center"/>
              <w:rPr>
                <w:rFonts w:ascii="Arial" w:eastAsia="Times New Roman" w:hAnsi="Arial" w:cs="Arial"/>
                <w:sz w:val="16"/>
                <w:szCs w:val="16"/>
                <w:lang w:val="en-US" w:eastAsia="en-GB"/>
                <w:rPrChange w:id="4021" w:author="Author">
                  <w:rPr>
                    <w:rFonts w:ascii="Arial" w:eastAsia="Times New Roman" w:hAnsi="Arial" w:cs="Arial"/>
                    <w:sz w:val="16"/>
                    <w:szCs w:val="16"/>
                    <w:lang w:eastAsia="en-GB"/>
                  </w:rPr>
                </w:rPrChange>
              </w:rPr>
            </w:pPr>
          </w:p>
        </w:tc>
        <w:tc>
          <w:tcPr>
            <w:tcW w:w="1668" w:type="dxa"/>
            <w:noWrap/>
            <w:vAlign w:val="center"/>
            <w:hideMark/>
          </w:tcPr>
          <w:p w14:paraId="0C18B7B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23" w:author="Author">
                  <w:rPr>
                    <w:rFonts w:ascii="Arial" w:eastAsia="Times New Roman" w:hAnsi="Arial" w:cs="Arial"/>
                    <w:sz w:val="16"/>
                    <w:szCs w:val="16"/>
                    <w:lang w:eastAsia="en-GB"/>
                  </w:rPr>
                </w:rPrChange>
              </w:rPr>
              <w:t>United States</w:t>
            </w:r>
          </w:p>
        </w:tc>
      </w:tr>
      <w:tr w:rsidR="0099116F" w:rsidRPr="00066ACE" w14:paraId="69D9FA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362F3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25" w:author="Author">
                  <w:rPr>
                    <w:rFonts w:ascii="Arial" w:eastAsia="Times New Roman" w:hAnsi="Arial" w:cs="Arial"/>
                    <w:sz w:val="16"/>
                    <w:szCs w:val="16"/>
                    <w:lang w:eastAsia="en-GB"/>
                  </w:rPr>
                </w:rPrChange>
              </w:rPr>
              <w:t>AMOpportunities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BDD3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27" w:author="Author">
                  <w:rPr>
                    <w:rFonts w:ascii="Arial" w:eastAsia="Times New Roman" w:hAnsi="Arial" w:cs="Arial"/>
                    <w:sz w:val="16"/>
                    <w:szCs w:val="16"/>
                    <w:lang w:eastAsia="en-GB"/>
                  </w:rPr>
                </w:rPrChange>
              </w:rPr>
              <w:t>20-Nov-2020</w:t>
            </w:r>
          </w:p>
        </w:tc>
        <w:tc>
          <w:tcPr>
            <w:tcW w:w="1668" w:type="dxa"/>
            <w:noWrap/>
            <w:vAlign w:val="center"/>
            <w:hideMark/>
          </w:tcPr>
          <w:p w14:paraId="706302E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29" w:author="Author">
                  <w:rPr>
                    <w:rFonts w:ascii="Arial" w:eastAsia="Times New Roman" w:hAnsi="Arial" w:cs="Arial"/>
                    <w:sz w:val="16"/>
                    <w:szCs w:val="16"/>
                    <w:lang w:eastAsia="en-GB"/>
                  </w:rPr>
                </w:rPrChange>
              </w:rPr>
              <w:t>13.50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727F5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31" w:author="Author">
                  <w:rPr>
                    <w:rFonts w:ascii="Arial" w:eastAsia="Times New Roman" w:hAnsi="Arial" w:cs="Arial"/>
                    <w:sz w:val="16"/>
                    <w:szCs w:val="16"/>
                    <w:lang w:eastAsia="en-GB"/>
                  </w:rPr>
                </w:rPrChange>
              </w:rPr>
              <w:t>30</w:t>
            </w:r>
          </w:p>
        </w:tc>
        <w:tc>
          <w:tcPr>
            <w:tcW w:w="1668" w:type="dxa"/>
            <w:noWrap/>
            <w:vAlign w:val="center"/>
            <w:hideMark/>
          </w:tcPr>
          <w:p w14:paraId="408C851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33" w:author="Author">
                  <w:rPr>
                    <w:rFonts w:ascii="Arial" w:eastAsia="Times New Roman" w:hAnsi="Arial" w:cs="Arial"/>
                    <w:sz w:val="16"/>
                    <w:szCs w:val="16"/>
                    <w:lang w:eastAsia="en-GB"/>
                  </w:rPr>
                </w:rPrChange>
              </w:rPr>
              <w:t>United States</w:t>
            </w:r>
          </w:p>
        </w:tc>
      </w:tr>
      <w:tr w:rsidR="0099116F" w:rsidRPr="00066ACE" w14:paraId="4A2BDCB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6CD19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35" w:author="Author">
                  <w:rPr>
                    <w:rFonts w:ascii="Arial" w:eastAsia="Times New Roman" w:hAnsi="Arial" w:cs="Arial"/>
                    <w:sz w:val="16"/>
                    <w:szCs w:val="16"/>
                    <w:lang w:eastAsia="en-GB"/>
                  </w:rPr>
                </w:rPrChange>
              </w:rPr>
              <w:t>Stitch &amp; Story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B1E28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37" w:author="Author">
                  <w:rPr>
                    <w:rFonts w:ascii="Arial" w:eastAsia="Times New Roman" w:hAnsi="Arial" w:cs="Arial"/>
                    <w:sz w:val="16"/>
                    <w:szCs w:val="16"/>
                    <w:lang w:eastAsia="en-GB"/>
                  </w:rPr>
                </w:rPrChange>
              </w:rPr>
              <w:t>10-Sep-2020</w:t>
            </w:r>
          </w:p>
        </w:tc>
        <w:tc>
          <w:tcPr>
            <w:tcW w:w="1668" w:type="dxa"/>
            <w:noWrap/>
            <w:vAlign w:val="center"/>
            <w:hideMark/>
          </w:tcPr>
          <w:p w14:paraId="224B355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39" w:author="Author">
                  <w:rPr>
                    <w:rFonts w:ascii="Arial" w:eastAsia="Times New Roman" w:hAnsi="Arial" w:cs="Arial"/>
                    <w:sz w:val="16"/>
                    <w:szCs w:val="16"/>
                    <w:lang w:eastAsia="en-GB"/>
                  </w:rPr>
                </w:rPrChange>
              </w:rPr>
              <w:t>13.18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4B548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41" w:author="Author">
                  <w:rPr>
                    <w:rFonts w:ascii="Arial" w:eastAsia="Times New Roman" w:hAnsi="Arial" w:cs="Arial"/>
                    <w:sz w:val="16"/>
                    <w:szCs w:val="16"/>
                    <w:lang w:eastAsia="en-GB"/>
                  </w:rPr>
                </w:rPrChange>
              </w:rPr>
              <w:t>14</w:t>
            </w:r>
          </w:p>
        </w:tc>
        <w:tc>
          <w:tcPr>
            <w:tcW w:w="1668" w:type="dxa"/>
            <w:noWrap/>
            <w:vAlign w:val="center"/>
            <w:hideMark/>
          </w:tcPr>
          <w:p w14:paraId="76F5AE4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43" w:author="Author">
                  <w:rPr>
                    <w:rFonts w:ascii="Arial" w:eastAsia="Times New Roman" w:hAnsi="Arial" w:cs="Arial"/>
                    <w:sz w:val="16"/>
                    <w:szCs w:val="16"/>
                    <w:lang w:eastAsia="en-GB"/>
                  </w:rPr>
                </w:rPrChange>
              </w:rPr>
              <w:t>United Kingdom</w:t>
            </w:r>
          </w:p>
        </w:tc>
      </w:tr>
      <w:tr w:rsidR="0099116F" w:rsidRPr="00066ACE" w14:paraId="1806CAB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BE58B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45" w:author="Author">
                  <w:rPr>
                    <w:rFonts w:ascii="Arial" w:eastAsia="Times New Roman" w:hAnsi="Arial" w:cs="Arial"/>
                    <w:sz w:val="16"/>
                    <w:szCs w:val="16"/>
                    <w:lang w:eastAsia="en-GB"/>
                  </w:rPr>
                </w:rPrChange>
              </w:rPr>
              <w:t>CamBioScience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5EBD0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47" w:author="Author">
                  <w:rPr>
                    <w:rFonts w:ascii="Arial" w:eastAsia="Times New Roman" w:hAnsi="Arial" w:cs="Arial"/>
                    <w:sz w:val="16"/>
                    <w:szCs w:val="16"/>
                    <w:lang w:eastAsia="en-GB"/>
                  </w:rPr>
                </w:rPrChange>
              </w:rPr>
              <w:t>01-Feb-2020</w:t>
            </w:r>
          </w:p>
        </w:tc>
        <w:tc>
          <w:tcPr>
            <w:tcW w:w="1668" w:type="dxa"/>
            <w:noWrap/>
            <w:vAlign w:val="center"/>
            <w:hideMark/>
          </w:tcPr>
          <w:p w14:paraId="118666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49" w:author="Author">
                  <w:rPr>
                    <w:rFonts w:ascii="Arial" w:eastAsia="Times New Roman" w:hAnsi="Arial" w:cs="Arial"/>
                    <w:sz w:val="16"/>
                    <w:szCs w:val="16"/>
                    <w:lang w:eastAsia="en-GB"/>
                  </w:rPr>
                </w:rPrChange>
              </w:rPr>
              <w:t>12.41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C217A5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51" w:author="Author">
                  <w:rPr>
                    <w:rFonts w:ascii="Arial" w:eastAsia="Times New Roman" w:hAnsi="Arial" w:cs="Arial"/>
                    <w:sz w:val="16"/>
                    <w:szCs w:val="16"/>
                    <w:lang w:eastAsia="en-GB"/>
                  </w:rPr>
                </w:rPrChange>
              </w:rPr>
              <w:t>25</w:t>
            </w:r>
          </w:p>
        </w:tc>
        <w:tc>
          <w:tcPr>
            <w:tcW w:w="1668" w:type="dxa"/>
            <w:noWrap/>
            <w:vAlign w:val="center"/>
            <w:hideMark/>
          </w:tcPr>
          <w:p w14:paraId="5B604A1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53" w:author="Author">
                  <w:rPr>
                    <w:rFonts w:ascii="Arial" w:eastAsia="Times New Roman" w:hAnsi="Arial" w:cs="Arial"/>
                    <w:sz w:val="16"/>
                    <w:szCs w:val="16"/>
                    <w:lang w:eastAsia="en-GB"/>
                  </w:rPr>
                </w:rPrChange>
              </w:rPr>
              <w:t>United Kingdom</w:t>
            </w:r>
          </w:p>
        </w:tc>
      </w:tr>
      <w:tr w:rsidR="0099116F" w:rsidRPr="00066ACE" w14:paraId="36645E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9AB19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55" w:author="Author">
                  <w:rPr>
                    <w:rFonts w:ascii="Arial" w:eastAsia="Times New Roman" w:hAnsi="Arial" w:cs="Arial"/>
                    <w:sz w:val="16"/>
                    <w:szCs w:val="16"/>
                    <w:lang w:eastAsia="en-GB"/>
                  </w:rPr>
                </w:rPrChange>
              </w:rPr>
              <w:t>Acadeum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9B6D5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57" w:author="Author">
                  <w:rPr>
                    <w:rFonts w:ascii="Arial" w:eastAsia="Times New Roman" w:hAnsi="Arial" w:cs="Arial"/>
                    <w:sz w:val="16"/>
                    <w:szCs w:val="16"/>
                    <w:lang w:eastAsia="en-GB"/>
                  </w:rPr>
                </w:rPrChange>
              </w:rPr>
              <w:t>28-Feb-2020</w:t>
            </w:r>
          </w:p>
        </w:tc>
        <w:tc>
          <w:tcPr>
            <w:tcW w:w="1668" w:type="dxa"/>
            <w:noWrap/>
            <w:vAlign w:val="center"/>
            <w:hideMark/>
          </w:tcPr>
          <w:p w14:paraId="39BE25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59" w:author="Author">
                  <w:rPr>
                    <w:rFonts w:ascii="Arial" w:eastAsia="Times New Roman" w:hAnsi="Arial" w:cs="Arial"/>
                    <w:sz w:val="16"/>
                    <w:szCs w:val="16"/>
                    <w:lang w:eastAsia="en-GB"/>
                  </w:rPr>
                </w:rPrChange>
              </w:rPr>
              <w:t>12.40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9E97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61" w:author="Author">
                  <w:rPr>
                    <w:rFonts w:ascii="Arial" w:eastAsia="Times New Roman" w:hAnsi="Arial" w:cs="Arial"/>
                    <w:sz w:val="16"/>
                    <w:szCs w:val="16"/>
                    <w:lang w:eastAsia="en-GB"/>
                  </w:rPr>
                </w:rPrChange>
              </w:rPr>
              <w:t>10</w:t>
            </w:r>
          </w:p>
        </w:tc>
        <w:tc>
          <w:tcPr>
            <w:tcW w:w="1668" w:type="dxa"/>
            <w:noWrap/>
            <w:vAlign w:val="center"/>
            <w:hideMark/>
          </w:tcPr>
          <w:p w14:paraId="676F5D8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63" w:author="Author">
                  <w:rPr>
                    <w:rFonts w:ascii="Arial" w:eastAsia="Times New Roman" w:hAnsi="Arial" w:cs="Arial"/>
                    <w:sz w:val="16"/>
                    <w:szCs w:val="16"/>
                    <w:lang w:eastAsia="en-GB"/>
                  </w:rPr>
                </w:rPrChange>
              </w:rPr>
              <w:t>United States</w:t>
            </w:r>
          </w:p>
        </w:tc>
      </w:tr>
      <w:tr w:rsidR="0099116F" w:rsidRPr="00066ACE" w14:paraId="22E3BB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775BA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65" w:author="Author">
                  <w:rPr>
                    <w:rFonts w:ascii="Arial" w:eastAsia="Times New Roman" w:hAnsi="Arial" w:cs="Arial"/>
                    <w:sz w:val="16"/>
                    <w:szCs w:val="16"/>
                    <w:lang w:eastAsia="en-GB"/>
                  </w:rPr>
                </w:rPrChange>
              </w:rPr>
              <w:t>Sense Network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2EE5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67" w:author="Author">
                  <w:rPr>
                    <w:rFonts w:ascii="Arial" w:eastAsia="Times New Roman" w:hAnsi="Arial" w:cs="Arial"/>
                    <w:sz w:val="16"/>
                    <w:szCs w:val="16"/>
                    <w:lang w:eastAsia="en-GB"/>
                  </w:rPr>
                </w:rPrChange>
              </w:rPr>
              <w:t>07-Sep-2020</w:t>
            </w:r>
          </w:p>
        </w:tc>
        <w:tc>
          <w:tcPr>
            <w:tcW w:w="1668" w:type="dxa"/>
            <w:noWrap/>
            <w:vAlign w:val="center"/>
            <w:hideMark/>
          </w:tcPr>
          <w:p w14:paraId="6C7EDBB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69" w:author="Author">
                  <w:rPr>
                    <w:rFonts w:ascii="Arial" w:eastAsia="Times New Roman" w:hAnsi="Arial" w:cs="Arial"/>
                    <w:sz w:val="16"/>
                    <w:szCs w:val="16"/>
                    <w:lang w:eastAsia="en-GB"/>
                  </w:rPr>
                </w:rPrChange>
              </w:rPr>
              <w:t>12.39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0FB30" w14:textId="0F6FD6C0" w:rsidR="0005533C" w:rsidRPr="00066ACE" w:rsidRDefault="0005533C" w:rsidP="00CE09D1">
            <w:pPr>
              <w:ind w:firstLineChars="100" w:firstLine="160"/>
              <w:jc w:val="center"/>
              <w:rPr>
                <w:rFonts w:ascii="Arial" w:eastAsia="Times New Roman" w:hAnsi="Arial" w:cs="Arial"/>
                <w:sz w:val="16"/>
                <w:szCs w:val="16"/>
                <w:lang w:val="en-US" w:eastAsia="en-GB"/>
                <w:rPrChange w:id="4070" w:author="Author">
                  <w:rPr>
                    <w:rFonts w:ascii="Arial" w:eastAsia="Times New Roman" w:hAnsi="Arial" w:cs="Arial"/>
                    <w:sz w:val="16"/>
                    <w:szCs w:val="16"/>
                    <w:lang w:eastAsia="en-GB"/>
                  </w:rPr>
                </w:rPrChange>
              </w:rPr>
            </w:pPr>
          </w:p>
        </w:tc>
        <w:tc>
          <w:tcPr>
            <w:tcW w:w="1668" w:type="dxa"/>
            <w:noWrap/>
            <w:vAlign w:val="center"/>
            <w:hideMark/>
          </w:tcPr>
          <w:p w14:paraId="5B7141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72" w:author="Author">
                  <w:rPr>
                    <w:rFonts w:ascii="Arial" w:eastAsia="Times New Roman" w:hAnsi="Arial" w:cs="Arial"/>
                    <w:sz w:val="16"/>
                    <w:szCs w:val="16"/>
                    <w:lang w:eastAsia="en-GB"/>
                  </w:rPr>
                </w:rPrChange>
              </w:rPr>
              <w:t>United Kingdom</w:t>
            </w:r>
          </w:p>
        </w:tc>
      </w:tr>
      <w:tr w:rsidR="0099116F" w:rsidRPr="00066ACE" w14:paraId="5D775D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5959B5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74" w:author="Author">
                  <w:rPr>
                    <w:rFonts w:ascii="Arial" w:eastAsia="Times New Roman" w:hAnsi="Arial" w:cs="Arial"/>
                    <w:sz w:val="16"/>
                    <w:szCs w:val="16"/>
                    <w:lang w:eastAsia="en-GB"/>
                  </w:rPr>
                </w:rPrChange>
              </w:rPr>
              <w:t>Curricula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754A0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76" w:author="Author">
                  <w:rPr>
                    <w:rFonts w:ascii="Arial" w:eastAsia="Times New Roman" w:hAnsi="Arial" w:cs="Arial"/>
                    <w:sz w:val="16"/>
                    <w:szCs w:val="16"/>
                    <w:lang w:eastAsia="en-GB"/>
                  </w:rPr>
                </w:rPrChange>
              </w:rPr>
              <w:t>06-Jan-2020</w:t>
            </w:r>
          </w:p>
        </w:tc>
        <w:tc>
          <w:tcPr>
            <w:tcW w:w="1668" w:type="dxa"/>
            <w:noWrap/>
            <w:vAlign w:val="center"/>
            <w:hideMark/>
          </w:tcPr>
          <w:p w14:paraId="59A6885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78" w:author="Author">
                  <w:rPr>
                    <w:rFonts w:ascii="Arial" w:eastAsia="Times New Roman" w:hAnsi="Arial" w:cs="Arial"/>
                    <w:sz w:val="16"/>
                    <w:szCs w:val="16"/>
                    <w:lang w:eastAsia="en-GB"/>
                  </w:rPr>
                </w:rPrChange>
              </w:rPr>
              <w:t>12.00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C99DF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80" w:author="Author">
                  <w:rPr>
                    <w:rFonts w:ascii="Arial" w:eastAsia="Times New Roman" w:hAnsi="Arial" w:cs="Arial"/>
                    <w:sz w:val="16"/>
                    <w:szCs w:val="16"/>
                    <w:lang w:eastAsia="en-GB"/>
                  </w:rPr>
                </w:rPrChange>
              </w:rPr>
              <w:t>9</w:t>
            </w:r>
          </w:p>
        </w:tc>
        <w:tc>
          <w:tcPr>
            <w:tcW w:w="1668" w:type="dxa"/>
            <w:noWrap/>
            <w:vAlign w:val="center"/>
            <w:hideMark/>
          </w:tcPr>
          <w:p w14:paraId="25BCF7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82" w:author="Author">
                  <w:rPr>
                    <w:rFonts w:ascii="Arial" w:eastAsia="Times New Roman" w:hAnsi="Arial" w:cs="Arial"/>
                    <w:sz w:val="16"/>
                    <w:szCs w:val="16"/>
                    <w:lang w:eastAsia="en-GB"/>
                  </w:rPr>
                </w:rPrChange>
              </w:rPr>
              <w:t>United States</w:t>
            </w:r>
          </w:p>
        </w:tc>
      </w:tr>
      <w:tr w:rsidR="0099116F" w:rsidRPr="00066ACE" w14:paraId="7875B69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37B41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84" w:author="Author">
                  <w:rPr>
                    <w:rFonts w:ascii="Arial" w:eastAsia="Times New Roman" w:hAnsi="Arial" w:cs="Arial"/>
                    <w:sz w:val="16"/>
                    <w:szCs w:val="16"/>
                    <w:lang w:eastAsia="en-GB"/>
                  </w:rPr>
                </w:rPrChange>
              </w:rPr>
              <w:t>Zzish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4060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86" w:author="Author">
                  <w:rPr>
                    <w:rFonts w:ascii="Arial" w:eastAsia="Times New Roman" w:hAnsi="Arial" w:cs="Arial"/>
                    <w:sz w:val="16"/>
                    <w:szCs w:val="16"/>
                    <w:lang w:eastAsia="en-GB"/>
                  </w:rPr>
                </w:rPrChange>
              </w:rPr>
              <w:t>30-May-2020</w:t>
            </w:r>
          </w:p>
        </w:tc>
        <w:tc>
          <w:tcPr>
            <w:tcW w:w="1668" w:type="dxa"/>
            <w:noWrap/>
            <w:vAlign w:val="center"/>
            <w:hideMark/>
          </w:tcPr>
          <w:p w14:paraId="1868458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88" w:author="Author">
                  <w:rPr>
                    <w:rFonts w:ascii="Arial" w:eastAsia="Times New Roman" w:hAnsi="Arial" w:cs="Arial"/>
                    <w:sz w:val="16"/>
                    <w:szCs w:val="16"/>
                    <w:lang w:eastAsia="en-GB"/>
                  </w:rPr>
                </w:rPrChange>
              </w:rPr>
              <w:t>10.95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40706F" w14:textId="508E43F6" w:rsidR="0005533C" w:rsidRPr="00066ACE" w:rsidRDefault="0005533C" w:rsidP="00CE09D1">
            <w:pPr>
              <w:ind w:firstLineChars="100" w:firstLine="160"/>
              <w:jc w:val="center"/>
              <w:rPr>
                <w:rFonts w:ascii="Arial" w:eastAsia="Times New Roman" w:hAnsi="Arial" w:cs="Arial"/>
                <w:sz w:val="16"/>
                <w:szCs w:val="16"/>
                <w:lang w:val="en-US" w:eastAsia="en-GB"/>
                <w:rPrChange w:id="4089" w:author="Author">
                  <w:rPr>
                    <w:rFonts w:ascii="Arial" w:eastAsia="Times New Roman" w:hAnsi="Arial" w:cs="Arial"/>
                    <w:sz w:val="16"/>
                    <w:szCs w:val="16"/>
                    <w:lang w:eastAsia="en-GB"/>
                  </w:rPr>
                </w:rPrChange>
              </w:rPr>
            </w:pPr>
          </w:p>
        </w:tc>
        <w:tc>
          <w:tcPr>
            <w:tcW w:w="1668" w:type="dxa"/>
            <w:noWrap/>
            <w:vAlign w:val="center"/>
            <w:hideMark/>
          </w:tcPr>
          <w:p w14:paraId="0A2640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0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91" w:author="Author">
                  <w:rPr>
                    <w:rFonts w:ascii="Arial" w:eastAsia="Times New Roman" w:hAnsi="Arial" w:cs="Arial"/>
                    <w:sz w:val="16"/>
                    <w:szCs w:val="16"/>
                    <w:lang w:eastAsia="en-GB"/>
                  </w:rPr>
                </w:rPrChange>
              </w:rPr>
              <w:t>United Kingdom</w:t>
            </w:r>
          </w:p>
        </w:tc>
      </w:tr>
      <w:tr w:rsidR="0099116F" w:rsidRPr="00066ACE" w14:paraId="3F1130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6EB22A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0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93" w:author="Author">
                  <w:rPr>
                    <w:rFonts w:ascii="Arial" w:eastAsia="Times New Roman" w:hAnsi="Arial" w:cs="Arial"/>
                    <w:sz w:val="16"/>
                    <w:szCs w:val="16"/>
                    <w:lang w:eastAsia="en-GB"/>
                  </w:rPr>
                </w:rPrChange>
              </w:rPr>
              <w:t>Alelo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9CA84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95" w:author="Author">
                  <w:rPr>
                    <w:rFonts w:ascii="Arial" w:eastAsia="Times New Roman" w:hAnsi="Arial" w:cs="Arial"/>
                    <w:sz w:val="16"/>
                    <w:szCs w:val="16"/>
                    <w:lang w:eastAsia="en-GB"/>
                  </w:rPr>
                </w:rPrChange>
              </w:rPr>
              <w:t>08-May-2020</w:t>
            </w:r>
          </w:p>
        </w:tc>
        <w:tc>
          <w:tcPr>
            <w:tcW w:w="1668" w:type="dxa"/>
            <w:noWrap/>
            <w:vAlign w:val="center"/>
            <w:hideMark/>
          </w:tcPr>
          <w:p w14:paraId="35EF5B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0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97" w:author="Author">
                  <w:rPr>
                    <w:rFonts w:ascii="Arial" w:eastAsia="Times New Roman" w:hAnsi="Arial" w:cs="Arial"/>
                    <w:sz w:val="16"/>
                    <w:szCs w:val="16"/>
                    <w:lang w:eastAsia="en-GB"/>
                  </w:rPr>
                </w:rPrChange>
              </w:rPr>
              <w:t>10.77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00C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0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099" w:author="Author">
                  <w:rPr>
                    <w:rFonts w:ascii="Arial" w:eastAsia="Times New Roman" w:hAnsi="Arial" w:cs="Arial"/>
                    <w:sz w:val="16"/>
                    <w:szCs w:val="16"/>
                    <w:lang w:eastAsia="en-GB"/>
                  </w:rPr>
                </w:rPrChange>
              </w:rPr>
              <w:t>13</w:t>
            </w:r>
          </w:p>
        </w:tc>
        <w:tc>
          <w:tcPr>
            <w:tcW w:w="1668" w:type="dxa"/>
            <w:noWrap/>
            <w:vAlign w:val="center"/>
            <w:hideMark/>
          </w:tcPr>
          <w:p w14:paraId="4337645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01" w:author="Author">
                  <w:rPr>
                    <w:rFonts w:ascii="Arial" w:eastAsia="Times New Roman" w:hAnsi="Arial" w:cs="Arial"/>
                    <w:sz w:val="16"/>
                    <w:szCs w:val="16"/>
                    <w:lang w:eastAsia="en-GB"/>
                  </w:rPr>
                </w:rPrChange>
              </w:rPr>
              <w:t>United States</w:t>
            </w:r>
          </w:p>
        </w:tc>
      </w:tr>
      <w:tr w:rsidR="0099116F" w:rsidRPr="00066ACE" w14:paraId="3C53042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806DFD"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03" w:author="Author">
                  <w:rPr>
                    <w:rFonts w:ascii="Arial" w:eastAsia="Times New Roman" w:hAnsi="Arial" w:cs="Arial"/>
                    <w:sz w:val="16"/>
                    <w:szCs w:val="16"/>
                    <w:lang w:eastAsia="en-GB"/>
                  </w:rPr>
                </w:rPrChange>
              </w:rPr>
              <w:t>Shape Robotics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08317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05" w:author="Author">
                  <w:rPr>
                    <w:rFonts w:ascii="Arial" w:eastAsia="Times New Roman" w:hAnsi="Arial" w:cs="Arial"/>
                    <w:sz w:val="16"/>
                    <w:szCs w:val="16"/>
                    <w:lang w:eastAsia="en-GB"/>
                  </w:rPr>
                </w:rPrChange>
              </w:rPr>
              <w:t>25-Jun-2020</w:t>
            </w:r>
          </w:p>
        </w:tc>
        <w:tc>
          <w:tcPr>
            <w:tcW w:w="1668" w:type="dxa"/>
            <w:noWrap/>
            <w:vAlign w:val="center"/>
            <w:hideMark/>
          </w:tcPr>
          <w:p w14:paraId="605D8E2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07" w:author="Author">
                  <w:rPr>
                    <w:rFonts w:ascii="Arial" w:eastAsia="Times New Roman" w:hAnsi="Arial" w:cs="Arial"/>
                    <w:sz w:val="16"/>
                    <w:szCs w:val="16"/>
                    <w:lang w:eastAsia="en-GB"/>
                  </w:rPr>
                </w:rPrChange>
              </w:rPr>
              <w:t>10.07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240AD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09" w:author="Author">
                  <w:rPr>
                    <w:rFonts w:ascii="Arial" w:eastAsia="Times New Roman" w:hAnsi="Arial" w:cs="Arial"/>
                    <w:sz w:val="16"/>
                    <w:szCs w:val="16"/>
                    <w:lang w:eastAsia="en-GB"/>
                  </w:rPr>
                </w:rPrChange>
              </w:rPr>
              <w:t>18</w:t>
            </w:r>
          </w:p>
        </w:tc>
        <w:tc>
          <w:tcPr>
            <w:tcW w:w="1668" w:type="dxa"/>
            <w:noWrap/>
            <w:vAlign w:val="center"/>
            <w:hideMark/>
          </w:tcPr>
          <w:p w14:paraId="01BFF62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11" w:author="Author">
                  <w:rPr>
                    <w:rFonts w:ascii="Arial" w:eastAsia="Times New Roman" w:hAnsi="Arial" w:cs="Arial"/>
                    <w:sz w:val="16"/>
                    <w:szCs w:val="16"/>
                    <w:lang w:eastAsia="en-GB"/>
                  </w:rPr>
                </w:rPrChange>
              </w:rPr>
              <w:t>Denmark</w:t>
            </w:r>
          </w:p>
        </w:tc>
      </w:tr>
      <w:tr w:rsidR="0099116F" w:rsidRPr="00066ACE" w14:paraId="7BB9D8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D3D13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13" w:author="Author">
                  <w:rPr>
                    <w:rFonts w:ascii="Arial" w:eastAsia="Times New Roman" w:hAnsi="Arial" w:cs="Arial"/>
                    <w:sz w:val="16"/>
                    <w:szCs w:val="16"/>
                    <w:lang w:eastAsia="en-GB"/>
                  </w:rPr>
                </w:rPrChange>
              </w:rPr>
              <w:t>Levered</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DB1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15" w:author="Author">
                  <w:rPr>
                    <w:rFonts w:ascii="Arial" w:eastAsia="Times New Roman" w:hAnsi="Arial" w:cs="Arial"/>
                    <w:sz w:val="16"/>
                    <w:szCs w:val="16"/>
                    <w:lang w:eastAsia="en-GB"/>
                  </w:rPr>
                </w:rPrChange>
              </w:rPr>
              <w:t>01-Dec-2020</w:t>
            </w:r>
          </w:p>
        </w:tc>
        <w:tc>
          <w:tcPr>
            <w:tcW w:w="1668" w:type="dxa"/>
            <w:noWrap/>
            <w:vAlign w:val="center"/>
            <w:hideMark/>
          </w:tcPr>
          <w:p w14:paraId="4C6DAD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17" w:author="Author">
                  <w:rPr>
                    <w:rFonts w:ascii="Arial" w:eastAsia="Times New Roman" w:hAnsi="Arial" w:cs="Arial"/>
                    <w:sz w:val="16"/>
                    <w:szCs w:val="16"/>
                    <w:lang w:eastAsia="en-GB"/>
                  </w:rPr>
                </w:rPrChange>
              </w:rPr>
              <w:t>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977A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19" w:author="Author">
                  <w:rPr>
                    <w:rFonts w:ascii="Arial" w:eastAsia="Times New Roman" w:hAnsi="Arial" w:cs="Arial"/>
                    <w:sz w:val="16"/>
                    <w:szCs w:val="16"/>
                    <w:lang w:eastAsia="en-GB"/>
                  </w:rPr>
                </w:rPrChange>
              </w:rPr>
              <w:t>2</w:t>
            </w:r>
          </w:p>
        </w:tc>
        <w:tc>
          <w:tcPr>
            <w:tcW w:w="1668" w:type="dxa"/>
            <w:noWrap/>
            <w:vAlign w:val="center"/>
            <w:hideMark/>
          </w:tcPr>
          <w:p w14:paraId="1C51731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21" w:author="Author">
                  <w:rPr>
                    <w:rFonts w:ascii="Arial" w:eastAsia="Times New Roman" w:hAnsi="Arial" w:cs="Arial"/>
                    <w:sz w:val="16"/>
                    <w:szCs w:val="16"/>
                    <w:lang w:eastAsia="en-GB"/>
                  </w:rPr>
                </w:rPrChange>
              </w:rPr>
              <w:t>United States</w:t>
            </w:r>
          </w:p>
        </w:tc>
      </w:tr>
      <w:tr w:rsidR="0099116F" w:rsidRPr="00066ACE" w14:paraId="54FC7E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B5A23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23" w:author="Author">
                  <w:rPr>
                    <w:rFonts w:ascii="Arial" w:eastAsia="Times New Roman" w:hAnsi="Arial" w:cs="Arial"/>
                    <w:sz w:val="16"/>
                    <w:szCs w:val="16"/>
                    <w:lang w:eastAsia="en-GB"/>
                  </w:rPr>
                </w:rPrChange>
              </w:rPr>
              <w:t>Eedi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1C0D2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25" w:author="Author">
                  <w:rPr>
                    <w:rFonts w:ascii="Arial" w:eastAsia="Times New Roman" w:hAnsi="Arial" w:cs="Arial"/>
                    <w:sz w:val="16"/>
                    <w:szCs w:val="16"/>
                    <w:lang w:eastAsia="en-GB"/>
                  </w:rPr>
                </w:rPrChange>
              </w:rPr>
              <w:t>06-Mar-2020</w:t>
            </w:r>
          </w:p>
        </w:tc>
        <w:tc>
          <w:tcPr>
            <w:tcW w:w="1668" w:type="dxa"/>
            <w:noWrap/>
            <w:vAlign w:val="center"/>
            <w:hideMark/>
          </w:tcPr>
          <w:p w14:paraId="7130E1A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27" w:author="Author">
                  <w:rPr>
                    <w:rFonts w:ascii="Arial" w:eastAsia="Times New Roman" w:hAnsi="Arial" w:cs="Arial"/>
                    <w:sz w:val="16"/>
                    <w:szCs w:val="16"/>
                    <w:lang w:eastAsia="en-GB"/>
                  </w:rPr>
                </w:rPrChange>
              </w:rPr>
              <w:t>9.65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B4E0A73" w14:textId="7CD227C1" w:rsidR="0005533C" w:rsidRPr="00066ACE" w:rsidRDefault="0005533C" w:rsidP="00CE09D1">
            <w:pPr>
              <w:ind w:firstLineChars="100" w:firstLine="160"/>
              <w:jc w:val="center"/>
              <w:rPr>
                <w:rFonts w:ascii="Arial" w:eastAsia="Times New Roman" w:hAnsi="Arial" w:cs="Arial"/>
                <w:sz w:val="16"/>
                <w:szCs w:val="16"/>
                <w:lang w:val="en-US" w:eastAsia="en-GB"/>
                <w:rPrChange w:id="4128" w:author="Author">
                  <w:rPr>
                    <w:rFonts w:ascii="Arial" w:eastAsia="Times New Roman" w:hAnsi="Arial" w:cs="Arial"/>
                    <w:sz w:val="16"/>
                    <w:szCs w:val="16"/>
                    <w:lang w:eastAsia="en-GB"/>
                  </w:rPr>
                </w:rPrChange>
              </w:rPr>
            </w:pPr>
          </w:p>
        </w:tc>
        <w:tc>
          <w:tcPr>
            <w:tcW w:w="1668" w:type="dxa"/>
            <w:noWrap/>
            <w:vAlign w:val="center"/>
            <w:hideMark/>
          </w:tcPr>
          <w:p w14:paraId="7BF3D9E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30" w:author="Author">
                  <w:rPr>
                    <w:rFonts w:ascii="Arial" w:eastAsia="Times New Roman" w:hAnsi="Arial" w:cs="Arial"/>
                    <w:sz w:val="16"/>
                    <w:szCs w:val="16"/>
                    <w:lang w:eastAsia="en-GB"/>
                  </w:rPr>
                </w:rPrChange>
              </w:rPr>
              <w:t>United Kingdom</w:t>
            </w:r>
          </w:p>
        </w:tc>
      </w:tr>
      <w:tr w:rsidR="0099116F" w:rsidRPr="00066ACE" w14:paraId="651E61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59DAFC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32" w:author="Author">
                  <w:rPr>
                    <w:rFonts w:ascii="Arial" w:eastAsia="Times New Roman" w:hAnsi="Arial" w:cs="Arial"/>
                    <w:sz w:val="16"/>
                    <w:szCs w:val="16"/>
                    <w:lang w:eastAsia="en-GB"/>
                  </w:rPr>
                </w:rPrChange>
              </w:rPr>
              <w:t>Developing Experts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6E085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34" w:author="Author">
                  <w:rPr>
                    <w:rFonts w:ascii="Arial" w:eastAsia="Times New Roman" w:hAnsi="Arial" w:cs="Arial"/>
                    <w:sz w:val="16"/>
                    <w:szCs w:val="16"/>
                    <w:lang w:eastAsia="en-GB"/>
                  </w:rPr>
                </w:rPrChange>
              </w:rPr>
              <w:t>13-Jan-2020</w:t>
            </w:r>
          </w:p>
        </w:tc>
        <w:tc>
          <w:tcPr>
            <w:tcW w:w="1668" w:type="dxa"/>
            <w:noWrap/>
            <w:vAlign w:val="center"/>
            <w:hideMark/>
          </w:tcPr>
          <w:p w14:paraId="4141D1C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36" w:author="Author">
                  <w:rPr>
                    <w:rFonts w:ascii="Arial" w:eastAsia="Times New Roman" w:hAnsi="Arial" w:cs="Arial"/>
                    <w:sz w:val="16"/>
                    <w:szCs w:val="16"/>
                    <w:lang w:eastAsia="en-GB"/>
                  </w:rPr>
                </w:rPrChange>
              </w:rPr>
              <w:t>9.54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19D501" w14:textId="254C0CD4" w:rsidR="0005533C" w:rsidRPr="00066ACE" w:rsidRDefault="0005533C" w:rsidP="00CE09D1">
            <w:pPr>
              <w:ind w:firstLineChars="100" w:firstLine="160"/>
              <w:jc w:val="center"/>
              <w:rPr>
                <w:rFonts w:ascii="Arial" w:eastAsia="Times New Roman" w:hAnsi="Arial" w:cs="Arial"/>
                <w:sz w:val="16"/>
                <w:szCs w:val="16"/>
                <w:lang w:val="en-US" w:eastAsia="en-GB"/>
                <w:rPrChange w:id="4137" w:author="Author">
                  <w:rPr>
                    <w:rFonts w:ascii="Arial" w:eastAsia="Times New Roman" w:hAnsi="Arial" w:cs="Arial"/>
                    <w:sz w:val="16"/>
                    <w:szCs w:val="16"/>
                    <w:lang w:eastAsia="en-GB"/>
                  </w:rPr>
                </w:rPrChange>
              </w:rPr>
            </w:pPr>
          </w:p>
        </w:tc>
        <w:tc>
          <w:tcPr>
            <w:tcW w:w="1668" w:type="dxa"/>
            <w:noWrap/>
            <w:vAlign w:val="center"/>
            <w:hideMark/>
          </w:tcPr>
          <w:p w14:paraId="1B0D37B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39" w:author="Author">
                  <w:rPr>
                    <w:rFonts w:ascii="Arial" w:eastAsia="Times New Roman" w:hAnsi="Arial" w:cs="Arial"/>
                    <w:sz w:val="16"/>
                    <w:szCs w:val="16"/>
                    <w:lang w:eastAsia="en-GB"/>
                  </w:rPr>
                </w:rPrChange>
              </w:rPr>
              <w:t>United Kingdom</w:t>
            </w:r>
          </w:p>
        </w:tc>
      </w:tr>
      <w:tr w:rsidR="0099116F" w:rsidRPr="00066ACE" w14:paraId="311BFB4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841B4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41" w:author="Author">
                  <w:rPr>
                    <w:rFonts w:ascii="Arial" w:eastAsia="Times New Roman" w:hAnsi="Arial" w:cs="Arial"/>
                    <w:sz w:val="16"/>
                    <w:szCs w:val="16"/>
                    <w:lang w:eastAsia="en-GB"/>
                  </w:rPr>
                </w:rPrChange>
              </w:rPr>
              <w:t>Learnt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1731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43" w:author="Author">
                  <w:rPr>
                    <w:rFonts w:ascii="Arial" w:eastAsia="Times New Roman" w:hAnsi="Arial" w:cs="Arial"/>
                    <w:sz w:val="16"/>
                    <w:szCs w:val="16"/>
                    <w:lang w:eastAsia="en-GB"/>
                  </w:rPr>
                </w:rPrChange>
              </w:rPr>
              <w:t>28-Jul-2020</w:t>
            </w:r>
          </w:p>
        </w:tc>
        <w:tc>
          <w:tcPr>
            <w:tcW w:w="1668" w:type="dxa"/>
            <w:noWrap/>
            <w:vAlign w:val="center"/>
            <w:hideMark/>
          </w:tcPr>
          <w:p w14:paraId="60CA83B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45" w:author="Author">
                  <w:rPr>
                    <w:rFonts w:ascii="Arial" w:eastAsia="Times New Roman" w:hAnsi="Arial" w:cs="Arial"/>
                    <w:sz w:val="16"/>
                    <w:szCs w:val="16"/>
                    <w:lang w:eastAsia="en-GB"/>
                  </w:rPr>
                </w:rPrChange>
              </w:rPr>
              <w:t>8.88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2C57F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47" w:author="Author">
                  <w:rPr>
                    <w:rFonts w:ascii="Arial" w:eastAsia="Times New Roman" w:hAnsi="Arial" w:cs="Arial"/>
                    <w:sz w:val="16"/>
                    <w:szCs w:val="16"/>
                    <w:lang w:eastAsia="en-GB"/>
                  </w:rPr>
                </w:rPrChange>
              </w:rPr>
              <w:t>2</w:t>
            </w:r>
          </w:p>
        </w:tc>
        <w:tc>
          <w:tcPr>
            <w:tcW w:w="1668" w:type="dxa"/>
            <w:noWrap/>
            <w:vAlign w:val="center"/>
            <w:hideMark/>
          </w:tcPr>
          <w:p w14:paraId="4437F0C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49" w:author="Author">
                  <w:rPr>
                    <w:rFonts w:ascii="Arial" w:eastAsia="Times New Roman" w:hAnsi="Arial" w:cs="Arial"/>
                    <w:sz w:val="16"/>
                    <w:szCs w:val="16"/>
                    <w:lang w:eastAsia="en-GB"/>
                  </w:rPr>
                </w:rPrChange>
              </w:rPr>
              <w:t>United States</w:t>
            </w:r>
          </w:p>
        </w:tc>
      </w:tr>
      <w:tr w:rsidR="0099116F" w:rsidRPr="00066ACE" w14:paraId="09E9980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837A2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51" w:author="Author">
                  <w:rPr>
                    <w:rFonts w:ascii="Arial" w:eastAsia="Times New Roman" w:hAnsi="Arial" w:cs="Arial"/>
                    <w:sz w:val="16"/>
                    <w:szCs w:val="16"/>
                    <w:lang w:eastAsia="en-GB"/>
                  </w:rPr>
                </w:rPrChange>
              </w:rPr>
              <w:t>Code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F12BB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53" w:author="Author">
                  <w:rPr>
                    <w:rFonts w:ascii="Arial" w:eastAsia="Times New Roman" w:hAnsi="Arial" w:cs="Arial"/>
                    <w:sz w:val="16"/>
                    <w:szCs w:val="16"/>
                    <w:lang w:eastAsia="en-GB"/>
                  </w:rPr>
                </w:rPrChange>
              </w:rPr>
              <w:t>30-Mar-2020</w:t>
            </w:r>
          </w:p>
        </w:tc>
        <w:tc>
          <w:tcPr>
            <w:tcW w:w="1668" w:type="dxa"/>
            <w:noWrap/>
            <w:vAlign w:val="center"/>
            <w:hideMark/>
          </w:tcPr>
          <w:p w14:paraId="3625E7C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55" w:author="Author">
                  <w:rPr>
                    <w:rFonts w:ascii="Arial" w:eastAsia="Times New Roman" w:hAnsi="Arial" w:cs="Arial"/>
                    <w:sz w:val="16"/>
                    <w:szCs w:val="16"/>
                    <w:lang w:eastAsia="en-GB"/>
                  </w:rPr>
                </w:rPrChange>
              </w:rPr>
              <w:t>8.87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739021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57" w:author="Author">
                  <w:rPr>
                    <w:rFonts w:ascii="Arial" w:eastAsia="Times New Roman" w:hAnsi="Arial" w:cs="Arial"/>
                    <w:sz w:val="16"/>
                    <w:szCs w:val="16"/>
                    <w:lang w:eastAsia="en-GB"/>
                  </w:rPr>
                </w:rPrChange>
              </w:rPr>
              <w:t>52</w:t>
            </w:r>
          </w:p>
        </w:tc>
        <w:tc>
          <w:tcPr>
            <w:tcW w:w="1668" w:type="dxa"/>
            <w:noWrap/>
            <w:vAlign w:val="center"/>
            <w:hideMark/>
          </w:tcPr>
          <w:p w14:paraId="1112664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59" w:author="Author">
                  <w:rPr>
                    <w:rFonts w:ascii="Arial" w:eastAsia="Times New Roman" w:hAnsi="Arial" w:cs="Arial"/>
                    <w:sz w:val="16"/>
                    <w:szCs w:val="16"/>
                    <w:lang w:eastAsia="en-GB"/>
                  </w:rPr>
                </w:rPrChange>
              </w:rPr>
              <w:t>Ireland</w:t>
            </w:r>
          </w:p>
        </w:tc>
      </w:tr>
      <w:tr w:rsidR="0099116F" w:rsidRPr="00066ACE" w14:paraId="4FD414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7A9BF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61" w:author="Author">
                  <w:rPr>
                    <w:rFonts w:ascii="Arial" w:eastAsia="Times New Roman" w:hAnsi="Arial" w:cs="Arial"/>
                    <w:sz w:val="16"/>
                    <w:szCs w:val="16"/>
                    <w:lang w:eastAsia="en-GB"/>
                  </w:rPr>
                </w:rPrChange>
              </w:rPr>
              <w:t>Kydon Learning Systems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E0E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63" w:author="Author">
                  <w:rPr>
                    <w:rFonts w:ascii="Arial" w:eastAsia="Times New Roman" w:hAnsi="Arial" w:cs="Arial"/>
                    <w:sz w:val="16"/>
                    <w:szCs w:val="16"/>
                    <w:lang w:eastAsia="en-GB"/>
                  </w:rPr>
                </w:rPrChange>
              </w:rPr>
              <w:t>16-Jul-2020</w:t>
            </w:r>
          </w:p>
        </w:tc>
        <w:tc>
          <w:tcPr>
            <w:tcW w:w="1668" w:type="dxa"/>
            <w:noWrap/>
            <w:vAlign w:val="center"/>
            <w:hideMark/>
          </w:tcPr>
          <w:p w14:paraId="1140029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65" w:author="Author">
                  <w:rPr>
                    <w:rFonts w:ascii="Arial" w:eastAsia="Times New Roman" w:hAnsi="Arial" w:cs="Arial"/>
                    <w:sz w:val="16"/>
                    <w:szCs w:val="16"/>
                    <w:lang w:eastAsia="en-GB"/>
                  </w:rPr>
                </w:rPrChange>
              </w:rPr>
              <w:t>8.61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F7759" w14:textId="7194E247" w:rsidR="0005533C" w:rsidRPr="00066ACE" w:rsidRDefault="0005533C" w:rsidP="00CE09D1">
            <w:pPr>
              <w:ind w:firstLineChars="100" w:firstLine="160"/>
              <w:jc w:val="center"/>
              <w:rPr>
                <w:rFonts w:ascii="Arial" w:eastAsia="Times New Roman" w:hAnsi="Arial" w:cs="Arial"/>
                <w:sz w:val="16"/>
                <w:szCs w:val="16"/>
                <w:lang w:val="en-US" w:eastAsia="en-GB"/>
                <w:rPrChange w:id="4166" w:author="Author">
                  <w:rPr>
                    <w:rFonts w:ascii="Arial" w:eastAsia="Times New Roman" w:hAnsi="Arial" w:cs="Arial"/>
                    <w:sz w:val="16"/>
                    <w:szCs w:val="16"/>
                    <w:lang w:eastAsia="en-GB"/>
                  </w:rPr>
                </w:rPrChange>
              </w:rPr>
            </w:pPr>
          </w:p>
        </w:tc>
        <w:tc>
          <w:tcPr>
            <w:tcW w:w="1668" w:type="dxa"/>
            <w:noWrap/>
            <w:vAlign w:val="center"/>
            <w:hideMark/>
          </w:tcPr>
          <w:p w14:paraId="698289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68" w:author="Author">
                  <w:rPr>
                    <w:rFonts w:ascii="Arial" w:eastAsia="Times New Roman" w:hAnsi="Arial" w:cs="Arial"/>
                    <w:sz w:val="16"/>
                    <w:szCs w:val="16"/>
                    <w:lang w:eastAsia="en-GB"/>
                  </w:rPr>
                </w:rPrChange>
              </w:rPr>
              <w:t>Singapore</w:t>
            </w:r>
          </w:p>
        </w:tc>
      </w:tr>
      <w:tr w:rsidR="0099116F" w:rsidRPr="00066ACE" w14:paraId="2B33BD5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33A2B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70" w:author="Author">
                  <w:rPr>
                    <w:rFonts w:ascii="Arial" w:eastAsia="Times New Roman" w:hAnsi="Arial" w:cs="Arial"/>
                    <w:sz w:val="16"/>
                    <w:szCs w:val="16"/>
                    <w:lang w:eastAsia="en-GB"/>
                  </w:rPr>
                </w:rPrChange>
              </w:rPr>
              <w:t>Third Space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049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72" w:author="Author">
                  <w:rPr>
                    <w:rFonts w:ascii="Arial" w:eastAsia="Times New Roman" w:hAnsi="Arial" w:cs="Arial"/>
                    <w:sz w:val="16"/>
                    <w:szCs w:val="16"/>
                    <w:lang w:eastAsia="en-GB"/>
                  </w:rPr>
                </w:rPrChange>
              </w:rPr>
              <w:t>15-Oct-2020</w:t>
            </w:r>
          </w:p>
        </w:tc>
        <w:tc>
          <w:tcPr>
            <w:tcW w:w="1668" w:type="dxa"/>
            <w:noWrap/>
            <w:vAlign w:val="center"/>
            <w:hideMark/>
          </w:tcPr>
          <w:p w14:paraId="33BD053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74" w:author="Author">
                  <w:rPr>
                    <w:rFonts w:ascii="Arial" w:eastAsia="Times New Roman" w:hAnsi="Arial" w:cs="Arial"/>
                    <w:sz w:val="16"/>
                    <w:szCs w:val="16"/>
                    <w:lang w:eastAsia="en-GB"/>
                  </w:rPr>
                </w:rPrChange>
              </w:rPr>
              <w:t>8.15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7E0750" w14:textId="77B99FA5" w:rsidR="0005533C" w:rsidRPr="00066ACE" w:rsidRDefault="0005533C" w:rsidP="00CE09D1">
            <w:pPr>
              <w:ind w:firstLineChars="100" w:firstLine="160"/>
              <w:jc w:val="center"/>
              <w:rPr>
                <w:rFonts w:ascii="Arial" w:eastAsia="Times New Roman" w:hAnsi="Arial" w:cs="Arial"/>
                <w:sz w:val="16"/>
                <w:szCs w:val="16"/>
                <w:lang w:val="en-US" w:eastAsia="en-GB"/>
                <w:rPrChange w:id="4175" w:author="Author">
                  <w:rPr>
                    <w:rFonts w:ascii="Arial" w:eastAsia="Times New Roman" w:hAnsi="Arial" w:cs="Arial"/>
                    <w:sz w:val="16"/>
                    <w:szCs w:val="16"/>
                    <w:lang w:eastAsia="en-GB"/>
                  </w:rPr>
                </w:rPrChange>
              </w:rPr>
            </w:pPr>
          </w:p>
        </w:tc>
        <w:tc>
          <w:tcPr>
            <w:tcW w:w="1668" w:type="dxa"/>
            <w:noWrap/>
            <w:vAlign w:val="center"/>
            <w:hideMark/>
          </w:tcPr>
          <w:p w14:paraId="7EEB7D5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77" w:author="Author">
                  <w:rPr>
                    <w:rFonts w:ascii="Arial" w:eastAsia="Times New Roman" w:hAnsi="Arial" w:cs="Arial"/>
                    <w:sz w:val="16"/>
                    <w:szCs w:val="16"/>
                    <w:lang w:eastAsia="en-GB"/>
                  </w:rPr>
                </w:rPrChange>
              </w:rPr>
              <w:t>United Kingdom</w:t>
            </w:r>
          </w:p>
        </w:tc>
      </w:tr>
      <w:tr w:rsidR="0099116F" w:rsidRPr="00066ACE" w14:paraId="6CD9BB5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F33A2C"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79" w:author="Author">
                  <w:rPr>
                    <w:rFonts w:ascii="Arial" w:eastAsia="Times New Roman" w:hAnsi="Arial" w:cs="Arial"/>
                    <w:sz w:val="16"/>
                    <w:szCs w:val="16"/>
                    <w:lang w:eastAsia="en-GB"/>
                  </w:rPr>
                </w:rPrChange>
              </w:rPr>
              <w:t>Avinu Media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0B911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81" w:author="Author">
                  <w:rPr>
                    <w:rFonts w:ascii="Arial" w:eastAsia="Times New Roman" w:hAnsi="Arial" w:cs="Arial"/>
                    <w:sz w:val="16"/>
                    <w:szCs w:val="16"/>
                    <w:lang w:eastAsia="en-GB"/>
                  </w:rPr>
                </w:rPrChange>
              </w:rPr>
              <w:t>16-Dec-2020</w:t>
            </w:r>
          </w:p>
        </w:tc>
        <w:tc>
          <w:tcPr>
            <w:tcW w:w="1668" w:type="dxa"/>
            <w:noWrap/>
            <w:vAlign w:val="center"/>
            <w:hideMark/>
          </w:tcPr>
          <w:p w14:paraId="36C9D06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83" w:author="Author">
                  <w:rPr>
                    <w:rFonts w:ascii="Arial" w:eastAsia="Times New Roman" w:hAnsi="Arial" w:cs="Arial"/>
                    <w:sz w:val="16"/>
                    <w:szCs w:val="16"/>
                    <w:lang w:eastAsia="en-GB"/>
                  </w:rPr>
                </w:rPrChange>
              </w:rPr>
              <w:t>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74E0B3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85" w:author="Author">
                  <w:rPr>
                    <w:rFonts w:ascii="Arial" w:eastAsia="Times New Roman" w:hAnsi="Arial" w:cs="Arial"/>
                    <w:sz w:val="16"/>
                    <w:szCs w:val="16"/>
                    <w:lang w:eastAsia="en-GB"/>
                  </w:rPr>
                </w:rPrChange>
              </w:rPr>
              <w:t>2</w:t>
            </w:r>
          </w:p>
        </w:tc>
        <w:tc>
          <w:tcPr>
            <w:tcW w:w="1668" w:type="dxa"/>
            <w:noWrap/>
            <w:vAlign w:val="center"/>
            <w:hideMark/>
          </w:tcPr>
          <w:p w14:paraId="08101A9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1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87" w:author="Author">
                  <w:rPr>
                    <w:rFonts w:ascii="Arial" w:eastAsia="Times New Roman" w:hAnsi="Arial" w:cs="Arial"/>
                    <w:sz w:val="16"/>
                    <w:szCs w:val="16"/>
                    <w:lang w:eastAsia="en-GB"/>
                  </w:rPr>
                </w:rPrChange>
              </w:rPr>
              <w:t>United States</w:t>
            </w:r>
          </w:p>
        </w:tc>
      </w:tr>
      <w:tr w:rsidR="0099116F" w:rsidRPr="00066ACE" w14:paraId="62A73FD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7F515A7"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89" w:author="Author">
                  <w:rPr>
                    <w:rFonts w:ascii="Arial" w:eastAsia="Times New Roman" w:hAnsi="Arial" w:cs="Arial"/>
                    <w:sz w:val="16"/>
                    <w:szCs w:val="16"/>
                    <w:lang w:eastAsia="en-GB"/>
                  </w:rPr>
                </w:rPrChange>
              </w:rPr>
              <w:t>The Artist Academy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04C9D1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91" w:author="Author">
                  <w:rPr>
                    <w:rFonts w:ascii="Arial" w:eastAsia="Times New Roman" w:hAnsi="Arial" w:cs="Arial"/>
                    <w:sz w:val="16"/>
                    <w:szCs w:val="16"/>
                    <w:lang w:eastAsia="en-GB"/>
                  </w:rPr>
                </w:rPrChange>
              </w:rPr>
              <w:t>15-Jan-2020</w:t>
            </w:r>
          </w:p>
        </w:tc>
        <w:tc>
          <w:tcPr>
            <w:tcW w:w="1668" w:type="dxa"/>
            <w:noWrap/>
            <w:vAlign w:val="center"/>
            <w:hideMark/>
          </w:tcPr>
          <w:p w14:paraId="6632FA6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93" w:author="Author">
                  <w:rPr>
                    <w:rFonts w:ascii="Arial" w:eastAsia="Times New Roman" w:hAnsi="Arial" w:cs="Arial"/>
                    <w:sz w:val="16"/>
                    <w:szCs w:val="16"/>
                    <w:lang w:eastAsia="en-GB"/>
                  </w:rPr>
                </w:rPrChange>
              </w:rPr>
              <w:t>7.52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BC4D94" w14:textId="272E85B0" w:rsidR="0005533C" w:rsidRPr="00066ACE" w:rsidRDefault="0005533C" w:rsidP="00CE09D1">
            <w:pPr>
              <w:ind w:firstLineChars="100" w:firstLine="160"/>
              <w:jc w:val="center"/>
              <w:rPr>
                <w:rFonts w:ascii="Arial" w:eastAsia="Times New Roman" w:hAnsi="Arial" w:cs="Arial"/>
                <w:sz w:val="16"/>
                <w:szCs w:val="16"/>
                <w:lang w:val="en-US" w:eastAsia="en-GB"/>
                <w:rPrChange w:id="4194" w:author="Author">
                  <w:rPr>
                    <w:rFonts w:ascii="Arial" w:eastAsia="Times New Roman" w:hAnsi="Arial" w:cs="Arial"/>
                    <w:sz w:val="16"/>
                    <w:szCs w:val="16"/>
                    <w:lang w:eastAsia="en-GB"/>
                  </w:rPr>
                </w:rPrChange>
              </w:rPr>
            </w:pPr>
          </w:p>
        </w:tc>
        <w:tc>
          <w:tcPr>
            <w:tcW w:w="1668" w:type="dxa"/>
            <w:noWrap/>
            <w:vAlign w:val="center"/>
            <w:hideMark/>
          </w:tcPr>
          <w:p w14:paraId="6EF907A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1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96" w:author="Author">
                  <w:rPr>
                    <w:rFonts w:ascii="Arial" w:eastAsia="Times New Roman" w:hAnsi="Arial" w:cs="Arial"/>
                    <w:sz w:val="16"/>
                    <w:szCs w:val="16"/>
                    <w:lang w:eastAsia="en-GB"/>
                  </w:rPr>
                </w:rPrChange>
              </w:rPr>
              <w:t>France</w:t>
            </w:r>
          </w:p>
        </w:tc>
      </w:tr>
      <w:tr w:rsidR="0099116F" w:rsidRPr="00066ACE" w14:paraId="7F41063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548574C"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1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198" w:author="Author">
                  <w:rPr>
                    <w:rFonts w:ascii="Arial" w:eastAsia="Times New Roman" w:hAnsi="Arial" w:cs="Arial"/>
                    <w:sz w:val="16"/>
                    <w:szCs w:val="16"/>
                    <w:lang w:eastAsia="en-GB"/>
                  </w:rPr>
                </w:rPrChange>
              </w:rPr>
              <w:t>Disprz</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49C9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1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00" w:author="Author">
                  <w:rPr>
                    <w:rFonts w:ascii="Arial" w:eastAsia="Times New Roman" w:hAnsi="Arial" w:cs="Arial"/>
                    <w:sz w:val="16"/>
                    <w:szCs w:val="16"/>
                    <w:lang w:eastAsia="en-GB"/>
                  </w:rPr>
                </w:rPrChange>
              </w:rPr>
              <w:t>22-Jul-2020</w:t>
            </w:r>
          </w:p>
        </w:tc>
        <w:tc>
          <w:tcPr>
            <w:tcW w:w="1668" w:type="dxa"/>
            <w:noWrap/>
            <w:vAlign w:val="center"/>
            <w:hideMark/>
          </w:tcPr>
          <w:p w14:paraId="40CB3EE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02" w:author="Author">
                  <w:rPr>
                    <w:rFonts w:ascii="Arial" w:eastAsia="Times New Roman" w:hAnsi="Arial" w:cs="Arial"/>
                    <w:sz w:val="16"/>
                    <w:szCs w:val="16"/>
                    <w:lang w:eastAsia="en-GB"/>
                  </w:rPr>
                </w:rPrChange>
              </w:rPr>
              <w:t>7.47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39E9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04" w:author="Author">
                  <w:rPr>
                    <w:rFonts w:ascii="Arial" w:eastAsia="Times New Roman" w:hAnsi="Arial" w:cs="Arial"/>
                    <w:sz w:val="16"/>
                    <w:szCs w:val="16"/>
                    <w:lang w:eastAsia="en-GB"/>
                  </w:rPr>
                </w:rPrChange>
              </w:rPr>
              <w:t>72</w:t>
            </w:r>
          </w:p>
        </w:tc>
        <w:tc>
          <w:tcPr>
            <w:tcW w:w="1668" w:type="dxa"/>
            <w:noWrap/>
            <w:vAlign w:val="center"/>
            <w:hideMark/>
          </w:tcPr>
          <w:p w14:paraId="58C7AC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06" w:author="Author">
                  <w:rPr>
                    <w:rFonts w:ascii="Arial" w:eastAsia="Times New Roman" w:hAnsi="Arial" w:cs="Arial"/>
                    <w:sz w:val="16"/>
                    <w:szCs w:val="16"/>
                    <w:lang w:eastAsia="en-GB"/>
                  </w:rPr>
                </w:rPrChange>
              </w:rPr>
              <w:t>United States</w:t>
            </w:r>
          </w:p>
        </w:tc>
      </w:tr>
      <w:tr w:rsidR="0099116F" w:rsidRPr="00066ACE" w14:paraId="643F6C6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974B5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08" w:author="Author">
                  <w:rPr>
                    <w:rFonts w:ascii="Arial" w:eastAsia="Times New Roman" w:hAnsi="Arial" w:cs="Arial"/>
                    <w:sz w:val="16"/>
                    <w:szCs w:val="16"/>
                    <w:lang w:eastAsia="en-GB"/>
                  </w:rPr>
                </w:rPrChange>
              </w:rPr>
              <w:t>Safebridge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31EB4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10" w:author="Author">
                  <w:rPr>
                    <w:rFonts w:ascii="Arial" w:eastAsia="Times New Roman" w:hAnsi="Arial" w:cs="Arial"/>
                    <w:sz w:val="16"/>
                    <w:szCs w:val="16"/>
                    <w:lang w:eastAsia="en-GB"/>
                  </w:rPr>
                </w:rPrChange>
              </w:rPr>
              <w:t>18-Feb-2021</w:t>
            </w:r>
          </w:p>
        </w:tc>
        <w:tc>
          <w:tcPr>
            <w:tcW w:w="1668" w:type="dxa"/>
            <w:noWrap/>
            <w:vAlign w:val="center"/>
            <w:hideMark/>
          </w:tcPr>
          <w:p w14:paraId="3D1CA0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12" w:author="Author">
                  <w:rPr>
                    <w:rFonts w:ascii="Arial" w:eastAsia="Times New Roman" w:hAnsi="Arial" w:cs="Arial"/>
                    <w:sz w:val="16"/>
                    <w:szCs w:val="16"/>
                    <w:lang w:eastAsia="en-GB"/>
                  </w:rPr>
                </w:rPrChange>
              </w:rPr>
              <w:t>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4032BA" w14:textId="3ECB7772" w:rsidR="0005533C" w:rsidRPr="00066ACE" w:rsidRDefault="0005533C" w:rsidP="00CE09D1">
            <w:pPr>
              <w:ind w:firstLineChars="100" w:firstLine="160"/>
              <w:jc w:val="center"/>
              <w:rPr>
                <w:rFonts w:ascii="Arial" w:eastAsia="Times New Roman" w:hAnsi="Arial" w:cs="Arial"/>
                <w:sz w:val="16"/>
                <w:szCs w:val="16"/>
                <w:lang w:val="en-US" w:eastAsia="en-GB"/>
                <w:rPrChange w:id="4213" w:author="Author">
                  <w:rPr>
                    <w:rFonts w:ascii="Arial" w:eastAsia="Times New Roman" w:hAnsi="Arial" w:cs="Arial"/>
                    <w:sz w:val="16"/>
                    <w:szCs w:val="16"/>
                    <w:lang w:eastAsia="en-GB"/>
                  </w:rPr>
                </w:rPrChange>
              </w:rPr>
            </w:pPr>
          </w:p>
        </w:tc>
        <w:tc>
          <w:tcPr>
            <w:tcW w:w="1668" w:type="dxa"/>
            <w:noWrap/>
            <w:vAlign w:val="center"/>
            <w:hideMark/>
          </w:tcPr>
          <w:p w14:paraId="4FE6CC7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15" w:author="Author">
                  <w:rPr>
                    <w:rFonts w:ascii="Arial" w:eastAsia="Times New Roman" w:hAnsi="Arial" w:cs="Arial"/>
                    <w:sz w:val="16"/>
                    <w:szCs w:val="16"/>
                    <w:lang w:eastAsia="en-GB"/>
                  </w:rPr>
                </w:rPrChange>
              </w:rPr>
              <w:t>Germany</w:t>
            </w:r>
          </w:p>
        </w:tc>
      </w:tr>
      <w:tr w:rsidR="0099116F" w:rsidRPr="00066ACE" w14:paraId="74D1898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02E0CC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17" w:author="Author">
                  <w:rPr>
                    <w:rFonts w:ascii="Arial" w:eastAsia="Times New Roman" w:hAnsi="Arial" w:cs="Arial"/>
                    <w:sz w:val="16"/>
                    <w:szCs w:val="16"/>
                    <w:lang w:eastAsia="en-GB"/>
                  </w:rPr>
                </w:rPrChange>
              </w:rPr>
              <w:t>Logistica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CD69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19" w:author="Author">
                  <w:rPr>
                    <w:rFonts w:ascii="Arial" w:eastAsia="Times New Roman" w:hAnsi="Arial" w:cs="Arial"/>
                    <w:sz w:val="16"/>
                    <w:szCs w:val="16"/>
                    <w:lang w:eastAsia="en-GB"/>
                  </w:rPr>
                </w:rPrChange>
              </w:rPr>
              <w:t>09-Jun-2020</w:t>
            </w:r>
          </w:p>
        </w:tc>
        <w:tc>
          <w:tcPr>
            <w:tcW w:w="1668" w:type="dxa"/>
            <w:noWrap/>
            <w:vAlign w:val="center"/>
            <w:hideMark/>
          </w:tcPr>
          <w:p w14:paraId="4EB1C78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21" w:author="Author">
                  <w:rPr>
                    <w:rFonts w:ascii="Arial" w:eastAsia="Times New Roman" w:hAnsi="Arial" w:cs="Arial"/>
                    <w:sz w:val="16"/>
                    <w:szCs w:val="16"/>
                    <w:lang w:eastAsia="en-GB"/>
                  </w:rPr>
                </w:rPrChange>
              </w:rPr>
              <w:t>7.11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3F9FD8" w14:textId="1EB22755" w:rsidR="0005533C" w:rsidRPr="00066ACE" w:rsidRDefault="0005533C" w:rsidP="00CE09D1">
            <w:pPr>
              <w:ind w:firstLineChars="100" w:firstLine="160"/>
              <w:jc w:val="center"/>
              <w:rPr>
                <w:rFonts w:ascii="Arial" w:eastAsia="Times New Roman" w:hAnsi="Arial" w:cs="Arial"/>
                <w:sz w:val="16"/>
                <w:szCs w:val="16"/>
                <w:lang w:val="en-US" w:eastAsia="en-GB"/>
                <w:rPrChange w:id="4222" w:author="Author">
                  <w:rPr>
                    <w:rFonts w:ascii="Arial" w:eastAsia="Times New Roman" w:hAnsi="Arial" w:cs="Arial"/>
                    <w:sz w:val="16"/>
                    <w:szCs w:val="16"/>
                    <w:lang w:eastAsia="en-GB"/>
                  </w:rPr>
                </w:rPrChange>
              </w:rPr>
            </w:pPr>
          </w:p>
        </w:tc>
        <w:tc>
          <w:tcPr>
            <w:tcW w:w="1668" w:type="dxa"/>
            <w:noWrap/>
            <w:vAlign w:val="center"/>
            <w:hideMark/>
          </w:tcPr>
          <w:p w14:paraId="44E3DE3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24" w:author="Author">
                  <w:rPr>
                    <w:rFonts w:ascii="Arial" w:eastAsia="Times New Roman" w:hAnsi="Arial" w:cs="Arial"/>
                    <w:sz w:val="16"/>
                    <w:szCs w:val="16"/>
                    <w:lang w:eastAsia="en-GB"/>
                  </w:rPr>
                </w:rPrChange>
              </w:rPr>
              <w:t>United Kingdom</w:t>
            </w:r>
          </w:p>
        </w:tc>
      </w:tr>
      <w:tr w:rsidR="0099116F" w:rsidRPr="00066ACE" w14:paraId="6C8FED1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96B35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26" w:author="Author">
                  <w:rPr>
                    <w:rFonts w:ascii="Arial" w:eastAsia="Times New Roman" w:hAnsi="Arial" w:cs="Arial"/>
                    <w:sz w:val="16"/>
                    <w:szCs w:val="16"/>
                    <w:lang w:eastAsia="en-GB"/>
                  </w:rPr>
                </w:rPrChange>
              </w:rPr>
              <w:t>MobieTrain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6A4D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28" w:author="Author">
                  <w:rPr>
                    <w:rFonts w:ascii="Arial" w:eastAsia="Times New Roman" w:hAnsi="Arial" w:cs="Arial"/>
                    <w:sz w:val="16"/>
                    <w:szCs w:val="16"/>
                    <w:lang w:eastAsia="en-GB"/>
                  </w:rPr>
                </w:rPrChange>
              </w:rPr>
              <w:t>12-Mar-2020</w:t>
            </w:r>
          </w:p>
        </w:tc>
        <w:tc>
          <w:tcPr>
            <w:tcW w:w="1668" w:type="dxa"/>
            <w:noWrap/>
            <w:vAlign w:val="center"/>
            <w:hideMark/>
          </w:tcPr>
          <w:p w14:paraId="062DB7E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30" w:author="Author">
                  <w:rPr>
                    <w:rFonts w:ascii="Arial" w:eastAsia="Times New Roman" w:hAnsi="Arial" w:cs="Arial"/>
                    <w:sz w:val="16"/>
                    <w:szCs w:val="16"/>
                    <w:lang w:eastAsia="en-GB"/>
                  </w:rPr>
                </w:rPrChange>
              </w:rPr>
              <w:t>6.91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F4A356" w14:textId="339BB654" w:rsidR="0005533C" w:rsidRPr="00066ACE" w:rsidRDefault="0005533C" w:rsidP="00CE09D1">
            <w:pPr>
              <w:ind w:firstLineChars="100" w:firstLine="160"/>
              <w:jc w:val="center"/>
              <w:rPr>
                <w:rFonts w:ascii="Arial" w:eastAsia="Times New Roman" w:hAnsi="Arial" w:cs="Arial"/>
                <w:sz w:val="16"/>
                <w:szCs w:val="16"/>
                <w:lang w:val="en-US" w:eastAsia="en-GB"/>
                <w:rPrChange w:id="4231" w:author="Author">
                  <w:rPr>
                    <w:rFonts w:ascii="Arial" w:eastAsia="Times New Roman" w:hAnsi="Arial" w:cs="Arial"/>
                    <w:sz w:val="16"/>
                    <w:szCs w:val="16"/>
                    <w:lang w:eastAsia="en-GB"/>
                  </w:rPr>
                </w:rPrChange>
              </w:rPr>
            </w:pPr>
          </w:p>
        </w:tc>
        <w:tc>
          <w:tcPr>
            <w:tcW w:w="1668" w:type="dxa"/>
            <w:noWrap/>
            <w:vAlign w:val="center"/>
            <w:hideMark/>
          </w:tcPr>
          <w:p w14:paraId="1E2AD73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33" w:author="Author">
                  <w:rPr>
                    <w:rFonts w:ascii="Arial" w:eastAsia="Times New Roman" w:hAnsi="Arial" w:cs="Arial"/>
                    <w:sz w:val="16"/>
                    <w:szCs w:val="16"/>
                    <w:lang w:eastAsia="en-GB"/>
                  </w:rPr>
                </w:rPrChange>
              </w:rPr>
              <w:t>Belgium</w:t>
            </w:r>
          </w:p>
        </w:tc>
      </w:tr>
      <w:tr w:rsidR="0099116F" w:rsidRPr="00066ACE" w14:paraId="19B59EB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87727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35" w:author="Author">
                  <w:rPr>
                    <w:rFonts w:ascii="Arial" w:eastAsia="Times New Roman" w:hAnsi="Arial" w:cs="Arial"/>
                    <w:sz w:val="16"/>
                    <w:szCs w:val="16"/>
                    <w:lang w:eastAsia="en-GB"/>
                  </w:rPr>
                </w:rPrChange>
              </w:rPr>
              <w:t>TeleTeachers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3EC9F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37" w:author="Author">
                  <w:rPr>
                    <w:rFonts w:ascii="Arial" w:eastAsia="Times New Roman" w:hAnsi="Arial" w:cs="Arial"/>
                    <w:sz w:val="16"/>
                    <w:szCs w:val="16"/>
                    <w:lang w:eastAsia="en-GB"/>
                  </w:rPr>
                </w:rPrChange>
              </w:rPr>
              <w:t>14-Jul-2020</w:t>
            </w:r>
          </w:p>
        </w:tc>
        <w:tc>
          <w:tcPr>
            <w:tcW w:w="1668" w:type="dxa"/>
            <w:noWrap/>
            <w:vAlign w:val="center"/>
            <w:hideMark/>
          </w:tcPr>
          <w:p w14:paraId="16D621C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39" w:author="Author">
                  <w:rPr>
                    <w:rFonts w:ascii="Arial" w:eastAsia="Times New Roman" w:hAnsi="Arial" w:cs="Arial"/>
                    <w:sz w:val="16"/>
                    <w:szCs w:val="16"/>
                    <w:lang w:eastAsia="en-GB"/>
                  </w:rPr>
                </w:rPrChange>
              </w:rPr>
              <w:t>6.79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DAB978" w14:textId="77AE952C" w:rsidR="0005533C" w:rsidRPr="00066ACE" w:rsidRDefault="0005533C" w:rsidP="00CE09D1">
            <w:pPr>
              <w:ind w:firstLineChars="100" w:firstLine="160"/>
              <w:jc w:val="center"/>
              <w:rPr>
                <w:rFonts w:ascii="Arial" w:eastAsia="Times New Roman" w:hAnsi="Arial" w:cs="Arial"/>
                <w:sz w:val="16"/>
                <w:szCs w:val="16"/>
                <w:lang w:val="en-US" w:eastAsia="en-GB"/>
                <w:rPrChange w:id="4240" w:author="Author">
                  <w:rPr>
                    <w:rFonts w:ascii="Arial" w:eastAsia="Times New Roman" w:hAnsi="Arial" w:cs="Arial"/>
                    <w:sz w:val="16"/>
                    <w:szCs w:val="16"/>
                    <w:lang w:eastAsia="en-GB"/>
                  </w:rPr>
                </w:rPrChange>
              </w:rPr>
            </w:pPr>
          </w:p>
        </w:tc>
        <w:tc>
          <w:tcPr>
            <w:tcW w:w="1668" w:type="dxa"/>
            <w:noWrap/>
            <w:vAlign w:val="center"/>
            <w:hideMark/>
          </w:tcPr>
          <w:p w14:paraId="7509F2D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42" w:author="Author">
                  <w:rPr>
                    <w:rFonts w:ascii="Arial" w:eastAsia="Times New Roman" w:hAnsi="Arial" w:cs="Arial"/>
                    <w:sz w:val="16"/>
                    <w:szCs w:val="16"/>
                    <w:lang w:eastAsia="en-GB"/>
                  </w:rPr>
                </w:rPrChange>
              </w:rPr>
              <w:t>United States</w:t>
            </w:r>
          </w:p>
        </w:tc>
      </w:tr>
      <w:tr w:rsidR="0099116F" w:rsidRPr="00066ACE" w14:paraId="7797C5A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97658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44" w:author="Author">
                  <w:rPr>
                    <w:rFonts w:ascii="Arial" w:eastAsia="Times New Roman" w:hAnsi="Arial" w:cs="Arial"/>
                    <w:sz w:val="16"/>
                    <w:szCs w:val="16"/>
                    <w:lang w:eastAsia="en-GB"/>
                  </w:rPr>
                </w:rPrChange>
              </w:rPr>
              <w:t>BBC Maestro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1F57C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46" w:author="Author">
                  <w:rPr>
                    <w:rFonts w:ascii="Arial" w:eastAsia="Times New Roman" w:hAnsi="Arial" w:cs="Arial"/>
                    <w:sz w:val="16"/>
                    <w:szCs w:val="16"/>
                    <w:lang w:eastAsia="en-GB"/>
                  </w:rPr>
                </w:rPrChange>
              </w:rPr>
              <w:t>31-Mar-2020</w:t>
            </w:r>
          </w:p>
        </w:tc>
        <w:tc>
          <w:tcPr>
            <w:tcW w:w="1668" w:type="dxa"/>
            <w:noWrap/>
            <w:vAlign w:val="center"/>
            <w:hideMark/>
          </w:tcPr>
          <w:p w14:paraId="6B76E4F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48" w:author="Author">
                  <w:rPr>
                    <w:rFonts w:ascii="Arial" w:eastAsia="Times New Roman" w:hAnsi="Arial" w:cs="Arial"/>
                    <w:sz w:val="16"/>
                    <w:szCs w:val="16"/>
                    <w:lang w:eastAsia="en-GB"/>
                  </w:rPr>
                </w:rPrChange>
              </w:rPr>
              <w:t>6.68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3B1E71" w14:textId="7F9D9EF5" w:rsidR="0005533C" w:rsidRPr="00066ACE" w:rsidRDefault="0005533C" w:rsidP="00CE09D1">
            <w:pPr>
              <w:ind w:firstLineChars="100" w:firstLine="160"/>
              <w:jc w:val="center"/>
              <w:rPr>
                <w:rFonts w:ascii="Arial" w:eastAsia="Times New Roman" w:hAnsi="Arial" w:cs="Arial"/>
                <w:sz w:val="16"/>
                <w:szCs w:val="16"/>
                <w:lang w:val="en-US" w:eastAsia="en-GB"/>
                <w:rPrChange w:id="4249" w:author="Author">
                  <w:rPr>
                    <w:rFonts w:ascii="Arial" w:eastAsia="Times New Roman" w:hAnsi="Arial" w:cs="Arial"/>
                    <w:sz w:val="16"/>
                    <w:szCs w:val="16"/>
                    <w:lang w:eastAsia="en-GB"/>
                  </w:rPr>
                </w:rPrChange>
              </w:rPr>
            </w:pPr>
          </w:p>
        </w:tc>
        <w:tc>
          <w:tcPr>
            <w:tcW w:w="1668" w:type="dxa"/>
            <w:noWrap/>
            <w:vAlign w:val="center"/>
            <w:hideMark/>
          </w:tcPr>
          <w:p w14:paraId="360BA3C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51" w:author="Author">
                  <w:rPr>
                    <w:rFonts w:ascii="Arial" w:eastAsia="Times New Roman" w:hAnsi="Arial" w:cs="Arial"/>
                    <w:sz w:val="16"/>
                    <w:szCs w:val="16"/>
                    <w:lang w:eastAsia="en-GB"/>
                  </w:rPr>
                </w:rPrChange>
              </w:rPr>
              <w:t>United Kingdom</w:t>
            </w:r>
          </w:p>
        </w:tc>
      </w:tr>
      <w:tr w:rsidR="0099116F" w:rsidRPr="00066ACE" w14:paraId="7B6EC0D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85FA1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53" w:author="Author">
                  <w:rPr>
                    <w:rFonts w:ascii="Arial" w:eastAsia="Times New Roman" w:hAnsi="Arial" w:cs="Arial"/>
                    <w:sz w:val="16"/>
                    <w:szCs w:val="16"/>
                    <w:lang w:eastAsia="en-GB"/>
                  </w:rPr>
                </w:rPrChange>
              </w:rPr>
              <w:t>Immerse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768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55" w:author="Author">
                  <w:rPr>
                    <w:rFonts w:ascii="Arial" w:eastAsia="Times New Roman" w:hAnsi="Arial" w:cs="Arial"/>
                    <w:sz w:val="16"/>
                    <w:szCs w:val="16"/>
                    <w:lang w:eastAsia="en-GB"/>
                  </w:rPr>
                </w:rPrChange>
              </w:rPr>
              <w:t>29-Oct-2020</w:t>
            </w:r>
          </w:p>
        </w:tc>
        <w:tc>
          <w:tcPr>
            <w:tcW w:w="1668" w:type="dxa"/>
            <w:noWrap/>
            <w:vAlign w:val="center"/>
            <w:hideMark/>
          </w:tcPr>
          <w:p w14:paraId="4CC230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57" w:author="Author">
                  <w:rPr>
                    <w:rFonts w:ascii="Arial" w:eastAsia="Times New Roman" w:hAnsi="Arial" w:cs="Arial"/>
                    <w:sz w:val="16"/>
                    <w:szCs w:val="16"/>
                    <w:lang w:eastAsia="en-GB"/>
                  </w:rPr>
                </w:rPrChange>
              </w:rPr>
              <w:t>6.49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BC09D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59" w:author="Author">
                  <w:rPr>
                    <w:rFonts w:ascii="Arial" w:eastAsia="Times New Roman" w:hAnsi="Arial" w:cs="Arial"/>
                    <w:sz w:val="16"/>
                    <w:szCs w:val="16"/>
                    <w:lang w:eastAsia="en-GB"/>
                  </w:rPr>
                </w:rPrChange>
              </w:rPr>
              <w:t>15</w:t>
            </w:r>
          </w:p>
        </w:tc>
        <w:tc>
          <w:tcPr>
            <w:tcW w:w="1668" w:type="dxa"/>
            <w:noWrap/>
            <w:vAlign w:val="center"/>
            <w:hideMark/>
          </w:tcPr>
          <w:p w14:paraId="58D195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61" w:author="Author">
                  <w:rPr>
                    <w:rFonts w:ascii="Arial" w:eastAsia="Times New Roman" w:hAnsi="Arial" w:cs="Arial"/>
                    <w:sz w:val="16"/>
                    <w:szCs w:val="16"/>
                    <w:lang w:eastAsia="en-GB"/>
                  </w:rPr>
                </w:rPrChange>
              </w:rPr>
              <w:t>United States</w:t>
            </w:r>
          </w:p>
        </w:tc>
      </w:tr>
      <w:tr w:rsidR="0099116F" w:rsidRPr="00066ACE" w14:paraId="2E3A466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2E98AA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63" w:author="Author">
                  <w:rPr>
                    <w:rFonts w:ascii="Arial" w:eastAsia="Times New Roman" w:hAnsi="Arial" w:cs="Arial"/>
                    <w:sz w:val="16"/>
                    <w:szCs w:val="16"/>
                    <w:lang w:eastAsia="en-GB"/>
                  </w:rPr>
                </w:rPrChange>
              </w:rPr>
              <w:t>Moonshot Junior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78A3C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65" w:author="Author">
                  <w:rPr>
                    <w:rFonts w:ascii="Arial" w:eastAsia="Times New Roman" w:hAnsi="Arial" w:cs="Arial"/>
                    <w:sz w:val="16"/>
                    <w:szCs w:val="16"/>
                    <w:lang w:eastAsia="en-GB"/>
                  </w:rPr>
                </w:rPrChange>
              </w:rPr>
              <w:t>13-Aug-2020</w:t>
            </w:r>
          </w:p>
        </w:tc>
        <w:tc>
          <w:tcPr>
            <w:tcW w:w="1668" w:type="dxa"/>
            <w:noWrap/>
            <w:vAlign w:val="center"/>
            <w:hideMark/>
          </w:tcPr>
          <w:p w14:paraId="1330AA5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67" w:author="Author">
                  <w:rPr>
                    <w:rFonts w:ascii="Arial" w:eastAsia="Times New Roman" w:hAnsi="Arial" w:cs="Arial"/>
                    <w:sz w:val="16"/>
                    <w:szCs w:val="16"/>
                    <w:lang w:eastAsia="en-GB"/>
                  </w:rPr>
                </w:rPrChange>
              </w:rPr>
              <w:t>6.18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04A92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69" w:author="Author">
                  <w:rPr>
                    <w:rFonts w:ascii="Arial" w:eastAsia="Times New Roman" w:hAnsi="Arial" w:cs="Arial"/>
                    <w:sz w:val="16"/>
                    <w:szCs w:val="16"/>
                    <w:lang w:eastAsia="en-GB"/>
                  </w:rPr>
                </w:rPrChange>
              </w:rPr>
              <w:t>21</w:t>
            </w:r>
          </w:p>
        </w:tc>
        <w:tc>
          <w:tcPr>
            <w:tcW w:w="1668" w:type="dxa"/>
            <w:noWrap/>
            <w:vAlign w:val="center"/>
            <w:hideMark/>
          </w:tcPr>
          <w:p w14:paraId="46D9D7D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71" w:author="Author">
                  <w:rPr>
                    <w:rFonts w:ascii="Arial" w:eastAsia="Times New Roman" w:hAnsi="Arial" w:cs="Arial"/>
                    <w:sz w:val="16"/>
                    <w:szCs w:val="16"/>
                    <w:lang w:eastAsia="en-GB"/>
                  </w:rPr>
                </w:rPrChange>
              </w:rPr>
              <w:t>United States</w:t>
            </w:r>
          </w:p>
        </w:tc>
      </w:tr>
      <w:tr w:rsidR="0099116F" w:rsidRPr="00066ACE" w14:paraId="1D52204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AC659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73" w:author="Author">
                  <w:rPr>
                    <w:rFonts w:ascii="Arial" w:eastAsia="Times New Roman" w:hAnsi="Arial" w:cs="Arial"/>
                    <w:sz w:val="16"/>
                    <w:szCs w:val="16"/>
                    <w:lang w:eastAsia="en-GB"/>
                  </w:rPr>
                </w:rPrChange>
              </w:rPr>
              <w:t>Auris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C323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75" w:author="Author">
                  <w:rPr>
                    <w:rFonts w:ascii="Arial" w:eastAsia="Times New Roman" w:hAnsi="Arial" w:cs="Arial"/>
                    <w:sz w:val="16"/>
                    <w:szCs w:val="16"/>
                    <w:lang w:eastAsia="en-GB"/>
                  </w:rPr>
                </w:rPrChange>
              </w:rPr>
              <w:t>30-Nov-2020</w:t>
            </w:r>
          </w:p>
        </w:tc>
        <w:tc>
          <w:tcPr>
            <w:tcW w:w="1668" w:type="dxa"/>
            <w:noWrap/>
            <w:vAlign w:val="center"/>
            <w:hideMark/>
          </w:tcPr>
          <w:p w14:paraId="753DB1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77" w:author="Author">
                  <w:rPr>
                    <w:rFonts w:ascii="Arial" w:eastAsia="Times New Roman" w:hAnsi="Arial" w:cs="Arial"/>
                    <w:sz w:val="16"/>
                    <w:szCs w:val="16"/>
                    <w:lang w:eastAsia="en-GB"/>
                  </w:rPr>
                </w:rPrChange>
              </w:rPr>
              <w:t>6.15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C667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79" w:author="Author">
                  <w:rPr>
                    <w:rFonts w:ascii="Arial" w:eastAsia="Times New Roman" w:hAnsi="Arial" w:cs="Arial"/>
                    <w:sz w:val="16"/>
                    <w:szCs w:val="16"/>
                    <w:lang w:eastAsia="en-GB"/>
                  </w:rPr>
                </w:rPrChange>
              </w:rPr>
              <w:t>10</w:t>
            </w:r>
          </w:p>
        </w:tc>
        <w:tc>
          <w:tcPr>
            <w:tcW w:w="1668" w:type="dxa"/>
            <w:noWrap/>
            <w:vAlign w:val="center"/>
            <w:hideMark/>
          </w:tcPr>
          <w:p w14:paraId="0886255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81" w:author="Author">
                  <w:rPr>
                    <w:rFonts w:ascii="Arial" w:eastAsia="Times New Roman" w:hAnsi="Arial" w:cs="Arial"/>
                    <w:sz w:val="16"/>
                    <w:szCs w:val="16"/>
                    <w:lang w:eastAsia="en-GB"/>
                  </w:rPr>
                </w:rPrChange>
              </w:rPr>
              <w:t>United Kingdom</w:t>
            </w:r>
          </w:p>
        </w:tc>
      </w:tr>
      <w:tr w:rsidR="0099116F" w:rsidRPr="00066ACE" w14:paraId="7C69AC1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2AC9F00"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83" w:author="Author">
                  <w:rPr>
                    <w:rFonts w:ascii="Arial" w:eastAsia="Times New Roman" w:hAnsi="Arial" w:cs="Arial"/>
                    <w:sz w:val="16"/>
                    <w:szCs w:val="16"/>
                    <w:lang w:eastAsia="en-GB"/>
                  </w:rPr>
                </w:rPrChange>
              </w:rPr>
              <w:t>Adventure 2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5CBC1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85" w:author="Author">
                  <w:rPr>
                    <w:rFonts w:ascii="Arial" w:eastAsia="Times New Roman" w:hAnsi="Arial" w:cs="Arial"/>
                    <w:sz w:val="16"/>
                    <w:szCs w:val="16"/>
                    <w:lang w:eastAsia="en-GB"/>
                  </w:rPr>
                </w:rPrChange>
              </w:rPr>
              <w:t>21-Oct-2020</w:t>
            </w:r>
          </w:p>
        </w:tc>
        <w:tc>
          <w:tcPr>
            <w:tcW w:w="1668" w:type="dxa"/>
            <w:noWrap/>
            <w:vAlign w:val="center"/>
            <w:hideMark/>
          </w:tcPr>
          <w:p w14:paraId="77A85FD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87" w:author="Author">
                  <w:rPr>
                    <w:rFonts w:ascii="Arial" w:eastAsia="Times New Roman" w:hAnsi="Arial" w:cs="Arial"/>
                    <w:sz w:val="16"/>
                    <w:szCs w:val="16"/>
                    <w:lang w:eastAsia="en-GB"/>
                  </w:rPr>
                </w:rPrChange>
              </w:rPr>
              <w:t>6.09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1E91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89" w:author="Author">
                  <w:rPr>
                    <w:rFonts w:ascii="Arial" w:eastAsia="Times New Roman" w:hAnsi="Arial" w:cs="Arial"/>
                    <w:sz w:val="16"/>
                    <w:szCs w:val="16"/>
                    <w:lang w:eastAsia="en-GB"/>
                  </w:rPr>
                </w:rPrChange>
              </w:rPr>
              <w:t>3</w:t>
            </w:r>
          </w:p>
        </w:tc>
        <w:tc>
          <w:tcPr>
            <w:tcW w:w="1668" w:type="dxa"/>
            <w:noWrap/>
            <w:vAlign w:val="center"/>
            <w:hideMark/>
          </w:tcPr>
          <w:p w14:paraId="5A07E85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2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91" w:author="Author">
                  <w:rPr>
                    <w:rFonts w:ascii="Arial" w:eastAsia="Times New Roman" w:hAnsi="Arial" w:cs="Arial"/>
                    <w:sz w:val="16"/>
                    <w:szCs w:val="16"/>
                    <w:lang w:eastAsia="en-GB"/>
                  </w:rPr>
                </w:rPrChange>
              </w:rPr>
              <w:t>United States</w:t>
            </w:r>
          </w:p>
        </w:tc>
      </w:tr>
      <w:tr w:rsidR="0099116F" w:rsidRPr="00066ACE" w14:paraId="29FF410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FC080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2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93" w:author="Author">
                  <w:rPr>
                    <w:rFonts w:ascii="Arial" w:eastAsia="Times New Roman" w:hAnsi="Arial" w:cs="Arial"/>
                    <w:sz w:val="16"/>
                    <w:szCs w:val="16"/>
                    <w:lang w:eastAsia="en-GB"/>
                  </w:rPr>
                </w:rPrChange>
              </w:rPr>
              <w:t>Illumnus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D09B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95" w:author="Author">
                  <w:rPr>
                    <w:rFonts w:ascii="Arial" w:eastAsia="Times New Roman" w:hAnsi="Arial" w:cs="Arial"/>
                    <w:sz w:val="16"/>
                    <w:szCs w:val="16"/>
                    <w:lang w:eastAsia="en-GB"/>
                  </w:rPr>
                </w:rPrChange>
              </w:rPr>
              <w:t>22-Feb-2021</w:t>
            </w:r>
          </w:p>
        </w:tc>
        <w:tc>
          <w:tcPr>
            <w:tcW w:w="1668" w:type="dxa"/>
            <w:noWrap/>
            <w:vAlign w:val="center"/>
            <w:hideMark/>
          </w:tcPr>
          <w:p w14:paraId="33FAF0E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2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97" w:author="Author">
                  <w:rPr>
                    <w:rFonts w:ascii="Arial" w:eastAsia="Times New Roman" w:hAnsi="Arial" w:cs="Arial"/>
                    <w:sz w:val="16"/>
                    <w:szCs w:val="16"/>
                    <w:lang w:eastAsia="en-GB"/>
                  </w:rPr>
                </w:rPrChange>
              </w:rPr>
              <w:t>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F96B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2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299" w:author="Author">
                  <w:rPr>
                    <w:rFonts w:ascii="Arial" w:eastAsia="Times New Roman" w:hAnsi="Arial" w:cs="Arial"/>
                    <w:sz w:val="16"/>
                    <w:szCs w:val="16"/>
                    <w:lang w:eastAsia="en-GB"/>
                  </w:rPr>
                </w:rPrChange>
              </w:rPr>
              <w:t>12</w:t>
            </w:r>
          </w:p>
        </w:tc>
        <w:tc>
          <w:tcPr>
            <w:tcW w:w="1668" w:type="dxa"/>
            <w:noWrap/>
            <w:vAlign w:val="center"/>
            <w:hideMark/>
          </w:tcPr>
          <w:p w14:paraId="47913DD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01" w:author="Author">
                  <w:rPr>
                    <w:rFonts w:ascii="Arial" w:eastAsia="Times New Roman" w:hAnsi="Arial" w:cs="Arial"/>
                    <w:sz w:val="16"/>
                    <w:szCs w:val="16"/>
                    <w:lang w:eastAsia="en-GB"/>
                  </w:rPr>
                </w:rPrChange>
              </w:rPr>
              <w:t>India</w:t>
            </w:r>
          </w:p>
        </w:tc>
      </w:tr>
      <w:tr w:rsidR="0099116F" w:rsidRPr="00066ACE" w14:paraId="1A417E7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6F233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03" w:author="Author">
                  <w:rPr>
                    <w:rFonts w:ascii="Arial" w:eastAsia="Times New Roman" w:hAnsi="Arial" w:cs="Arial"/>
                    <w:sz w:val="16"/>
                    <w:szCs w:val="16"/>
                    <w:lang w:eastAsia="en-GB"/>
                  </w:rPr>
                </w:rPrChange>
              </w:rPr>
              <w:t>Core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A6646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05" w:author="Author">
                  <w:rPr>
                    <w:rFonts w:ascii="Arial" w:eastAsia="Times New Roman" w:hAnsi="Arial" w:cs="Arial"/>
                    <w:sz w:val="16"/>
                    <w:szCs w:val="16"/>
                    <w:lang w:eastAsia="en-GB"/>
                  </w:rPr>
                </w:rPrChange>
              </w:rPr>
              <w:t>27-Nov-2020</w:t>
            </w:r>
          </w:p>
        </w:tc>
        <w:tc>
          <w:tcPr>
            <w:tcW w:w="1668" w:type="dxa"/>
            <w:noWrap/>
            <w:vAlign w:val="center"/>
            <w:hideMark/>
          </w:tcPr>
          <w:p w14:paraId="446757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07" w:author="Author">
                  <w:rPr>
                    <w:rFonts w:ascii="Arial" w:eastAsia="Times New Roman" w:hAnsi="Arial" w:cs="Arial"/>
                    <w:sz w:val="16"/>
                    <w:szCs w:val="16"/>
                    <w:lang w:eastAsia="en-GB"/>
                  </w:rPr>
                </w:rPrChange>
              </w:rPr>
              <w:t>5.88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989D04" w14:textId="5CE82572" w:rsidR="0005533C" w:rsidRPr="00066ACE" w:rsidRDefault="0005533C" w:rsidP="00CE09D1">
            <w:pPr>
              <w:ind w:firstLineChars="100" w:firstLine="160"/>
              <w:jc w:val="center"/>
              <w:rPr>
                <w:rFonts w:ascii="Arial" w:eastAsia="Times New Roman" w:hAnsi="Arial" w:cs="Arial"/>
                <w:sz w:val="16"/>
                <w:szCs w:val="16"/>
                <w:lang w:val="en-US" w:eastAsia="en-GB"/>
                <w:rPrChange w:id="4308" w:author="Author">
                  <w:rPr>
                    <w:rFonts w:ascii="Arial" w:eastAsia="Times New Roman" w:hAnsi="Arial" w:cs="Arial"/>
                    <w:sz w:val="16"/>
                    <w:szCs w:val="16"/>
                    <w:lang w:eastAsia="en-GB"/>
                  </w:rPr>
                </w:rPrChange>
              </w:rPr>
            </w:pPr>
          </w:p>
        </w:tc>
        <w:tc>
          <w:tcPr>
            <w:tcW w:w="1668" w:type="dxa"/>
            <w:noWrap/>
            <w:vAlign w:val="center"/>
            <w:hideMark/>
          </w:tcPr>
          <w:p w14:paraId="38CC8CC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10" w:author="Author">
                  <w:rPr>
                    <w:rFonts w:ascii="Arial" w:eastAsia="Times New Roman" w:hAnsi="Arial" w:cs="Arial"/>
                    <w:sz w:val="16"/>
                    <w:szCs w:val="16"/>
                    <w:lang w:eastAsia="en-GB"/>
                  </w:rPr>
                </w:rPrChange>
              </w:rPr>
              <w:t>Russia</w:t>
            </w:r>
          </w:p>
        </w:tc>
      </w:tr>
      <w:tr w:rsidR="0099116F" w:rsidRPr="00066ACE" w14:paraId="3550898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9D82B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12" w:author="Author">
                  <w:rPr>
                    <w:rFonts w:ascii="Arial" w:eastAsia="Times New Roman" w:hAnsi="Arial" w:cs="Arial"/>
                    <w:sz w:val="16"/>
                    <w:szCs w:val="16"/>
                    <w:lang w:eastAsia="en-GB"/>
                  </w:rPr>
                </w:rPrChange>
              </w:rPr>
              <w:t>We are Digital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AC2DA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14" w:author="Author">
                  <w:rPr>
                    <w:rFonts w:ascii="Arial" w:eastAsia="Times New Roman" w:hAnsi="Arial" w:cs="Arial"/>
                    <w:sz w:val="16"/>
                    <w:szCs w:val="16"/>
                    <w:lang w:eastAsia="en-GB"/>
                  </w:rPr>
                </w:rPrChange>
              </w:rPr>
              <w:t>30-Jul-2020</w:t>
            </w:r>
          </w:p>
        </w:tc>
        <w:tc>
          <w:tcPr>
            <w:tcW w:w="1668" w:type="dxa"/>
            <w:noWrap/>
            <w:vAlign w:val="center"/>
            <w:hideMark/>
          </w:tcPr>
          <w:p w14:paraId="2E610A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16" w:author="Author">
                  <w:rPr>
                    <w:rFonts w:ascii="Arial" w:eastAsia="Times New Roman" w:hAnsi="Arial" w:cs="Arial"/>
                    <w:sz w:val="16"/>
                    <w:szCs w:val="16"/>
                    <w:lang w:eastAsia="en-GB"/>
                  </w:rPr>
                </w:rPrChange>
              </w:rPr>
              <w:t>5.85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CD99EE" w14:textId="50F17DC6" w:rsidR="0005533C" w:rsidRPr="00066ACE" w:rsidRDefault="0005533C" w:rsidP="00CE09D1">
            <w:pPr>
              <w:ind w:firstLineChars="100" w:firstLine="160"/>
              <w:jc w:val="center"/>
              <w:rPr>
                <w:rFonts w:ascii="Arial" w:eastAsia="Times New Roman" w:hAnsi="Arial" w:cs="Arial"/>
                <w:sz w:val="16"/>
                <w:szCs w:val="16"/>
                <w:lang w:val="en-US" w:eastAsia="en-GB"/>
                <w:rPrChange w:id="4317" w:author="Author">
                  <w:rPr>
                    <w:rFonts w:ascii="Arial" w:eastAsia="Times New Roman" w:hAnsi="Arial" w:cs="Arial"/>
                    <w:sz w:val="16"/>
                    <w:szCs w:val="16"/>
                    <w:lang w:eastAsia="en-GB"/>
                  </w:rPr>
                </w:rPrChange>
              </w:rPr>
            </w:pPr>
          </w:p>
        </w:tc>
        <w:tc>
          <w:tcPr>
            <w:tcW w:w="1668" w:type="dxa"/>
            <w:noWrap/>
            <w:vAlign w:val="center"/>
            <w:hideMark/>
          </w:tcPr>
          <w:p w14:paraId="79971D6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19" w:author="Author">
                  <w:rPr>
                    <w:rFonts w:ascii="Arial" w:eastAsia="Times New Roman" w:hAnsi="Arial" w:cs="Arial"/>
                    <w:sz w:val="16"/>
                    <w:szCs w:val="16"/>
                    <w:lang w:eastAsia="en-GB"/>
                  </w:rPr>
                </w:rPrChange>
              </w:rPr>
              <w:t>United Kingdom</w:t>
            </w:r>
          </w:p>
        </w:tc>
      </w:tr>
      <w:tr w:rsidR="0099116F" w:rsidRPr="00066ACE" w14:paraId="46AED7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B9036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21" w:author="Author">
                  <w:rPr>
                    <w:rFonts w:ascii="Arial" w:eastAsia="Times New Roman" w:hAnsi="Arial" w:cs="Arial"/>
                    <w:sz w:val="16"/>
                    <w:szCs w:val="16"/>
                    <w:lang w:eastAsia="en-GB"/>
                  </w:rPr>
                </w:rPrChange>
              </w:rPr>
              <w:t>Xtractor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C3FD2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23" w:author="Author">
                  <w:rPr>
                    <w:rFonts w:ascii="Arial" w:eastAsia="Times New Roman" w:hAnsi="Arial" w:cs="Arial"/>
                    <w:sz w:val="16"/>
                    <w:szCs w:val="16"/>
                    <w:lang w:eastAsia="en-GB"/>
                  </w:rPr>
                </w:rPrChange>
              </w:rPr>
              <w:t>01-Mar-2020</w:t>
            </w:r>
          </w:p>
        </w:tc>
        <w:tc>
          <w:tcPr>
            <w:tcW w:w="1668" w:type="dxa"/>
            <w:noWrap/>
            <w:vAlign w:val="center"/>
            <w:hideMark/>
          </w:tcPr>
          <w:p w14:paraId="12D2A0C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25" w:author="Author">
                  <w:rPr>
                    <w:rFonts w:ascii="Arial" w:eastAsia="Times New Roman" w:hAnsi="Arial" w:cs="Arial"/>
                    <w:sz w:val="16"/>
                    <w:szCs w:val="16"/>
                    <w:lang w:eastAsia="en-GB"/>
                  </w:rPr>
                </w:rPrChange>
              </w:rPr>
              <w:t>5.74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D9D6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27" w:author="Author">
                  <w:rPr>
                    <w:rFonts w:ascii="Arial" w:eastAsia="Times New Roman" w:hAnsi="Arial" w:cs="Arial"/>
                    <w:sz w:val="16"/>
                    <w:szCs w:val="16"/>
                    <w:lang w:eastAsia="en-GB"/>
                  </w:rPr>
                </w:rPrChange>
              </w:rPr>
              <w:t>40</w:t>
            </w:r>
          </w:p>
        </w:tc>
        <w:tc>
          <w:tcPr>
            <w:tcW w:w="1668" w:type="dxa"/>
            <w:noWrap/>
            <w:vAlign w:val="center"/>
            <w:hideMark/>
          </w:tcPr>
          <w:p w14:paraId="493D108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29" w:author="Author">
                  <w:rPr>
                    <w:rFonts w:ascii="Arial" w:eastAsia="Times New Roman" w:hAnsi="Arial" w:cs="Arial"/>
                    <w:sz w:val="16"/>
                    <w:szCs w:val="16"/>
                    <w:lang w:eastAsia="en-GB"/>
                  </w:rPr>
                </w:rPrChange>
              </w:rPr>
              <w:t>Sweden</w:t>
            </w:r>
          </w:p>
        </w:tc>
      </w:tr>
      <w:tr w:rsidR="0099116F" w:rsidRPr="00066ACE" w14:paraId="20BD569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C861517"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31" w:author="Author">
                  <w:rPr>
                    <w:rFonts w:ascii="Arial" w:eastAsia="Times New Roman" w:hAnsi="Arial" w:cs="Arial"/>
                    <w:sz w:val="16"/>
                    <w:szCs w:val="16"/>
                    <w:lang w:eastAsia="en-GB"/>
                  </w:rPr>
                </w:rPrChange>
              </w:rPr>
              <w:t>LiftEd (Mobile App)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E3D9B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33" w:author="Author">
                  <w:rPr>
                    <w:rFonts w:ascii="Arial" w:eastAsia="Times New Roman" w:hAnsi="Arial" w:cs="Arial"/>
                    <w:sz w:val="16"/>
                    <w:szCs w:val="16"/>
                    <w:lang w:eastAsia="en-GB"/>
                  </w:rPr>
                </w:rPrChange>
              </w:rPr>
              <w:t>31-Aug-2020</w:t>
            </w:r>
          </w:p>
        </w:tc>
        <w:tc>
          <w:tcPr>
            <w:tcW w:w="1668" w:type="dxa"/>
            <w:noWrap/>
            <w:vAlign w:val="center"/>
            <w:hideMark/>
          </w:tcPr>
          <w:p w14:paraId="06240A7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35" w:author="Author">
                  <w:rPr>
                    <w:rFonts w:ascii="Arial" w:eastAsia="Times New Roman" w:hAnsi="Arial" w:cs="Arial"/>
                    <w:sz w:val="16"/>
                    <w:szCs w:val="16"/>
                    <w:lang w:eastAsia="en-GB"/>
                  </w:rPr>
                </w:rPrChange>
              </w:rPr>
              <w:t>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B2278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37" w:author="Author">
                  <w:rPr>
                    <w:rFonts w:ascii="Arial" w:eastAsia="Times New Roman" w:hAnsi="Arial" w:cs="Arial"/>
                    <w:sz w:val="16"/>
                    <w:szCs w:val="16"/>
                    <w:lang w:eastAsia="en-GB"/>
                  </w:rPr>
                </w:rPrChange>
              </w:rPr>
              <w:t>8</w:t>
            </w:r>
          </w:p>
        </w:tc>
        <w:tc>
          <w:tcPr>
            <w:tcW w:w="1668" w:type="dxa"/>
            <w:noWrap/>
            <w:vAlign w:val="center"/>
            <w:hideMark/>
          </w:tcPr>
          <w:p w14:paraId="60A478D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39" w:author="Author">
                  <w:rPr>
                    <w:rFonts w:ascii="Arial" w:eastAsia="Times New Roman" w:hAnsi="Arial" w:cs="Arial"/>
                    <w:sz w:val="16"/>
                    <w:szCs w:val="16"/>
                    <w:lang w:eastAsia="en-GB"/>
                  </w:rPr>
                </w:rPrChange>
              </w:rPr>
              <w:t>United States</w:t>
            </w:r>
          </w:p>
        </w:tc>
      </w:tr>
      <w:tr w:rsidR="0099116F" w:rsidRPr="00066ACE" w14:paraId="05D2849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AAF509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41" w:author="Author">
                  <w:rPr>
                    <w:rFonts w:ascii="Arial" w:eastAsia="Times New Roman" w:hAnsi="Arial" w:cs="Arial"/>
                    <w:sz w:val="16"/>
                    <w:szCs w:val="16"/>
                    <w:lang w:eastAsia="en-GB"/>
                  </w:rPr>
                </w:rPrChange>
              </w:rPr>
              <w:t>Melanence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2B4A9F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43" w:author="Author">
                  <w:rPr>
                    <w:rFonts w:ascii="Arial" w:eastAsia="Times New Roman" w:hAnsi="Arial" w:cs="Arial"/>
                    <w:sz w:val="16"/>
                    <w:szCs w:val="16"/>
                    <w:lang w:eastAsia="en-GB"/>
                  </w:rPr>
                </w:rPrChange>
              </w:rPr>
              <w:t>27-Aug-2020</w:t>
            </w:r>
          </w:p>
        </w:tc>
        <w:tc>
          <w:tcPr>
            <w:tcW w:w="1668" w:type="dxa"/>
            <w:noWrap/>
            <w:vAlign w:val="center"/>
            <w:hideMark/>
          </w:tcPr>
          <w:p w14:paraId="77E9707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45" w:author="Author">
                  <w:rPr>
                    <w:rFonts w:ascii="Arial" w:eastAsia="Times New Roman" w:hAnsi="Arial" w:cs="Arial"/>
                    <w:sz w:val="16"/>
                    <w:szCs w:val="16"/>
                    <w:lang w:eastAsia="en-GB"/>
                  </w:rPr>
                </w:rPrChange>
              </w:rPr>
              <w:t>4.75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8DBD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47" w:author="Author">
                  <w:rPr>
                    <w:rFonts w:ascii="Arial" w:eastAsia="Times New Roman" w:hAnsi="Arial" w:cs="Arial"/>
                    <w:sz w:val="16"/>
                    <w:szCs w:val="16"/>
                    <w:lang w:eastAsia="en-GB"/>
                  </w:rPr>
                </w:rPrChange>
              </w:rPr>
              <w:t>1</w:t>
            </w:r>
          </w:p>
        </w:tc>
        <w:tc>
          <w:tcPr>
            <w:tcW w:w="1668" w:type="dxa"/>
            <w:noWrap/>
            <w:vAlign w:val="center"/>
            <w:hideMark/>
          </w:tcPr>
          <w:p w14:paraId="45A92A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49" w:author="Author">
                  <w:rPr>
                    <w:rFonts w:ascii="Arial" w:eastAsia="Times New Roman" w:hAnsi="Arial" w:cs="Arial"/>
                    <w:sz w:val="16"/>
                    <w:szCs w:val="16"/>
                    <w:lang w:eastAsia="en-GB"/>
                  </w:rPr>
                </w:rPrChange>
              </w:rPr>
              <w:t>United States</w:t>
            </w:r>
          </w:p>
        </w:tc>
      </w:tr>
      <w:tr w:rsidR="0099116F" w:rsidRPr="00066ACE" w14:paraId="2EB0D2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83684F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51" w:author="Author">
                  <w:rPr>
                    <w:rFonts w:ascii="Arial" w:eastAsia="Times New Roman" w:hAnsi="Arial" w:cs="Arial"/>
                    <w:sz w:val="16"/>
                    <w:szCs w:val="16"/>
                    <w:lang w:eastAsia="en-GB"/>
                  </w:rPr>
                </w:rPrChange>
              </w:rPr>
              <w:t>Ninja Marketing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9854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53" w:author="Author">
                  <w:rPr>
                    <w:rFonts w:ascii="Arial" w:eastAsia="Times New Roman" w:hAnsi="Arial" w:cs="Arial"/>
                    <w:sz w:val="16"/>
                    <w:szCs w:val="16"/>
                    <w:lang w:eastAsia="en-GB"/>
                  </w:rPr>
                </w:rPrChange>
              </w:rPr>
              <w:t>01-Sep-2020</w:t>
            </w:r>
          </w:p>
        </w:tc>
        <w:tc>
          <w:tcPr>
            <w:tcW w:w="1668" w:type="dxa"/>
            <w:noWrap/>
            <w:vAlign w:val="center"/>
            <w:hideMark/>
          </w:tcPr>
          <w:p w14:paraId="14DC1E8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55" w:author="Author">
                  <w:rPr>
                    <w:rFonts w:ascii="Arial" w:eastAsia="Times New Roman" w:hAnsi="Arial" w:cs="Arial"/>
                    <w:sz w:val="16"/>
                    <w:szCs w:val="16"/>
                    <w:lang w:eastAsia="en-GB"/>
                  </w:rPr>
                </w:rPrChange>
              </w:rPr>
              <w:t>4.64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8D0626" w14:textId="5B72FC54" w:rsidR="0005533C" w:rsidRPr="00066ACE" w:rsidRDefault="0005533C" w:rsidP="00CE09D1">
            <w:pPr>
              <w:ind w:firstLineChars="100" w:firstLine="160"/>
              <w:jc w:val="center"/>
              <w:rPr>
                <w:rFonts w:ascii="Arial" w:eastAsia="Times New Roman" w:hAnsi="Arial" w:cs="Arial"/>
                <w:sz w:val="16"/>
                <w:szCs w:val="16"/>
                <w:lang w:val="en-US" w:eastAsia="en-GB"/>
                <w:rPrChange w:id="4356" w:author="Author">
                  <w:rPr>
                    <w:rFonts w:ascii="Arial" w:eastAsia="Times New Roman" w:hAnsi="Arial" w:cs="Arial"/>
                    <w:sz w:val="16"/>
                    <w:szCs w:val="16"/>
                    <w:lang w:eastAsia="en-GB"/>
                  </w:rPr>
                </w:rPrChange>
              </w:rPr>
            </w:pPr>
          </w:p>
        </w:tc>
        <w:tc>
          <w:tcPr>
            <w:tcW w:w="1668" w:type="dxa"/>
            <w:noWrap/>
            <w:vAlign w:val="center"/>
            <w:hideMark/>
          </w:tcPr>
          <w:p w14:paraId="4C31D47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58" w:author="Author">
                  <w:rPr>
                    <w:rFonts w:ascii="Arial" w:eastAsia="Times New Roman" w:hAnsi="Arial" w:cs="Arial"/>
                    <w:sz w:val="16"/>
                    <w:szCs w:val="16"/>
                    <w:lang w:eastAsia="en-GB"/>
                  </w:rPr>
                </w:rPrChange>
              </w:rPr>
              <w:t>Italy</w:t>
            </w:r>
          </w:p>
        </w:tc>
      </w:tr>
      <w:tr w:rsidR="0099116F" w:rsidRPr="00066ACE" w14:paraId="29BA256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081354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60" w:author="Author">
                  <w:rPr>
                    <w:rFonts w:ascii="Arial" w:eastAsia="Times New Roman" w:hAnsi="Arial" w:cs="Arial"/>
                    <w:sz w:val="16"/>
                    <w:szCs w:val="16"/>
                    <w:lang w:eastAsia="en-GB"/>
                  </w:rPr>
                </w:rPrChange>
              </w:rPr>
              <w:t>Learning Labs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E5EC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62" w:author="Author">
                  <w:rPr>
                    <w:rFonts w:ascii="Arial" w:eastAsia="Times New Roman" w:hAnsi="Arial" w:cs="Arial"/>
                    <w:sz w:val="16"/>
                    <w:szCs w:val="16"/>
                    <w:lang w:eastAsia="en-GB"/>
                  </w:rPr>
                </w:rPrChange>
              </w:rPr>
              <w:t>27-May-2020</w:t>
            </w:r>
          </w:p>
        </w:tc>
        <w:tc>
          <w:tcPr>
            <w:tcW w:w="1668" w:type="dxa"/>
            <w:noWrap/>
            <w:vAlign w:val="center"/>
            <w:hideMark/>
          </w:tcPr>
          <w:p w14:paraId="1AAB6F8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64" w:author="Author">
                  <w:rPr>
                    <w:rFonts w:ascii="Arial" w:eastAsia="Times New Roman" w:hAnsi="Arial" w:cs="Arial"/>
                    <w:sz w:val="16"/>
                    <w:szCs w:val="16"/>
                    <w:lang w:eastAsia="en-GB"/>
                  </w:rPr>
                </w:rPrChange>
              </w:rPr>
              <w:t>4.57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E18F44" w14:textId="654715D4" w:rsidR="0005533C" w:rsidRPr="00066ACE" w:rsidRDefault="0005533C" w:rsidP="00CE09D1">
            <w:pPr>
              <w:ind w:firstLineChars="100" w:firstLine="160"/>
              <w:jc w:val="center"/>
              <w:rPr>
                <w:rFonts w:ascii="Arial" w:eastAsia="Times New Roman" w:hAnsi="Arial" w:cs="Arial"/>
                <w:sz w:val="16"/>
                <w:szCs w:val="16"/>
                <w:lang w:val="en-US" w:eastAsia="en-GB"/>
                <w:rPrChange w:id="4365" w:author="Author">
                  <w:rPr>
                    <w:rFonts w:ascii="Arial" w:eastAsia="Times New Roman" w:hAnsi="Arial" w:cs="Arial"/>
                    <w:sz w:val="16"/>
                    <w:szCs w:val="16"/>
                    <w:lang w:eastAsia="en-GB"/>
                  </w:rPr>
                </w:rPrChange>
              </w:rPr>
            </w:pPr>
          </w:p>
        </w:tc>
        <w:tc>
          <w:tcPr>
            <w:tcW w:w="1668" w:type="dxa"/>
            <w:noWrap/>
            <w:vAlign w:val="center"/>
            <w:hideMark/>
          </w:tcPr>
          <w:p w14:paraId="1141F0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67" w:author="Author">
                  <w:rPr>
                    <w:rFonts w:ascii="Arial" w:eastAsia="Times New Roman" w:hAnsi="Arial" w:cs="Arial"/>
                    <w:sz w:val="16"/>
                    <w:szCs w:val="16"/>
                    <w:lang w:eastAsia="en-GB"/>
                  </w:rPr>
                </w:rPrChange>
              </w:rPr>
              <w:t>United Kingdom</w:t>
            </w:r>
          </w:p>
        </w:tc>
      </w:tr>
      <w:tr w:rsidR="0099116F" w:rsidRPr="00066ACE" w14:paraId="3D477C3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53A18D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69" w:author="Author">
                  <w:rPr>
                    <w:rFonts w:ascii="Arial" w:eastAsia="Times New Roman" w:hAnsi="Arial" w:cs="Arial"/>
                    <w:sz w:val="16"/>
                    <w:szCs w:val="16"/>
                    <w:lang w:eastAsia="en-GB"/>
                  </w:rPr>
                </w:rPrChange>
              </w:rPr>
              <w:t>Burning Sky Online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D6E47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71" w:author="Author">
                  <w:rPr>
                    <w:rFonts w:ascii="Arial" w:eastAsia="Times New Roman" w:hAnsi="Arial" w:cs="Arial"/>
                    <w:sz w:val="16"/>
                    <w:szCs w:val="16"/>
                    <w:lang w:eastAsia="en-GB"/>
                  </w:rPr>
                </w:rPrChange>
              </w:rPr>
              <w:t>21-Jan-2020</w:t>
            </w:r>
          </w:p>
        </w:tc>
        <w:tc>
          <w:tcPr>
            <w:tcW w:w="1668" w:type="dxa"/>
            <w:noWrap/>
            <w:vAlign w:val="center"/>
            <w:hideMark/>
          </w:tcPr>
          <w:p w14:paraId="4F0686B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73" w:author="Author">
                  <w:rPr>
                    <w:rFonts w:ascii="Arial" w:eastAsia="Times New Roman" w:hAnsi="Arial" w:cs="Arial"/>
                    <w:sz w:val="16"/>
                    <w:szCs w:val="16"/>
                    <w:lang w:eastAsia="en-GB"/>
                  </w:rPr>
                </w:rPrChange>
              </w:rPr>
              <w:t>4.32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6ACEC8" w14:textId="731D54C2" w:rsidR="0005533C" w:rsidRPr="00066ACE" w:rsidRDefault="0005533C" w:rsidP="00CE09D1">
            <w:pPr>
              <w:ind w:firstLineChars="100" w:firstLine="160"/>
              <w:jc w:val="center"/>
              <w:rPr>
                <w:rFonts w:ascii="Arial" w:eastAsia="Times New Roman" w:hAnsi="Arial" w:cs="Arial"/>
                <w:sz w:val="16"/>
                <w:szCs w:val="16"/>
                <w:lang w:val="en-US" w:eastAsia="en-GB"/>
                <w:rPrChange w:id="4374" w:author="Author">
                  <w:rPr>
                    <w:rFonts w:ascii="Arial" w:eastAsia="Times New Roman" w:hAnsi="Arial" w:cs="Arial"/>
                    <w:sz w:val="16"/>
                    <w:szCs w:val="16"/>
                    <w:lang w:eastAsia="en-GB"/>
                  </w:rPr>
                </w:rPrChange>
              </w:rPr>
            </w:pPr>
          </w:p>
        </w:tc>
        <w:tc>
          <w:tcPr>
            <w:tcW w:w="1668" w:type="dxa"/>
            <w:noWrap/>
            <w:vAlign w:val="center"/>
            <w:hideMark/>
          </w:tcPr>
          <w:p w14:paraId="448BABB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76" w:author="Author">
                  <w:rPr>
                    <w:rFonts w:ascii="Arial" w:eastAsia="Times New Roman" w:hAnsi="Arial" w:cs="Arial"/>
                    <w:sz w:val="16"/>
                    <w:szCs w:val="16"/>
                    <w:lang w:eastAsia="en-GB"/>
                  </w:rPr>
                </w:rPrChange>
              </w:rPr>
              <w:t>China</w:t>
            </w:r>
          </w:p>
        </w:tc>
      </w:tr>
      <w:tr w:rsidR="0099116F" w:rsidRPr="00066ACE" w14:paraId="47D28CB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7664E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78" w:author="Author">
                  <w:rPr>
                    <w:rFonts w:ascii="Arial" w:eastAsia="Times New Roman" w:hAnsi="Arial" w:cs="Arial"/>
                    <w:sz w:val="16"/>
                    <w:szCs w:val="16"/>
                    <w:lang w:eastAsia="en-GB"/>
                  </w:rPr>
                </w:rPrChange>
              </w:rPr>
              <w:t>Brio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0936C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80" w:author="Author">
                  <w:rPr>
                    <w:rFonts w:ascii="Arial" w:eastAsia="Times New Roman" w:hAnsi="Arial" w:cs="Arial"/>
                    <w:sz w:val="16"/>
                    <w:szCs w:val="16"/>
                    <w:lang w:eastAsia="en-GB"/>
                  </w:rPr>
                </w:rPrChange>
              </w:rPr>
              <w:t>28-Sep-2020</w:t>
            </w:r>
          </w:p>
        </w:tc>
        <w:tc>
          <w:tcPr>
            <w:tcW w:w="1668" w:type="dxa"/>
            <w:noWrap/>
            <w:vAlign w:val="center"/>
            <w:hideMark/>
          </w:tcPr>
          <w:p w14:paraId="1B88245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82" w:author="Author">
                  <w:rPr>
                    <w:rFonts w:ascii="Arial" w:eastAsia="Times New Roman" w:hAnsi="Arial" w:cs="Arial"/>
                    <w:sz w:val="16"/>
                    <w:szCs w:val="16"/>
                    <w:lang w:eastAsia="en-GB"/>
                  </w:rPr>
                </w:rPrChange>
              </w:rPr>
              <w:t>4.03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E6536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84" w:author="Author">
                  <w:rPr>
                    <w:rFonts w:ascii="Arial" w:eastAsia="Times New Roman" w:hAnsi="Arial" w:cs="Arial"/>
                    <w:sz w:val="16"/>
                    <w:szCs w:val="16"/>
                    <w:lang w:eastAsia="en-GB"/>
                  </w:rPr>
                </w:rPrChange>
              </w:rPr>
              <w:t>1</w:t>
            </w:r>
          </w:p>
        </w:tc>
        <w:tc>
          <w:tcPr>
            <w:tcW w:w="1668" w:type="dxa"/>
            <w:noWrap/>
            <w:vAlign w:val="center"/>
            <w:hideMark/>
          </w:tcPr>
          <w:p w14:paraId="2F1B5D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3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86" w:author="Author">
                  <w:rPr>
                    <w:rFonts w:ascii="Arial" w:eastAsia="Times New Roman" w:hAnsi="Arial" w:cs="Arial"/>
                    <w:sz w:val="16"/>
                    <w:szCs w:val="16"/>
                    <w:lang w:eastAsia="en-GB"/>
                  </w:rPr>
                </w:rPrChange>
              </w:rPr>
              <w:t>Romania</w:t>
            </w:r>
          </w:p>
        </w:tc>
      </w:tr>
      <w:tr w:rsidR="0099116F" w:rsidRPr="00066ACE" w14:paraId="325D9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36D54F8"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88" w:author="Author">
                  <w:rPr>
                    <w:rFonts w:ascii="Arial" w:eastAsia="Times New Roman" w:hAnsi="Arial" w:cs="Arial"/>
                    <w:sz w:val="16"/>
                    <w:szCs w:val="16"/>
                    <w:lang w:eastAsia="en-GB"/>
                  </w:rPr>
                </w:rPrChange>
              </w:rPr>
              <w:t>AP Racing (Entertainment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619E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90" w:author="Author">
                  <w:rPr>
                    <w:rFonts w:ascii="Arial" w:eastAsia="Times New Roman" w:hAnsi="Arial" w:cs="Arial"/>
                    <w:sz w:val="16"/>
                    <w:szCs w:val="16"/>
                    <w:lang w:eastAsia="en-GB"/>
                  </w:rPr>
                </w:rPrChange>
              </w:rPr>
              <w:t>23-Jul-2020</w:t>
            </w:r>
          </w:p>
        </w:tc>
        <w:tc>
          <w:tcPr>
            <w:tcW w:w="1668" w:type="dxa"/>
            <w:noWrap/>
            <w:vAlign w:val="center"/>
            <w:hideMark/>
          </w:tcPr>
          <w:p w14:paraId="6FF8A75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92" w:author="Author">
                  <w:rPr>
                    <w:rFonts w:ascii="Arial" w:eastAsia="Times New Roman" w:hAnsi="Arial" w:cs="Arial"/>
                    <w:sz w:val="16"/>
                    <w:szCs w:val="16"/>
                    <w:lang w:eastAsia="en-GB"/>
                  </w:rPr>
                </w:rPrChange>
              </w:rPr>
              <w:t>4.01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38C0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94" w:author="Author">
                  <w:rPr>
                    <w:rFonts w:ascii="Arial" w:eastAsia="Times New Roman" w:hAnsi="Arial" w:cs="Arial"/>
                    <w:sz w:val="16"/>
                    <w:szCs w:val="16"/>
                    <w:lang w:eastAsia="en-GB"/>
                  </w:rPr>
                </w:rPrChange>
              </w:rPr>
              <w:t>2</w:t>
            </w:r>
          </w:p>
        </w:tc>
        <w:tc>
          <w:tcPr>
            <w:tcW w:w="1668" w:type="dxa"/>
            <w:noWrap/>
            <w:vAlign w:val="center"/>
            <w:hideMark/>
          </w:tcPr>
          <w:p w14:paraId="6935071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3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96" w:author="Author">
                  <w:rPr>
                    <w:rFonts w:ascii="Arial" w:eastAsia="Times New Roman" w:hAnsi="Arial" w:cs="Arial"/>
                    <w:sz w:val="16"/>
                    <w:szCs w:val="16"/>
                    <w:lang w:eastAsia="en-GB"/>
                  </w:rPr>
                </w:rPrChange>
              </w:rPr>
              <w:t>United States</w:t>
            </w:r>
          </w:p>
        </w:tc>
      </w:tr>
      <w:tr w:rsidR="0099116F" w:rsidRPr="00066ACE" w14:paraId="2605E3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C36AAA"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3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398" w:author="Author">
                  <w:rPr>
                    <w:rFonts w:ascii="Arial" w:eastAsia="Times New Roman" w:hAnsi="Arial" w:cs="Arial"/>
                    <w:sz w:val="16"/>
                    <w:szCs w:val="16"/>
                    <w:lang w:eastAsia="en-GB"/>
                  </w:rPr>
                </w:rPrChange>
              </w:rPr>
              <w:t>afocusedpath.com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DFEC2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3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00" w:author="Author">
                  <w:rPr>
                    <w:rFonts w:ascii="Arial" w:eastAsia="Times New Roman" w:hAnsi="Arial" w:cs="Arial"/>
                    <w:sz w:val="16"/>
                    <w:szCs w:val="16"/>
                    <w:lang w:eastAsia="en-GB"/>
                  </w:rPr>
                </w:rPrChange>
              </w:rPr>
              <w:t>03-Dec-2020</w:t>
            </w:r>
          </w:p>
        </w:tc>
        <w:tc>
          <w:tcPr>
            <w:tcW w:w="1668" w:type="dxa"/>
            <w:noWrap/>
            <w:vAlign w:val="center"/>
            <w:hideMark/>
          </w:tcPr>
          <w:p w14:paraId="4C73595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02" w:author="Author">
                  <w:rPr>
                    <w:rFonts w:ascii="Arial" w:eastAsia="Times New Roman" w:hAnsi="Arial" w:cs="Arial"/>
                    <w:sz w:val="16"/>
                    <w:szCs w:val="16"/>
                    <w:lang w:eastAsia="en-GB"/>
                  </w:rPr>
                </w:rPrChange>
              </w:rPr>
              <w:t>4.00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36B8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04" w:author="Author">
                  <w:rPr>
                    <w:rFonts w:ascii="Arial" w:eastAsia="Times New Roman" w:hAnsi="Arial" w:cs="Arial"/>
                    <w:sz w:val="16"/>
                    <w:szCs w:val="16"/>
                    <w:lang w:eastAsia="en-GB"/>
                  </w:rPr>
                </w:rPrChange>
              </w:rPr>
              <w:t>1</w:t>
            </w:r>
          </w:p>
        </w:tc>
        <w:tc>
          <w:tcPr>
            <w:tcW w:w="1668" w:type="dxa"/>
            <w:noWrap/>
            <w:vAlign w:val="center"/>
            <w:hideMark/>
          </w:tcPr>
          <w:p w14:paraId="4E441C7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06" w:author="Author">
                  <w:rPr>
                    <w:rFonts w:ascii="Arial" w:eastAsia="Times New Roman" w:hAnsi="Arial" w:cs="Arial"/>
                    <w:sz w:val="16"/>
                    <w:szCs w:val="16"/>
                    <w:lang w:eastAsia="en-GB"/>
                  </w:rPr>
                </w:rPrChange>
              </w:rPr>
              <w:t>United States</w:t>
            </w:r>
          </w:p>
        </w:tc>
      </w:tr>
      <w:tr w:rsidR="0099116F" w:rsidRPr="00066ACE" w14:paraId="757BBC2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AF8191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08" w:author="Author">
                  <w:rPr>
                    <w:rFonts w:ascii="Arial" w:eastAsia="Times New Roman" w:hAnsi="Arial" w:cs="Arial"/>
                    <w:sz w:val="16"/>
                    <w:szCs w:val="16"/>
                    <w:lang w:eastAsia="en-GB"/>
                  </w:rPr>
                </w:rPrChange>
              </w:rPr>
              <w:t>First Coincidence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6E1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10" w:author="Author">
                  <w:rPr>
                    <w:rFonts w:ascii="Arial" w:eastAsia="Times New Roman" w:hAnsi="Arial" w:cs="Arial"/>
                    <w:sz w:val="16"/>
                    <w:szCs w:val="16"/>
                    <w:lang w:eastAsia="en-GB"/>
                  </w:rPr>
                </w:rPrChange>
              </w:rPr>
              <w:t>02-Dec-2020</w:t>
            </w:r>
          </w:p>
        </w:tc>
        <w:tc>
          <w:tcPr>
            <w:tcW w:w="1668" w:type="dxa"/>
            <w:noWrap/>
            <w:vAlign w:val="center"/>
            <w:hideMark/>
          </w:tcPr>
          <w:p w14:paraId="765AE9B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12" w:author="Author">
                  <w:rPr>
                    <w:rFonts w:ascii="Arial" w:eastAsia="Times New Roman" w:hAnsi="Arial" w:cs="Arial"/>
                    <w:sz w:val="16"/>
                    <w:szCs w:val="16"/>
                    <w:lang w:eastAsia="en-GB"/>
                  </w:rPr>
                </w:rPrChange>
              </w:rPr>
              <w:t>3.93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C549E2" w14:textId="47498226" w:rsidR="0005533C" w:rsidRPr="00066ACE" w:rsidRDefault="0005533C" w:rsidP="00CE09D1">
            <w:pPr>
              <w:ind w:firstLineChars="100" w:firstLine="160"/>
              <w:jc w:val="center"/>
              <w:rPr>
                <w:rFonts w:ascii="Arial" w:eastAsia="Times New Roman" w:hAnsi="Arial" w:cs="Arial"/>
                <w:sz w:val="16"/>
                <w:szCs w:val="16"/>
                <w:lang w:val="en-US" w:eastAsia="en-GB"/>
                <w:rPrChange w:id="4413" w:author="Author">
                  <w:rPr>
                    <w:rFonts w:ascii="Arial" w:eastAsia="Times New Roman" w:hAnsi="Arial" w:cs="Arial"/>
                    <w:sz w:val="16"/>
                    <w:szCs w:val="16"/>
                    <w:lang w:eastAsia="en-GB"/>
                  </w:rPr>
                </w:rPrChange>
              </w:rPr>
            </w:pPr>
          </w:p>
        </w:tc>
        <w:tc>
          <w:tcPr>
            <w:tcW w:w="1668" w:type="dxa"/>
            <w:noWrap/>
            <w:vAlign w:val="center"/>
            <w:hideMark/>
          </w:tcPr>
          <w:p w14:paraId="63B0175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15" w:author="Author">
                  <w:rPr>
                    <w:rFonts w:ascii="Arial" w:eastAsia="Times New Roman" w:hAnsi="Arial" w:cs="Arial"/>
                    <w:sz w:val="16"/>
                    <w:szCs w:val="16"/>
                    <w:lang w:eastAsia="en-GB"/>
                  </w:rPr>
                </w:rPrChange>
              </w:rPr>
              <w:t>Switzerland</w:t>
            </w:r>
          </w:p>
        </w:tc>
      </w:tr>
      <w:tr w:rsidR="0099116F" w:rsidRPr="00066ACE" w14:paraId="51974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EDADFC"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17" w:author="Author">
                  <w:rPr>
                    <w:rFonts w:ascii="Arial" w:eastAsia="Times New Roman" w:hAnsi="Arial" w:cs="Arial"/>
                    <w:sz w:val="16"/>
                    <w:szCs w:val="16"/>
                    <w:lang w:eastAsia="en-GB"/>
                  </w:rPr>
                </w:rPrChange>
              </w:rPr>
              <w:t>Code Of Talent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386E9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19" w:author="Author">
                  <w:rPr>
                    <w:rFonts w:ascii="Arial" w:eastAsia="Times New Roman" w:hAnsi="Arial" w:cs="Arial"/>
                    <w:sz w:val="16"/>
                    <w:szCs w:val="16"/>
                    <w:lang w:eastAsia="en-GB"/>
                  </w:rPr>
                </w:rPrChange>
              </w:rPr>
              <w:t>15-Apr-2020</w:t>
            </w:r>
          </w:p>
        </w:tc>
        <w:tc>
          <w:tcPr>
            <w:tcW w:w="1668" w:type="dxa"/>
            <w:noWrap/>
            <w:vAlign w:val="center"/>
            <w:hideMark/>
          </w:tcPr>
          <w:p w14:paraId="1AF7931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21" w:author="Author">
                  <w:rPr>
                    <w:rFonts w:ascii="Arial" w:eastAsia="Times New Roman" w:hAnsi="Arial" w:cs="Arial"/>
                    <w:sz w:val="16"/>
                    <w:szCs w:val="16"/>
                    <w:lang w:eastAsia="en-GB"/>
                  </w:rPr>
                </w:rPrChange>
              </w:rPr>
              <w:t>3.82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D292FA" w14:textId="6A12C664" w:rsidR="0005533C" w:rsidRPr="00066ACE" w:rsidRDefault="0005533C" w:rsidP="00CE09D1">
            <w:pPr>
              <w:ind w:firstLineChars="100" w:firstLine="160"/>
              <w:jc w:val="center"/>
              <w:rPr>
                <w:rFonts w:ascii="Arial" w:eastAsia="Times New Roman" w:hAnsi="Arial" w:cs="Arial"/>
                <w:sz w:val="16"/>
                <w:szCs w:val="16"/>
                <w:lang w:val="en-US" w:eastAsia="en-GB"/>
                <w:rPrChange w:id="4422" w:author="Author">
                  <w:rPr>
                    <w:rFonts w:ascii="Arial" w:eastAsia="Times New Roman" w:hAnsi="Arial" w:cs="Arial"/>
                    <w:sz w:val="16"/>
                    <w:szCs w:val="16"/>
                    <w:lang w:eastAsia="en-GB"/>
                  </w:rPr>
                </w:rPrChange>
              </w:rPr>
            </w:pPr>
          </w:p>
        </w:tc>
        <w:tc>
          <w:tcPr>
            <w:tcW w:w="1668" w:type="dxa"/>
            <w:noWrap/>
            <w:vAlign w:val="center"/>
            <w:hideMark/>
          </w:tcPr>
          <w:p w14:paraId="775D4E7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24" w:author="Author">
                  <w:rPr>
                    <w:rFonts w:ascii="Arial" w:eastAsia="Times New Roman" w:hAnsi="Arial" w:cs="Arial"/>
                    <w:sz w:val="16"/>
                    <w:szCs w:val="16"/>
                    <w:lang w:eastAsia="en-GB"/>
                  </w:rPr>
                </w:rPrChange>
              </w:rPr>
              <w:t>Romania</w:t>
            </w:r>
          </w:p>
        </w:tc>
      </w:tr>
      <w:tr w:rsidR="0099116F" w:rsidRPr="00066ACE" w14:paraId="567DECB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511477"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26" w:author="Author">
                  <w:rPr>
                    <w:rFonts w:ascii="Arial" w:eastAsia="Times New Roman" w:hAnsi="Arial" w:cs="Arial"/>
                    <w:sz w:val="16"/>
                    <w:szCs w:val="16"/>
                    <w:lang w:eastAsia="en-GB"/>
                  </w:rPr>
                </w:rPrChange>
              </w:rPr>
              <w:t>Talent Creator Center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AD7B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28" w:author="Author">
                  <w:rPr>
                    <w:rFonts w:ascii="Arial" w:eastAsia="Times New Roman" w:hAnsi="Arial" w:cs="Arial"/>
                    <w:sz w:val="16"/>
                    <w:szCs w:val="16"/>
                    <w:lang w:eastAsia="en-GB"/>
                  </w:rPr>
                </w:rPrChange>
              </w:rPr>
              <w:t>13-Aug-2020</w:t>
            </w:r>
          </w:p>
        </w:tc>
        <w:tc>
          <w:tcPr>
            <w:tcW w:w="1668" w:type="dxa"/>
            <w:noWrap/>
            <w:vAlign w:val="center"/>
            <w:hideMark/>
          </w:tcPr>
          <w:p w14:paraId="5A829A6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30" w:author="Author">
                  <w:rPr>
                    <w:rFonts w:ascii="Arial" w:eastAsia="Times New Roman" w:hAnsi="Arial" w:cs="Arial"/>
                    <w:sz w:val="16"/>
                    <w:szCs w:val="16"/>
                    <w:lang w:eastAsia="en-GB"/>
                  </w:rPr>
                </w:rPrChange>
              </w:rPr>
              <w:t>3.58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6AB5EA" w14:textId="6D51DB51" w:rsidR="0005533C" w:rsidRPr="00066ACE" w:rsidRDefault="0005533C" w:rsidP="00CE09D1">
            <w:pPr>
              <w:ind w:firstLineChars="100" w:firstLine="160"/>
              <w:jc w:val="center"/>
              <w:rPr>
                <w:rFonts w:ascii="Arial" w:eastAsia="Times New Roman" w:hAnsi="Arial" w:cs="Arial"/>
                <w:sz w:val="16"/>
                <w:szCs w:val="16"/>
                <w:lang w:val="en-US" w:eastAsia="en-GB"/>
                <w:rPrChange w:id="4431" w:author="Author">
                  <w:rPr>
                    <w:rFonts w:ascii="Arial" w:eastAsia="Times New Roman" w:hAnsi="Arial" w:cs="Arial"/>
                    <w:sz w:val="16"/>
                    <w:szCs w:val="16"/>
                    <w:lang w:eastAsia="en-GB"/>
                  </w:rPr>
                </w:rPrChange>
              </w:rPr>
            </w:pPr>
          </w:p>
        </w:tc>
        <w:tc>
          <w:tcPr>
            <w:tcW w:w="1668" w:type="dxa"/>
            <w:noWrap/>
            <w:vAlign w:val="center"/>
            <w:hideMark/>
          </w:tcPr>
          <w:p w14:paraId="1BD1B0F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33" w:author="Author">
                  <w:rPr>
                    <w:rFonts w:ascii="Arial" w:eastAsia="Times New Roman" w:hAnsi="Arial" w:cs="Arial"/>
                    <w:sz w:val="16"/>
                    <w:szCs w:val="16"/>
                    <w:lang w:eastAsia="en-GB"/>
                  </w:rPr>
                </w:rPrChange>
              </w:rPr>
              <w:t>China</w:t>
            </w:r>
          </w:p>
        </w:tc>
      </w:tr>
      <w:tr w:rsidR="0099116F" w:rsidRPr="00066ACE" w14:paraId="73D52BF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7EECFD2"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35" w:author="Author">
                  <w:rPr>
                    <w:rFonts w:ascii="Arial" w:eastAsia="Times New Roman" w:hAnsi="Arial" w:cs="Arial"/>
                    <w:sz w:val="16"/>
                    <w:szCs w:val="16"/>
                    <w:lang w:eastAsia="en-GB"/>
                  </w:rPr>
                </w:rPrChange>
              </w:rPr>
              <w:t>Mwabu</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76CA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37" w:author="Author">
                  <w:rPr>
                    <w:rFonts w:ascii="Arial" w:eastAsia="Times New Roman" w:hAnsi="Arial" w:cs="Arial"/>
                    <w:sz w:val="16"/>
                    <w:szCs w:val="16"/>
                    <w:lang w:eastAsia="en-GB"/>
                  </w:rPr>
                </w:rPrChange>
              </w:rPr>
              <w:t>30-Sep-2020</w:t>
            </w:r>
          </w:p>
        </w:tc>
        <w:tc>
          <w:tcPr>
            <w:tcW w:w="1668" w:type="dxa"/>
            <w:noWrap/>
            <w:vAlign w:val="center"/>
            <w:hideMark/>
          </w:tcPr>
          <w:p w14:paraId="34FF1EF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39" w:author="Author">
                  <w:rPr>
                    <w:rFonts w:ascii="Arial" w:eastAsia="Times New Roman" w:hAnsi="Arial" w:cs="Arial"/>
                    <w:sz w:val="16"/>
                    <w:szCs w:val="16"/>
                    <w:lang w:eastAsia="en-GB"/>
                  </w:rPr>
                </w:rPrChange>
              </w:rPr>
              <w:t>3.20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532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41" w:author="Author">
                  <w:rPr>
                    <w:rFonts w:ascii="Arial" w:eastAsia="Times New Roman" w:hAnsi="Arial" w:cs="Arial"/>
                    <w:sz w:val="16"/>
                    <w:szCs w:val="16"/>
                    <w:lang w:eastAsia="en-GB"/>
                  </w:rPr>
                </w:rPrChange>
              </w:rPr>
              <w:t>10</w:t>
            </w:r>
          </w:p>
        </w:tc>
        <w:tc>
          <w:tcPr>
            <w:tcW w:w="1668" w:type="dxa"/>
            <w:noWrap/>
            <w:vAlign w:val="center"/>
            <w:hideMark/>
          </w:tcPr>
          <w:p w14:paraId="242D2AF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43" w:author="Author">
                  <w:rPr>
                    <w:rFonts w:ascii="Arial" w:eastAsia="Times New Roman" w:hAnsi="Arial" w:cs="Arial"/>
                    <w:sz w:val="16"/>
                    <w:szCs w:val="16"/>
                    <w:lang w:eastAsia="en-GB"/>
                  </w:rPr>
                </w:rPrChange>
              </w:rPr>
              <w:t>United Kingdom</w:t>
            </w:r>
          </w:p>
        </w:tc>
      </w:tr>
      <w:tr w:rsidR="0099116F" w:rsidRPr="00066ACE" w14:paraId="32595EB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04FA26"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45" w:author="Author">
                  <w:rPr>
                    <w:rFonts w:ascii="Arial" w:eastAsia="Times New Roman" w:hAnsi="Arial" w:cs="Arial"/>
                    <w:sz w:val="16"/>
                    <w:szCs w:val="16"/>
                    <w:lang w:eastAsia="en-GB"/>
                  </w:rPr>
                </w:rPrChange>
              </w:rPr>
              <w:t>Edurio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FD66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47" w:author="Author">
                  <w:rPr>
                    <w:rFonts w:ascii="Arial" w:eastAsia="Times New Roman" w:hAnsi="Arial" w:cs="Arial"/>
                    <w:sz w:val="16"/>
                    <w:szCs w:val="16"/>
                    <w:lang w:eastAsia="en-GB"/>
                  </w:rPr>
                </w:rPrChange>
              </w:rPr>
              <w:t>12-Feb-2020</w:t>
            </w:r>
          </w:p>
        </w:tc>
        <w:tc>
          <w:tcPr>
            <w:tcW w:w="1668" w:type="dxa"/>
            <w:noWrap/>
            <w:vAlign w:val="center"/>
            <w:hideMark/>
          </w:tcPr>
          <w:p w14:paraId="5D40462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49" w:author="Author">
                  <w:rPr>
                    <w:rFonts w:ascii="Arial" w:eastAsia="Times New Roman" w:hAnsi="Arial" w:cs="Arial"/>
                    <w:sz w:val="16"/>
                    <w:szCs w:val="16"/>
                    <w:lang w:eastAsia="en-GB"/>
                  </w:rPr>
                </w:rPrChange>
              </w:rPr>
              <w:t>3.03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CF382F" w14:textId="7857AF54" w:rsidR="0005533C" w:rsidRPr="00066ACE" w:rsidRDefault="0005533C" w:rsidP="00CE09D1">
            <w:pPr>
              <w:ind w:firstLineChars="100" w:firstLine="160"/>
              <w:jc w:val="center"/>
              <w:rPr>
                <w:rFonts w:ascii="Arial" w:eastAsia="Times New Roman" w:hAnsi="Arial" w:cs="Arial"/>
                <w:sz w:val="16"/>
                <w:szCs w:val="16"/>
                <w:lang w:val="en-US" w:eastAsia="en-GB"/>
                <w:rPrChange w:id="4450" w:author="Author">
                  <w:rPr>
                    <w:rFonts w:ascii="Arial" w:eastAsia="Times New Roman" w:hAnsi="Arial" w:cs="Arial"/>
                    <w:sz w:val="16"/>
                    <w:szCs w:val="16"/>
                    <w:lang w:eastAsia="en-GB"/>
                  </w:rPr>
                </w:rPrChange>
              </w:rPr>
            </w:pPr>
          </w:p>
        </w:tc>
        <w:tc>
          <w:tcPr>
            <w:tcW w:w="1668" w:type="dxa"/>
            <w:noWrap/>
            <w:vAlign w:val="center"/>
            <w:hideMark/>
          </w:tcPr>
          <w:p w14:paraId="79AB0E8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52" w:author="Author">
                  <w:rPr>
                    <w:rFonts w:ascii="Arial" w:eastAsia="Times New Roman" w:hAnsi="Arial" w:cs="Arial"/>
                    <w:sz w:val="16"/>
                    <w:szCs w:val="16"/>
                    <w:lang w:eastAsia="en-GB"/>
                  </w:rPr>
                </w:rPrChange>
              </w:rPr>
              <w:t>United Kingdom</w:t>
            </w:r>
          </w:p>
        </w:tc>
      </w:tr>
      <w:tr w:rsidR="0099116F" w:rsidRPr="00066ACE" w14:paraId="654786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94185B"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54" w:author="Author">
                  <w:rPr>
                    <w:rFonts w:ascii="Arial" w:eastAsia="Times New Roman" w:hAnsi="Arial" w:cs="Arial"/>
                    <w:sz w:val="16"/>
                    <w:szCs w:val="16"/>
                    <w:lang w:eastAsia="en-GB"/>
                  </w:rPr>
                </w:rPrChange>
              </w:rPr>
              <w:t>Aulab hackademy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772E8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56" w:author="Author">
                  <w:rPr>
                    <w:rFonts w:ascii="Arial" w:eastAsia="Times New Roman" w:hAnsi="Arial" w:cs="Arial"/>
                    <w:sz w:val="16"/>
                    <w:szCs w:val="16"/>
                    <w:lang w:eastAsia="en-GB"/>
                  </w:rPr>
                </w:rPrChange>
              </w:rPr>
              <w:t>16-Jun-2020</w:t>
            </w:r>
          </w:p>
        </w:tc>
        <w:tc>
          <w:tcPr>
            <w:tcW w:w="1668" w:type="dxa"/>
            <w:noWrap/>
            <w:vAlign w:val="center"/>
            <w:hideMark/>
          </w:tcPr>
          <w:p w14:paraId="4440D83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58" w:author="Author">
                  <w:rPr>
                    <w:rFonts w:ascii="Arial" w:eastAsia="Times New Roman" w:hAnsi="Arial" w:cs="Arial"/>
                    <w:sz w:val="16"/>
                    <w:szCs w:val="16"/>
                    <w:lang w:eastAsia="en-GB"/>
                  </w:rPr>
                </w:rPrChange>
              </w:rPr>
              <w:t>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B3BAC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60" w:author="Author">
                  <w:rPr>
                    <w:rFonts w:ascii="Arial" w:eastAsia="Times New Roman" w:hAnsi="Arial" w:cs="Arial"/>
                    <w:sz w:val="16"/>
                    <w:szCs w:val="16"/>
                    <w:lang w:eastAsia="en-GB"/>
                  </w:rPr>
                </w:rPrChange>
              </w:rPr>
              <w:t>31</w:t>
            </w:r>
          </w:p>
        </w:tc>
        <w:tc>
          <w:tcPr>
            <w:tcW w:w="1668" w:type="dxa"/>
            <w:noWrap/>
            <w:vAlign w:val="center"/>
            <w:hideMark/>
          </w:tcPr>
          <w:p w14:paraId="381052D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62" w:author="Author">
                  <w:rPr>
                    <w:rFonts w:ascii="Arial" w:eastAsia="Times New Roman" w:hAnsi="Arial" w:cs="Arial"/>
                    <w:sz w:val="16"/>
                    <w:szCs w:val="16"/>
                    <w:lang w:eastAsia="en-GB"/>
                  </w:rPr>
                </w:rPrChange>
              </w:rPr>
              <w:t>Italy</w:t>
            </w:r>
          </w:p>
        </w:tc>
      </w:tr>
      <w:tr w:rsidR="0099116F" w:rsidRPr="00066ACE" w14:paraId="1C41C1A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09EE4"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64" w:author="Author">
                  <w:rPr>
                    <w:rFonts w:ascii="Arial" w:eastAsia="Times New Roman" w:hAnsi="Arial" w:cs="Arial"/>
                    <w:sz w:val="16"/>
                    <w:szCs w:val="16"/>
                    <w:lang w:eastAsia="en-GB"/>
                  </w:rPr>
                </w:rPrChange>
              </w:rPr>
              <w:t>Kinderpedia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0C459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66" w:author="Author">
                  <w:rPr>
                    <w:rFonts w:ascii="Arial" w:eastAsia="Times New Roman" w:hAnsi="Arial" w:cs="Arial"/>
                    <w:sz w:val="16"/>
                    <w:szCs w:val="16"/>
                    <w:lang w:eastAsia="en-GB"/>
                  </w:rPr>
                </w:rPrChange>
              </w:rPr>
              <w:t>30-Jun-2020</w:t>
            </w:r>
          </w:p>
        </w:tc>
        <w:tc>
          <w:tcPr>
            <w:tcW w:w="1668" w:type="dxa"/>
            <w:noWrap/>
            <w:vAlign w:val="center"/>
            <w:hideMark/>
          </w:tcPr>
          <w:p w14:paraId="0ED613D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68" w:author="Author">
                  <w:rPr>
                    <w:rFonts w:ascii="Arial" w:eastAsia="Times New Roman" w:hAnsi="Arial" w:cs="Arial"/>
                    <w:sz w:val="16"/>
                    <w:szCs w:val="16"/>
                    <w:lang w:eastAsia="en-GB"/>
                  </w:rPr>
                </w:rPrChange>
              </w:rPr>
              <w:t>2.95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2CC4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70" w:author="Author">
                  <w:rPr>
                    <w:rFonts w:ascii="Arial" w:eastAsia="Times New Roman" w:hAnsi="Arial" w:cs="Arial"/>
                    <w:sz w:val="16"/>
                    <w:szCs w:val="16"/>
                    <w:lang w:eastAsia="en-GB"/>
                  </w:rPr>
                </w:rPrChange>
              </w:rPr>
              <w:t>16</w:t>
            </w:r>
          </w:p>
        </w:tc>
        <w:tc>
          <w:tcPr>
            <w:tcW w:w="1668" w:type="dxa"/>
            <w:noWrap/>
            <w:vAlign w:val="center"/>
            <w:hideMark/>
          </w:tcPr>
          <w:p w14:paraId="5D22D49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72" w:author="Author">
                  <w:rPr>
                    <w:rFonts w:ascii="Arial" w:eastAsia="Times New Roman" w:hAnsi="Arial" w:cs="Arial"/>
                    <w:sz w:val="16"/>
                    <w:szCs w:val="16"/>
                    <w:lang w:eastAsia="en-GB"/>
                  </w:rPr>
                </w:rPrChange>
              </w:rPr>
              <w:t>Romania</w:t>
            </w:r>
          </w:p>
        </w:tc>
      </w:tr>
      <w:tr w:rsidR="0099116F" w:rsidRPr="00066ACE" w14:paraId="1A3A42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AEEAA1"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74" w:author="Author">
                  <w:rPr>
                    <w:rFonts w:ascii="Arial" w:eastAsia="Times New Roman" w:hAnsi="Arial" w:cs="Arial"/>
                    <w:sz w:val="16"/>
                    <w:szCs w:val="16"/>
                    <w:lang w:eastAsia="en-GB"/>
                  </w:rPr>
                </w:rPrChange>
              </w:rPr>
              <w:t>Lix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BD67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76" w:author="Author">
                  <w:rPr>
                    <w:rFonts w:ascii="Arial" w:eastAsia="Times New Roman" w:hAnsi="Arial" w:cs="Arial"/>
                    <w:sz w:val="16"/>
                    <w:szCs w:val="16"/>
                    <w:lang w:eastAsia="en-GB"/>
                  </w:rPr>
                </w:rPrChange>
              </w:rPr>
              <w:t>30-Apr-2020</w:t>
            </w:r>
          </w:p>
        </w:tc>
        <w:tc>
          <w:tcPr>
            <w:tcW w:w="1668" w:type="dxa"/>
            <w:noWrap/>
            <w:vAlign w:val="center"/>
            <w:hideMark/>
          </w:tcPr>
          <w:p w14:paraId="1A10558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78" w:author="Author">
                  <w:rPr>
                    <w:rFonts w:ascii="Arial" w:eastAsia="Times New Roman" w:hAnsi="Arial" w:cs="Arial"/>
                    <w:sz w:val="16"/>
                    <w:szCs w:val="16"/>
                    <w:lang w:eastAsia="en-GB"/>
                  </w:rPr>
                </w:rPrChange>
              </w:rPr>
              <w:t>2.77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ACCC0A" w14:textId="56EE21ED" w:rsidR="0005533C" w:rsidRPr="00066ACE" w:rsidRDefault="0005533C" w:rsidP="00CE09D1">
            <w:pPr>
              <w:ind w:firstLineChars="100" w:firstLine="160"/>
              <w:jc w:val="center"/>
              <w:rPr>
                <w:rFonts w:ascii="Arial" w:eastAsia="Times New Roman" w:hAnsi="Arial" w:cs="Arial"/>
                <w:sz w:val="16"/>
                <w:szCs w:val="16"/>
                <w:lang w:val="en-US" w:eastAsia="en-GB"/>
                <w:rPrChange w:id="4479" w:author="Author">
                  <w:rPr>
                    <w:rFonts w:ascii="Arial" w:eastAsia="Times New Roman" w:hAnsi="Arial" w:cs="Arial"/>
                    <w:sz w:val="16"/>
                    <w:szCs w:val="16"/>
                    <w:lang w:eastAsia="en-GB"/>
                  </w:rPr>
                </w:rPrChange>
              </w:rPr>
            </w:pPr>
          </w:p>
        </w:tc>
        <w:tc>
          <w:tcPr>
            <w:tcW w:w="1668" w:type="dxa"/>
            <w:noWrap/>
            <w:vAlign w:val="center"/>
            <w:hideMark/>
          </w:tcPr>
          <w:p w14:paraId="231C92D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81" w:author="Author">
                  <w:rPr>
                    <w:rFonts w:ascii="Arial" w:eastAsia="Times New Roman" w:hAnsi="Arial" w:cs="Arial"/>
                    <w:sz w:val="16"/>
                    <w:szCs w:val="16"/>
                    <w:lang w:eastAsia="en-GB"/>
                  </w:rPr>
                </w:rPrChange>
              </w:rPr>
              <w:t>Denmark</w:t>
            </w:r>
          </w:p>
        </w:tc>
      </w:tr>
      <w:tr w:rsidR="0099116F" w:rsidRPr="00066ACE" w14:paraId="0C1BB15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322E3"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83" w:author="Author">
                  <w:rPr>
                    <w:rFonts w:ascii="Arial" w:eastAsia="Times New Roman" w:hAnsi="Arial" w:cs="Arial"/>
                    <w:sz w:val="16"/>
                    <w:szCs w:val="16"/>
                    <w:lang w:eastAsia="en-GB"/>
                  </w:rPr>
                </w:rPrChange>
              </w:rPr>
              <w:t>Holos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5E48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85" w:author="Author">
                  <w:rPr>
                    <w:rFonts w:ascii="Arial" w:eastAsia="Times New Roman" w:hAnsi="Arial" w:cs="Arial"/>
                    <w:sz w:val="16"/>
                    <w:szCs w:val="16"/>
                    <w:lang w:eastAsia="en-GB"/>
                  </w:rPr>
                </w:rPrChange>
              </w:rPr>
              <w:t>29-Jan-2020</w:t>
            </w:r>
          </w:p>
        </w:tc>
        <w:tc>
          <w:tcPr>
            <w:tcW w:w="1668" w:type="dxa"/>
            <w:noWrap/>
            <w:vAlign w:val="center"/>
            <w:hideMark/>
          </w:tcPr>
          <w:p w14:paraId="2B09FE5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87" w:author="Author">
                  <w:rPr>
                    <w:rFonts w:ascii="Arial" w:eastAsia="Times New Roman" w:hAnsi="Arial" w:cs="Arial"/>
                    <w:sz w:val="16"/>
                    <w:szCs w:val="16"/>
                    <w:lang w:eastAsia="en-GB"/>
                  </w:rPr>
                </w:rPrChange>
              </w:rPr>
              <w:t>2.70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6EDCB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89" w:author="Author">
                  <w:rPr>
                    <w:rFonts w:ascii="Arial" w:eastAsia="Times New Roman" w:hAnsi="Arial" w:cs="Arial"/>
                    <w:sz w:val="16"/>
                    <w:szCs w:val="16"/>
                    <w:lang w:eastAsia="en-GB"/>
                  </w:rPr>
                </w:rPrChange>
              </w:rPr>
              <w:t>11</w:t>
            </w:r>
          </w:p>
        </w:tc>
        <w:tc>
          <w:tcPr>
            <w:tcW w:w="1668" w:type="dxa"/>
            <w:noWrap/>
            <w:vAlign w:val="center"/>
            <w:hideMark/>
          </w:tcPr>
          <w:p w14:paraId="6D16508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4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91" w:author="Author">
                  <w:rPr>
                    <w:rFonts w:ascii="Arial" w:eastAsia="Times New Roman" w:hAnsi="Arial" w:cs="Arial"/>
                    <w:sz w:val="16"/>
                    <w:szCs w:val="16"/>
                    <w:lang w:eastAsia="en-GB"/>
                  </w:rPr>
                </w:rPrChange>
              </w:rPr>
              <w:t>United States</w:t>
            </w:r>
          </w:p>
        </w:tc>
      </w:tr>
      <w:tr w:rsidR="0099116F" w:rsidRPr="00066ACE" w14:paraId="635D17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6F4B4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4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93" w:author="Author">
                  <w:rPr>
                    <w:rFonts w:ascii="Arial" w:eastAsia="Times New Roman" w:hAnsi="Arial" w:cs="Arial"/>
                    <w:sz w:val="16"/>
                    <w:szCs w:val="16"/>
                    <w:lang w:eastAsia="en-GB"/>
                  </w:rPr>
                </w:rPrChange>
              </w:rPr>
              <w:t>ASK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A768C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95" w:author="Author">
                  <w:rPr>
                    <w:rFonts w:ascii="Arial" w:eastAsia="Times New Roman" w:hAnsi="Arial" w:cs="Arial"/>
                    <w:sz w:val="16"/>
                    <w:szCs w:val="16"/>
                    <w:lang w:eastAsia="en-GB"/>
                  </w:rPr>
                </w:rPrChange>
              </w:rPr>
              <w:t>20-Feb-2020</w:t>
            </w:r>
          </w:p>
        </w:tc>
        <w:tc>
          <w:tcPr>
            <w:tcW w:w="1668" w:type="dxa"/>
            <w:noWrap/>
            <w:vAlign w:val="center"/>
            <w:hideMark/>
          </w:tcPr>
          <w:p w14:paraId="1E6BD53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4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97" w:author="Author">
                  <w:rPr>
                    <w:rFonts w:ascii="Arial" w:eastAsia="Times New Roman" w:hAnsi="Arial" w:cs="Arial"/>
                    <w:sz w:val="16"/>
                    <w:szCs w:val="16"/>
                    <w:lang w:eastAsia="en-GB"/>
                  </w:rPr>
                </w:rPrChange>
              </w:rPr>
              <w:t>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E066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4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499" w:author="Author">
                  <w:rPr>
                    <w:rFonts w:ascii="Arial" w:eastAsia="Times New Roman" w:hAnsi="Arial" w:cs="Arial"/>
                    <w:sz w:val="16"/>
                    <w:szCs w:val="16"/>
                    <w:lang w:eastAsia="en-GB"/>
                  </w:rPr>
                </w:rPrChange>
              </w:rPr>
              <w:t>3</w:t>
            </w:r>
          </w:p>
        </w:tc>
        <w:tc>
          <w:tcPr>
            <w:tcW w:w="1668" w:type="dxa"/>
            <w:noWrap/>
            <w:vAlign w:val="center"/>
            <w:hideMark/>
          </w:tcPr>
          <w:p w14:paraId="20C5E7D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01" w:author="Author">
                  <w:rPr>
                    <w:rFonts w:ascii="Arial" w:eastAsia="Times New Roman" w:hAnsi="Arial" w:cs="Arial"/>
                    <w:sz w:val="16"/>
                    <w:szCs w:val="16"/>
                    <w:lang w:eastAsia="en-GB"/>
                  </w:rPr>
                </w:rPrChange>
              </w:rPr>
              <w:t>United States</w:t>
            </w:r>
          </w:p>
        </w:tc>
      </w:tr>
      <w:tr w:rsidR="0099116F" w:rsidRPr="00066ACE" w14:paraId="073B616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4A1AA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5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03" w:author="Author">
                  <w:rPr>
                    <w:rFonts w:ascii="Arial" w:eastAsia="Times New Roman" w:hAnsi="Arial" w:cs="Arial"/>
                    <w:sz w:val="16"/>
                    <w:szCs w:val="16"/>
                    <w:lang w:eastAsia="en-GB"/>
                  </w:rPr>
                </w:rPrChange>
              </w:rPr>
              <w:t>Kiddie Kredit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EE273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05" w:author="Author">
                  <w:rPr>
                    <w:rFonts w:ascii="Arial" w:eastAsia="Times New Roman" w:hAnsi="Arial" w:cs="Arial"/>
                    <w:sz w:val="16"/>
                    <w:szCs w:val="16"/>
                    <w:lang w:eastAsia="en-GB"/>
                  </w:rPr>
                </w:rPrChange>
              </w:rPr>
              <w:t>24-Jun-2020</w:t>
            </w:r>
          </w:p>
        </w:tc>
        <w:tc>
          <w:tcPr>
            <w:tcW w:w="1668" w:type="dxa"/>
            <w:noWrap/>
            <w:vAlign w:val="center"/>
            <w:hideMark/>
          </w:tcPr>
          <w:p w14:paraId="7963C7B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07" w:author="Author">
                  <w:rPr>
                    <w:rFonts w:ascii="Arial" w:eastAsia="Times New Roman" w:hAnsi="Arial" w:cs="Arial"/>
                    <w:sz w:val="16"/>
                    <w:szCs w:val="16"/>
                    <w:lang w:eastAsia="en-GB"/>
                  </w:rPr>
                </w:rPrChange>
              </w:rPr>
              <w:t>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F29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09" w:author="Author">
                  <w:rPr>
                    <w:rFonts w:ascii="Arial" w:eastAsia="Times New Roman" w:hAnsi="Arial" w:cs="Arial"/>
                    <w:sz w:val="16"/>
                    <w:szCs w:val="16"/>
                    <w:lang w:eastAsia="en-GB"/>
                  </w:rPr>
                </w:rPrChange>
              </w:rPr>
              <w:t>3</w:t>
            </w:r>
          </w:p>
        </w:tc>
        <w:tc>
          <w:tcPr>
            <w:tcW w:w="1668" w:type="dxa"/>
            <w:noWrap/>
            <w:vAlign w:val="center"/>
            <w:hideMark/>
          </w:tcPr>
          <w:p w14:paraId="0DB8D7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11" w:author="Author">
                  <w:rPr>
                    <w:rFonts w:ascii="Arial" w:eastAsia="Times New Roman" w:hAnsi="Arial" w:cs="Arial"/>
                    <w:sz w:val="16"/>
                    <w:szCs w:val="16"/>
                    <w:lang w:eastAsia="en-GB"/>
                  </w:rPr>
                </w:rPrChange>
              </w:rPr>
              <w:t>United States</w:t>
            </w:r>
          </w:p>
        </w:tc>
      </w:tr>
      <w:tr w:rsidR="0099116F" w:rsidRPr="00066ACE" w14:paraId="1EEB989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14CABF"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5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13" w:author="Author">
                  <w:rPr>
                    <w:rFonts w:ascii="Arial" w:eastAsia="Times New Roman" w:hAnsi="Arial" w:cs="Arial"/>
                    <w:sz w:val="16"/>
                    <w:szCs w:val="16"/>
                    <w:lang w:eastAsia="en-GB"/>
                  </w:rPr>
                </w:rPrChange>
              </w:rPr>
              <w:t>Play2sell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B2AD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15" w:author="Author">
                  <w:rPr>
                    <w:rFonts w:ascii="Arial" w:eastAsia="Times New Roman" w:hAnsi="Arial" w:cs="Arial"/>
                    <w:sz w:val="16"/>
                    <w:szCs w:val="16"/>
                    <w:lang w:eastAsia="en-GB"/>
                  </w:rPr>
                </w:rPrChange>
              </w:rPr>
              <w:t>09-Feb-2021</w:t>
            </w:r>
          </w:p>
        </w:tc>
        <w:tc>
          <w:tcPr>
            <w:tcW w:w="1668" w:type="dxa"/>
            <w:noWrap/>
            <w:vAlign w:val="center"/>
            <w:hideMark/>
          </w:tcPr>
          <w:p w14:paraId="25B4C0C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17" w:author="Author">
                  <w:rPr>
                    <w:rFonts w:ascii="Arial" w:eastAsia="Times New Roman" w:hAnsi="Arial" w:cs="Arial"/>
                    <w:sz w:val="16"/>
                    <w:szCs w:val="16"/>
                    <w:lang w:eastAsia="en-GB"/>
                  </w:rPr>
                </w:rPrChange>
              </w:rPr>
              <w:t>2.42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53C4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19" w:author="Author">
                  <w:rPr>
                    <w:rFonts w:ascii="Arial" w:eastAsia="Times New Roman" w:hAnsi="Arial" w:cs="Arial"/>
                    <w:sz w:val="16"/>
                    <w:szCs w:val="16"/>
                    <w:lang w:eastAsia="en-GB"/>
                  </w:rPr>
                </w:rPrChange>
              </w:rPr>
              <w:t>15</w:t>
            </w:r>
          </w:p>
        </w:tc>
        <w:tc>
          <w:tcPr>
            <w:tcW w:w="1668" w:type="dxa"/>
            <w:noWrap/>
            <w:vAlign w:val="center"/>
            <w:hideMark/>
          </w:tcPr>
          <w:p w14:paraId="029B67D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21" w:author="Author">
                  <w:rPr>
                    <w:rFonts w:ascii="Arial" w:eastAsia="Times New Roman" w:hAnsi="Arial" w:cs="Arial"/>
                    <w:sz w:val="16"/>
                    <w:szCs w:val="16"/>
                    <w:lang w:eastAsia="en-GB"/>
                  </w:rPr>
                </w:rPrChange>
              </w:rPr>
              <w:t>Brazil</w:t>
            </w:r>
          </w:p>
        </w:tc>
      </w:tr>
      <w:tr w:rsidR="0099116F" w:rsidRPr="00066ACE" w14:paraId="23DC32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49D1DE"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5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23" w:author="Author">
                  <w:rPr>
                    <w:rFonts w:ascii="Arial" w:eastAsia="Times New Roman" w:hAnsi="Arial" w:cs="Arial"/>
                    <w:sz w:val="16"/>
                    <w:szCs w:val="16"/>
                    <w:lang w:eastAsia="en-GB"/>
                  </w:rPr>
                </w:rPrChange>
              </w:rPr>
              <w:t>Vocam (Balckburn)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509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25" w:author="Author">
                  <w:rPr>
                    <w:rFonts w:ascii="Arial" w:eastAsia="Times New Roman" w:hAnsi="Arial" w:cs="Arial"/>
                    <w:sz w:val="16"/>
                    <w:szCs w:val="16"/>
                    <w:lang w:eastAsia="en-GB"/>
                  </w:rPr>
                </w:rPrChange>
              </w:rPr>
              <w:t>12-Feb-2020</w:t>
            </w:r>
          </w:p>
        </w:tc>
        <w:tc>
          <w:tcPr>
            <w:tcW w:w="1668" w:type="dxa"/>
            <w:noWrap/>
            <w:vAlign w:val="center"/>
            <w:hideMark/>
          </w:tcPr>
          <w:p w14:paraId="024BCF7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27" w:author="Author">
                  <w:rPr>
                    <w:rFonts w:ascii="Arial" w:eastAsia="Times New Roman" w:hAnsi="Arial" w:cs="Arial"/>
                    <w:sz w:val="16"/>
                    <w:szCs w:val="16"/>
                    <w:lang w:eastAsia="en-GB"/>
                  </w:rPr>
                </w:rPrChange>
              </w:rPr>
              <w:t>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6219DD" w14:textId="0898570B" w:rsidR="0005533C" w:rsidRPr="00066ACE" w:rsidRDefault="0005533C" w:rsidP="00CE09D1">
            <w:pPr>
              <w:ind w:firstLineChars="100" w:firstLine="160"/>
              <w:jc w:val="center"/>
              <w:rPr>
                <w:rFonts w:ascii="Arial" w:eastAsia="Times New Roman" w:hAnsi="Arial" w:cs="Arial"/>
                <w:sz w:val="16"/>
                <w:szCs w:val="16"/>
                <w:lang w:val="en-US" w:eastAsia="en-GB"/>
                <w:rPrChange w:id="4528" w:author="Author">
                  <w:rPr>
                    <w:rFonts w:ascii="Arial" w:eastAsia="Times New Roman" w:hAnsi="Arial" w:cs="Arial"/>
                    <w:sz w:val="16"/>
                    <w:szCs w:val="16"/>
                    <w:lang w:eastAsia="en-GB"/>
                  </w:rPr>
                </w:rPrChange>
              </w:rPr>
            </w:pPr>
          </w:p>
        </w:tc>
        <w:tc>
          <w:tcPr>
            <w:tcW w:w="1668" w:type="dxa"/>
            <w:noWrap/>
            <w:vAlign w:val="center"/>
            <w:hideMark/>
          </w:tcPr>
          <w:p w14:paraId="1B86F7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30" w:author="Author">
                  <w:rPr>
                    <w:rFonts w:ascii="Arial" w:eastAsia="Times New Roman" w:hAnsi="Arial" w:cs="Arial"/>
                    <w:sz w:val="16"/>
                    <w:szCs w:val="16"/>
                    <w:lang w:eastAsia="en-GB"/>
                  </w:rPr>
                </w:rPrChange>
              </w:rPr>
              <w:t>Australia</w:t>
            </w:r>
          </w:p>
        </w:tc>
      </w:tr>
      <w:tr w:rsidR="0099116F" w:rsidRPr="00066ACE" w14:paraId="02800D7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7D1075" w14:textId="77777777" w:rsidR="0005533C" w:rsidRPr="00066ACE" w:rsidRDefault="0005533C" w:rsidP="001C42FD">
            <w:pPr>
              <w:ind w:firstLineChars="100" w:firstLine="173"/>
              <w:jc w:val="center"/>
              <w:rPr>
                <w:rFonts w:ascii="Arial" w:eastAsia="Times New Roman" w:hAnsi="Arial" w:cs="Arial"/>
                <w:sz w:val="16"/>
                <w:szCs w:val="16"/>
                <w:lang w:val="en-US" w:eastAsia="en-GB"/>
                <w:rPrChange w:id="45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32" w:author="Author">
                  <w:rPr>
                    <w:rFonts w:ascii="Arial" w:eastAsia="Times New Roman" w:hAnsi="Arial" w:cs="Arial"/>
                    <w:sz w:val="16"/>
                    <w:szCs w:val="16"/>
                    <w:lang w:eastAsia="en-GB"/>
                  </w:rPr>
                </w:rPrChange>
              </w:rPr>
              <w:t>MusicGurus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D2F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34" w:author="Author">
                  <w:rPr>
                    <w:rFonts w:ascii="Arial" w:eastAsia="Times New Roman" w:hAnsi="Arial" w:cs="Arial"/>
                    <w:sz w:val="16"/>
                    <w:szCs w:val="16"/>
                    <w:lang w:eastAsia="en-GB"/>
                  </w:rPr>
                </w:rPrChange>
              </w:rPr>
              <w:t>14-Oct-2020</w:t>
            </w:r>
          </w:p>
        </w:tc>
        <w:tc>
          <w:tcPr>
            <w:tcW w:w="1668" w:type="dxa"/>
            <w:noWrap/>
            <w:vAlign w:val="center"/>
            <w:hideMark/>
          </w:tcPr>
          <w:p w14:paraId="37524FE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36" w:author="Author">
                  <w:rPr>
                    <w:rFonts w:ascii="Arial" w:eastAsia="Times New Roman" w:hAnsi="Arial" w:cs="Arial"/>
                    <w:sz w:val="16"/>
                    <w:szCs w:val="16"/>
                    <w:lang w:eastAsia="en-GB"/>
                  </w:rPr>
                </w:rPrChange>
              </w:rPr>
              <w:t>2.19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D065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45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38" w:author="Author">
                  <w:rPr>
                    <w:rFonts w:ascii="Arial" w:eastAsia="Times New Roman" w:hAnsi="Arial" w:cs="Arial"/>
                    <w:sz w:val="16"/>
                    <w:szCs w:val="16"/>
                    <w:lang w:eastAsia="en-GB"/>
                  </w:rPr>
                </w:rPrChange>
              </w:rPr>
              <w:t>9</w:t>
            </w:r>
          </w:p>
        </w:tc>
        <w:tc>
          <w:tcPr>
            <w:tcW w:w="1668" w:type="dxa"/>
            <w:noWrap/>
            <w:vAlign w:val="center"/>
            <w:hideMark/>
          </w:tcPr>
          <w:p w14:paraId="34D5A0A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40" w:author="Author">
                  <w:rPr>
                    <w:rFonts w:ascii="Arial" w:eastAsia="Times New Roman" w:hAnsi="Arial" w:cs="Arial"/>
                    <w:sz w:val="16"/>
                    <w:szCs w:val="16"/>
                    <w:lang w:eastAsia="en-GB"/>
                  </w:rPr>
                </w:rPrChange>
              </w:rPr>
              <w:t>United Kingdom</w:t>
            </w:r>
          </w:p>
        </w:tc>
      </w:tr>
    </w:tbl>
    <w:p w14:paraId="24C9A753" w14:textId="4EB3792E" w:rsidR="00D06BC3" w:rsidRPr="00066ACE" w:rsidRDefault="00D06BC3" w:rsidP="00D06BC3">
      <w:pPr>
        <w:keepNext/>
        <w:keepLines/>
        <w:spacing w:after="120" w:line="276" w:lineRule="auto"/>
        <w:jc w:val="both"/>
        <w:outlineLvl w:val="1"/>
        <w:rPr>
          <w:rFonts w:ascii="Cambria" w:eastAsia="Times New Roman" w:hAnsi="Cambria" w:cs="Times New Roman"/>
          <w:b/>
          <w:bCs/>
          <w:color w:val="2F5496" w:themeColor="accent1" w:themeShade="BF"/>
          <w:sz w:val="32"/>
          <w:szCs w:val="28"/>
          <w:rPrChange w:id="4541" w:author="Author">
            <w:rPr>
              <w:rFonts w:ascii="Cambria" w:eastAsia="Times New Roman" w:hAnsi="Cambria" w:cs="Times New Roman"/>
              <w:b/>
              <w:bCs/>
              <w:color w:val="2F5496" w:themeColor="accent1" w:themeShade="BF"/>
              <w:sz w:val="32"/>
              <w:szCs w:val="28"/>
            </w:rPr>
          </w:rPrChange>
        </w:rPr>
      </w:pPr>
      <w:r w:rsidRPr="00066ACE">
        <w:rPr>
          <w:rFonts w:ascii="Cambria" w:eastAsia="Times New Roman" w:hAnsi="Cambria" w:cs="Times New Roman"/>
          <w:b/>
          <w:bCs/>
          <w:color w:val="2F5496" w:themeColor="accent1" w:themeShade="BF"/>
          <w:sz w:val="32"/>
          <w:szCs w:val="28"/>
          <w:rPrChange w:id="4542" w:author="Author">
            <w:rPr>
              <w:rFonts w:ascii="Cambria" w:eastAsia="Times New Roman" w:hAnsi="Cambria" w:cs="Times New Roman"/>
              <w:b/>
              <w:bCs/>
              <w:color w:val="2F5496" w:themeColor="accent1" w:themeShade="BF"/>
              <w:sz w:val="32"/>
              <w:szCs w:val="28"/>
            </w:rPr>
          </w:rPrChange>
        </w:rPr>
        <w:br w:type="page"/>
      </w:r>
    </w:p>
    <w:p w14:paraId="69FE90DE" w14:textId="2AD62486" w:rsidR="00F42C6D" w:rsidRPr="00066ACE" w:rsidRDefault="00F42C6D" w:rsidP="00373AE7">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Change w:id="4543" w:author="Author">
            <w:rPr>
              <w:rFonts w:ascii="Cambria" w:eastAsia="Times New Roman" w:hAnsi="Cambria" w:cs="Times New Roman"/>
              <w:b/>
              <w:bCs/>
              <w:color w:val="2F5496" w:themeColor="accent1" w:themeShade="BF"/>
              <w:sz w:val="32"/>
              <w:szCs w:val="28"/>
            </w:rPr>
          </w:rPrChange>
        </w:rPr>
      </w:pPr>
      <w:r w:rsidRPr="00066ACE">
        <w:rPr>
          <w:rFonts w:ascii="Cambria" w:eastAsia="Times New Roman" w:hAnsi="Cambria" w:cs="Times New Roman"/>
          <w:b/>
          <w:bCs/>
          <w:color w:val="2F5496" w:themeColor="accent1" w:themeShade="BF"/>
          <w:sz w:val="32"/>
          <w:szCs w:val="28"/>
          <w:rPrChange w:id="4544" w:author="Author">
            <w:rPr>
              <w:rFonts w:ascii="Cambria" w:eastAsia="Times New Roman" w:hAnsi="Cambria" w:cs="Times New Roman"/>
              <w:b/>
              <w:bCs/>
              <w:color w:val="2F5496" w:themeColor="accent1" w:themeShade="BF"/>
              <w:sz w:val="32"/>
              <w:szCs w:val="28"/>
            </w:rPr>
          </w:rPrChange>
        </w:rPr>
        <w:t>Appendix #.3: Ed</w:t>
      </w:r>
      <w:r w:rsidR="00373AE7" w:rsidRPr="00066ACE">
        <w:rPr>
          <w:rFonts w:ascii="Cambria" w:eastAsia="Times New Roman" w:hAnsi="Cambria" w:cs="Times New Roman"/>
          <w:b/>
          <w:bCs/>
          <w:color w:val="2F5496" w:themeColor="accent1" w:themeShade="BF"/>
          <w:sz w:val="32"/>
          <w:szCs w:val="28"/>
          <w:rPrChange w:id="4545" w:author="Author">
            <w:rPr>
              <w:rFonts w:ascii="Cambria" w:eastAsia="Times New Roman" w:hAnsi="Cambria" w:cs="Times New Roman"/>
              <w:b/>
              <w:bCs/>
              <w:color w:val="2F5496" w:themeColor="accent1" w:themeShade="BF"/>
              <w:sz w:val="32"/>
              <w:szCs w:val="28"/>
            </w:rPr>
          </w:rPrChange>
        </w:rPr>
        <w:t>T</w:t>
      </w:r>
      <w:r w:rsidRPr="00066ACE">
        <w:rPr>
          <w:rFonts w:ascii="Cambria" w:eastAsia="Times New Roman" w:hAnsi="Cambria" w:cs="Times New Roman"/>
          <w:b/>
          <w:bCs/>
          <w:color w:val="2F5496" w:themeColor="accent1" w:themeShade="BF"/>
          <w:sz w:val="32"/>
          <w:szCs w:val="28"/>
          <w:rPrChange w:id="4546" w:author="Author">
            <w:rPr>
              <w:rFonts w:ascii="Cambria" w:eastAsia="Times New Roman" w:hAnsi="Cambria" w:cs="Times New Roman"/>
              <w:b/>
              <w:bCs/>
              <w:color w:val="2F5496" w:themeColor="accent1" w:themeShade="BF"/>
              <w:sz w:val="32"/>
              <w:szCs w:val="28"/>
            </w:rPr>
          </w:rPrChange>
        </w:rPr>
        <w:t>ech Industry Revenue Multiple</w:t>
      </w:r>
      <w:r w:rsidR="00AB4E30" w:rsidRPr="00066ACE">
        <w:rPr>
          <w:rFonts w:ascii="Cambria" w:eastAsia="Times New Roman" w:hAnsi="Cambria" w:cs="Times New Roman"/>
          <w:b/>
          <w:bCs/>
          <w:color w:val="2F5496" w:themeColor="accent1" w:themeShade="BF"/>
          <w:sz w:val="32"/>
          <w:szCs w:val="28"/>
          <w:rPrChange w:id="4547" w:author="Author">
            <w:rPr>
              <w:rFonts w:ascii="Cambria" w:eastAsia="Times New Roman" w:hAnsi="Cambria" w:cs="Times New Roman"/>
              <w:b/>
              <w:bCs/>
              <w:color w:val="2F5496" w:themeColor="accent1" w:themeShade="BF"/>
              <w:sz w:val="32"/>
              <w:szCs w:val="28"/>
            </w:rPr>
          </w:rPrChange>
        </w:rPr>
        <w:t xml:space="preserve"> Calculation</w:t>
      </w:r>
      <w:r w:rsidRPr="00066ACE">
        <w:rPr>
          <w:rFonts w:ascii="Cambria" w:eastAsia="Times New Roman" w:hAnsi="Cambria" w:cs="Times New Roman"/>
          <w:b/>
          <w:bCs/>
          <w:color w:val="2F5496" w:themeColor="accent1" w:themeShade="BF"/>
          <w:sz w:val="32"/>
          <w:szCs w:val="28"/>
          <w:rPrChange w:id="4548" w:author="Author">
            <w:rPr>
              <w:rFonts w:ascii="Cambria" w:eastAsia="Times New Roman" w:hAnsi="Cambria" w:cs="Times New Roman"/>
              <w:b/>
              <w:bCs/>
              <w:color w:val="2F5496" w:themeColor="accent1" w:themeShade="BF"/>
              <w:sz w:val="32"/>
              <w:szCs w:val="28"/>
            </w:rPr>
          </w:rPrChange>
        </w:rPr>
        <w:t xml:space="preserve"> Dataset</w:t>
      </w:r>
    </w:p>
    <w:p w14:paraId="1B9B9C1F" w14:textId="77777777" w:rsidR="00993B95" w:rsidRPr="00066ACE" w:rsidRDefault="00993B95" w:rsidP="00373AE7">
      <w:pPr>
        <w:keepNext/>
        <w:keepLines/>
        <w:spacing w:after="0" w:line="276" w:lineRule="auto"/>
        <w:ind w:right="-22"/>
        <w:jc w:val="both"/>
        <w:outlineLvl w:val="0"/>
        <w:rPr>
          <w:rFonts w:eastAsia="Times New Roman" w:cstheme="minorHAnsi"/>
          <w:sz w:val="24"/>
          <w:szCs w:val="24"/>
          <w:rPrChange w:id="4549" w:author="Author">
            <w:rPr>
              <w:rFonts w:eastAsia="Times New Roman" w:cstheme="minorHAnsi"/>
              <w:sz w:val="24"/>
              <w:szCs w:val="24"/>
            </w:rPr>
          </w:rPrChange>
        </w:rPr>
      </w:pPr>
    </w:p>
    <w:p w14:paraId="27625A07" w14:textId="57FAC72F" w:rsidR="00993B95" w:rsidRPr="00066ACE" w:rsidRDefault="00993B95" w:rsidP="00993B95">
      <w:pPr>
        <w:keepNext/>
        <w:keepLines/>
        <w:spacing w:after="0" w:line="276" w:lineRule="auto"/>
        <w:ind w:right="-22"/>
        <w:jc w:val="both"/>
        <w:outlineLvl w:val="0"/>
        <w:rPr>
          <w:rFonts w:eastAsia="Times New Roman" w:cstheme="minorHAnsi"/>
          <w:sz w:val="24"/>
          <w:szCs w:val="24"/>
          <w:rPrChange w:id="4550" w:author="Author">
            <w:rPr>
              <w:rFonts w:eastAsia="Times New Roman" w:cstheme="minorHAnsi"/>
              <w:sz w:val="24"/>
              <w:szCs w:val="24"/>
            </w:rPr>
          </w:rPrChange>
        </w:rPr>
      </w:pPr>
      <w:r w:rsidRPr="00066ACE">
        <w:rPr>
          <w:rFonts w:eastAsia="Times New Roman" w:cstheme="minorHAnsi"/>
          <w:sz w:val="24"/>
          <w:szCs w:val="24"/>
          <w:rPrChange w:id="4551" w:author="Author">
            <w:rPr>
              <w:rFonts w:eastAsia="Times New Roman" w:cstheme="minorHAnsi"/>
              <w:sz w:val="24"/>
              <w:szCs w:val="24"/>
            </w:rPr>
          </w:rPrChange>
        </w:rPr>
        <w:t xml:space="preserve">Due to lack of data, we used a smaller </w:t>
      </w:r>
      <w:r w:rsidR="001E02E7" w:rsidRPr="00066ACE">
        <w:rPr>
          <w:rFonts w:eastAsia="Times New Roman" w:cstheme="minorHAnsi"/>
          <w:sz w:val="24"/>
          <w:szCs w:val="24"/>
          <w:rPrChange w:id="4552" w:author="Author">
            <w:rPr>
              <w:rFonts w:eastAsia="Times New Roman" w:cstheme="minorHAnsi"/>
              <w:sz w:val="24"/>
              <w:szCs w:val="24"/>
            </w:rPr>
          </w:rPrChange>
        </w:rPr>
        <w:t>companies s</w:t>
      </w:r>
      <w:r w:rsidRPr="00066ACE">
        <w:rPr>
          <w:rFonts w:eastAsia="Times New Roman" w:cstheme="minorHAnsi"/>
          <w:sz w:val="24"/>
          <w:szCs w:val="24"/>
          <w:rPrChange w:id="4553" w:author="Author">
            <w:rPr>
              <w:rFonts w:eastAsia="Times New Roman" w:cstheme="minorHAnsi"/>
              <w:sz w:val="24"/>
              <w:szCs w:val="24"/>
            </w:rPr>
          </w:rPrChange>
        </w:rPr>
        <w:t>a</w:t>
      </w:r>
      <w:r w:rsidR="001E02E7" w:rsidRPr="00066ACE">
        <w:rPr>
          <w:rFonts w:eastAsia="Times New Roman" w:cstheme="minorHAnsi"/>
          <w:sz w:val="24"/>
          <w:szCs w:val="24"/>
          <w:rPrChange w:id="4554" w:author="Author">
            <w:rPr>
              <w:rFonts w:eastAsia="Times New Roman" w:cstheme="minorHAnsi"/>
              <w:sz w:val="24"/>
              <w:szCs w:val="24"/>
            </w:rPr>
          </w:rPrChange>
        </w:rPr>
        <w:t>m</w:t>
      </w:r>
      <w:r w:rsidRPr="00066ACE">
        <w:rPr>
          <w:rFonts w:eastAsia="Times New Roman" w:cstheme="minorHAnsi"/>
          <w:sz w:val="24"/>
          <w:szCs w:val="24"/>
          <w:rPrChange w:id="4555" w:author="Author">
            <w:rPr>
              <w:rFonts w:eastAsia="Times New Roman" w:cstheme="minorHAnsi"/>
              <w:sz w:val="24"/>
              <w:szCs w:val="24"/>
            </w:rPr>
          </w:rPrChange>
        </w:rPr>
        <w:t>ple for the calculation of the EdTech Industry Revenue Multiple.</w:t>
      </w:r>
    </w:p>
    <w:p w14:paraId="4EFEAF65" w14:textId="77777777" w:rsidR="00993B95" w:rsidRPr="00066ACE" w:rsidRDefault="00993B95" w:rsidP="00373AE7">
      <w:pPr>
        <w:keepNext/>
        <w:keepLines/>
        <w:spacing w:after="0" w:line="276" w:lineRule="auto"/>
        <w:ind w:right="-22"/>
        <w:jc w:val="both"/>
        <w:outlineLvl w:val="0"/>
        <w:rPr>
          <w:rFonts w:eastAsia="Times New Roman" w:cstheme="minorHAnsi"/>
          <w:sz w:val="24"/>
          <w:szCs w:val="24"/>
          <w:rPrChange w:id="4556" w:author="Author">
            <w:rPr>
              <w:rFonts w:eastAsia="Times New Roman" w:cstheme="minorHAnsi"/>
              <w:sz w:val="24"/>
              <w:szCs w:val="24"/>
            </w:rPr>
          </w:rPrChange>
        </w:rPr>
      </w:pPr>
    </w:p>
    <w:tbl>
      <w:tblPr>
        <w:tblStyle w:val="LightList-Accent11"/>
        <w:tblW w:w="11016" w:type="dxa"/>
        <w:tblLayout w:type="fixed"/>
        <w:tblLook w:val="00A0" w:firstRow="1" w:lastRow="0" w:firstColumn="1" w:lastColumn="0" w:noHBand="0" w:noVBand="0"/>
      </w:tblPr>
      <w:tblGrid>
        <w:gridCol w:w="1391"/>
        <w:gridCol w:w="5318"/>
        <w:gridCol w:w="912"/>
        <w:gridCol w:w="851"/>
        <w:gridCol w:w="850"/>
        <w:gridCol w:w="877"/>
        <w:gridCol w:w="817"/>
      </w:tblGrid>
      <w:tr w:rsidR="006E0D04" w:rsidRPr="00066ACE" w14:paraId="5D812A92" w14:textId="77777777" w:rsidTr="006E0D04">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391" w:type="dxa"/>
            <w:vAlign w:val="center"/>
            <w:hideMark/>
          </w:tcPr>
          <w:p w14:paraId="25CAEF37" w14:textId="77777777" w:rsidR="006E0D04" w:rsidRPr="00066ACE" w:rsidRDefault="006E0D04" w:rsidP="006E0D04">
            <w:pPr>
              <w:jc w:val="center"/>
              <w:rPr>
                <w:rFonts w:ascii="Arial" w:eastAsia="Times New Roman" w:hAnsi="Arial" w:cs="Arial"/>
                <w:sz w:val="16"/>
                <w:szCs w:val="16"/>
                <w:lang w:val="en-US" w:eastAsia="en-GB"/>
                <w:rPrChange w:id="45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58" w:author="Author">
                  <w:rPr>
                    <w:rFonts w:ascii="Arial" w:eastAsia="Times New Roman" w:hAnsi="Arial" w:cs="Arial"/>
                    <w:sz w:val="16"/>
                    <w:szCs w:val="16"/>
                    <w:lang w:eastAsia="en-GB"/>
                  </w:rPr>
                </w:rPrChange>
              </w:rPr>
              <w:t>Company Name</w:t>
            </w:r>
          </w:p>
        </w:tc>
        <w:tc>
          <w:tcPr>
            <w:cnfStyle w:val="000010000000" w:firstRow="0" w:lastRow="0" w:firstColumn="0" w:lastColumn="0" w:oddVBand="1" w:evenVBand="0" w:oddHBand="0" w:evenHBand="0" w:firstRowFirstColumn="0" w:firstRowLastColumn="0" w:lastRowFirstColumn="0" w:lastRowLastColumn="0"/>
            <w:tcW w:w="5318" w:type="dxa"/>
            <w:vAlign w:val="center"/>
            <w:hideMark/>
          </w:tcPr>
          <w:p w14:paraId="7547E918" w14:textId="77777777" w:rsidR="006E0D04" w:rsidRPr="00066ACE" w:rsidRDefault="006E0D04" w:rsidP="006E0D04">
            <w:pPr>
              <w:jc w:val="center"/>
              <w:rPr>
                <w:rFonts w:ascii="Arial" w:eastAsia="Times New Roman" w:hAnsi="Arial" w:cs="Arial"/>
                <w:sz w:val="16"/>
                <w:szCs w:val="16"/>
                <w:lang w:val="en-US" w:eastAsia="en-GB"/>
                <w:rPrChange w:id="45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60" w:author="Author">
                  <w:rPr>
                    <w:rFonts w:ascii="Arial" w:eastAsia="Times New Roman" w:hAnsi="Arial" w:cs="Arial"/>
                    <w:sz w:val="16"/>
                    <w:szCs w:val="16"/>
                    <w:lang w:eastAsia="en-GB"/>
                  </w:rPr>
                </w:rPrChange>
              </w:rPr>
              <w:t>Description</w:t>
            </w:r>
          </w:p>
        </w:tc>
        <w:tc>
          <w:tcPr>
            <w:tcW w:w="912" w:type="dxa"/>
            <w:vAlign w:val="center"/>
            <w:hideMark/>
          </w:tcPr>
          <w:p w14:paraId="62C62EEF"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62" w:author="Author">
                  <w:rPr>
                    <w:rFonts w:ascii="Arial" w:eastAsia="Times New Roman" w:hAnsi="Arial" w:cs="Arial"/>
                    <w:sz w:val="16"/>
                    <w:szCs w:val="16"/>
                    <w:lang w:eastAsia="en-GB"/>
                  </w:rPr>
                </w:rPrChange>
              </w:rPr>
              <w:t>Deal Date</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14:paraId="68037258" w14:textId="77777777" w:rsidR="006E0D04" w:rsidRPr="00066ACE" w:rsidRDefault="006E0D04" w:rsidP="006E0D04">
            <w:pPr>
              <w:jc w:val="center"/>
              <w:rPr>
                <w:rFonts w:ascii="Arial" w:eastAsia="Times New Roman" w:hAnsi="Arial" w:cs="Arial"/>
                <w:sz w:val="16"/>
                <w:szCs w:val="16"/>
                <w:lang w:val="en-US" w:eastAsia="en-GB"/>
                <w:rPrChange w:id="45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64" w:author="Author">
                  <w:rPr>
                    <w:rFonts w:ascii="Arial" w:eastAsia="Times New Roman" w:hAnsi="Arial" w:cs="Arial"/>
                    <w:sz w:val="16"/>
                    <w:szCs w:val="16"/>
                    <w:lang w:eastAsia="en-GB"/>
                  </w:rPr>
                </w:rPrChange>
              </w:rPr>
              <w:t>Company Post Valuation (million, USD)</w:t>
            </w:r>
          </w:p>
        </w:tc>
        <w:tc>
          <w:tcPr>
            <w:tcW w:w="850" w:type="dxa"/>
            <w:vAlign w:val="center"/>
            <w:hideMark/>
          </w:tcPr>
          <w:p w14:paraId="67468CE8"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66" w:author="Author">
                  <w:rPr>
                    <w:rFonts w:ascii="Arial" w:eastAsia="Times New Roman" w:hAnsi="Arial" w:cs="Arial"/>
                    <w:sz w:val="16"/>
                    <w:szCs w:val="16"/>
                    <w:lang w:eastAsia="en-GB"/>
                  </w:rPr>
                </w:rPrChange>
              </w:rPr>
              <w:t>Revenue (million, USD)</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14:paraId="1898928D" w14:textId="77777777" w:rsidR="006E0D04" w:rsidRPr="00066ACE" w:rsidRDefault="006E0D04" w:rsidP="006E0D04">
            <w:pPr>
              <w:jc w:val="center"/>
              <w:rPr>
                <w:rFonts w:ascii="Arial" w:eastAsia="Times New Roman" w:hAnsi="Arial" w:cs="Arial"/>
                <w:sz w:val="16"/>
                <w:szCs w:val="16"/>
                <w:lang w:val="en-US" w:eastAsia="en-GB"/>
                <w:rPrChange w:id="45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68" w:author="Author">
                  <w:rPr>
                    <w:rFonts w:ascii="Arial" w:eastAsia="Times New Roman" w:hAnsi="Arial" w:cs="Arial"/>
                    <w:sz w:val="16"/>
                    <w:szCs w:val="16"/>
                    <w:lang w:eastAsia="en-GB"/>
                  </w:rPr>
                </w:rPrChange>
              </w:rPr>
              <w:t>Valuation/Revenue</w:t>
            </w:r>
          </w:p>
        </w:tc>
        <w:tc>
          <w:tcPr>
            <w:tcW w:w="817" w:type="dxa"/>
            <w:vAlign w:val="center"/>
            <w:hideMark/>
          </w:tcPr>
          <w:p w14:paraId="303ADEC6"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70" w:author="Author">
                  <w:rPr>
                    <w:rFonts w:ascii="Arial" w:eastAsia="Times New Roman" w:hAnsi="Arial" w:cs="Arial"/>
                    <w:sz w:val="16"/>
                    <w:szCs w:val="16"/>
                    <w:lang w:eastAsia="en-GB"/>
                  </w:rPr>
                </w:rPrChange>
              </w:rPr>
              <w:t>Company Country</w:t>
            </w:r>
          </w:p>
        </w:tc>
      </w:tr>
      <w:tr w:rsidR="006E0D04" w:rsidRPr="00066ACE" w14:paraId="45E4268E"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F4AF84F"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5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72" w:author="Author">
                  <w:rPr>
                    <w:rFonts w:ascii="Arial" w:eastAsia="Times New Roman" w:hAnsi="Arial" w:cs="Arial"/>
                    <w:sz w:val="16"/>
                    <w:szCs w:val="16"/>
                    <w:lang w:eastAsia="en-GB"/>
                  </w:rPr>
                </w:rPrChange>
              </w:rPr>
              <w:t>Levered</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A24BD4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74" w:author="Author">
                  <w:rPr>
                    <w:rFonts w:ascii="Arial" w:eastAsia="Times New Roman" w:hAnsi="Arial" w:cs="Arial"/>
                    <w:sz w:val="16"/>
                    <w:szCs w:val="16"/>
                    <w:lang w:eastAsia="en-GB"/>
                  </w:rPr>
                </w:rPrChange>
              </w:rPr>
              <w:t>Developer of a web-based instructional system intended to promote growth in elementary math. The company's system blends whole class math talks, group pencil and paper activities and online self-paced lessons that support both classroom and distance-based instruction, enabling teachers and students to fill learning gaps and ensure further improvement.</w:t>
            </w:r>
          </w:p>
        </w:tc>
        <w:tc>
          <w:tcPr>
            <w:tcW w:w="912" w:type="dxa"/>
            <w:noWrap/>
            <w:vAlign w:val="center"/>
            <w:hideMark/>
          </w:tcPr>
          <w:p w14:paraId="2E7EFB3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76" w:author="Author">
                  <w:rPr>
                    <w:rFonts w:ascii="Arial" w:eastAsia="Times New Roman" w:hAnsi="Arial" w:cs="Arial"/>
                    <w:sz w:val="16"/>
                    <w:szCs w:val="16"/>
                    <w:lang w:eastAsia="en-GB"/>
                  </w:rPr>
                </w:rPrChange>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877D7A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78" w:author="Author">
                  <w:rPr>
                    <w:rFonts w:ascii="Arial" w:eastAsia="Times New Roman" w:hAnsi="Arial" w:cs="Arial"/>
                    <w:sz w:val="16"/>
                    <w:szCs w:val="16"/>
                    <w:lang w:eastAsia="en-GB"/>
                  </w:rPr>
                </w:rPrChange>
              </w:rPr>
              <w:t>10.00</w:t>
            </w:r>
          </w:p>
        </w:tc>
        <w:tc>
          <w:tcPr>
            <w:tcW w:w="850" w:type="dxa"/>
            <w:noWrap/>
            <w:vAlign w:val="center"/>
            <w:hideMark/>
          </w:tcPr>
          <w:p w14:paraId="0897F7E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80" w:author="Author">
                  <w:rPr>
                    <w:rFonts w:ascii="Arial" w:eastAsia="Times New Roman" w:hAnsi="Arial" w:cs="Arial"/>
                    <w:sz w:val="16"/>
                    <w:szCs w:val="16"/>
                    <w:lang w:eastAsia="en-GB"/>
                  </w:rPr>
                </w:rPrChange>
              </w:rPr>
              <w:t>0.20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0D5C0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82" w:author="Author">
                  <w:rPr>
                    <w:rFonts w:ascii="Arial" w:eastAsia="Times New Roman" w:hAnsi="Arial" w:cs="Arial"/>
                    <w:sz w:val="16"/>
                    <w:szCs w:val="16"/>
                    <w:lang w:eastAsia="en-GB"/>
                  </w:rPr>
                </w:rPrChange>
              </w:rPr>
              <w:t>50.00x</w:t>
            </w:r>
          </w:p>
        </w:tc>
        <w:tc>
          <w:tcPr>
            <w:tcW w:w="817" w:type="dxa"/>
            <w:noWrap/>
            <w:vAlign w:val="center"/>
            <w:hideMark/>
          </w:tcPr>
          <w:p w14:paraId="208FC0C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5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84" w:author="Author">
                  <w:rPr>
                    <w:rFonts w:ascii="Arial" w:eastAsia="Times New Roman" w:hAnsi="Arial" w:cs="Arial"/>
                    <w:sz w:val="16"/>
                    <w:szCs w:val="16"/>
                    <w:lang w:eastAsia="en-GB"/>
                  </w:rPr>
                </w:rPrChange>
              </w:rPr>
              <w:t>United States</w:t>
            </w:r>
          </w:p>
        </w:tc>
      </w:tr>
      <w:tr w:rsidR="006E0D04" w:rsidRPr="00066ACE" w14:paraId="41F9CECE"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A7E442"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5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86" w:author="Author">
                  <w:rPr>
                    <w:rFonts w:ascii="Arial" w:eastAsia="Times New Roman" w:hAnsi="Arial" w:cs="Arial"/>
                    <w:sz w:val="16"/>
                    <w:szCs w:val="16"/>
                    <w:lang w:eastAsia="en-GB"/>
                  </w:rPr>
                </w:rPrChange>
              </w:rPr>
              <w:t>Kinderpedia</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FECAD8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88" w:author="Author">
                  <w:rPr>
                    <w:rFonts w:ascii="Arial" w:eastAsia="Times New Roman" w:hAnsi="Arial" w:cs="Arial"/>
                    <w:sz w:val="16"/>
                    <w:szCs w:val="16"/>
                    <w:lang w:eastAsia="en-GB"/>
                  </w:rPr>
                </w:rPrChange>
              </w:rPr>
              <w:t>Developer of an educational platform designed to transform education through collaboration. The company's platform optimizes the administrative processes and placing parent-teacher-student collaboration right at the core of the learning act and makes the transition towards intelligent, connected education based on permanent collaboration, enabling users real-time communication between students, teachers and parents.</w:t>
            </w:r>
          </w:p>
        </w:tc>
        <w:tc>
          <w:tcPr>
            <w:tcW w:w="912" w:type="dxa"/>
            <w:noWrap/>
            <w:vAlign w:val="center"/>
            <w:hideMark/>
          </w:tcPr>
          <w:p w14:paraId="25CA60C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90" w:author="Author">
                  <w:rPr>
                    <w:rFonts w:ascii="Arial" w:eastAsia="Times New Roman" w:hAnsi="Arial" w:cs="Arial"/>
                    <w:sz w:val="16"/>
                    <w:szCs w:val="16"/>
                    <w:lang w:eastAsia="en-GB"/>
                  </w:rPr>
                </w:rPrChange>
              </w:rPr>
              <w:t>30-Jun-2020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FEE62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92" w:author="Author">
                  <w:rPr>
                    <w:rFonts w:ascii="Arial" w:eastAsia="Times New Roman" w:hAnsi="Arial" w:cs="Arial"/>
                    <w:sz w:val="16"/>
                    <w:szCs w:val="16"/>
                    <w:lang w:eastAsia="en-GB"/>
                  </w:rPr>
                </w:rPrChange>
              </w:rPr>
              <w:t>2.95</w:t>
            </w:r>
          </w:p>
        </w:tc>
        <w:tc>
          <w:tcPr>
            <w:tcW w:w="850" w:type="dxa"/>
            <w:noWrap/>
            <w:vAlign w:val="center"/>
            <w:hideMark/>
          </w:tcPr>
          <w:p w14:paraId="574647B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94" w:author="Author">
                  <w:rPr>
                    <w:rFonts w:ascii="Arial" w:eastAsia="Times New Roman" w:hAnsi="Arial" w:cs="Arial"/>
                    <w:sz w:val="16"/>
                    <w:szCs w:val="16"/>
                    <w:lang w:eastAsia="en-GB"/>
                  </w:rPr>
                </w:rPrChange>
              </w:rPr>
              <w:t>0.10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E39B7D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5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96" w:author="Author">
                  <w:rPr>
                    <w:rFonts w:ascii="Arial" w:eastAsia="Times New Roman" w:hAnsi="Arial" w:cs="Arial"/>
                    <w:sz w:val="16"/>
                    <w:szCs w:val="16"/>
                    <w:lang w:eastAsia="en-GB"/>
                  </w:rPr>
                </w:rPrChange>
              </w:rPr>
              <w:t>29.47x</w:t>
            </w:r>
          </w:p>
        </w:tc>
        <w:tc>
          <w:tcPr>
            <w:tcW w:w="817" w:type="dxa"/>
            <w:noWrap/>
            <w:vAlign w:val="center"/>
            <w:hideMark/>
          </w:tcPr>
          <w:p w14:paraId="474F22E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5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598" w:author="Author">
                  <w:rPr>
                    <w:rFonts w:ascii="Arial" w:eastAsia="Times New Roman" w:hAnsi="Arial" w:cs="Arial"/>
                    <w:sz w:val="16"/>
                    <w:szCs w:val="16"/>
                    <w:lang w:eastAsia="en-GB"/>
                  </w:rPr>
                </w:rPrChange>
              </w:rPr>
              <w:t>Romania</w:t>
            </w:r>
          </w:p>
        </w:tc>
      </w:tr>
      <w:tr w:rsidR="006E0D04" w:rsidRPr="00066ACE" w14:paraId="12181A2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77F901A"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5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00" w:author="Author">
                  <w:rPr>
                    <w:rFonts w:ascii="Arial" w:eastAsia="Times New Roman" w:hAnsi="Arial" w:cs="Arial"/>
                    <w:sz w:val="16"/>
                    <w:szCs w:val="16"/>
                    <w:lang w:eastAsia="en-GB"/>
                  </w:rPr>
                </w:rPrChange>
              </w:rPr>
              <w:t>CoGrammar</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3C7F20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02" w:author="Author">
                  <w:rPr>
                    <w:rFonts w:ascii="Arial" w:eastAsia="Times New Roman" w:hAnsi="Arial" w:cs="Arial"/>
                    <w:sz w:val="16"/>
                    <w:szCs w:val="16"/>
                    <w:lang w:eastAsia="en-GB"/>
                  </w:rPr>
                </w:rPrChange>
              </w:rPr>
              <w:t>Developer of a technology education platform dedicated to closing the global tech skills gap. The company's platform scales asynchronous or synchronous code reviews affordably and integrates it into LMS or ATS to provide on-demand feedback to hiring managers, developers or students in minutes, enabling individuals and businesses to grow and procure talent.</w:t>
            </w:r>
          </w:p>
        </w:tc>
        <w:tc>
          <w:tcPr>
            <w:tcW w:w="912" w:type="dxa"/>
            <w:noWrap/>
            <w:vAlign w:val="center"/>
            <w:hideMark/>
          </w:tcPr>
          <w:p w14:paraId="089E27A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04" w:author="Author">
                  <w:rPr>
                    <w:rFonts w:ascii="Arial" w:eastAsia="Times New Roman" w:hAnsi="Arial" w:cs="Arial"/>
                    <w:sz w:val="16"/>
                    <w:szCs w:val="16"/>
                    <w:lang w:eastAsia="en-GB"/>
                  </w:rPr>
                </w:rPrChange>
              </w:rPr>
              <w:t>19-Feb-2021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66320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06" w:author="Author">
                  <w:rPr>
                    <w:rFonts w:ascii="Arial" w:eastAsia="Times New Roman" w:hAnsi="Arial" w:cs="Arial"/>
                    <w:sz w:val="16"/>
                    <w:szCs w:val="16"/>
                    <w:lang w:eastAsia="en-GB"/>
                  </w:rPr>
                </w:rPrChange>
              </w:rPr>
              <w:t>25.86</w:t>
            </w:r>
          </w:p>
        </w:tc>
        <w:tc>
          <w:tcPr>
            <w:tcW w:w="850" w:type="dxa"/>
            <w:noWrap/>
            <w:vAlign w:val="center"/>
            <w:hideMark/>
          </w:tcPr>
          <w:p w14:paraId="13EF60F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08" w:author="Author">
                  <w:rPr>
                    <w:rFonts w:ascii="Arial" w:eastAsia="Times New Roman" w:hAnsi="Arial" w:cs="Arial"/>
                    <w:sz w:val="16"/>
                    <w:szCs w:val="16"/>
                    <w:lang w:eastAsia="en-GB"/>
                  </w:rPr>
                </w:rPrChange>
              </w:rPr>
              <w:t>1.28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1670E6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10" w:author="Author">
                  <w:rPr>
                    <w:rFonts w:ascii="Arial" w:eastAsia="Times New Roman" w:hAnsi="Arial" w:cs="Arial"/>
                    <w:sz w:val="16"/>
                    <w:szCs w:val="16"/>
                    <w:lang w:eastAsia="en-GB"/>
                  </w:rPr>
                </w:rPrChange>
              </w:rPr>
              <w:t>20.17x</w:t>
            </w:r>
          </w:p>
        </w:tc>
        <w:tc>
          <w:tcPr>
            <w:tcW w:w="817" w:type="dxa"/>
            <w:noWrap/>
            <w:vAlign w:val="center"/>
            <w:hideMark/>
          </w:tcPr>
          <w:p w14:paraId="499FCA1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12" w:author="Author">
                  <w:rPr>
                    <w:rFonts w:ascii="Arial" w:eastAsia="Times New Roman" w:hAnsi="Arial" w:cs="Arial"/>
                    <w:sz w:val="16"/>
                    <w:szCs w:val="16"/>
                    <w:lang w:eastAsia="en-GB"/>
                  </w:rPr>
                </w:rPrChange>
              </w:rPr>
              <w:t>United Kingdom</w:t>
            </w:r>
          </w:p>
        </w:tc>
      </w:tr>
      <w:tr w:rsidR="006E0D04" w:rsidRPr="00066ACE" w14:paraId="362B1D07" w14:textId="77777777" w:rsidTr="006E0D04">
        <w:trPr>
          <w:trHeight w:val="2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41AF8562"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14" w:author="Author">
                  <w:rPr>
                    <w:rFonts w:ascii="Arial" w:eastAsia="Times New Roman" w:hAnsi="Arial" w:cs="Arial"/>
                    <w:sz w:val="16"/>
                    <w:szCs w:val="16"/>
                    <w:lang w:eastAsia="en-GB"/>
                  </w:rPr>
                </w:rPrChange>
              </w:rPr>
              <w:t>Yuanfudao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59CE42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16" w:author="Author">
                  <w:rPr>
                    <w:rFonts w:ascii="Arial" w:eastAsia="Times New Roman" w:hAnsi="Arial" w:cs="Arial"/>
                    <w:sz w:val="16"/>
                    <w:szCs w:val="16"/>
                    <w:lang w:eastAsia="en-GB"/>
                  </w:rPr>
                </w:rPrChange>
              </w:rPr>
              <w:t>Developer of an online educational platform designed to provide online tutoring services for Chinese students. The company's one-stop online tutoring platform provides elementary school, junior high school, and high school students with various lessons that cover all subjects, enabling students to know their learning weaknesses and conduct targeted learning by leveraging big data analysis.</w:t>
            </w:r>
          </w:p>
        </w:tc>
        <w:tc>
          <w:tcPr>
            <w:tcW w:w="912" w:type="dxa"/>
            <w:noWrap/>
            <w:vAlign w:val="center"/>
            <w:hideMark/>
          </w:tcPr>
          <w:p w14:paraId="6EEAA1E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18" w:author="Author">
                  <w:rPr>
                    <w:rFonts w:ascii="Arial" w:eastAsia="Times New Roman" w:hAnsi="Arial" w:cs="Arial"/>
                    <w:sz w:val="16"/>
                    <w:szCs w:val="16"/>
                    <w:lang w:eastAsia="en-GB"/>
                  </w:rPr>
                </w:rPrChange>
              </w:rPr>
              <w:t>31-Mar-2020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A52426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20" w:author="Author">
                  <w:rPr>
                    <w:rFonts w:ascii="Arial" w:eastAsia="Times New Roman" w:hAnsi="Arial" w:cs="Arial"/>
                    <w:sz w:val="16"/>
                    <w:szCs w:val="16"/>
                    <w:lang w:eastAsia="en-GB"/>
                  </w:rPr>
                </w:rPrChange>
              </w:rPr>
              <w:t>7,800.00</w:t>
            </w:r>
          </w:p>
        </w:tc>
        <w:tc>
          <w:tcPr>
            <w:tcW w:w="850" w:type="dxa"/>
            <w:noWrap/>
            <w:vAlign w:val="center"/>
            <w:hideMark/>
          </w:tcPr>
          <w:p w14:paraId="00C9823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22" w:author="Author">
                  <w:rPr>
                    <w:rFonts w:ascii="Arial" w:eastAsia="Times New Roman" w:hAnsi="Arial" w:cs="Arial"/>
                    <w:sz w:val="16"/>
                    <w:szCs w:val="16"/>
                    <w:lang w:eastAsia="en-GB"/>
                  </w:rPr>
                </w:rPrChange>
              </w:rPr>
              <w:t>506.54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D9659C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24" w:author="Author">
                  <w:rPr>
                    <w:rFonts w:ascii="Arial" w:eastAsia="Times New Roman" w:hAnsi="Arial" w:cs="Arial"/>
                    <w:sz w:val="16"/>
                    <w:szCs w:val="16"/>
                    <w:lang w:eastAsia="en-GB"/>
                  </w:rPr>
                </w:rPrChange>
              </w:rPr>
              <w:t>15.40x</w:t>
            </w:r>
          </w:p>
        </w:tc>
        <w:tc>
          <w:tcPr>
            <w:tcW w:w="817" w:type="dxa"/>
            <w:noWrap/>
            <w:vAlign w:val="center"/>
            <w:hideMark/>
          </w:tcPr>
          <w:p w14:paraId="1BFF8F59"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26" w:author="Author">
                  <w:rPr>
                    <w:rFonts w:ascii="Arial" w:eastAsia="Times New Roman" w:hAnsi="Arial" w:cs="Arial"/>
                    <w:sz w:val="16"/>
                    <w:szCs w:val="16"/>
                    <w:lang w:eastAsia="en-GB"/>
                  </w:rPr>
                </w:rPrChange>
              </w:rPr>
              <w:t>China</w:t>
            </w:r>
          </w:p>
        </w:tc>
      </w:tr>
      <w:tr w:rsidR="006E0D04" w:rsidRPr="00066ACE" w14:paraId="256367AD"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F056B43"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28" w:author="Author">
                  <w:rPr>
                    <w:rFonts w:ascii="Arial" w:eastAsia="Times New Roman" w:hAnsi="Arial" w:cs="Arial"/>
                    <w:sz w:val="16"/>
                    <w:szCs w:val="16"/>
                    <w:lang w:eastAsia="en-GB"/>
                  </w:rPr>
                </w:rPrChange>
              </w:rPr>
              <w:t>17zuoye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DF0BB6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30" w:author="Author">
                  <w:rPr>
                    <w:rFonts w:ascii="Arial" w:eastAsia="Times New Roman" w:hAnsi="Arial" w:cs="Arial"/>
                    <w:sz w:val="16"/>
                    <w:szCs w:val="16"/>
                    <w:lang w:eastAsia="en-GB"/>
                  </w:rPr>
                </w:rPrChange>
              </w:rPr>
              <w:t>17 Education &amp; Technology Group Inc is an online tutoring company. It is an education technology company that delivers data-driven teaching, learning and assessment products to teachers, students and parents across over K-12 schools.</w:t>
            </w:r>
          </w:p>
        </w:tc>
        <w:tc>
          <w:tcPr>
            <w:tcW w:w="912" w:type="dxa"/>
            <w:noWrap/>
            <w:vAlign w:val="center"/>
            <w:hideMark/>
          </w:tcPr>
          <w:p w14:paraId="17519AD6"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32" w:author="Author">
                  <w:rPr>
                    <w:rFonts w:ascii="Arial" w:eastAsia="Times New Roman" w:hAnsi="Arial" w:cs="Arial"/>
                    <w:sz w:val="16"/>
                    <w:szCs w:val="16"/>
                    <w:lang w:eastAsia="en-GB"/>
                  </w:rPr>
                </w:rPrChange>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ADBD5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34" w:author="Author">
                  <w:rPr>
                    <w:rFonts w:ascii="Arial" w:eastAsia="Times New Roman" w:hAnsi="Arial" w:cs="Arial"/>
                    <w:sz w:val="16"/>
                    <w:szCs w:val="16"/>
                    <w:lang w:eastAsia="en-GB"/>
                  </w:rPr>
                </w:rPrChange>
              </w:rPr>
              <w:t>1,972.59</w:t>
            </w:r>
          </w:p>
        </w:tc>
        <w:tc>
          <w:tcPr>
            <w:tcW w:w="850" w:type="dxa"/>
            <w:noWrap/>
            <w:vAlign w:val="center"/>
            <w:hideMark/>
          </w:tcPr>
          <w:p w14:paraId="1446666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36" w:author="Author">
                  <w:rPr>
                    <w:rFonts w:ascii="Arial" w:eastAsia="Times New Roman" w:hAnsi="Arial" w:cs="Arial"/>
                    <w:sz w:val="16"/>
                    <w:szCs w:val="16"/>
                    <w:lang w:eastAsia="en-GB"/>
                  </w:rPr>
                </w:rPrChange>
              </w:rPr>
              <w:t>142.60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BD3AAE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38" w:author="Author">
                  <w:rPr>
                    <w:rFonts w:ascii="Arial" w:eastAsia="Times New Roman" w:hAnsi="Arial" w:cs="Arial"/>
                    <w:sz w:val="16"/>
                    <w:szCs w:val="16"/>
                    <w:lang w:eastAsia="en-GB"/>
                  </w:rPr>
                </w:rPrChange>
              </w:rPr>
              <w:t>13.83x</w:t>
            </w:r>
          </w:p>
        </w:tc>
        <w:tc>
          <w:tcPr>
            <w:tcW w:w="817" w:type="dxa"/>
            <w:noWrap/>
            <w:vAlign w:val="center"/>
            <w:hideMark/>
          </w:tcPr>
          <w:p w14:paraId="324F405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40" w:author="Author">
                  <w:rPr>
                    <w:rFonts w:ascii="Arial" w:eastAsia="Times New Roman" w:hAnsi="Arial" w:cs="Arial"/>
                    <w:sz w:val="16"/>
                    <w:szCs w:val="16"/>
                    <w:lang w:eastAsia="en-GB"/>
                  </w:rPr>
                </w:rPrChange>
              </w:rPr>
              <w:t>China</w:t>
            </w:r>
          </w:p>
        </w:tc>
      </w:tr>
      <w:tr w:rsidR="006E0D04" w:rsidRPr="00066ACE" w14:paraId="5B9400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18D222C"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42" w:author="Author">
                  <w:rPr>
                    <w:rFonts w:ascii="Arial" w:eastAsia="Times New Roman" w:hAnsi="Arial" w:cs="Arial"/>
                    <w:sz w:val="16"/>
                    <w:szCs w:val="16"/>
                    <w:lang w:eastAsia="en-GB"/>
                  </w:rPr>
                </w:rPrChange>
              </w:rPr>
              <w:t>Coursera</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E64F96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44" w:author="Author">
                  <w:rPr>
                    <w:rFonts w:ascii="Arial" w:eastAsia="Times New Roman" w:hAnsi="Arial" w:cs="Arial"/>
                    <w:sz w:val="16"/>
                    <w:szCs w:val="16"/>
                    <w:lang w:eastAsia="en-GB"/>
                  </w:rPr>
                </w:rPrChange>
              </w:rPr>
              <w:t>Developer of an online education and learning platform designed to offer courses to empower learners around the world. The company's platform offers online courses that include recorded video lectures, auto-graded and peer-reviewed assignments as well as community discussion forums, enabling learners to choose from a variety of courses in areas like business, computer science, data science and public health to achieve their career, educational and personal enrichment goals.</w:t>
            </w:r>
          </w:p>
        </w:tc>
        <w:tc>
          <w:tcPr>
            <w:tcW w:w="912" w:type="dxa"/>
            <w:noWrap/>
            <w:vAlign w:val="center"/>
            <w:hideMark/>
          </w:tcPr>
          <w:p w14:paraId="12BFE0C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46" w:author="Author">
                  <w:rPr>
                    <w:rFonts w:ascii="Arial" w:eastAsia="Times New Roman" w:hAnsi="Arial" w:cs="Arial"/>
                    <w:sz w:val="16"/>
                    <w:szCs w:val="16"/>
                    <w:lang w:eastAsia="en-GB"/>
                  </w:rPr>
                </w:rPrChange>
              </w:rPr>
              <w:t>20-Jul-2020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61EB9E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48" w:author="Author">
                  <w:rPr>
                    <w:rFonts w:ascii="Arial" w:eastAsia="Times New Roman" w:hAnsi="Arial" w:cs="Arial"/>
                    <w:sz w:val="16"/>
                    <w:szCs w:val="16"/>
                    <w:lang w:eastAsia="en-GB"/>
                  </w:rPr>
                </w:rPrChange>
              </w:rPr>
              <w:t>2,570.00</w:t>
            </w:r>
          </w:p>
        </w:tc>
        <w:tc>
          <w:tcPr>
            <w:tcW w:w="850" w:type="dxa"/>
            <w:noWrap/>
            <w:vAlign w:val="center"/>
            <w:hideMark/>
          </w:tcPr>
          <w:p w14:paraId="43CFF3E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50" w:author="Author">
                  <w:rPr>
                    <w:rFonts w:ascii="Arial" w:eastAsia="Times New Roman" w:hAnsi="Arial" w:cs="Arial"/>
                    <w:sz w:val="16"/>
                    <w:szCs w:val="16"/>
                    <w:lang w:eastAsia="en-GB"/>
                  </w:rPr>
                </w:rPrChange>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CC6B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52" w:author="Author">
                  <w:rPr>
                    <w:rFonts w:ascii="Arial" w:eastAsia="Times New Roman" w:hAnsi="Arial" w:cs="Arial"/>
                    <w:sz w:val="16"/>
                    <w:szCs w:val="16"/>
                    <w:lang w:eastAsia="en-GB"/>
                  </w:rPr>
                </w:rPrChange>
              </w:rPr>
              <w:t>12.85x</w:t>
            </w:r>
          </w:p>
        </w:tc>
        <w:tc>
          <w:tcPr>
            <w:tcW w:w="817" w:type="dxa"/>
            <w:noWrap/>
            <w:vAlign w:val="center"/>
            <w:hideMark/>
          </w:tcPr>
          <w:p w14:paraId="0C4559D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54" w:author="Author">
                  <w:rPr>
                    <w:rFonts w:ascii="Arial" w:eastAsia="Times New Roman" w:hAnsi="Arial" w:cs="Arial"/>
                    <w:sz w:val="16"/>
                    <w:szCs w:val="16"/>
                    <w:lang w:eastAsia="en-GB"/>
                  </w:rPr>
                </w:rPrChange>
              </w:rPr>
              <w:t>United States</w:t>
            </w:r>
          </w:p>
        </w:tc>
      </w:tr>
      <w:tr w:rsidR="006E0D04" w:rsidRPr="00066ACE" w14:paraId="6E087F95"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EA741D"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56" w:author="Author">
                  <w:rPr>
                    <w:rFonts w:ascii="Arial" w:eastAsia="Times New Roman" w:hAnsi="Arial" w:cs="Arial"/>
                    <w:sz w:val="16"/>
                    <w:szCs w:val="16"/>
                    <w:lang w:eastAsia="en-GB"/>
                  </w:rPr>
                </w:rPrChange>
              </w:rPr>
              <w:t>Duolingo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8756E2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58" w:author="Author">
                  <w:rPr>
                    <w:rFonts w:ascii="Arial" w:eastAsia="Times New Roman" w:hAnsi="Arial" w:cs="Arial"/>
                    <w:sz w:val="16"/>
                    <w:szCs w:val="16"/>
                    <w:lang w:eastAsia="en-GB"/>
                  </w:rPr>
                </w:rPrChange>
              </w:rPr>
              <w:t>Developer of a language-learning platform designed to help people to read, listen, and speak multiple languages. The company's platform uses bite-sized lessons that feel like playing a game to keep learners motivated and collects data insights on how people learn to use this data to constantly improve the effectiveness of the platform, enabling users to self learn different languages for free.</w:t>
            </w:r>
          </w:p>
        </w:tc>
        <w:tc>
          <w:tcPr>
            <w:tcW w:w="912" w:type="dxa"/>
            <w:noWrap/>
            <w:vAlign w:val="center"/>
            <w:hideMark/>
          </w:tcPr>
          <w:p w14:paraId="2C0EA98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60" w:author="Author">
                  <w:rPr>
                    <w:rFonts w:ascii="Arial" w:eastAsia="Times New Roman" w:hAnsi="Arial" w:cs="Arial"/>
                    <w:sz w:val="16"/>
                    <w:szCs w:val="16"/>
                    <w:lang w:eastAsia="en-GB"/>
                  </w:rPr>
                </w:rPrChange>
              </w:rPr>
              <w:t>18-Nov-2020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8B5D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62" w:author="Author">
                  <w:rPr>
                    <w:rFonts w:ascii="Arial" w:eastAsia="Times New Roman" w:hAnsi="Arial" w:cs="Arial"/>
                    <w:sz w:val="16"/>
                    <w:szCs w:val="16"/>
                    <w:lang w:eastAsia="en-GB"/>
                  </w:rPr>
                </w:rPrChange>
              </w:rPr>
              <w:t>2,435.00</w:t>
            </w:r>
          </w:p>
        </w:tc>
        <w:tc>
          <w:tcPr>
            <w:tcW w:w="850" w:type="dxa"/>
            <w:noWrap/>
            <w:vAlign w:val="center"/>
            <w:hideMark/>
          </w:tcPr>
          <w:p w14:paraId="02923BC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64" w:author="Author">
                  <w:rPr>
                    <w:rFonts w:ascii="Arial" w:eastAsia="Times New Roman" w:hAnsi="Arial" w:cs="Arial"/>
                    <w:sz w:val="16"/>
                    <w:szCs w:val="16"/>
                    <w:lang w:eastAsia="en-GB"/>
                  </w:rPr>
                </w:rPrChange>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0B230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66" w:author="Author">
                  <w:rPr>
                    <w:rFonts w:ascii="Arial" w:eastAsia="Times New Roman" w:hAnsi="Arial" w:cs="Arial"/>
                    <w:sz w:val="16"/>
                    <w:szCs w:val="16"/>
                    <w:lang w:eastAsia="en-GB"/>
                  </w:rPr>
                </w:rPrChange>
              </w:rPr>
              <w:t>12.17x</w:t>
            </w:r>
          </w:p>
        </w:tc>
        <w:tc>
          <w:tcPr>
            <w:tcW w:w="817" w:type="dxa"/>
            <w:noWrap/>
            <w:vAlign w:val="center"/>
            <w:hideMark/>
          </w:tcPr>
          <w:p w14:paraId="294C453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68" w:author="Author">
                  <w:rPr>
                    <w:rFonts w:ascii="Arial" w:eastAsia="Times New Roman" w:hAnsi="Arial" w:cs="Arial"/>
                    <w:sz w:val="16"/>
                    <w:szCs w:val="16"/>
                    <w:lang w:eastAsia="en-GB"/>
                  </w:rPr>
                </w:rPrChange>
              </w:rPr>
              <w:t>United States</w:t>
            </w:r>
          </w:p>
        </w:tc>
      </w:tr>
      <w:tr w:rsidR="006E0D04" w:rsidRPr="00066ACE" w14:paraId="56D71A6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137C33"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70" w:author="Author">
                  <w:rPr>
                    <w:rFonts w:ascii="Arial" w:eastAsia="Times New Roman" w:hAnsi="Arial" w:cs="Arial"/>
                    <w:sz w:val="16"/>
                    <w:szCs w:val="16"/>
                    <w:lang w:eastAsia="en-GB"/>
                  </w:rPr>
                </w:rPrChange>
              </w:rPr>
              <w:t>BYJU'S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190A12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72" w:author="Author">
                  <w:rPr>
                    <w:rFonts w:ascii="Arial" w:eastAsia="Times New Roman" w:hAnsi="Arial" w:cs="Arial"/>
                    <w:sz w:val="16"/>
                    <w:szCs w:val="16"/>
                    <w:lang w:eastAsia="en-GB"/>
                  </w:rPr>
                </w:rPrChange>
              </w:rPr>
              <w:t>Operator of an online learning platform intended to deliver high quality, engaging, and accessible education. The company's platform makes use of original content, watch-and-learn videos, rich animations, and interactive simulations that make learning contextual, visual, and practical, enabling individual students to receive a personalized educational experience.</w:t>
            </w:r>
          </w:p>
        </w:tc>
        <w:tc>
          <w:tcPr>
            <w:tcW w:w="912" w:type="dxa"/>
            <w:noWrap/>
            <w:vAlign w:val="center"/>
            <w:hideMark/>
          </w:tcPr>
          <w:p w14:paraId="4482E28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74" w:author="Author">
                  <w:rPr>
                    <w:rFonts w:ascii="Arial" w:eastAsia="Times New Roman" w:hAnsi="Arial" w:cs="Arial"/>
                    <w:sz w:val="16"/>
                    <w:szCs w:val="16"/>
                    <w:lang w:eastAsia="en-GB"/>
                  </w:rPr>
                </w:rPrChange>
              </w:rPr>
              <w:t>24-Nov-2020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C38557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76" w:author="Author">
                  <w:rPr>
                    <w:rFonts w:ascii="Arial" w:eastAsia="Times New Roman" w:hAnsi="Arial" w:cs="Arial"/>
                    <w:sz w:val="16"/>
                    <w:szCs w:val="16"/>
                    <w:lang w:eastAsia="en-GB"/>
                  </w:rPr>
                </w:rPrChange>
              </w:rPr>
              <w:t>12,000.00</w:t>
            </w:r>
          </w:p>
        </w:tc>
        <w:tc>
          <w:tcPr>
            <w:tcW w:w="850" w:type="dxa"/>
            <w:noWrap/>
            <w:vAlign w:val="center"/>
            <w:hideMark/>
          </w:tcPr>
          <w:p w14:paraId="48329D1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78" w:author="Author">
                  <w:rPr>
                    <w:rFonts w:ascii="Arial" w:eastAsia="Times New Roman" w:hAnsi="Arial" w:cs="Arial"/>
                    <w:sz w:val="16"/>
                    <w:szCs w:val="16"/>
                    <w:lang w:eastAsia="en-GB"/>
                  </w:rPr>
                </w:rPrChange>
              </w:rPr>
              <w:t>1,000.00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8C0D79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80" w:author="Author">
                  <w:rPr>
                    <w:rFonts w:ascii="Arial" w:eastAsia="Times New Roman" w:hAnsi="Arial" w:cs="Arial"/>
                    <w:sz w:val="16"/>
                    <w:szCs w:val="16"/>
                    <w:lang w:eastAsia="en-GB"/>
                  </w:rPr>
                </w:rPrChange>
              </w:rPr>
              <w:t>12.00x</w:t>
            </w:r>
          </w:p>
        </w:tc>
        <w:tc>
          <w:tcPr>
            <w:tcW w:w="817" w:type="dxa"/>
            <w:noWrap/>
            <w:vAlign w:val="center"/>
            <w:hideMark/>
          </w:tcPr>
          <w:p w14:paraId="791C899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6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82" w:author="Author">
                  <w:rPr>
                    <w:rFonts w:ascii="Arial" w:eastAsia="Times New Roman" w:hAnsi="Arial" w:cs="Arial"/>
                    <w:sz w:val="16"/>
                    <w:szCs w:val="16"/>
                    <w:lang w:eastAsia="en-GB"/>
                  </w:rPr>
                </w:rPrChange>
              </w:rPr>
              <w:t>India</w:t>
            </w:r>
          </w:p>
        </w:tc>
      </w:tr>
      <w:tr w:rsidR="006E0D04" w:rsidRPr="00066ACE" w14:paraId="4262BFF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51BE1D1"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84" w:author="Author">
                  <w:rPr>
                    <w:rFonts w:ascii="Arial" w:eastAsia="Times New Roman" w:hAnsi="Arial" w:cs="Arial"/>
                    <w:sz w:val="16"/>
                    <w:szCs w:val="16"/>
                    <w:lang w:eastAsia="en-GB"/>
                  </w:rPr>
                </w:rPrChange>
              </w:rPr>
              <w:t>Course Hero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9B2DBF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86" w:author="Author">
                  <w:rPr>
                    <w:rFonts w:ascii="Arial" w:eastAsia="Times New Roman" w:hAnsi="Arial" w:cs="Arial"/>
                    <w:sz w:val="16"/>
                    <w:szCs w:val="16"/>
                    <w:lang w:eastAsia="en-GB"/>
                  </w:rPr>
                </w:rPrChange>
              </w:rPr>
              <w:t>Developer of an online learning platform designed to facilitate students with access to course-specific study resources contributed by a community of students and educators. The company's platform offers a free and subscription membership that includes access to practice problems, study guides, videos, class notes, and step-by-step explanations for every subject from economics to literature, biology to history, accounting to psychology, thus enabling students to get access to all valuable resources for their sustainable development.</w:t>
            </w:r>
          </w:p>
        </w:tc>
        <w:tc>
          <w:tcPr>
            <w:tcW w:w="912" w:type="dxa"/>
            <w:noWrap/>
            <w:vAlign w:val="center"/>
            <w:hideMark/>
          </w:tcPr>
          <w:p w14:paraId="0DACEEF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88" w:author="Author">
                  <w:rPr>
                    <w:rFonts w:ascii="Arial" w:eastAsia="Times New Roman" w:hAnsi="Arial" w:cs="Arial"/>
                    <w:sz w:val="16"/>
                    <w:szCs w:val="16"/>
                    <w:lang w:eastAsia="en-GB"/>
                  </w:rPr>
                </w:rPrChange>
              </w:rPr>
              <w:t>26-Aug-2020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E5947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90" w:author="Author">
                  <w:rPr>
                    <w:rFonts w:ascii="Arial" w:eastAsia="Times New Roman" w:hAnsi="Arial" w:cs="Arial"/>
                    <w:sz w:val="16"/>
                    <w:szCs w:val="16"/>
                    <w:lang w:eastAsia="en-GB"/>
                  </w:rPr>
                </w:rPrChange>
              </w:rPr>
              <w:t>1,180.00</w:t>
            </w:r>
          </w:p>
        </w:tc>
        <w:tc>
          <w:tcPr>
            <w:tcW w:w="850" w:type="dxa"/>
            <w:noWrap/>
            <w:vAlign w:val="center"/>
            <w:hideMark/>
          </w:tcPr>
          <w:p w14:paraId="021754C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92" w:author="Author">
                  <w:rPr>
                    <w:rFonts w:ascii="Arial" w:eastAsia="Times New Roman" w:hAnsi="Arial" w:cs="Arial"/>
                    <w:sz w:val="16"/>
                    <w:szCs w:val="16"/>
                    <w:lang w:eastAsia="en-GB"/>
                  </w:rPr>
                </w:rPrChange>
              </w:rPr>
              <w:t>100.00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41B569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94" w:author="Author">
                  <w:rPr>
                    <w:rFonts w:ascii="Arial" w:eastAsia="Times New Roman" w:hAnsi="Arial" w:cs="Arial"/>
                    <w:sz w:val="16"/>
                    <w:szCs w:val="16"/>
                    <w:lang w:eastAsia="en-GB"/>
                  </w:rPr>
                </w:rPrChange>
              </w:rPr>
              <w:t>11.80x</w:t>
            </w:r>
          </w:p>
        </w:tc>
        <w:tc>
          <w:tcPr>
            <w:tcW w:w="817" w:type="dxa"/>
            <w:noWrap/>
            <w:vAlign w:val="center"/>
            <w:hideMark/>
          </w:tcPr>
          <w:p w14:paraId="37D6B176"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6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96" w:author="Author">
                  <w:rPr>
                    <w:rFonts w:ascii="Arial" w:eastAsia="Times New Roman" w:hAnsi="Arial" w:cs="Arial"/>
                    <w:sz w:val="16"/>
                    <w:szCs w:val="16"/>
                    <w:lang w:eastAsia="en-GB"/>
                  </w:rPr>
                </w:rPrChange>
              </w:rPr>
              <w:t>United States</w:t>
            </w:r>
          </w:p>
        </w:tc>
      </w:tr>
      <w:tr w:rsidR="006E0D04" w:rsidRPr="00066ACE" w14:paraId="303491E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16BB7EE"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6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698" w:author="Author">
                  <w:rPr>
                    <w:rFonts w:ascii="Arial" w:eastAsia="Times New Roman" w:hAnsi="Arial" w:cs="Arial"/>
                    <w:sz w:val="16"/>
                    <w:szCs w:val="16"/>
                    <w:lang w:eastAsia="en-GB"/>
                  </w:rPr>
                </w:rPrChange>
              </w:rPr>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C7C04B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6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00" w:author="Author">
                  <w:rPr>
                    <w:rFonts w:ascii="Arial" w:eastAsia="Times New Roman" w:hAnsi="Arial" w:cs="Arial"/>
                    <w:sz w:val="16"/>
                    <w:szCs w:val="16"/>
                    <w:lang w:eastAsia="en-GB"/>
                  </w:rPr>
                </w:rPrChange>
              </w:rPr>
              <w:t>Developer of an online teaching platform intended to train the next generation of developers and to transform the delivery of technological education. The company's platform offers the Teaching Assistant model which provides almost real-time doubt support, thereby enabling students to receive a personalized educational experience and become a certified coder.</w:t>
            </w:r>
          </w:p>
        </w:tc>
        <w:tc>
          <w:tcPr>
            <w:tcW w:w="912" w:type="dxa"/>
            <w:noWrap/>
            <w:vAlign w:val="center"/>
            <w:hideMark/>
          </w:tcPr>
          <w:p w14:paraId="3CCCF55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02" w:author="Author">
                  <w:rPr>
                    <w:rFonts w:ascii="Arial" w:eastAsia="Times New Roman" w:hAnsi="Arial" w:cs="Arial"/>
                    <w:sz w:val="16"/>
                    <w:szCs w:val="16"/>
                    <w:lang w:eastAsia="en-GB"/>
                  </w:rPr>
                </w:rPrChange>
              </w:rPr>
              <w:t>11-Feb-2020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DECA1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04" w:author="Author">
                  <w:rPr>
                    <w:rFonts w:ascii="Arial" w:eastAsia="Times New Roman" w:hAnsi="Arial" w:cs="Arial"/>
                    <w:sz w:val="16"/>
                    <w:szCs w:val="16"/>
                    <w:lang w:eastAsia="en-GB"/>
                  </w:rPr>
                </w:rPrChange>
              </w:rPr>
              <w:t>20.81</w:t>
            </w:r>
          </w:p>
        </w:tc>
        <w:tc>
          <w:tcPr>
            <w:tcW w:w="850" w:type="dxa"/>
            <w:noWrap/>
            <w:vAlign w:val="center"/>
            <w:hideMark/>
          </w:tcPr>
          <w:p w14:paraId="19FAEEB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06" w:author="Author">
                  <w:rPr>
                    <w:rFonts w:ascii="Arial" w:eastAsia="Times New Roman" w:hAnsi="Arial" w:cs="Arial"/>
                    <w:sz w:val="16"/>
                    <w:szCs w:val="16"/>
                    <w:lang w:eastAsia="en-GB"/>
                  </w:rPr>
                </w:rPrChange>
              </w:rPr>
              <w:t>2.11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AA44A2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08" w:author="Author">
                  <w:rPr>
                    <w:rFonts w:ascii="Arial" w:eastAsia="Times New Roman" w:hAnsi="Arial" w:cs="Arial"/>
                    <w:sz w:val="16"/>
                    <w:szCs w:val="16"/>
                    <w:lang w:eastAsia="en-GB"/>
                  </w:rPr>
                </w:rPrChange>
              </w:rPr>
              <w:t>9.86x</w:t>
            </w:r>
          </w:p>
        </w:tc>
        <w:tc>
          <w:tcPr>
            <w:tcW w:w="817" w:type="dxa"/>
            <w:noWrap/>
            <w:vAlign w:val="center"/>
            <w:hideMark/>
          </w:tcPr>
          <w:p w14:paraId="1BBCAC8E"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10" w:author="Author">
                  <w:rPr>
                    <w:rFonts w:ascii="Arial" w:eastAsia="Times New Roman" w:hAnsi="Arial" w:cs="Arial"/>
                    <w:sz w:val="16"/>
                    <w:szCs w:val="16"/>
                    <w:lang w:eastAsia="en-GB"/>
                  </w:rPr>
                </w:rPrChange>
              </w:rPr>
              <w:t>India</w:t>
            </w:r>
          </w:p>
        </w:tc>
      </w:tr>
      <w:tr w:rsidR="006E0D04" w:rsidRPr="00066ACE" w14:paraId="325EC40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CD842F"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12" w:author="Author">
                  <w:rPr>
                    <w:rFonts w:ascii="Arial" w:eastAsia="Times New Roman" w:hAnsi="Arial" w:cs="Arial"/>
                    <w:sz w:val="16"/>
                    <w:szCs w:val="16"/>
                    <w:lang w:eastAsia="en-GB"/>
                  </w:rPr>
                </w:rPrChange>
              </w:rPr>
              <w:t>Code Of Talent</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654ED4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14" w:author="Author">
                  <w:rPr>
                    <w:rFonts w:ascii="Arial" w:eastAsia="Times New Roman" w:hAnsi="Arial" w:cs="Arial"/>
                    <w:sz w:val="16"/>
                    <w:szCs w:val="16"/>
                    <w:lang w:eastAsia="en-GB"/>
                  </w:rPr>
                </w:rPrChange>
              </w:rPr>
              <w:t>Developer of micro-learning platform designed to integrate learning and provide content and training management. The company's platform is featured with mobile and web presence, multiple languages availability, peer interaction facility, gamified interface and real time reporting and analytics, enabling users to get a stand alone digital learning environment to educate themselves in an engaging way.</w:t>
            </w:r>
          </w:p>
        </w:tc>
        <w:tc>
          <w:tcPr>
            <w:tcW w:w="912" w:type="dxa"/>
            <w:noWrap/>
            <w:vAlign w:val="center"/>
            <w:hideMark/>
          </w:tcPr>
          <w:p w14:paraId="4320379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16" w:author="Author">
                  <w:rPr>
                    <w:rFonts w:ascii="Arial" w:eastAsia="Times New Roman" w:hAnsi="Arial" w:cs="Arial"/>
                    <w:sz w:val="16"/>
                    <w:szCs w:val="16"/>
                    <w:lang w:eastAsia="en-GB"/>
                  </w:rPr>
                </w:rPrChange>
              </w:rPr>
              <w:t>15-Apr-2020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60100B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18" w:author="Author">
                  <w:rPr>
                    <w:rFonts w:ascii="Arial" w:eastAsia="Times New Roman" w:hAnsi="Arial" w:cs="Arial"/>
                    <w:sz w:val="16"/>
                    <w:szCs w:val="16"/>
                    <w:lang w:eastAsia="en-GB"/>
                  </w:rPr>
                </w:rPrChange>
              </w:rPr>
              <w:t>3.82</w:t>
            </w:r>
          </w:p>
        </w:tc>
        <w:tc>
          <w:tcPr>
            <w:tcW w:w="850" w:type="dxa"/>
            <w:noWrap/>
            <w:vAlign w:val="center"/>
            <w:hideMark/>
          </w:tcPr>
          <w:p w14:paraId="2F85E93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20" w:author="Author">
                  <w:rPr>
                    <w:rFonts w:ascii="Arial" w:eastAsia="Times New Roman" w:hAnsi="Arial" w:cs="Arial"/>
                    <w:sz w:val="16"/>
                    <w:szCs w:val="16"/>
                    <w:lang w:eastAsia="en-GB"/>
                  </w:rPr>
                </w:rPrChange>
              </w:rPr>
              <w:t>0.39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50B04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22" w:author="Author">
                  <w:rPr>
                    <w:rFonts w:ascii="Arial" w:eastAsia="Times New Roman" w:hAnsi="Arial" w:cs="Arial"/>
                    <w:sz w:val="16"/>
                    <w:szCs w:val="16"/>
                    <w:lang w:eastAsia="en-GB"/>
                  </w:rPr>
                </w:rPrChange>
              </w:rPr>
              <w:t>9.75x</w:t>
            </w:r>
          </w:p>
        </w:tc>
        <w:tc>
          <w:tcPr>
            <w:tcW w:w="817" w:type="dxa"/>
            <w:noWrap/>
            <w:vAlign w:val="center"/>
            <w:hideMark/>
          </w:tcPr>
          <w:p w14:paraId="15888B9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24" w:author="Author">
                  <w:rPr>
                    <w:rFonts w:ascii="Arial" w:eastAsia="Times New Roman" w:hAnsi="Arial" w:cs="Arial"/>
                    <w:sz w:val="16"/>
                    <w:szCs w:val="16"/>
                    <w:lang w:eastAsia="en-GB"/>
                  </w:rPr>
                </w:rPrChange>
              </w:rPr>
              <w:t>Romania</w:t>
            </w:r>
          </w:p>
        </w:tc>
      </w:tr>
      <w:tr w:rsidR="006E0D04" w:rsidRPr="00066ACE" w14:paraId="202D02F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92A9D6"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26" w:author="Author">
                  <w:rPr>
                    <w:rFonts w:ascii="Arial" w:eastAsia="Times New Roman" w:hAnsi="Arial" w:cs="Arial"/>
                    <w:sz w:val="16"/>
                    <w:szCs w:val="16"/>
                    <w:lang w:eastAsia="en-GB"/>
                  </w:rPr>
                </w:rPrChange>
              </w:rPr>
              <w:t>Pluralsight</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D8A758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28" w:author="Author">
                  <w:rPr>
                    <w:rFonts w:ascii="Arial" w:eastAsia="Times New Roman" w:hAnsi="Arial" w:cs="Arial"/>
                    <w:sz w:val="16"/>
                    <w:szCs w:val="16"/>
                    <w:lang w:eastAsia="en-GB"/>
                  </w:rPr>
                </w:rPrChange>
              </w:rPr>
              <w:t>Pluralsight Inc operates as an enterprise software company. It primarily offers technology skill development solutions through its cloud-based technology learning platform that is broadly accessible. The platform is powered by Iris, the company's proprietary machine-learning driven skill assessment algorithm and recommendation engine, which enables businesses to more effectively quantify and develop skills across technologies. Pluralsight offers courses across a range of technology subject areas, including cloud, mobile, security, information technology, and data. The company has geographical footprints in the United States, Europe, the Middle East and Africa, and other foreign locations. It generates a majority of its revenue from the United States.</w:t>
            </w:r>
          </w:p>
        </w:tc>
        <w:tc>
          <w:tcPr>
            <w:tcW w:w="912" w:type="dxa"/>
            <w:noWrap/>
            <w:vAlign w:val="center"/>
            <w:hideMark/>
          </w:tcPr>
          <w:p w14:paraId="33CB560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30" w:author="Author">
                  <w:rPr>
                    <w:rFonts w:ascii="Arial" w:eastAsia="Times New Roman" w:hAnsi="Arial" w:cs="Arial"/>
                    <w:sz w:val="16"/>
                    <w:szCs w:val="16"/>
                    <w:lang w:eastAsia="en-GB"/>
                  </w:rPr>
                </w:rPrChange>
              </w:rPr>
              <w:t>13-Dec-2020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B0BEF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32" w:author="Author">
                  <w:rPr>
                    <w:rFonts w:ascii="Arial" w:eastAsia="Times New Roman" w:hAnsi="Arial" w:cs="Arial"/>
                    <w:sz w:val="16"/>
                    <w:szCs w:val="16"/>
                    <w:lang w:eastAsia="en-GB"/>
                  </w:rPr>
                </w:rPrChange>
              </w:rPr>
              <w:t>3,500.00</w:t>
            </w:r>
          </w:p>
        </w:tc>
        <w:tc>
          <w:tcPr>
            <w:tcW w:w="850" w:type="dxa"/>
            <w:noWrap/>
            <w:vAlign w:val="center"/>
            <w:hideMark/>
          </w:tcPr>
          <w:p w14:paraId="099AAA7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34" w:author="Author">
                  <w:rPr>
                    <w:rFonts w:ascii="Arial" w:eastAsia="Times New Roman" w:hAnsi="Arial" w:cs="Arial"/>
                    <w:sz w:val="16"/>
                    <w:szCs w:val="16"/>
                    <w:lang w:eastAsia="en-GB"/>
                  </w:rPr>
                </w:rPrChange>
              </w:rPr>
              <w:t>375.69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D8ACC4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36" w:author="Author">
                  <w:rPr>
                    <w:rFonts w:ascii="Arial" w:eastAsia="Times New Roman" w:hAnsi="Arial" w:cs="Arial"/>
                    <w:sz w:val="16"/>
                    <w:szCs w:val="16"/>
                    <w:lang w:eastAsia="en-GB"/>
                  </w:rPr>
                </w:rPrChange>
              </w:rPr>
              <w:t>9.32x</w:t>
            </w:r>
          </w:p>
        </w:tc>
        <w:tc>
          <w:tcPr>
            <w:tcW w:w="817" w:type="dxa"/>
            <w:noWrap/>
            <w:vAlign w:val="center"/>
            <w:hideMark/>
          </w:tcPr>
          <w:p w14:paraId="20CAD3D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38" w:author="Author">
                  <w:rPr>
                    <w:rFonts w:ascii="Arial" w:eastAsia="Times New Roman" w:hAnsi="Arial" w:cs="Arial"/>
                    <w:sz w:val="16"/>
                    <w:szCs w:val="16"/>
                    <w:lang w:eastAsia="en-GB"/>
                  </w:rPr>
                </w:rPrChange>
              </w:rPr>
              <w:t>United States</w:t>
            </w:r>
          </w:p>
        </w:tc>
      </w:tr>
      <w:tr w:rsidR="006E0D04" w:rsidRPr="00066ACE" w14:paraId="2F89E1B2"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9D6C7B7"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40" w:author="Author">
                  <w:rPr>
                    <w:rFonts w:ascii="Arial" w:eastAsia="Times New Roman" w:hAnsi="Arial" w:cs="Arial"/>
                    <w:sz w:val="16"/>
                    <w:szCs w:val="16"/>
                    <w:lang w:eastAsia="en-GB"/>
                  </w:rPr>
                </w:rPrChange>
              </w:rPr>
              <w:t>Mathway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FB8B4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42" w:author="Author">
                  <w:rPr>
                    <w:rFonts w:ascii="Arial" w:eastAsia="Times New Roman" w:hAnsi="Arial" w:cs="Arial"/>
                    <w:sz w:val="16"/>
                    <w:szCs w:val="16"/>
                    <w:lang w:eastAsia="en-GB"/>
                  </w:rPr>
                </w:rPrChange>
              </w:rPr>
              <w:t>Operator of an educational website committed to offering unique mathematics education to students. The company focuses on providing students with extensive range of maths problems including basic math, trigonometry, alegbra, calculus and statistics along with imparting relevant tools to understand and solve the problems, enabling students to experience consistent math assistance as per needs.</w:t>
            </w:r>
          </w:p>
        </w:tc>
        <w:tc>
          <w:tcPr>
            <w:tcW w:w="912" w:type="dxa"/>
            <w:noWrap/>
            <w:vAlign w:val="center"/>
            <w:hideMark/>
          </w:tcPr>
          <w:p w14:paraId="2BEFEBCF"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44" w:author="Author">
                  <w:rPr>
                    <w:rFonts w:ascii="Arial" w:eastAsia="Times New Roman" w:hAnsi="Arial" w:cs="Arial"/>
                    <w:sz w:val="16"/>
                    <w:szCs w:val="16"/>
                    <w:lang w:eastAsia="en-GB"/>
                  </w:rPr>
                </w:rPrChange>
              </w:rPr>
              <w:t>04-Jun-2020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E362EF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46" w:author="Author">
                  <w:rPr>
                    <w:rFonts w:ascii="Arial" w:eastAsia="Times New Roman" w:hAnsi="Arial" w:cs="Arial"/>
                    <w:sz w:val="16"/>
                    <w:szCs w:val="16"/>
                    <w:lang w:eastAsia="en-GB"/>
                  </w:rPr>
                </w:rPrChange>
              </w:rPr>
              <w:t>115.96</w:t>
            </w:r>
          </w:p>
        </w:tc>
        <w:tc>
          <w:tcPr>
            <w:tcW w:w="850" w:type="dxa"/>
            <w:noWrap/>
            <w:vAlign w:val="center"/>
            <w:hideMark/>
          </w:tcPr>
          <w:p w14:paraId="6FB5114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48" w:author="Author">
                  <w:rPr>
                    <w:rFonts w:ascii="Arial" w:eastAsia="Times New Roman" w:hAnsi="Arial" w:cs="Arial"/>
                    <w:sz w:val="16"/>
                    <w:szCs w:val="16"/>
                    <w:lang w:eastAsia="en-GB"/>
                  </w:rPr>
                </w:rPrChange>
              </w:rPr>
              <w:t>13.00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06580B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50" w:author="Author">
                  <w:rPr>
                    <w:rFonts w:ascii="Arial" w:eastAsia="Times New Roman" w:hAnsi="Arial" w:cs="Arial"/>
                    <w:sz w:val="16"/>
                    <w:szCs w:val="16"/>
                    <w:lang w:eastAsia="en-GB"/>
                  </w:rPr>
                </w:rPrChange>
              </w:rPr>
              <w:t>8.92x</w:t>
            </w:r>
          </w:p>
        </w:tc>
        <w:tc>
          <w:tcPr>
            <w:tcW w:w="817" w:type="dxa"/>
            <w:noWrap/>
            <w:vAlign w:val="center"/>
            <w:hideMark/>
          </w:tcPr>
          <w:p w14:paraId="2107490B"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52" w:author="Author">
                  <w:rPr>
                    <w:rFonts w:ascii="Arial" w:eastAsia="Times New Roman" w:hAnsi="Arial" w:cs="Arial"/>
                    <w:sz w:val="16"/>
                    <w:szCs w:val="16"/>
                    <w:lang w:eastAsia="en-GB"/>
                  </w:rPr>
                </w:rPrChange>
              </w:rPr>
              <w:t>United States</w:t>
            </w:r>
          </w:p>
        </w:tc>
      </w:tr>
      <w:tr w:rsidR="006E0D04" w:rsidRPr="00066ACE" w14:paraId="3E215FD5"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A43411"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54" w:author="Author">
                  <w:rPr>
                    <w:rFonts w:ascii="Arial" w:eastAsia="Times New Roman" w:hAnsi="Arial" w:cs="Arial"/>
                    <w:sz w:val="16"/>
                    <w:szCs w:val="16"/>
                    <w:lang w:eastAsia="en-GB"/>
                  </w:rPr>
                </w:rPrChange>
              </w:rPr>
              <w:t>Shape Robotics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16E582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56" w:author="Author">
                  <w:rPr>
                    <w:rFonts w:ascii="Arial" w:eastAsia="Times New Roman" w:hAnsi="Arial" w:cs="Arial"/>
                    <w:sz w:val="16"/>
                    <w:szCs w:val="16"/>
                    <w:lang w:eastAsia="en-GB"/>
                  </w:rPr>
                </w:rPrChange>
              </w:rPr>
              <w:t>Shape Robotics AS is an educational technology company. It has developed Fable, a modular robotic system that makes it easy and fun for students to build and program their own robots. Fable motivates students to do hands on problem-based learning activities with robotic technology to learn both traditional subjects and skills.</w:t>
            </w:r>
          </w:p>
        </w:tc>
        <w:tc>
          <w:tcPr>
            <w:tcW w:w="912" w:type="dxa"/>
            <w:noWrap/>
            <w:vAlign w:val="center"/>
            <w:hideMark/>
          </w:tcPr>
          <w:p w14:paraId="113994B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58" w:author="Author">
                  <w:rPr>
                    <w:rFonts w:ascii="Arial" w:eastAsia="Times New Roman" w:hAnsi="Arial" w:cs="Arial"/>
                    <w:sz w:val="16"/>
                    <w:szCs w:val="16"/>
                    <w:lang w:eastAsia="en-GB"/>
                  </w:rPr>
                </w:rPrChange>
              </w:rPr>
              <w:t>25-Jun-2020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909CB5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60" w:author="Author">
                  <w:rPr>
                    <w:rFonts w:ascii="Arial" w:eastAsia="Times New Roman" w:hAnsi="Arial" w:cs="Arial"/>
                    <w:sz w:val="16"/>
                    <w:szCs w:val="16"/>
                    <w:lang w:eastAsia="en-GB"/>
                  </w:rPr>
                </w:rPrChange>
              </w:rPr>
              <w:t>10.07</w:t>
            </w:r>
          </w:p>
        </w:tc>
        <w:tc>
          <w:tcPr>
            <w:tcW w:w="850" w:type="dxa"/>
            <w:noWrap/>
            <w:vAlign w:val="center"/>
            <w:hideMark/>
          </w:tcPr>
          <w:p w14:paraId="37CB040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62" w:author="Author">
                  <w:rPr>
                    <w:rFonts w:ascii="Arial" w:eastAsia="Times New Roman" w:hAnsi="Arial" w:cs="Arial"/>
                    <w:sz w:val="16"/>
                    <w:szCs w:val="16"/>
                    <w:lang w:eastAsia="en-GB"/>
                  </w:rPr>
                </w:rPrChange>
              </w:rPr>
              <w:t>1.18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26558B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64" w:author="Author">
                  <w:rPr>
                    <w:rFonts w:ascii="Arial" w:eastAsia="Times New Roman" w:hAnsi="Arial" w:cs="Arial"/>
                    <w:sz w:val="16"/>
                    <w:szCs w:val="16"/>
                    <w:lang w:eastAsia="en-GB"/>
                  </w:rPr>
                </w:rPrChange>
              </w:rPr>
              <w:t>8.57x</w:t>
            </w:r>
          </w:p>
        </w:tc>
        <w:tc>
          <w:tcPr>
            <w:tcW w:w="817" w:type="dxa"/>
            <w:noWrap/>
            <w:vAlign w:val="center"/>
            <w:hideMark/>
          </w:tcPr>
          <w:p w14:paraId="0508D00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66" w:author="Author">
                  <w:rPr>
                    <w:rFonts w:ascii="Arial" w:eastAsia="Times New Roman" w:hAnsi="Arial" w:cs="Arial"/>
                    <w:sz w:val="16"/>
                    <w:szCs w:val="16"/>
                    <w:lang w:eastAsia="en-GB"/>
                  </w:rPr>
                </w:rPrChange>
              </w:rPr>
              <w:t>Denmark</w:t>
            </w:r>
          </w:p>
        </w:tc>
      </w:tr>
      <w:tr w:rsidR="006E0D04" w:rsidRPr="00066ACE" w14:paraId="6DD8377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1663D33"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68" w:author="Author">
                  <w:rPr>
                    <w:rFonts w:ascii="Arial" w:eastAsia="Times New Roman" w:hAnsi="Arial" w:cs="Arial"/>
                    <w:sz w:val="16"/>
                    <w:szCs w:val="16"/>
                    <w:lang w:eastAsia="en-GB"/>
                  </w:rPr>
                </w:rPrChange>
              </w:rPr>
              <w:t>Noodle Partners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6A30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70" w:author="Author">
                  <w:rPr>
                    <w:rFonts w:ascii="Arial" w:eastAsia="Times New Roman" w:hAnsi="Arial" w:cs="Arial"/>
                    <w:sz w:val="16"/>
                    <w:szCs w:val="16"/>
                    <w:lang w:eastAsia="en-GB"/>
                  </w:rPr>
                </w:rPrChange>
              </w:rPr>
              <w:t>Developer of an online platform intended to reinvent how higher education happens online. The company's platform helps colleges and universities to set up an online degree program and offers instructional design for courses within the program, as well as recruiting, tech support, and measuring student engagement services along the way to the course completion, enabling students to receive certificate and degree programs online.</w:t>
            </w:r>
          </w:p>
        </w:tc>
        <w:tc>
          <w:tcPr>
            <w:tcW w:w="912" w:type="dxa"/>
            <w:noWrap/>
            <w:vAlign w:val="center"/>
            <w:hideMark/>
          </w:tcPr>
          <w:p w14:paraId="32E8DA5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72" w:author="Author">
                  <w:rPr>
                    <w:rFonts w:ascii="Arial" w:eastAsia="Times New Roman" w:hAnsi="Arial" w:cs="Arial"/>
                    <w:sz w:val="16"/>
                    <w:szCs w:val="16"/>
                    <w:lang w:eastAsia="en-GB"/>
                  </w:rPr>
                </w:rPrChange>
              </w:rPr>
              <w:t>16-Nov-2020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A0C5E0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74" w:author="Author">
                  <w:rPr>
                    <w:rFonts w:ascii="Arial" w:eastAsia="Times New Roman" w:hAnsi="Arial" w:cs="Arial"/>
                    <w:sz w:val="16"/>
                    <w:szCs w:val="16"/>
                    <w:lang w:eastAsia="en-GB"/>
                  </w:rPr>
                </w:rPrChange>
              </w:rPr>
              <w:t>224.98</w:t>
            </w:r>
          </w:p>
        </w:tc>
        <w:tc>
          <w:tcPr>
            <w:tcW w:w="850" w:type="dxa"/>
            <w:noWrap/>
            <w:vAlign w:val="center"/>
            <w:hideMark/>
          </w:tcPr>
          <w:p w14:paraId="377FC4A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76" w:author="Author">
                  <w:rPr>
                    <w:rFonts w:ascii="Arial" w:eastAsia="Times New Roman" w:hAnsi="Arial" w:cs="Arial"/>
                    <w:sz w:val="16"/>
                    <w:szCs w:val="16"/>
                    <w:lang w:eastAsia="en-GB"/>
                  </w:rPr>
                </w:rPrChange>
              </w:rPr>
              <w:t>27.30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BA8F90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78" w:author="Author">
                  <w:rPr>
                    <w:rFonts w:ascii="Arial" w:eastAsia="Times New Roman" w:hAnsi="Arial" w:cs="Arial"/>
                    <w:sz w:val="16"/>
                    <w:szCs w:val="16"/>
                    <w:lang w:eastAsia="en-GB"/>
                  </w:rPr>
                </w:rPrChange>
              </w:rPr>
              <w:t>8.24x</w:t>
            </w:r>
          </w:p>
        </w:tc>
        <w:tc>
          <w:tcPr>
            <w:tcW w:w="817" w:type="dxa"/>
            <w:noWrap/>
            <w:vAlign w:val="center"/>
            <w:hideMark/>
          </w:tcPr>
          <w:p w14:paraId="5C66C67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80" w:author="Author">
                  <w:rPr>
                    <w:rFonts w:ascii="Arial" w:eastAsia="Times New Roman" w:hAnsi="Arial" w:cs="Arial"/>
                    <w:sz w:val="16"/>
                    <w:szCs w:val="16"/>
                    <w:lang w:eastAsia="en-GB"/>
                  </w:rPr>
                </w:rPrChange>
              </w:rPr>
              <w:t>United States</w:t>
            </w:r>
          </w:p>
        </w:tc>
      </w:tr>
      <w:tr w:rsidR="006E0D04" w:rsidRPr="00066ACE" w14:paraId="050066C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AD4BC94"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82" w:author="Author">
                  <w:rPr>
                    <w:rFonts w:ascii="Arial" w:eastAsia="Times New Roman" w:hAnsi="Arial" w:cs="Arial"/>
                    <w:sz w:val="16"/>
                    <w:szCs w:val="16"/>
                    <w:lang w:eastAsia="en-GB"/>
                  </w:rPr>
                </w:rPrChange>
              </w:rPr>
              <w:t>Mintra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E53464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84" w:author="Author">
                  <w:rPr>
                    <w:rFonts w:ascii="Arial" w:eastAsia="Times New Roman" w:hAnsi="Arial" w:cs="Arial"/>
                    <w:sz w:val="16"/>
                    <w:szCs w:val="16"/>
                    <w:lang w:eastAsia="en-GB"/>
                  </w:rPr>
                </w:rPrChange>
              </w:rPr>
              <w:t>Mintra Holding AS is engaged in providing workforce management systems for safety critical industries. Its services include Training Portal, Outsourcing and Online courses among others. The company offers solutions to various industries including Maritime, Construction, Oil &amp; Gas and Renewables.</w:t>
            </w:r>
          </w:p>
        </w:tc>
        <w:tc>
          <w:tcPr>
            <w:tcW w:w="912" w:type="dxa"/>
            <w:noWrap/>
            <w:vAlign w:val="center"/>
            <w:hideMark/>
          </w:tcPr>
          <w:p w14:paraId="0BBB8A0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86" w:author="Author">
                  <w:rPr>
                    <w:rFonts w:ascii="Arial" w:eastAsia="Times New Roman" w:hAnsi="Arial" w:cs="Arial"/>
                    <w:sz w:val="16"/>
                    <w:szCs w:val="16"/>
                    <w:lang w:eastAsia="en-GB"/>
                  </w:rPr>
                </w:rPrChange>
              </w:rPr>
              <w:t>05-Oct-2020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4AA000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88" w:author="Author">
                  <w:rPr>
                    <w:rFonts w:ascii="Arial" w:eastAsia="Times New Roman" w:hAnsi="Arial" w:cs="Arial"/>
                    <w:sz w:val="16"/>
                    <w:szCs w:val="16"/>
                    <w:lang w:eastAsia="en-GB"/>
                  </w:rPr>
                </w:rPrChange>
              </w:rPr>
              <w:t>195.41</w:t>
            </w:r>
          </w:p>
        </w:tc>
        <w:tc>
          <w:tcPr>
            <w:tcW w:w="850" w:type="dxa"/>
            <w:noWrap/>
            <w:vAlign w:val="center"/>
            <w:hideMark/>
          </w:tcPr>
          <w:p w14:paraId="78D0318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90" w:author="Author">
                  <w:rPr>
                    <w:rFonts w:ascii="Arial" w:eastAsia="Times New Roman" w:hAnsi="Arial" w:cs="Arial"/>
                    <w:sz w:val="16"/>
                    <w:szCs w:val="16"/>
                    <w:lang w:eastAsia="en-GB"/>
                  </w:rPr>
                </w:rPrChange>
              </w:rPr>
              <w:t>23.88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6092D8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92" w:author="Author">
                  <w:rPr>
                    <w:rFonts w:ascii="Arial" w:eastAsia="Times New Roman" w:hAnsi="Arial" w:cs="Arial"/>
                    <w:sz w:val="16"/>
                    <w:szCs w:val="16"/>
                    <w:lang w:eastAsia="en-GB"/>
                  </w:rPr>
                </w:rPrChange>
              </w:rPr>
              <w:t>8.18x</w:t>
            </w:r>
          </w:p>
        </w:tc>
        <w:tc>
          <w:tcPr>
            <w:tcW w:w="817" w:type="dxa"/>
            <w:noWrap/>
            <w:vAlign w:val="center"/>
            <w:hideMark/>
          </w:tcPr>
          <w:p w14:paraId="0925AA3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7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94" w:author="Author">
                  <w:rPr>
                    <w:rFonts w:ascii="Arial" w:eastAsia="Times New Roman" w:hAnsi="Arial" w:cs="Arial"/>
                    <w:sz w:val="16"/>
                    <w:szCs w:val="16"/>
                    <w:lang w:eastAsia="en-GB"/>
                  </w:rPr>
                </w:rPrChange>
              </w:rPr>
              <w:t>Norway</w:t>
            </w:r>
          </w:p>
        </w:tc>
      </w:tr>
      <w:tr w:rsidR="006E0D04" w:rsidRPr="00066ACE" w14:paraId="1D526B36"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B730BB2"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7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96" w:author="Author">
                  <w:rPr>
                    <w:rFonts w:ascii="Arial" w:eastAsia="Times New Roman" w:hAnsi="Arial" w:cs="Arial"/>
                    <w:sz w:val="16"/>
                    <w:szCs w:val="16"/>
                    <w:lang w:eastAsia="en-GB"/>
                  </w:rPr>
                </w:rPrChange>
              </w:rPr>
              <w:t>Instructure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794A91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7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798" w:author="Author">
                  <w:rPr>
                    <w:rFonts w:ascii="Arial" w:eastAsia="Times New Roman" w:hAnsi="Arial" w:cs="Arial"/>
                    <w:sz w:val="16"/>
                    <w:szCs w:val="16"/>
                    <w:lang w:eastAsia="en-GB"/>
                  </w:rPr>
                </w:rPrChange>
              </w:rPr>
              <w:t>Developer of a cloud-based learning management platform designed to make teaching and learning easier. Its software is used as a learning management application for the education market and for the corporate market to enable its customers in developing, delivering, and managing face-to-face and online learning experiences.</w:t>
            </w:r>
          </w:p>
        </w:tc>
        <w:tc>
          <w:tcPr>
            <w:tcW w:w="912" w:type="dxa"/>
            <w:noWrap/>
            <w:vAlign w:val="center"/>
            <w:hideMark/>
          </w:tcPr>
          <w:p w14:paraId="6D27DA1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7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00" w:author="Author">
                  <w:rPr>
                    <w:rFonts w:ascii="Arial" w:eastAsia="Times New Roman" w:hAnsi="Arial" w:cs="Arial"/>
                    <w:sz w:val="16"/>
                    <w:szCs w:val="16"/>
                    <w:lang w:eastAsia="en-GB"/>
                  </w:rPr>
                </w:rPrChange>
              </w:rPr>
              <w:t>23-Mar-2020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CE7163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02" w:author="Author">
                  <w:rPr>
                    <w:rFonts w:ascii="Arial" w:eastAsia="Times New Roman" w:hAnsi="Arial" w:cs="Arial"/>
                    <w:sz w:val="16"/>
                    <w:szCs w:val="16"/>
                    <w:lang w:eastAsia="en-GB"/>
                  </w:rPr>
                </w:rPrChange>
              </w:rPr>
              <w:t>2,000.00</w:t>
            </w:r>
          </w:p>
        </w:tc>
        <w:tc>
          <w:tcPr>
            <w:tcW w:w="850" w:type="dxa"/>
            <w:noWrap/>
            <w:vAlign w:val="center"/>
            <w:hideMark/>
          </w:tcPr>
          <w:p w14:paraId="384C6F6F"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04" w:author="Author">
                  <w:rPr>
                    <w:rFonts w:ascii="Arial" w:eastAsia="Times New Roman" w:hAnsi="Arial" w:cs="Arial"/>
                    <w:sz w:val="16"/>
                    <w:szCs w:val="16"/>
                    <w:lang w:eastAsia="en-GB"/>
                  </w:rPr>
                </w:rPrChange>
              </w:rPr>
              <w:t>258.47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5BD04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06" w:author="Author">
                  <w:rPr>
                    <w:rFonts w:ascii="Arial" w:eastAsia="Times New Roman" w:hAnsi="Arial" w:cs="Arial"/>
                    <w:sz w:val="16"/>
                    <w:szCs w:val="16"/>
                    <w:lang w:eastAsia="en-GB"/>
                  </w:rPr>
                </w:rPrChange>
              </w:rPr>
              <w:t>7.74x</w:t>
            </w:r>
          </w:p>
        </w:tc>
        <w:tc>
          <w:tcPr>
            <w:tcW w:w="817" w:type="dxa"/>
            <w:noWrap/>
            <w:vAlign w:val="center"/>
            <w:hideMark/>
          </w:tcPr>
          <w:p w14:paraId="48526DF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08" w:author="Author">
                  <w:rPr>
                    <w:rFonts w:ascii="Arial" w:eastAsia="Times New Roman" w:hAnsi="Arial" w:cs="Arial"/>
                    <w:sz w:val="16"/>
                    <w:szCs w:val="16"/>
                    <w:lang w:eastAsia="en-GB"/>
                  </w:rPr>
                </w:rPrChange>
              </w:rPr>
              <w:t>United States</w:t>
            </w:r>
          </w:p>
        </w:tc>
      </w:tr>
      <w:tr w:rsidR="006E0D04" w:rsidRPr="00066ACE" w14:paraId="39E2583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DE7CA75"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10" w:author="Author">
                  <w:rPr>
                    <w:rFonts w:ascii="Arial" w:eastAsia="Times New Roman" w:hAnsi="Arial" w:cs="Arial"/>
                    <w:sz w:val="16"/>
                    <w:szCs w:val="16"/>
                    <w:lang w:eastAsia="en-GB"/>
                  </w:rPr>
                </w:rPrChange>
              </w:rPr>
              <w:t>Varsity Tutors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04EF48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12" w:author="Author">
                  <w:rPr>
                    <w:rFonts w:ascii="Arial" w:eastAsia="Times New Roman" w:hAnsi="Arial" w:cs="Arial"/>
                    <w:sz w:val="16"/>
                    <w:szCs w:val="16"/>
                    <w:lang w:eastAsia="en-GB"/>
                  </w:rPr>
                </w:rPrChange>
              </w:rPr>
              <w:t>Operator of a live learning platform intended to connect experts and learners in any subject, anywhere, anytime. The company's platform connects students with personalized instruction to improve academic achievement, enabling students to meet their individual needs and stand behind their satisfaction with a money-back guarantee.</w:t>
            </w:r>
          </w:p>
        </w:tc>
        <w:tc>
          <w:tcPr>
            <w:tcW w:w="912" w:type="dxa"/>
            <w:noWrap/>
            <w:vAlign w:val="center"/>
            <w:hideMark/>
          </w:tcPr>
          <w:p w14:paraId="3007827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14" w:author="Author">
                  <w:rPr>
                    <w:rFonts w:ascii="Arial" w:eastAsia="Times New Roman" w:hAnsi="Arial" w:cs="Arial"/>
                    <w:sz w:val="16"/>
                    <w:szCs w:val="16"/>
                    <w:lang w:eastAsia="en-GB"/>
                  </w:rPr>
                </w:rPrChange>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B25A5A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16" w:author="Author">
                  <w:rPr>
                    <w:rFonts w:ascii="Arial" w:eastAsia="Times New Roman" w:hAnsi="Arial" w:cs="Arial"/>
                    <w:sz w:val="16"/>
                    <w:szCs w:val="16"/>
                    <w:lang w:eastAsia="en-GB"/>
                  </w:rPr>
                </w:rPrChange>
              </w:rPr>
              <w:t>1,700.00</w:t>
            </w:r>
          </w:p>
        </w:tc>
        <w:tc>
          <w:tcPr>
            <w:tcW w:w="850" w:type="dxa"/>
            <w:noWrap/>
            <w:vAlign w:val="center"/>
            <w:hideMark/>
          </w:tcPr>
          <w:p w14:paraId="5E5143B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18" w:author="Author">
                  <w:rPr>
                    <w:rFonts w:ascii="Arial" w:eastAsia="Times New Roman" w:hAnsi="Arial" w:cs="Arial"/>
                    <w:sz w:val="16"/>
                    <w:szCs w:val="16"/>
                    <w:lang w:eastAsia="en-GB"/>
                  </w:rPr>
                </w:rPrChange>
              </w:rPr>
              <w:t>240.00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9EF4CE"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20" w:author="Author">
                  <w:rPr>
                    <w:rFonts w:ascii="Arial" w:eastAsia="Times New Roman" w:hAnsi="Arial" w:cs="Arial"/>
                    <w:sz w:val="16"/>
                    <w:szCs w:val="16"/>
                    <w:lang w:eastAsia="en-GB"/>
                  </w:rPr>
                </w:rPrChange>
              </w:rPr>
              <w:t>7.08x</w:t>
            </w:r>
          </w:p>
        </w:tc>
        <w:tc>
          <w:tcPr>
            <w:tcW w:w="817" w:type="dxa"/>
            <w:noWrap/>
            <w:vAlign w:val="center"/>
            <w:hideMark/>
          </w:tcPr>
          <w:p w14:paraId="6322675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22" w:author="Author">
                  <w:rPr>
                    <w:rFonts w:ascii="Arial" w:eastAsia="Times New Roman" w:hAnsi="Arial" w:cs="Arial"/>
                    <w:sz w:val="16"/>
                    <w:szCs w:val="16"/>
                    <w:lang w:eastAsia="en-GB"/>
                  </w:rPr>
                </w:rPrChange>
              </w:rPr>
              <w:t>United States</w:t>
            </w:r>
          </w:p>
        </w:tc>
      </w:tr>
      <w:tr w:rsidR="006E0D04" w:rsidRPr="00066ACE" w14:paraId="7B639E7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B5FA60D"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24" w:author="Author">
                  <w:rPr>
                    <w:rFonts w:ascii="Arial" w:eastAsia="Times New Roman" w:hAnsi="Arial" w:cs="Arial"/>
                    <w:sz w:val="16"/>
                    <w:szCs w:val="16"/>
                    <w:lang w:eastAsia="en-GB"/>
                  </w:rPr>
                </w:rPrChange>
              </w:rPr>
              <w:t>Educa Reality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F7219A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26" w:author="Author">
                  <w:rPr>
                    <w:rFonts w:ascii="Arial" w:eastAsia="Times New Roman" w:hAnsi="Arial" w:cs="Arial"/>
                    <w:sz w:val="16"/>
                    <w:szCs w:val="16"/>
                    <w:lang w:eastAsia="en-GB"/>
                  </w:rPr>
                </w:rPrChange>
              </w:rPr>
              <w:t>Developer of educational products intended to make learning and education fun through the use of new technologies. The company's educational technology platform include augmented reality and virtual reality-based educational products and services, books, consulting and editorial production, enabling both teachers and students to create and view content in a simple and interactive way.</w:t>
            </w:r>
          </w:p>
        </w:tc>
        <w:tc>
          <w:tcPr>
            <w:tcW w:w="912" w:type="dxa"/>
            <w:noWrap/>
            <w:vAlign w:val="center"/>
            <w:hideMark/>
          </w:tcPr>
          <w:p w14:paraId="374F598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28" w:author="Author">
                  <w:rPr>
                    <w:rFonts w:ascii="Arial" w:eastAsia="Times New Roman" w:hAnsi="Arial" w:cs="Arial"/>
                    <w:sz w:val="16"/>
                    <w:szCs w:val="16"/>
                    <w:lang w:eastAsia="en-GB"/>
                  </w:rPr>
                </w:rPrChange>
              </w:rPr>
              <w:t>01-Oct-2020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A2AC13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30" w:author="Author">
                  <w:rPr>
                    <w:rFonts w:ascii="Arial" w:eastAsia="Times New Roman" w:hAnsi="Arial" w:cs="Arial"/>
                    <w:sz w:val="16"/>
                    <w:szCs w:val="16"/>
                    <w:lang w:eastAsia="en-GB"/>
                  </w:rPr>
                </w:rPrChange>
              </w:rPr>
              <w:t>1.77</w:t>
            </w:r>
          </w:p>
        </w:tc>
        <w:tc>
          <w:tcPr>
            <w:tcW w:w="850" w:type="dxa"/>
            <w:noWrap/>
            <w:vAlign w:val="center"/>
            <w:hideMark/>
          </w:tcPr>
          <w:p w14:paraId="55447DF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32" w:author="Author">
                  <w:rPr>
                    <w:rFonts w:ascii="Arial" w:eastAsia="Times New Roman" w:hAnsi="Arial" w:cs="Arial"/>
                    <w:sz w:val="16"/>
                    <w:szCs w:val="16"/>
                    <w:lang w:eastAsia="en-GB"/>
                  </w:rPr>
                </w:rPrChange>
              </w:rPr>
              <w:t>0.25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A1D5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34" w:author="Author">
                  <w:rPr>
                    <w:rFonts w:ascii="Arial" w:eastAsia="Times New Roman" w:hAnsi="Arial" w:cs="Arial"/>
                    <w:sz w:val="16"/>
                    <w:szCs w:val="16"/>
                    <w:lang w:eastAsia="en-GB"/>
                  </w:rPr>
                </w:rPrChange>
              </w:rPr>
              <w:t>7.07x</w:t>
            </w:r>
          </w:p>
        </w:tc>
        <w:tc>
          <w:tcPr>
            <w:tcW w:w="817" w:type="dxa"/>
            <w:noWrap/>
            <w:vAlign w:val="center"/>
            <w:hideMark/>
          </w:tcPr>
          <w:p w14:paraId="3E952971"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36" w:author="Author">
                  <w:rPr>
                    <w:rFonts w:ascii="Arial" w:eastAsia="Times New Roman" w:hAnsi="Arial" w:cs="Arial"/>
                    <w:sz w:val="16"/>
                    <w:szCs w:val="16"/>
                    <w:lang w:eastAsia="en-GB"/>
                  </w:rPr>
                </w:rPrChange>
              </w:rPr>
              <w:t>Spain</w:t>
            </w:r>
          </w:p>
        </w:tc>
      </w:tr>
      <w:tr w:rsidR="006E0D04" w:rsidRPr="00066ACE" w14:paraId="1B42E6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7C2B024"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38" w:author="Author">
                  <w:rPr>
                    <w:rFonts w:ascii="Arial" w:eastAsia="Times New Roman" w:hAnsi="Arial" w:cs="Arial"/>
                    <w:sz w:val="16"/>
                    <w:szCs w:val="16"/>
                    <w:lang w:eastAsia="en-GB"/>
                  </w:rPr>
                </w:rPrChange>
              </w:rPr>
              <w:t>Aulab hackademy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2EC336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40" w:author="Author">
                  <w:rPr>
                    <w:rFonts w:ascii="Arial" w:eastAsia="Times New Roman" w:hAnsi="Arial" w:cs="Arial"/>
                    <w:sz w:val="16"/>
                    <w:szCs w:val="16"/>
                    <w:lang w:eastAsia="en-GB"/>
                  </w:rPr>
                </w:rPrChange>
              </w:rPr>
              <w:t>Provider of professional training intended to offer coding courses for developers, software houses, technological coworking. The company's training includes frontend and backend development, database management, and cloud server provisioning, agile methodologies applied to software development with Laravel Framework, PHP, MySQL database, and Linux Nginx server, enabling digital professionals to create applications and software with necessary skills.</w:t>
            </w:r>
          </w:p>
        </w:tc>
        <w:tc>
          <w:tcPr>
            <w:tcW w:w="912" w:type="dxa"/>
            <w:noWrap/>
            <w:vAlign w:val="center"/>
            <w:hideMark/>
          </w:tcPr>
          <w:p w14:paraId="7A7D374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42" w:author="Author">
                  <w:rPr>
                    <w:rFonts w:ascii="Arial" w:eastAsia="Times New Roman" w:hAnsi="Arial" w:cs="Arial"/>
                    <w:sz w:val="16"/>
                    <w:szCs w:val="16"/>
                    <w:lang w:eastAsia="en-GB"/>
                  </w:rPr>
                </w:rPrChange>
              </w:rPr>
              <w:t>16-Jun-2020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BEB3D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44" w:author="Author">
                  <w:rPr>
                    <w:rFonts w:ascii="Arial" w:eastAsia="Times New Roman" w:hAnsi="Arial" w:cs="Arial"/>
                    <w:sz w:val="16"/>
                    <w:szCs w:val="16"/>
                    <w:lang w:eastAsia="en-GB"/>
                  </w:rPr>
                </w:rPrChange>
              </w:rPr>
              <w:t>3.00</w:t>
            </w:r>
          </w:p>
        </w:tc>
        <w:tc>
          <w:tcPr>
            <w:tcW w:w="850" w:type="dxa"/>
            <w:noWrap/>
            <w:vAlign w:val="center"/>
            <w:hideMark/>
          </w:tcPr>
          <w:p w14:paraId="1F058A6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46" w:author="Author">
                  <w:rPr>
                    <w:rFonts w:ascii="Arial" w:eastAsia="Times New Roman" w:hAnsi="Arial" w:cs="Arial"/>
                    <w:sz w:val="16"/>
                    <w:szCs w:val="16"/>
                    <w:lang w:eastAsia="en-GB"/>
                  </w:rPr>
                </w:rPrChange>
              </w:rPr>
              <w:t>0.47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29C839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48" w:author="Author">
                  <w:rPr>
                    <w:rFonts w:ascii="Arial" w:eastAsia="Times New Roman" w:hAnsi="Arial" w:cs="Arial"/>
                    <w:sz w:val="16"/>
                    <w:szCs w:val="16"/>
                    <w:lang w:eastAsia="en-GB"/>
                  </w:rPr>
                </w:rPrChange>
              </w:rPr>
              <w:t>6.40x</w:t>
            </w:r>
          </w:p>
        </w:tc>
        <w:tc>
          <w:tcPr>
            <w:tcW w:w="817" w:type="dxa"/>
            <w:noWrap/>
            <w:vAlign w:val="center"/>
            <w:hideMark/>
          </w:tcPr>
          <w:p w14:paraId="397010D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50" w:author="Author">
                  <w:rPr>
                    <w:rFonts w:ascii="Arial" w:eastAsia="Times New Roman" w:hAnsi="Arial" w:cs="Arial"/>
                    <w:sz w:val="16"/>
                    <w:szCs w:val="16"/>
                    <w:lang w:eastAsia="en-GB"/>
                  </w:rPr>
                </w:rPrChange>
              </w:rPr>
              <w:t>Italy</w:t>
            </w:r>
          </w:p>
        </w:tc>
      </w:tr>
      <w:tr w:rsidR="006E0D04" w:rsidRPr="00066ACE" w14:paraId="43D2E42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97EA70"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52" w:author="Author">
                  <w:rPr>
                    <w:rFonts w:ascii="Arial" w:eastAsia="Times New Roman" w:hAnsi="Arial" w:cs="Arial"/>
                    <w:sz w:val="16"/>
                    <w:szCs w:val="16"/>
                    <w:lang w:eastAsia="en-GB"/>
                  </w:rPr>
                </w:rPrChange>
              </w:rPr>
              <w:t>Learning Technologies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F09ACF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54" w:author="Author">
                  <w:rPr>
                    <w:rFonts w:ascii="Arial" w:eastAsia="Times New Roman" w:hAnsi="Arial" w:cs="Arial"/>
                    <w:sz w:val="16"/>
                    <w:szCs w:val="16"/>
                    <w:lang w:eastAsia="en-GB"/>
                  </w:rPr>
                </w:rPrChange>
              </w:rPr>
              <w:t>Learning Technologies Group PLC, along with its subsidiaries, offers a wide range of e-learning services and technologies to corporate and government clients. The company operates in three reportable segments: the Software and Platforms, the Content and Services and the Other. Geographically, it operates in the United Kingdom, Mainland Europe, the United States, Canada, Asia Pacific and Rest of the World. The company largest end market by revenue in the United States.</w:t>
            </w:r>
          </w:p>
        </w:tc>
        <w:tc>
          <w:tcPr>
            <w:tcW w:w="912" w:type="dxa"/>
            <w:noWrap/>
            <w:vAlign w:val="center"/>
            <w:hideMark/>
          </w:tcPr>
          <w:p w14:paraId="013E721B"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56" w:author="Author">
                  <w:rPr>
                    <w:rFonts w:ascii="Arial" w:eastAsia="Times New Roman" w:hAnsi="Arial" w:cs="Arial"/>
                    <w:sz w:val="16"/>
                    <w:szCs w:val="16"/>
                    <w:lang w:eastAsia="en-GB"/>
                  </w:rPr>
                </w:rPrChange>
              </w:rPr>
              <w:t>29-May-2020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3AC23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58" w:author="Author">
                  <w:rPr>
                    <w:rFonts w:ascii="Arial" w:eastAsia="Times New Roman" w:hAnsi="Arial" w:cs="Arial"/>
                    <w:sz w:val="16"/>
                    <w:szCs w:val="16"/>
                    <w:lang w:eastAsia="en-GB"/>
                  </w:rPr>
                </w:rPrChange>
              </w:rPr>
              <w:t>1,048.49</w:t>
            </w:r>
          </w:p>
        </w:tc>
        <w:tc>
          <w:tcPr>
            <w:tcW w:w="850" w:type="dxa"/>
            <w:noWrap/>
            <w:vAlign w:val="center"/>
            <w:hideMark/>
          </w:tcPr>
          <w:p w14:paraId="0DDB512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60" w:author="Author">
                  <w:rPr>
                    <w:rFonts w:ascii="Arial" w:eastAsia="Times New Roman" w:hAnsi="Arial" w:cs="Arial"/>
                    <w:sz w:val="16"/>
                    <w:szCs w:val="16"/>
                    <w:lang w:eastAsia="en-GB"/>
                  </w:rPr>
                </w:rPrChange>
              </w:rPr>
              <w:t>165.65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1C50E1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62" w:author="Author">
                  <w:rPr>
                    <w:rFonts w:ascii="Arial" w:eastAsia="Times New Roman" w:hAnsi="Arial" w:cs="Arial"/>
                    <w:sz w:val="16"/>
                    <w:szCs w:val="16"/>
                    <w:lang w:eastAsia="en-GB"/>
                  </w:rPr>
                </w:rPrChange>
              </w:rPr>
              <w:t>6.33x</w:t>
            </w:r>
          </w:p>
        </w:tc>
        <w:tc>
          <w:tcPr>
            <w:tcW w:w="817" w:type="dxa"/>
            <w:noWrap/>
            <w:vAlign w:val="center"/>
            <w:hideMark/>
          </w:tcPr>
          <w:p w14:paraId="6FB9BEA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64" w:author="Author">
                  <w:rPr>
                    <w:rFonts w:ascii="Arial" w:eastAsia="Times New Roman" w:hAnsi="Arial" w:cs="Arial"/>
                    <w:sz w:val="16"/>
                    <w:szCs w:val="16"/>
                    <w:lang w:eastAsia="en-GB"/>
                  </w:rPr>
                </w:rPrChange>
              </w:rPr>
              <w:t>United Kingdom</w:t>
            </w:r>
          </w:p>
        </w:tc>
      </w:tr>
      <w:tr w:rsidR="006E0D04" w:rsidRPr="00066ACE" w14:paraId="69D7023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C8798E4"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66" w:author="Author">
                  <w:rPr>
                    <w:rFonts w:ascii="Arial" w:eastAsia="Times New Roman" w:hAnsi="Arial" w:cs="Arial"/>
                    <w:sz w:val="16"/>
                    <w:szCs w:val="16"/>
                    <w:lang w:eastAsia="en-GB"/>
                  </w:rPr>
                </w:rPrChange>
              </w:rPr>
              <w:t>Alelo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9012BC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68" w:author="Author">
                  <w:rPr>
                    <w:rFonts w:ascii="Arial" w:eastAsia="Times New Roman" w:hAnsi="Arial" w:cs="Arial"/>
                    <w:sz w:val="16"/>
                    <w:szCs w:val="16"/>
                    <w:lang w:eastAsia="en-GB"/>
                  </w:rPr>
                </w:rPrChange>
              </w:rPr>
              <w:t>Developer of an effective e-learning platform designed to help people acquire knowledge, develop new skills and improve their performance. The company's platform provides virtual role-play simulations that combine innovations in software technology, social science and learning science to provide personalized learning, enabling clients to acquire knowledge, develop new skills and improve their performance.</w:t>
            </w:r>
          </w:p>
        </w:tc>
        <w:tc>
          <w:tcPr>
            <w:tcW w:w="912" w:type="dxa"/>
            <w:noWrap/>
            <w:vAlign w:val="center"/>
            <w:hideMark/>
          </w:tcPr>
          <w:p w14:paraId="4CFA7AE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70" w:author="Author">
                  <w:rPr>
                    <w:rFonts w:ascii="Arial" w:eastAsia="Times New Roman" w:hAnsi="Arial" w:cs="Arial"/>
                    <w:sz w:val="16"/>
                    <w:szCs w:val="16"/>
                    <w:lang w:eastAsia="en-GB"/>
                  </w:rPr>
                </w:rPrChange>
              </w:rPr>
              <w:t>08-May-2020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495CB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72" w:author="Author">
                  <w:rPr>
                    <w:rFonts w:ascii="Arial" w:eastAsia="Times New Roman" w:hAnsi="Arial" w:cs="Arial"/>
                    <w:sz w:val="16"/>
                    <w:szCs w:val="16"/>
                    <w:lang w:eastAsia="en-GB"/>
                  </w:rPr>
                </w:rPrChange>
              </w:rPr>
              <w:t>10.77</w:t>
            </w:r>
          </w:p>
        </w:tc>
        <w:tc>
          <w:tcPr>
            <w:tcW w:w="850" w:type="dxa"/>
            <w:noWrap/>
            <w:vAlign w:val="center"/>
            <w:hideMark/>
          </w:tcPr>
          <w:p w14:paraId="5977855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74" w:author="Author">
                  <w:rPr>
                    <w:rFonts w:ascii="Arial" w:eastAsia="Times New Roman" w:hAnsi="Arial" w:cs="Arial"/>
                    <w:sz w:val="16"/>
                    <w:szCs w:val="16"/>
                    <w:lang w:eastAsia="en-GB"/>
                  </w:rPr>
                </w:rPrChange>
              </w:rPr>
              <w:t>1.85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942594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76" w:author="Author">
                  <w:rPr>
                    <w:rFonts w:ascii="Arial" w:eastAsia="Times New Roman" w:hAnsi="Arial" w:cs="Arial"/>
                    <w:sz w:val="16"/>
                    <w:szCs w:val="16"/>
                    <w:lang w:eastAsia="en-GB"/>
                  </w:rPr>
                </w:rPrChange>
              </w:rPr>
              <w:t>5.82x</w:t>
            </w:r>
          </w:p>
        </w:tc>
        <w:tc>
          <w:tcPr>
            <w:tcW w:w="817" w:type="dxa"/>
            <w:noWrap/>
            <w:vAlign w:val="center"/>
            <w:hideMark/>
          </w:tcPr>
          <w:p w14:paraId="6167E55D"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78" w:author="Author">
                  <w:rPr>
                    <w:rFonts w:ascii="Arial" w:eastAsia="Times New Roman" w:hAnsi="Arial" w:cs="Arial"/>
                    <w:sz w:val="16"/>
                    <w:szCs w:val="16"/>
                    <w:lang w:eastAsia="en-GB"/>
                  </w:rPr>
                </w:rPrChange>
              </w:rPr>
              <w:t>United States</w:t>
            </w:r>
          </w:p>
        </w:tc>
      </w:tr>
      <w:tr w:rsidR="006E0D04" w:rsidRPr="00066ACE" w14:paraId="7FFC0CB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7BF0BB"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80" w:author="Author">
                  <w:rPr>
                    <w:rFonts w:ascii="Arial" w:eastAsia="Times New Roman" w:hAnsi="Arial" w:cs="Arial"/>
                    <w:sz w:val="16"/>
                    <w:szCs w:val="16"/>
                    <w:lang w:eastAsia="en-GB"/>
                  </w:rPr>
                </w:rPrChange>
              </w:rPr>
              <w:t>Eleva Educação (Editora Eleva Platform)</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5CF3B7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82" w:author="Author">
                  <w:rPr>
                    <w:rFonts w:ascii="Arial" w:eastAsia="Times New Roman" w:hAnsi="Arial" w:cs="Arial"/>
                    <w:sz w:val="16"/>
                    <w:szCs w:val="16"/>
                    <w:lang w:eastAsia="en-GB"/>
                  </w:rPr>
                </w:rPrChange>
              </w:rPr>
              <w:t>Online teaching platform for K-12.</w:t>
            </w:r>
          </w:p>
        </w:tc>
        <w:tc>
          <w:tcPr>
            <w:tcW w:w="912" w:type="dxa"/>
            <w:noWrap/>
            <w:vAlign w:val="center"/>
            <w:hideMark/>
          </w:tcPr>
          <w:p w14:paraId="3A28C535"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84" w:author="Author">
                  <w:rPr>
                    <w:rFonts w:ascii="Arial" w:eastAsia="Times New Roman" w:hAnsi="Arial" w:cs="Arial"/>
                    <w:sz w:val="16"/>
                    <w:szCs w:val="16"/>
                    <w:lang w:eastAsia="en-GB"/>
                  </w:rPr>
                </w:rPrChange>
              </w:rPr>
              <w:t>23-Feb-2021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2243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86" w:author="Author">
                  <w:rPr>
                    <w:rFonts w:ascii="Arial" w:eastAsia="Times New Roman" w:hAnsi="Arial" w:cs="Arial"/>
                    <w:sz w:val="16"/>
                    <w:szCs w:val="16"/>
                    <w:lang w:eastAsia="en-GB"/>
                  </w:rPr>
                </w:rPrChange>
              </w:rPr>
              <w:t>107.27</w:t>
            </w:r>
          </w:p>
        </w:tc>
        <w:tc>
          <w:tcPr>
            <w:tcW w:w="850" w:type="dxa"/>
            <w:noWrap/>
            <w:vAlign w:val="center"/>
            <w:hideMark/>
          </w:tcPr>
          <w:p w14:paraId="4287E0A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88" w:author="Author">
                  <w:rPr>
                    <w:rFonts w:ascii="Arial" w:eastAsia="Times New Roman" w:hAnsi="Arial" w:cs="Arial"/>
                    <w:sz w:val="16"/>
                    <w:szCs w:val="16"/>
                    <w:lang w:eastAsia="en-GB"/>
                  </w:rPr>
                </w:rPrChange>
              </w:rPr>
              <w:t>18.76</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1C3517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90" w:author="Author">
                  <w:rPr>
                    <w:rFonts w:ascii="Arial" w:eastAsia="Times New Roman" w:hAnsi="Arial" w:cs="Arial"/>
                    <w:sz w:val="16"/>
                    <w:szCs w:val="16"/>
                    <w:lang w:eastAsia="en-GB"/>
                  </w:rPr>
                </w:rPrChange>
              </w:rPr>
              <w:t>5.72x</w:t>
            </w:r>
          </w:p>
        </w:tc>
        <w:tc>
          <w:tcPr>
            <w:tcW w:w="817" w:type="dxa"/>
            <w:noWrap/>
            <w:vAlign w:val="center"/>
            <w:hideMark/>
          </w:tcPr>
          <w:p w14:paraId="6D1955C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8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92" w:author="Author">
                  <w:rPr>
                    <w:rFonts w:ascii="Arial" w:eastAsia="Times New Roman" w:hAnsi="Arial" w:cs="Arial"/>
                    <w:sz w:val="16"/>
                    <w:szCs w:val="16"/>
                    <w:lang w:eastAsia="en-GB"/>
                  </w:rPr>
                </w:rPrChange>
              </w:rPr>
              <w:t>Brazil</w:t>
            </w:r>
          </w:p>
        </w:tc>
      </w:tr>
      <w:tr w:rsidR="006E0D04" w:rsidRPr="00066ACE" w14:paraId="59F0126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38040C4"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8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94" w:author="Author">
                  <w:rPr>
                    <w:rFonts w:ascii="Arial" w:eastAsia="Times New Roman" w:hAnsi="Arial" w:cs="Arial"/>
                    <w:sz w:val="16"/>
                    <w:szCs w:val="16"/>
                    <w:lang w:eastAsia="en-GB"/>
                  </w:rPr>
                </w:rPrChange>
              </w:rPr>
              <w:t>Sketchy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15DE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96" w:author="Author">
                  <w:rPr>
                    <w:rFonts w:ascii="Arial" w:eastAsia="Times New Roman" w:hAnsi="Arial" w:cs="Arial"/>
                    <w:sz w:val="16"/>
                    <w:szCs w:val="16"/>
                    <w:lang w:eastAsia="en-GB"/>
                  </w:rPr>
                </w:rPrChange>
              </w:rPr>
              <w:t>Developer of an online education platform designed to change the way the health sciences are taught. The company's learning platform helps to change the way people learn medical microbiology, pharmacology, and pathology through fun, and informative video sketches, enabling students to take advantage of the power of visual learning.</w:t>
            </w:r>
          </w:p>
        </w:tc>
        <w:tc>
          <w:tcPr>
            <w:tcW w:w="912" w:type="dxa"/>
            <w:noWrap/>
            <w:vAlign w:val="center"/>
            <w:hideMark/>
          </w:tcPr>
          <w:p w14:paraId="68BCDB7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8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898" w:author="Author">
                  <w:rPr>
                    <w:rFonts w:ascii="Arial" w:eastAsia="Times New Roman" w:hAnsi="Arial" w:cs="Arial"/>
                    <w:sz w:val="16"/>
                    <w:szCs w:val="16"/>
                    <w:lang w:eastAsia="en-GB"/>
                  </w:rPr>
                </w:rPrChange>
              </w:rPr>
              <w:t>02-Dec-2020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3CF91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8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00" w:author="Author">
                  <w:rPr>
                    <w:rFonts w:ascii="Arial" w:eastAsia="Times New Roman" w:hAnsi="Arial" w:cs="Arial"/>
                    <w:sz w:val="16"/>
                    <w:szCs w:val="16"/>
                    <w:lang w:eastAsia="en-GB"/>
                  </w:rPr>
                </w:rPrChange>
              </w:rPr>
              <w:t>40.00</w:t>
            </w:r>
          </w:p>
        </w:tc>
        <w:tc>
          <w:tcPr>
            <w:tcW w:w="850" w:type="dxa"/>
            <w:noWrap/>
            <w:vAlign w:val="center"/>
            <w:hideMark/>
          </w:tcPr>
          <w:p w14:paraId="2E2CC76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02" w:author="Author">
                  <w:rPr>
                    <w:rFonts w:ascii="Arial" w:eastAsia="Times New Roman" w:hAnsi="Arial" w:cs="Arial"/>
                    <w:sz w:val="16"/>
                    <w:szCs w:val="16"/>
                    <w:lang w:eastAsia="en-GB"/>
                  </w:rPr>
                </w:rPrChange>
              </w:rPr>
              <w:t>7.00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6EB021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04" w:author="Author">
                  <w:rPr>
                    <w:rFonts w:ascii="Arial" w:eastAsia="Times New Roman" w:hAnsi="Arial" w:cs="Arial"/>
                    <w:sz w:val="16"/>
                    <w:szCs w:val="16"/>
                    <w:lang w:eastAsia="en-GB"/>
                  </w:rPr>
                </w:rPrChange>
              </w:rPr>
              <w:t>5.71x</w:t>
            </w:r>
          </w:p>
        </w:tc>
        <w:tc>
          <w:tcPr>
            <w:tcW w:w="817" w:type="dxa"/>
            <w:noWrap/>
            <w:vAlign w:val="center"/>
            <w:hideMark/>
          </w:tcPr>
          <w:p w14:paraId="00BC7C1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06" w:author="Author">
                  <w:rPr>
                    <w:rFonts w:ascii="Arial" w:eastAsia="Times New Roman" w:hAnsi="Arial" w:cs="Arial"/>
                    <w:sz w:val="16"/>
                    <w:szCs w:val="16"/>
                    <w:lang w:eastAsia="en-GB"/>
                  </w:rPr>
                </w:rPrChange>
              </w:rPr>
              <w:t>United States</w:t>
            </w:r>
          </w:p>
        </w:tc>
      </w:tr>
      <w:tr w:rsidR="006E0D04" w:rsidRPr="00066ACE" w14:paraId="24D821E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FEFA25"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08" w:author="Author">
                  <w:rPr>
                    <w:rFonts w:ascii="Arial" w:eastAsia="Times New Roman" w:hAnsi="Arial" w:cs="Arial"/>
                    <w:sz w:val="16"/>
                    <w:szCs w:val="16"/>
                    <w:lang w:eastAsia="en-GB"/>
                  </w:rPr>
                </w:rPrChange>
              </w:rPr>
              <w:t>Jiean Hi-Tech</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5CF44F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10" w:author="Author">
                  <w:rPr>
                    <w:rFonts w:ascii="Arial" w:eastAsia="Times New Roman" w:hAnsi="Arial" w:cs="Arial"/>
                    <w:sz w:val="16"/>
                    <w:szCs w:val="16"/>
                    <w:lang w:eastAsia="en-GB"/>
                  </w:rPr>
                </w:rPrChange>
              </w:rPr>
              <w:t>Zhengzhou Jiean Hi-tech Co Ltd formerly, Zhengzhou J&amp;T Hi-Tech Co Ltd is engaged in the development of multimedia technology and the application of three-dimensional digital virtual simulation technology in various industries. The company provides systematic professional virtual reality simulation design and training solutions, software development, system integration, microcomputer measurement and control and other multi-directional services.</w:t>
            </w:r>
          </w:p>
        </w:tc>
        <w:tc>
          <w:tcPr>
            <w:tcW w:w="912" w:type="dxa"/>
            <w:noWrap/>
            <w:vAlign w:val="center"/>
            <w:hideMark/>
          </w:tcPr>
          <w:p w14:paraId="2B969F2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12" w:author="Author">
                  <w:rPr>
                    <w:rFonts w:ascii="Arial" w:eastAsia="Times New Roman" w:hAnsi="Arial" w:cs="Arial"/>
                    <w:sz w:val="16"/>
                    <w:szCs w:val="16"/>
                    <w:lang w:eastAsia="en-GB"/>
                  </w:rPr>
                </w:rPrChange>
              </w:rPr>
              <w:t>22-Jun-2020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64CE7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14" w:author="Author">
                  <w:rPr>
                    <w:rFonts w:ascii="Arial" w:eastAsia="Times New Roman" w:hAnsi="Arial" w:cs="Arial"/>
                    <w:sz w:val="16"/>
                    <w:szCs w:val="16"/>
                    <w:lang w:eastAsia="en-GB"/>
                  </w:rPr>
                </w:rPrChange>
              </w:rPr>
              <w:t>229.10</w:t>
            </w:r>
          </w:p>
        </w:tc>
        <w:tc>
          <w:tcPr>
            <w:tcW w:w="850" w:type="dxa"/>
            <w:noWrap/>
            <w:vAlign w:val="center"/>
            <w:hideMark/>
          </w:tcPr>
          <w:p w14:paraId="5251C4F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16" w:author="Author">
                  <w:rPr>
                    <w:rFonts w:ascii="Arial" w:eastAsia="Times New Roman" w:hAnsi="Arial" w:cs="Arial"/>
                    <w:sz w:val="16"/>
                    <w:szCs w:val="16"/>
                    <w:lang w:eastAsia="en-GB"/>
                  </w:rPr>
                </w:rPrChange>
              </w:rPr>
              <w:t>44.41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25FEC6E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18" w:author="Author">
                  <w:rPr>
                    <w:rFonts w:ascii="Arial" w:eastAsia="Times New Roman" w:hAnsi="Arial" w:cs="Arial"/>
                    <w:sz w:val="16"/>
                    <w:szCs w:val="16"/>
                    <w:lang w:eastAsia="en-GB"/>
                  </w:rPr>
                </w:rPrChange>
              </w:rPr>
              <w:t>5.16x</w:t>
            </w:r>
          </w:p>
        </w:tc>
        <w:tc>
          <w:tcPr>
            <w:tcW w:w="817" w:type="dxa"/>
            <w:noWrap/>
            <w:vAlign w:val="center"/>
            <w:hideMark/>
          </w:tcPr>
          <w:p w14:paraId="3A2126B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20" w:author="Author">
                  <w:rPr>
                    <w:rFonts w:ascii="Arial" w:eastAsia="Times New Roman" w:hAnsi="Arial" w:cs="Arial"/>
                    <w:sz w:val="16"/>
                    <w:szCs w:val="16"/>
                    <w:lang w:eastAsia="en-GB"/>
                  </w:rPr>
                </w:rPrChange>
              </w:rPr>
              <w:t>China</w:t>
            </w:r>
          </w:p>
        </w:tc>
      </w:tr>
      <w:tr w:rsidR="006E0D04" w:rsidRPr="00066ACE" w14:paraId="7A9B7894"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299CE26"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22" w:author="Author">
                  <w:rPr>
                    <w:rFonts w:ascii="Arial" w:eastAsia="Times New Roman" w:hAnsi="Arial" w:cs="Arial"/>
                    <w:sz w:val="16"/>
                    <w:szCs w:val="16"/>
                    <w:lang w:eastAsia="en-GB"/>
                  </w:rPr>
                </w:rPrChange>
              </w:rPr>
              <w:t>Meritnation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1864DD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24" w:author="Author">
                  <w:rPr>
                    <w:rFonts w:ascii="Arial" w:eastAsia="Times New Roman" w:hAnsi="Arial" w:cs="Arial"/>
                    <w:sz w:val="16"/>
                    <w:szCs w:val="16"/>
                    <w:lang w:eastAsia="en-GB"/>
                  </w:rPr>
                </w:rPrChange>
              </w:rPr>
              <w:t>Operator of an education portal intended to offer training and learning programs for students online. The company's offerings, right from a basic to a moderate level of difficulty, include live classes, multimedia tutorials, interactive exercises, practice tests, conceptual videos across all educational boards, thereby helping students prepare for their competitive exams through collaborative learning methods.</w:t>
            </w:r>
          </w:p>
        </w:tc>
        <w:tc>
          <w:tcPr>
            <w:tcW w:w="912" w:type="dxa"/>
            <w:noWrap/>
            <w:vAlign w:val="center"/>
            <w:hideMark/>
          </w:tcPr>
          <w:p w14:paraId="0865EAC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26" w:author="Author">
                  <w:rPr>
                    <w:rFonts w:ascii="Arial" w:eastAsia="Times New Roman" w:hAnsi="Arial" w:cs="Arial"/>
                    <w:sz w:val="16"/>
                    <w:szCs w:val="16"/>
                    <w:lang w:eastAsia="en-GB"/>
                  </w:rPr>
                </w:rPrChange>
              </w:rPr>
              <w:t>03-Jan-2020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8EBD54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28" w:author="Author">
                  <w:rPr>
                    <w:rFonts w:ascii="Arial" w:eastAsia="Times New Roman" w:hAnsi="Arial" w:cs="Arial"/>
                    <w:sz w:val="16"/>
                    <w:szCs w:val="16"/>
                    <w:lang w:eastAsia="en-GB"/>
                  </w:rPr>
                </w:rPrChange>
              </w:rPr>
              <w:t>21.28</w:t>
            </w:r>
          </w:p>
        </w:tc>
        <w:tc>
          <w:tcPr>
            <w:tcW w:w="850" w:type="dxa"/>
            <w:noWrap/>
            <w:vAlign w:val="center"/>
            <w:hideMark/>
          </w:tcPr>
          <w:p w14:paraId="1A62564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30" w:author="Author">
                  <w:rPr>
                    <w:rFonts w:ascii="Arial" w:eastAsia="Times New Roman" w:hAnsi="Arial" w:cs="Arial"/>
                    <w:sz w:val="16"/>
                    <w:szCs w:val="16"/>
                    <w:lang w:eastAsia="en-GB"/>
                  </w:rPr>
                </w:rPrChange>
              </w:rPr>
              <w:t>4.92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954FF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32" w:author="Author">
                  <w:rPr>
                    <w:rFonts w:ascii="Arial" w:eastAsia="Times New Roman" w:hAnsi="Arial" w:cs="Arial"/>
                    <w:sz w:val="16"/>
                    <w:szCs w:val="16"/>
                    <w:lang w:eastAsia="en-GB"/>
                  </w:rPr>
                </w:rPrChange>
              </w:rPr>
              <w:t>4.32x</w:t>
            </w:r>
          </w:p>
        </w:tc>
        <w:tc>
          <w:tcPr>
            <w:tcW w:w="817" w:type="dxa"/>
            <w:noWrap/>
            <w:vAlign w:val="center"/>
            <w:hideMark/>
          </w:tcPr>
          <w:p w14:paraId="002A877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34" w:author="Author">
                  <w:rPr>
                    <w:rFonts w:ascii="Arial" w:eastAsia="Times New Roman" w:hAnsi="Arial" w:cs="Arial"/>
                    <w:sz w:val="16"/>
                    <w:szCs w:val="16"/>
                    <w:lang w:eastAsia="en-GB"/>
                  </w:rPr>
                </w:rPrChange>
              </w:rPr>
              <w:t>India</w:t>
            </w:r>
          </w:p>
        </w:tc>
      </w:tr>
      <w:tr w:rsidR="006E0D04" w:rsidRPr="00066ACE" w14:paraId="6FA38C1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96DC73E"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36" w:author="Author">
                  <w:rPr>
                    <w:rFonts w:ascii="Arial" w:eastAsia="Times New Roman" w:hAnsi="Arial" w:cs="Arial"/>
                    <w:sz w:val="16"/>
                    <w:szCs w:val="16"/>
                    <w:lang w:eastAsia="en-GB"/>
                  </w:rPr>
                </w:rPrChange>
              </w:rPr>
              <w:t>Rosetta Stone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38178F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38" w:author="Author">
                  <w:rPr>
                    <w:rFonts w:ascii="Arial" w:eastAsia="Times New Roman" w:hAnsi="Arial" w:cs="Arial"/>
                    <w:sz w:val="16"/>
                    <w:szCs w:val="16"/>
                    <w:lang w:eastAsia="en-GB"/>
                  </w:rPr>
                </w:rPrChange>
              </w:rPr>
              <w:t>Rosetta Stone Inc is an education technology software company that develops language, literacy and brain-fitness software. The company offers courses in 30 languages across a range of formats, including online subscriptions, digital downloads, mobile apps, and CD packages. It provides intuitive, learning programs that are available online and via digital download or CD. It offers mobile apps for both tablet and smartphone use to enable learners to continue their lessons on the go. It operates through three segments such as Literacy, Enterprise and Education Language and Consumer Language. The Rosetta Stone Kids products provide technology-based learning solutions for children's that aims at early childhood language and literacy.</w:t>
            </w:r>
          </w:p>
        </w:tc>
        <w:tc>
          <w:tcPr>
            <w:tcW w:w="912" w:type="dxa"/>
            <w:noWrap/>
            <w:vAlign w:val="center"/>
            <w:hideMark/>
          </w:tcPr>
          <w:p w14:paraId="590A03E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40" w:author="Author">
                  <w:rPr>
                    <w:rFonts w:ascii="Arial" w:eastAsia="Times New Roman" w:hAnsi="Arial" w:cs="Arial"/>
                    <w:sz w:val="16"/>
                    <w:szCs w:val="16"/>
                    <w:lang w:eastAsia="en-GB"/>
                  </w:rPr>
                </w:rPrChange>
              </w:rPr>
              <w:t>15-Oct-2020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4497E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42" w:author="Author">
                  <w:rPr>
                    <w:rFonts w:ascii="Arial" w:eastAsia="Times New Roman" w:hAnsi="Arial" w:cs="Arial"/>
                    <w:sz w:val="16"/>
                    <w:szCs w:val="16"/>
                    <w:lang w:eastAsia="en-GB"/>
                  </w:rPr>
                </w:rPrChange>
              </w:rPr>
              <w:t>792.00</w:t>
            </w:r>
          </w:p>
        </w:tc>
        <w:tc>
          <w:tcPr>
            <w:tcW w:w="850" w:type="dxa"/>
            <w:noWrap/>
            <w:vAlign w:val="center"/>
            <w:hideMark/>
          </w:tcPr>
          <w:p w14:paraId="12842A6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44" w:author="Author">
                  <w:rPr>
                    <w:rFonts w:ascii="Arial" w:eastAsia="Times New Roman" w:hAnsi="Arial" w:cs="Arial"/>
                    <w:sz w:val="16"/>
                    <w:szCs w:val="16"/>
                    <w:lang w:eastAsia="en-GB"/>
                  </w:rPr>
                </w:rPrChange>
              </w:rPr>
              <w:t>188.52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35A53D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46" w:author="Author">
                  <w:rPr>
                    <w:rFonts w:ascii="Arial" w:eastAsia="Times New Roman" w:hAnsi="Arial" w:cs="Arial"/>
                    <w:sz w:val="16"/>
                    <w:szCs w:val="16"/>
                    <w:lang w:eastAsia="en-GB"/>
                  </w:rPr>
                </w:rPrChange>
              </w:rPr>
              <w:t>4.20x</w:t>
            </w:r>
          </w:p>
        </w:tc>
        <w:tc>
          <w:tcPr>
            <w:tcW w:w="817" w:type="dxa"/>
            <w:noWrap/>
            <w:vAlign w:val="center"/>
            <w:hideMark/>
          </w:tcPr>
          <w:p w14:paraId="6B4FCE2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48" w:author="Author">
                  <w:rPr>
                    <w:rFonts w:ascii="Arial" w:eastAsia="Times New Roman" w:hAnsi="Arial" w:cs="Arial"/>
                    <w:sz w:val="16"/>
                    <w:szCs w:val="16"/>
                    <w:lang w:eastAsia="en-GB"/>
                  </w:rPr>
                </w:rPrChange>
              </w:rPr>
              <w:t>United States</w:t>
            </w:r>
          </w:p>
        </w:tc>
      </w:tr>
      <w:tr w:rsidR="006E0D04" w:rsidRPr="00066ACE" w14:paraId="1880C97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427944"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50" w:author="Author">
                  <w:rPr>
                    <w:rFonts w:ascii="Arial" w:eastAsia="Times New Roman" w:hAnsi="Arial" w:cs="Arial"/>
                    <w:sz w:val="16"/>
                    <w:szCs w:val="16"/>
                    <w:lang w:eastAsia="en-GB"/>
                  </w:rPr>
                </w:rPrChange>
              </w:rPr>
              <w:t>NovaKid</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1330BF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52" w:author="Author">
                  <w:rPr>
                    <w:rFonts w:ascii="Arial" w:eastAsia="Times New Roman" w:hAnsi="Arial" w:cs="Arial"/>
                    <w:sz w:val="16"/>
                    <w:szCs w:val="16"/>
                    <w:lang w:eastAsia="en-GB"/>
                  </w:rPr>
                </w:rPrChange>
              </w:rPr>
              <w:t>Developer of an English learning platform designed to provide interactive programs created by and taught by native-speaking teachers. The company's platform offers game-based classes that are focused on education and the psychological characteristics of children with engaging homework assignments, pre-lesson vocabulary, and grammar activities, enabling parents to save time and money on traveling to offline schools and tutors.</w:t>
            </w:r>
          </w:p>
        </w:tc>
        <w:tc>
          <w:tcPr>
            <w:tcW w:w="912" w:type="dxa"/>
            <w:noWrap/>
            <w:vAlign w:val="center"/>
            <w:hideMark/>
          </w:tcPr>
          <w:p w14:paraId="5E5F73C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54" w:author="Author">
                  <w:rPr>
                    <w:rFonts w:ascii="Arial" w:eastAsia="Times New Roman" w:hAnsi="Arial" w:cs="Arial"/>
                    <w:sz w:val="16"/>
                    <w:szCs w:val="16"/>
                    <w:lang w:eastAsia="en-GB"/>
                  </w:rPr>
                </w:rPrChange>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EE959B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56" w:author="Author">
                  <w:rPr>
                    <w:rFonts w:ascii="Arial" w:eastAsia="Times New Roman" w:hAnsi="Arial" w:cs="Arial"/>
                    <w:sz w:val="16"/>
                    <w:szCs w:val="16"/>
                    <w:lang w:eastAsia="en-GB"/>
                  </w:rPr>
                </w:rPrChange>
              </w:rPr>
              <w:t>30.25</w:t>
            </w:r>
          </w:p>
        </w:tc>
        <w:tc>
          <w:tcPr>
            <w:tcW w:w="850" w:type="dxa"/>
            <w:noWrap/>
            <w:vAlign w:val="center"/>
            <w:hideMark/>
          </w:tcPr>
          <w:p w14:paraId="29243CDE"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58" w:author="Author">
                  <w:rPr>
                    <w:rFonts w:ascii="Arial" w:eastAsia="Times New Roman" w:hAnsi="Arial" w:cs="Arial"/>
                    <w:sz w:val="16"/>
                    <w:szCs w:val="16"/>
                    <w:lang w:eastAsia="en-GB"/>
                  </w:rPr>
                </w:rPrChange>
              </w:rPr>
              <w:t>8.20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3FD3A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60" w:author="Author">
                  <w:rPr>
                    <w:rFonts w:ascii="Arial" w:eastAsia="Times New Roman" w:hAnsi="Arial" w:cs="Arial"/>
                    <w:sz w:val="16"/>
                    <w:szCs w:val="16"/>
                    <w:lang w:eastAsia="en-GB"/>
                  </w:rPr>
                </w:rPrChange>
              </w:rPr>
              <w:t>3.69x</w:t>
            </w:r>
          </w:p>
        </w:tc>
        <w:tc>
          <w:tcPr>
            <w:tcW w:w="817" w:type="dxa"/>
            <w:noWrap/>
            <w:vAlign w:val="center"/>
            <w:hideMark/>
          </w:tcPr>
          <w:p w14:paraId="21A6D68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62" w:author="Author">
                  <w:rPr>
                    <w:rFonts w:ascii="Arial" w:eastAsia="Times New Roman" w:hAnsi="Arial" w:cs="Arial"/>
                    <w:sz w:val="16"/>
                    <w:szCs w:val="16"/>
                    <w:lang w:eastAsia="en-GB"/>
                  </w:rPr>
                </w:rPrChange>
              </w:rPr>
              <w:t>United States</w:t>
            </w:r>
          </w:p>
        </w:tc>
      </w:tr>
      <w:tr w:rsidR="006E0D04" w:rsidRPr="00066ACE" w14:paraId="39D6FA0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FBCCA12"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64" w:author="Author">
                  <w:rPr>
                    <w:rFonts w:ascii="Arial" w:eastAsia="Times New Roman" w:hAnsi="Arial" w:cs="Arial"/>
                    <w:sz w:val="16"/>
                    <w:szCs w:val="16"/>
                    <w:lang w:eastAsia="en-GB"/>
                  </w:rPr>
                </w:rPrChange>
              </w:rPr>
              <w:t>MedCerts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A0DC1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66" w:author="Author">
                  <w:rPr>
                    <w:rFonts w:ascii="Arial" w:eastAsia="Times New Roman" w:hAnsi="Arial" w:cs="Arial"/>
                    <w:sz w:val="16"/>
                    <w:szCs w:val="16"/>
                    <w:lang w:eastAsia="en-GB"/>
                  </w:rPr>
                </w:rPrChange>
              </w:rPr>
              <w:t>Provider of online training services intended to prepare students for national health care and information technology certification programs. The company delivers certification and career training through HD-quality video-based instruction, virtual simulations, games and animations and on-the-job training through experiential learning solutions, enabling military and their families, career changers and the under- and unemployed to pursue the skills they need for gainful employment.</w:t>
            </w:r>
          </w:p>
        </w:tc>
        <w:tc>
          <w:tcPr>
            <w:tcW w:w="912" w:type="dxa"/>
            <w:noWrap/>
            <w:vAlign w:val="center"/>
            <w:hideMark/>
          </w:tcPr>
          <w:p w14:paraId="3E28707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68" w:author="Author">
                  <w:rPr>
                    <w:rFonts w:ascii="Arial" w:eastAsia="Times New Roman" w:hAnsi="Arial" w:cs="Arial"/>
                    <w:sz w:val="16"/>
                    <w:szCs w:val="16"/>
                    <w:lang w:eastAsia="en-GB"/>
                  </w:rPr>
                </w:rPrChange>
              </w:rPr>
              <w:t>17-Nov-2020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6F66B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70" w:author="Author">
                  <w:rPr>
                    <w:rFonts w:ascii="Arial" w:eastAsia="Times New Roman" w:hAnsi="Arial" w:cs="Arial"/>
                    <w:sz w:val="16"/>
                    <w:szCs w:val="16"/>
                    <w:lang w:eastAsia="en-GB"/>
                  </w:rPr>
                </w:rPrChange>
              </w:rPr>
              <w:t>70.00</w:t>
            </w:r>
          </w:p>
        </w:tc>
        <w:tc>
          <w:tcPr>
            <w:tcW w:w="850" w:type="dxa"/>
            <w:noWrap/>
            <w:vAlign w:val="center"/>
            <w:hideMark/>
          </w:tcPr>
          <w:p w14:paraId="3CC43A05"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72" w:author="Author">
                  <w:rPr>
                    <w:rFonts w:ascii="Arial" w:eastAsia="Times New Roman" w:hAnsi="Arial" w:cs="Arial"/>
                    <w:sz w:val="16"/>
                    <w:szCs w:val="16"/>
                    <w:lang w:eastAsia="en-GB"/>
                  </w:rPr>
                </w:rPrChange>
              </w:rPr>
              <w:t>20.00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EF2ACD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74" w:author="Author">
                  <w:rPr>
                    <w:rFonts w:ascii="Arial" w:eastAsia="Times New Roman" w:hAnsi="Arial" w:cs="Arial"/>
                    <w:sz w:val="16"/>
                    <w:szCs w:val="16"/>
                    <w:lang w:eastAsia="en-GB"/>
                  </w:rPr>
                </w:rPrChange>
              </w:rPr>
              <w:t>3.50x</w:t>
            </w:r>
          </w:p>
        </w:tc>
        <w:tc>
          <w:tcPr>
            <w:tcW w:w="817" w:type="dxa"/>
            <w:noWrap/>
            <w:vAlign w:val="center"/>
            <w:hideMark/>
          </w:tcPr>
          <w:p w14:paraId="4EDE1BA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76" w:author="Author">
                  <w:rPr>
                    <w:rFonts w:ascii="Arial" w:eastAsia="Times New Roman" w:hAnsi="Arial" w:cs="Arial"/>
                    <w:sz w:val="16"/>
                    <w:szCs w:val="16"/>
                    <w:lang w:eastAsia="en-GB"/>
                  </w:rPr>
                </w:rPrChange>
              </w:rPr>
              <w:t>United States</w:t>
            </w:r>
          </w:p>
        </w:tc>
      </w:tr>
      <w:tr w:rsidR="006E0D04" w:rsidRPr="00066ACE" w14:paraId="0E11BA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742D921"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78" w:author="Author">
                  <w:rPr>
                    <w:rFonts w:ascii="Arial" w:eastAsia="Times New Roman" w:hAnsi="Arial" w:cs="Arial"/>
                    <w:sz w:val="16"/>
                    <w:szCs w:val="16"/>
                    <w:lang w:eastAsia="en-GB"/>
                  </w:rPr>
                </w:rPrChange>
              </w:rPr>
              <w:t>Outschool</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A9080C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80" w:author="Author">
                  <w:rPr>
                    <w:rFonts w:ascii="Arial" w:eastAsia="Times New Roman" w:hAnsi="Arial" w:cs="Arial"/>
                    <w:sz w:val="16"/>
                    <w:szCs w:val="16"/>
                    <w:lang w:eastAsia="en-GB"/>
                  </w:rPr>
                </w:rPrChange>
              </w:rPr>
              <w:t>Developer of an e-learning platform designed to offer live online classes for kids aged between 3 to 18. The company's platform connects motivated learners, parents and teachers together and helps in conducting classes by independent teachers for small groups over a live video chat directly to parents, enabling families to choose their teachers and classes for group learning based on their needs and interests at a lower price point than private tutoring.</w:t>
            </w:r>
          </w:p>
        </w:tc>
        <w:tc>
          <w:tcPr>
            <w:tcW w:w="912" w:type="dxa"/>
            <w:noWrap/>
            <w:vAlign w:val="center"/>
            <w:hideMark/>
          </w:tcPr>
          <w:p w14:paraId="04A86E0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82" w:author="Author">
                  <w:rPr>
                    <w:rFonts w:ascii="Arial" w:eastAsia="Times New Roman" w:hAnsi="Arial" w:cs="Arial"/>
                    <w:sz w:val="16"/>
                    <w:szCs w:val="16"/>
                    <w:lang w:eastAsia="en-GB"/>
                  </w:rPr>
                </w:rPrChange>
              </w:rPr>
              <w:t>18-Sep-2020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924E1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84" w:author="Author">
                  <w:rPr>
                    <w:rFonts w:ascii="Arial" w:eastAsia="Times New Roman" w:hAnsi="Arial" w:cs="Arial"/>
                    <w:sz w:val="16"/>
                    <w:szCs w:val="16"/>
                    <w:lang w:eastAsia="en-GB"/>
                  </w:rPr>
                </w:rPrChange>
              </w:rPr>
              <w:t>188.22</w:t>
            </w:r>
          </w:p>
        </w:tc>
        <w:tc>
          <w:tcPr>
            <w:tcW w:w="850" w:type="dxa"/>
            <w:noWrap/>
            <w:vAlign w:val="center"/>
            <w:hideMark/>
          </w:tcPr>
          <w:p w14:paraId="23CBE8F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86" w:author="Author">
                  <w:rPr>
                    <w:rFonts w:ascii="Arial" w:eastAsia="Times New Roman" w:hAnsi="Arial" w:cs="Arial"/>
                    <w:sz w:val="16"/>
                    <w:szCs w:val="16"/>
                    <w:lang w:eastAsia="en-GB"/>
                  </w:rPr>
                </w:rPrChange>
              </w:rPr>
              <w:t>54.00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0B4D5D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88" w:author="Author">
                  <w:rPr>
                    <w:rFonts w:ascii="Arial" w:eastAsia="Times New Roman" w:hAnsi="Arial" w:cs="Arial"/>
                    <w:sz w:val="16"/>
                    <w:szCs w:val="16"/>
                    <w:lang w:eastAsia="en-GB"/>
                  </w:rPr>
                </w:rPrChange>
              </w:rPr>
              <w:t>3.49x</w:t>
            </w:r>
          </w:p>
        </w:tc>
        <w:tc>
          <w:tcPr>
            <w:tcW w:w="817" w:type="dxa"/>
            <w:noWrap/>
            <w:vAlign w:val="center"/>
            <w:hideMark/>
          </w:tcPr>
          <w:p w14:paraId="147CAD5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49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90" w:author="Author">
                  <w:rPr>
                    <w:rFonts w:ascii="Arial" w:eastAsia="Times New Roman" w:hAnsi="Arial" w:cs="Arial"/>
                    <w:sz w:val="16"/>
                    <w:szCs w:val="16"/>
                    <w:lang w:eastAsia="en-GB"/>
                  </w:rPr>
                </w:rPrChange>
              </w:rPr>
              <w:t>United States</w:t>
            </w:r>
          </w:p>
        </w:tc>
      </w:tr>
      <w:tr w:rsidR="006E0D04" w:rsidRPr="00066ACE" w14:paraId="38DF5B2F"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939AFB5"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49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92" w:author="Author">
                  <w:rPr>
                    <w:rFonts w:ascii="Arial" w:eastAsia="Times New Roman" w:hAnsi="Arial" w:cs="Arial"/>
                    <w:sz w:val="16"/>
                    <w:szCs w:val="16"/>
                    <w:lang w:eastAsia="en-GB"/>
                  </w:rPr>
                </w:rPrChange>
              </w:rPr>
              <w:t>Spark Education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516984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94" w:author="Author">
                  <w:rPr>
                    <w:rFonts w:ascii="Arial" w:eastAsia="Times New Roman" w:hAnsi="Arial" w:cs="Arial"/>
                    <w:sz w:val="16"/>
                    <w:szCs w:val="16"/>
                    <w:lang w:eastAsia="en-GB"/>
                  </w:rPr>
                </w:rPrChange>
              </w:rPr>
              <w:t>Provider of an educational platform intended to offer personalized math education resources for children. The company's platform offers interactive classrooms and games, enabling improvement of student's spatial, logical and computational thinking.</w:t>
            </w:r>
          </w:p>
        </w:tc>
        <w:tc>
          <w:tcPr>
            <w:tcW w:w="912" w:type="dxa"/>
            <w:noWrap/>
            <w:vAlign w:val="center"/>
            <w:hideMark/>
          </w:tcPr>
          <w:p w14:paraId="1EDCE0B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96" w:author="Author">
                  <w:rPr>
                    <w:rFonts w:ascii="Arial" w:eastAsia="Times New Roman" w:hAnsi="Arial" w:cs="Arial"/>
                    <w:sz w:val="16"/>
                    <w:szCs w:val="16"/>
                    <w:lang w:eastAsia="en-GB"/>
                  </w:rPr>
                </w:rPrChange>
              </w:rPr>
              <w:t>24-Jan-2021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A5AF2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49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4998" w:author="Author">
                  <w:rPr>
                    <w:rFonts w:ascii="Arial" w:eastAsia="Times New Roman" w:hAnsi="Arial" w:cs="Arial"/>
                    <w:sz w:val="16"/>
                    <w:szCs w:val="16"/>
                    <w:lang w:eastAsia="en-GB"/>
                  </w:rPr>
                </w:rPrChange>
              </w:rPr>
              <w:t>1,500.00</w:t>
            </w:r>
          </w:p>
        </w:tc>
        <w:tc>
          <w:tcPr>
            <w:tcW w:w="850" w:type="dxa"/>
            <w:noWrap/>
            <w:vAlign w:val="center"/>
            <w:hideMark/>
          </w:tcPr>
          <w:p w14:paraId="613D9A3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49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00" w:author="Author">
                  <w:rPr>
                    <w:rFonts w:ascii="Arial" w:eastAsia="Times New Roman" w:hAnsi="Arial" w:cs="Arial"/>
                    <w:sz w:val="16"/>
                    <w:szCs w:val="16"/>
                    <w:lang w:eastAsia="en-GB"/>
                  </w:rPr>
                </w:rPrChange>
              </w:rPr>
              <w:t>434.24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3517C5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02" w:author="Author">
                  <w:rPr>
                    <w:rFonts w:ascii="Arial" w:eastAsia="Times New Roman" w:hAnsi="Arial" w:cs="Arial"/>
                    <w:sz w:val="16"/>
                    <w:szCs w:val="16"/>
                    <w:lang w:eastAsia="en-GB"/>
                  </w:rPr>
                </w:rPrChange>
              </w:rPr>
              <w:t>3.45x</w:t>
            </w:r>
          </w:p>
        </w:tc>
        <w:tc>
          <w:tcPr>
            <w:tcW w:w="817" w:type="dxa"/>
            <w:noWrap/>
            <w:vAlign w:val="center"/>
            <w:hideMark/>
          </w:tcPr>
          <w:p w14:paraId="381C8321"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04" w:author="Author">
                  <w:rPr>
                    <w:rFonts w:ascii="Arial" w:eastAsia="Times New Roman" w:hAnsi="Arial" w:cs="Arial"/>
                    <w:sz w:val="16"/>
                    <w:szCs w:val="16"/>
                    <w:lang w:eastAsia="en-GB"/>
                  </w:rPr>
                </w:rPrChange>
              </w:rPr>
              <w:t>China</w:t>
            </w:r>
          </w:p>
        </w:tc>
      </w:tr>
      <w:tr w:rsidR="006E0D04" w:rsidRPr="00066ACE" w14:paraId="3747E92C"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B9FDE0"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06" w:author="Author">
                  <w:rPr>
                    <w:rFonts w:ascii="Arial" w:eastAsia="Times New Roman" w:hAnsi="Arial" w:cs="Arial"/>
                    <w:sz w:val="16"/>
                    <w:szCs w:val="16"/>
                    <w:lang w:eastAsia="en-GB"/>
                  </w:rPr>
                </w:rPrChange>
              </w:rPr>
              <w:t>getBridge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94D787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08" w:author="Author">
                  <w:rPr>
                    <w:rFonts w:ascii="Arial" w:eastAsia="Times New Roman" w:hAnsi="Arial" w:cs="Arial"/>
                    <w:sz w:val="16"/>
                    <w:szCs w:val="16"/>
                    <w:lang w:eastAsia="en-GB"/>
                  </w:rPr>
                </w:rPrChange>
              </w:rPr>
              <w:t>Developer of Learning Management System (LMS) intended to help employees and managers transform their organization through connected learning, performance alignment, and career growth. The company offers performance, engagement and career development tools, enabling companies to deliver a unique, employee-centric experience for development and productivity, all integrated into a single, easy-to-use, SaaS-based platform.</w:t>
            </w:r>
          </w:p>
        </w:tc>
        <w:tc>
          <w:tcPr>
            <w:tcW w:w="912" w:type="dxa"/>
            <w:noWrap/>
            <w:vAlign w:val="center"/>
            <w:hideMark/>
          </w:tcPr>
          <w:p w14:paraId="0C13D52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10" w:author="Author">
                  <w:rPr>
                    <w:rFonts w:ascii="Arial" w:eastAsia="Times New Roman" w:hAnsi="Arial" w:cs="Arial"/>
                    <w:sz w:val="16"/>
                    <w:szCs w:val="16"/>
                    <w:lang w:eastAsia="en-GB"/>
                  </w:rPr>
                </w:rPrChange>
              </w:rPr>
              <w:t>15-Feb-2021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FE45A0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12" w:author="Author">
                  <w:rPr>
                    <w:rFonts w:ascii="Arial" w:eastAsia="Times New Roman" w:hAnsi="Arial" w:cs="Arial"/>
                    <w:sz w:val="16"/>
                    <w:szCs w:val="16"/>
                    <w:lang w:eastAsia="en-GB"/>
                  </w:rPr>
                </w:rPrChange>
              </w:rPr>
              <w:t>50.00</w:t>
            </w:r>
          </w:p>
        </w:tc>
        <w:tc>
          <w:tcPr>
            <w:tcW w:w="850" w:type="dxa"/>
            <w:noWrap/>
            <w:vAlign w:val="center"/>
            <w:hideMark/>
          </w:tcPr>
          <w:p w14:paraId="265DE4B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14" w:author="Author">
                  <w:rPr>
                    <w:rFonts w:ascii="Arial" w:eastAsia="Times New Roman" w:hAnsi="Arial" w:cs="Arial"/>
                    <w:sz w:val="16"/>
                    <w:szCs w:val="16"/>
                    <w:lang w:eastAsia="en-GB"/>
                  </w:rPr>
                </w:rPrChange>
              </w:rPr>
              <w:t>15.65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B1BAF7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16" w:author="Author">
                  <w:rPr>
                    <w:rFonts w:ascii="Arial" w:eastAsia="Times New Roman" w:hAnsi="Arial" w:cs="Arial"/>
                    <w:sz w:val="16"/>
                    <w:szCs w:val="16"/>
                    <w:lang w:eastAsia="en-GB"/>
                  </w:rPr>
                </w:rPrChange>
              </w:rPr>
              <w:t>3.19x</w:t>
            </w:r>
          </w:p>
        </w:tc>
        <w:tc>
          <w:tcPr>
            <w:tcW w:w="817" w:type="dxa"/>
            <w:noWrap/>
            <w:vAlign w:val="center"/>
            <w:hideMark/>
          </w:tcPr>
          <w:p w14:paraId="702785E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18" w:author="Author">
                  <w:rPr>
                    <w:rFonts w:ascii="Arial" w:eastAsia="Times New Roman" w:hAnsi="Arial" w:cs="Arial"/>
                    <w:sz w:val="16"/>
                    <w:szCs w:val="16"/>
                    <w:lang w:eastAsia="en-GB"/>
                  </w:rPr>
                </w:rPrChange>
              </w:rPr>
              <w:t>United States</w:t>
            </w:r>
          </w:p>
        </w:tc>
      </w:tr>
      <w:tr w:rsidR="006E0D04" w:rsidRPr="00066ACE" w14:paraId="2426388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C90E21"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20" w:author="Author">
                  <w:rPr>
                    <w:rFonts w:ascii="Arial" w:eastAsia="Times New Roman" w:hAnsi="Arial" w:cs="Arial"/>
                    <w:sz w:val="16"/>
                    <w:szCs w:val="16"/>
                    <w:lang w:eastAsia="en-GB"/>
                  </w:rPr>
                </w:rPrChange>
              </w:rPr>
              <w:t>Drops(Educational Software)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2FFD5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22" w:author="Author">
                  <w:rPr>
                    <w:rFonts w:ascii="Arial" w:eastAsia="Times New Roman" w:hAnsi="Arial" w:cs="Arial"/>
                    <w:sz w:val="16"/>
                    <w:szCs w:val="16"/>
                    <w:lang w:eastAsia="en-GB"/>
                  </w:rPr>
                </w:rPrChange>
              </w:rPr>
              <w:t>Operator of a game based learning application intended to enrich life with powerful skills. The company's application helps users to learn new vocabulary through fun, fast-paced games with simple mnemonic images, offers new words and phrases with beautiful, mnemonic illustrations, enabling users to get access to an innovative tool and learn in an interactive way.</w:t>
            </w:r>
          </w:p>
        </w:tc>
        <w:tc>
          <w:tcPr>
            <w:tcW w:w="912" w:type="dxa"/>
            <w:noWrap/>
            <w:vAlign w:val="center"/>
            <w:hideMark/>
          </w:tcPr>
          <w:p w14:paraId="5416443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24" w:author="Author">
                  <w:rPr>
                    <w:rFonts w:ascii="Arial" w:eastAsia="Times New Roman" w:hAnsi="Arial" w:cs="Arial"/>
                    <w:sz w:val="16"/>
                    <w:szCs w:val="16"/>
                    <w:lang w:eastAsia="en-GB"/>
                  </w:rPr>
                </w:rPrChange>
              </w:rPr>
              <w:t>23-Nov-2020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5442E3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26" w:author="Author">
                  <w:rPr>
                    <w:rFonts w:ascii="Arial" w:eastAsia="Times New Roman" w:hAnsi="Arial" w:cs="Arial"/>
                    <w:sz w:val="16"/>
                    <w:szCs w:val="16"/>
                    <w:lang w:eastAsia="en-GB"/>
                  </w:rPr>
                </w:rPrChange>
              </w:rPr>
              <w:t>31.00</w:t>
            </w:r>
          </w:p>
        </w:tc>
        <w:tc>
          <w:tcPr>
            <w:tcW w:w="850" w:type="dxa"/>
            <w:noWrap/>
            <w:vAlign w:val="center"/>
            <w:hideMark/>
          </w:tcPr>
          <w:p w14:paraId="53AD3F2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28" w:author="Author">
                  <w:rPr>
                    <w:rFonts w:ascii="Arial" w:eastAsia="Times New Roman" w:hAnsi="Arial" w:cs="Arial"/>
                    <w:sz w:val="16"/>
                    <w:szCs w:val="16"/>
                    <w:lang w:eastAsia="en-GB"/>
                  </w:rPr>
                </w:rPrChange>
              </w:rPr>
              <w:t>10.00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85CB94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30" w:author="Author">
                  <w:rPr>
                    <w:rFonts w:ascii="Arial" w:eastAsia="Times New Roman" w:hAnsi="Arial" w:cs="Arial"/>
                    <w:sz w:val="16"/>
                    <w:szCs w:val="16"/>
                    <w:lang w:eastAsia="en-GB"/>
                  </w:rPr>
                </w:rPrChange>
              </w:rPr>
              <w:t>3.10x</w:t>
            </w:r>
          </w:p>
        </w:tc>
        <w:tc>
          <w:tcPr>
            <w:tcW w:w="817" w:type="dxa"/>
            <w:noWrap/>
            <w:vAlign w:val="center"/>
            <w:hideMark/>
          </w:tcPr>
          <w:p w14:paraId="583C80C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32" w:author="Author">
                  <w:rPr>
                    <w:rFonts w:ascii="Arial" w:eastAsia="Times New Roman" w:hAnsi="Arial" w:cs="Arial"/>
                    <w:sz w:val="16"/>
                    <w:szCs w:val="16"/>
                    <w:lang w:eastAsia="en-GB"/>
                  </w:rPr>
                </w:rPrChange>
              </w:rPr>
              <w:t>Estonia</w:t>
            </w:r>
          </w:p>
        </w:tc>
      </w:tr>
      <w:tr w:rsidR="006E0D04" w:rsidRPr="00066ACE" w14:paraId="605195A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5356C7"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34" w:author="Author">
                  <w:rPr>
                    <w:rFonts w:ascii="Arial" w:eastAsia="Times New Roman" w:hAnsi="Arial" w:cs="Arial"/>
                    <w:sz w:val="16"/>
                    <w:szCs w:val="16"/>
                    <w:lang w:eastAsia="en-GB"/>
                  </w:rPr>
                </w:rPrChange>
              </w:rPr>
              <w:t>WhiteHat Jr</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D34F1E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36" w:author="Author">
                  <w:rPr>
                    <w:rFonts w:ascii="Arial" w:eastAsia="Times New Roman" w:hAnsi="Arial" w:cs="Arial"/>
                    <w:sz w:val="16"/>
                    <w:szCs w:val="16"/>
                    <w:lang w:eastAsia="en-GB"/>
                  </w:rPr>
                </w:rPrChange>
              </w:rPr>
              <w:t>Developer of an online live teaching platform designed to connect kids with coding. The company's platform teaches fundamentals of coding, logic, structure, sequence and algorithmic thinking, enabling kids to generate creative outcomes like websites, animations and application designing.</w:t>
            </w:r>
          </w:p>
        </w:tc>
        <w:tc>
          <w:tcPr>
            <w:tcW w:w="912" w:type="dxa"/>
            <w:noWrap/>
            <w:vAlign w:val="center"/>
            <w:hideMark/>
          </w:tcPr>
          <w:p w14:paraId="3331DE9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38" w:author="Author">
                  <w:rPr>
                    <w:rFonts w:ascii="Arial" w:eastAsia="Times New Roman" w:hAnsi="Arial" w:cs="Arial"/>
                    <w:sz w:val="16"/>
                    <w:szCs w:val="16"/>
                    <w:lang w:eastAsia="en-GB"/>
                  </w:rPr>
                </w:rPrChange>
              </w:rPr>
              <w:t>21-May-2020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B34803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40" w:author="Author">
                  <w:rPr>
                    <w:rFonts w:ascii="Arial" w:eastAsia="Times New Roman" w:hAnsi="Arial" w:cs="Arial"/>
                    <w:sz w:val="16"/>
                    <w:szCs w:val="16"/>
                    <w:lang w:eastAsia="en-GB"/>
                  </w:rPr>
                </w:rPrChange>
              </w:rPr>
              <w:t>350.00</w:t>
            </w:r>
          </w:p>
        </w:tc>
        <w:tc>
          <w:tcPr>
            <w:tcW w:w="850" w:type="dxa"/>
            <w:noWrap/>
            <w:vAlign w:val="center"/>
            <w:hideMark/>
          </w:tcPr>
          <w:p w14:paraId="4826F35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42" w:author="Author">
                  <w:rPr>
                    <w:rFonts w:ascii="Arial" w:eastAsia="Times New Roman" w:hAnsi="Arial" w:cs="Arial"/>
                    <w:sz w:val="16"/>
                    <w:szCs w:val="16"/>
                    <w:lang w:eastAsia="en-GB"/>
                  </w:rPr>
                </w:rPrChange>
              </w:rPr>
              <w:t>150.00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952A0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44" w:author="Author">
                  <w:rPr>
                    <w:rFonts w:ascii="Arial" w:eastAsia="Times New Roman" w:hAnsi="Arial" w:cs="Arial"/>
                    <w:sz w:val="16"/>
                    <w:szCs w:val="16"/>
                    <w:lang w:eastAsia="en-GB"/>
                  </w:rPr>
                </w:rPrChange>
              </w:rPr>
              <w:t>2.33x</w:t>
            </w:r>
          </w:p>
        </w:tc>
        <w:tc>
          <w:tcPr>
            <w:tcW w:w="817" w:type="dxa"/>
            <w:noWrap/>
            <w:vAlign w:val="center"/>
            <w:hideMark/>
          </w:tcPr>
          <w:p w14:paraId="11F0DCC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46" w:author="Author">
                  <w:rPr>
                    <w:rFonts w:ascii="Arial" w:eastAsia="Times New Roman" w:hAnsi="Arial" w:cs="Arial"/>
                    <w:sz w:val="16"/>
                    <w:szCs w:val="16"/>
                    <w:lang w:eastAsia="en-GB"/>
                  </w:rPr>
                </w:rPrChange>
              </w:rPr>
              <w:t>India</w:t>
            </w:r>
          </w:p>
        </w:tc>
      </w:tr>
      <w:tr w:rsidR="006E0D04" w:rsidRPr="00066ACE" w14:paraId="603A3F4C"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4E62033"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48" w:author="Author">
                  <w:rPr>
                    <w:rFonts w:ascii="Arial" w:eastAsia="Times New Roman" w:hAnsi="Arial" w:cs="Arial"/>
                    <w:sz w:val="16"/>
                    <w:szCs w:val="16"/>
                    <w:lang w:eastAsia="en-GB"/>
                  </w:rPr>
                </w:rPrChange>
              </w:rPr>
              <w:t>IC Axon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B6E0EC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50" w:author="Author">
                  <w:rPr>
                    <w:rFonts w:ascii="Arial" w:eastAsia="Times New Roman" w:hAnsi="Arial" w:cs="Arial"/>
                    <w:sz w:val="16"/>
                    <w:szCs w:val="16"/>
                    <w:lang w:eastAsia="en-GB"/>
                  </w:rPr>
                </w:rPrChange>
              </w:rPr>
              <w:t>Developer of e-learning clinical and sales training platform designed to provide science-driven training for pharmaceutical and life science customers. The company's platform engages in the design and development of clinically focused education and training programs, enabling healthcare industries to conduct live event training programs that include new hire training, product launch training and sales meetings.</w:t>
            </w:r>
          </w:p>
        </w:tc>
        <w:tc>
          <w:tcPr>
            <w:tcW w:w="912" w:type="dxa"/>
            <w:noWrap/>
            <w:vAlign w:val="center"/>
            <w:hideMark/>
          </w:tcPr>
          <w:p w14:paraId="4839E8B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52" w:author="Author">
                  <w:rPr>
                    <w:rFonts w:ascii="Arial" w:eastAsia="Times New Roman" w:hAnsi="Arial" w:cs="Arial"/>
                    <w:sz w:val="16"/>
                    <w:szCs w:val="16"/>
                    <w:lang w:eastAsia="en-GB"/>
                  </w:rPr>
                </w:rPrChange>
              </w:rPr>
              <w:t>25-Sep-2020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A1C16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54" w:author="Author">
                  <w:rPr>
                    <w:rFonts w:ascii="Arial" w:eastAsia="Times New Roman" w:hAnsi="Arial" w:cs="Arial"/>
                    <w:sz w:val="16"/>
                    <w:szCs w:val="16"/>
                    <w:lang w:eastAsia="en-GB"/>
                  </w:rPr>
                </w:rPrChange>
              </w:rPr>
              <w:t>28.00</w:t>
            </w:r>
          </w:p>
        </w:tc>
        <w:tc>
          <w:tcPr>
            <w:tcW w:w="850" w:type="dxa"/>
            <w:noWrap/>
            <w:vAlign w:val="center"/>
            <w:hideMark/>
          </w:tcPr>
          <w:p w14:paraId="0886194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56" w:author="Author">
                  <w:rPr>
                    <w:rFonts w:ascii="Arial" w:eastAsia="Times New Roman" w:hAnsi="Arial" w:cs="Arial"/>
                    <w:sz w:val="16"/>
                    <w:szCs w:val="16"/>
                    <w:lang w:eastAsia="en-GB"/>
                  </w:rPr>
                </w:rPrChange>
              </w:rPr>
              <w:t>12.50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83EEB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58" w:author="Author">
                  <w:rPr>
                    <w:rFonts w:ascii="Arial" w:eastAsia="Times New Roman" w:hAnsi="Arial" w:cs="Arial"/>
                    <w:sz w:val="16"/>
                    <w:szCs w:val="16"/>
                    <w:lang w:eastAsia="en-GB"/>
                  </w:rPr>
                </w:rPrChange>
              </w:rPr>
              <w:t>2.24x</w:t>
            </w:r>
          </w:p>
        </w:tc>
        <w:tc>
          <w:tcPr>
            <w:tcW w:w="817" w:type="dxa"/>
            <w:noWrap/>
            <w:vAlign w:val="center"/>
            <w:hideMark/>
          </w:tcPr>
          <w:p w14:paraId="2F68BD7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60" w:author="Author">
                  <w:rPr>
                    <w:rFonts w:ascii="Arial" w:eastAsia="Times New Roman" w:hAnsi="Arial" w:cs="Arial"/>
                    <w:sz w:val="16"/>
                    <w:szCs w:val="16"/>
                    <w:lang w:eastAsia="en-GB"/>
                  </w:rPr>
                </w:rPrChange>
              </w:rPr>
              <w:t>Canada</w:t>
            </w:r>
          </w:p>
        </w:tc>
      </w:tr>
      <w:tr w:rsidR="006E0D04" w:rsidRPr="00066ACE" w14:paraId="50867B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59B2D1D"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62" w:author="Author">
                  <w:rPr>
                    <w:rFonts w:ascii="Arial" w:eastAsia="Times New Roman" w:hAnsi="Arial" w:cs="Arial"/>
                    <w:sz w:val="16"/>
                    <w:szCs w:val="16"/>
                    <w:lang w:eastAsia="en-GB"/>
                  </w:rPr>
                </w:rPrChange>
              </w:rPr>
              <w:t>MDBriefCase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D1E779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64" w:author="Author">
                  <w:rPr>
                    <w:rFonts w:ascii="Arial" w:eastAsia="Times New Roman" w:hAnsi="Arial" w:cs="Arial"/>
                    <w:sz w:val="16"/>
                    <w:szCs w:val="16"/>
                    <w:lang w:eastAsia="en-GB"/>
                  </w:rPr>
                </w:rPrChange>
              </w:rPr>
              <w:t>Provider of online continuing medical education programs intended to help healthcare practitioners enhance their professional practice and stay at the forefront of the latest evidence and protocols. The company offers multimedia, interactive and accredited learning programs, developed by leading specialists and peer-reviewed by experts at respected institutions, custom tailored for specific international markets and available on a convenient online platform.</w:t>
            </w:r>
          </w:p>
        </w:tc>
        <w:tc>
          <w:tcPr>
            <w:tcW w:w="912" w:type="dxa"/>
            <w:noWrap/>
            <w:vAlign w:val="center"/>
            <w:hideMark/>
          </w:tcPr>
          <w:p w14:paraId="34DED5B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66" w:author="Author">
                  <w:rPr>
                    <w:rFonts w:ascii="Arial" w:eastAsia="Times New Roman" w:hAnsi="Arial" w:cs="Arial"/>
                    <w:sz w:val="16"/>
                    <w:szCs w:val="16"/>
                    <w:lang w:eastAsia="en-GB"/>
                  </w:rPr>
                </w:rPrChange>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3B8A81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68" w:author="Author">
                  <w:rPr>
                    <w:rFonts w:ascii="Arial" w:eastAsia="Times New Roman" w:hAnsi="Arial" w:cs="Arial"/>
                    <w:sz w:val="16"/>
                    <w:szCs w:val="16"/>
                    <w:lang w:eastAsia="en-GB"/>
                  </w:rPr>
                </w:rPrChange>
              </w:rPr>
              <w:t>22.37</w:t>
            </w:r>
          </w:p>
        </w:tc>
        <w:tc>
          <w:tcPr>
            <w:tcW w:w="850" w:type="dxa"/>
            <w:noWrap/>
            <w:vAlign w:val="center"/>
            <w:hideMark/>
          </w:tcPr>
          <w:p w14:paraId="3E163EF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70" w:author="Author">
                  <w:rPr>
                    <w:rFonts w:ascii="Arial" w:eastAsia="Times New Roman" w:hAnsi="Arial" w:cs="Arial"/>
                    <w:sz w:val="16"/>
                    <w:szCs w:val="16"/>
                    <w:lang w:eastAsia="en-GB"/>
                  </w:rPr>
                </w:rPrChange>
              </w:rPr>
              <w:t>10.30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6799EA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72" w:author="Author">
                  <w:rPr>
                    <w:rFonts w:ascii="Arial" w:eastAsia="Times New Roman" w:hAnsi="Arial" w:cs="Arial"/>
                    <w:sz w:val="16"/>
                    <w:szCs w:val="16"/>
                    <w:lang w:eastAsia="en-GB"/>
                  </w:rPr>
                </w:rPrChange>
              </w:rPr>
              <w:t>2.17x</w:t>
            </w:r>
          </w:p>
        </w:tc>
        <w:tc>
          <w:tcPr>
            <w:tcW w:w="817" w:type="dxa"/>
            <w:noWrap/>
            <w:vAlign w:val="center"/>
            <w:hideMark/>
          </w:tcPr>
          <w:p w14:paraId="32C87D9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74" w:author="Author">
                  <w:rPr>
                    <w:rFonts w:ascii="Arial" w:eastAsia="Times New Roman" w:hAnsi="Arial" w:cs="Arial"/>
                    <w:sz w:val="16"/>
                    <w:szCs w:val="16"/>
                    <w:lang w:eastAsia="en-GB"/>
                  </w:rPr>
                </w:rPrChange>
              </w:rPr>
              <w:t>Canada</w:t>
            </w:r>
          </w:p>
        </w:tc>
      </w:tr>
      <w:tr w:rsidR="006E0D04" w:rsidRPr="00066ACE" w14:paraId="363853C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249E895"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76" w:author="Author">
                  <w:rPr>
                    <w:rFonts w:ascii="Arial" w:eastAsia="Times New Roman" w:hAnsi="Arial" w:cs="Arial"/>
                    <w:sz w:val="16"/>
                    <w:szCs w:val="16"/>
                    <w:lang w:eastAsia="en-GB"/>
                  </w:rPr>
                </w:rPrChange>
              </w:rPr>
              <w:t>eThink</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86C712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78" w:author="Author">
                  <w:rPr>
                    <w:rFonts w:ascii="Arial" w:eastAsia="Times New Roman" w:hAnsi="Arial" w:cs="Arial"/>
                    <w:sz w:val="16"/>
                    <w:szCs w:val="16"/>
                    <w:lang w:eastAsia="en-GB"/>
                  </w:rPr>
                </w:rPrChange>
              </w:rPr>
              <w:t>Developer of an e-learning platform catering to institutions, industries and organizations. The company offers cloud hosting, unlimited storage, a learning management system, online learning platforms, fully-managed e-learning solutions and ERP integration, thus aiming to provide a dynamic and customizable platform to meet specific institutional and organizational needs.</w:t>
            </w:r>
          </w:p>
        </w:tc>
        <w:tc>
          <w:tcPr>
            <w:tcW w:w="912" w:type="dxa"/>
            <w:noWrap/>
            <w:vAlign w:val="center"/>
            <w:hideMark/>
          </w:tcPr>
          <w:p w14:paraId="733E850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80" w:author="Author">
                  <w:rPr>
                    <w:rFonts w:ascii="Arial" w:eastAsia="Times New Roman" w:hAnsi="Arial" w:cs="Arial"/>
                    <w:sz w:val="16"/>
                    <w:szCs w:val="16"/>
                    <w:lang w:eastAsia="en-GB"/>
                  </w:rPr>
                </w:rPrChange>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82CB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82" w:author="Author">
                  <w:rPr>
                    <w:rFonts w:ascii="Arial" w:eastAsia="Times New Roman" w:hAnsi="Arial" w:cs="Arial"/>
                    <w:sz w:val="16"/>
                    <w:szCs w:val="16"/>
                    <w:lang w:eastAsia="en-GB"/>
                  </w:rPr>
                </w:rPrChange>
              </w:rPr>
              <w:t>20.00</w:t>
            </w:r>
          </w:p>
        </w:tc>
        <w:tc>
          <w:tcPr>
            <w:tcW w:w="850" w:type="dxa"/>
            <w:noWrap/>
            <w:vAlign w:val="center"/>
            <w:hideMark/>
          </w:tcPr>
          <w:p w14:paraId="74C93C8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84" w:author="Author">
                  <w:rPr>
                    <w:rFonts w:ascii="Arial" w:eastAsia="Times New Roman" w:hAnsi="Arial" w:cs="Arial"/>
                    <w:sz w:val="16"/>
                    <w:szCs w:val="16"/>
                    <w:lang w:eastAsia="en-GB"/>
                  </w:rPr>
                </w:rPrChange>
              </w:rPr>
              <w:t>9.50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246E6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86" w:author="Author">
                  <w:rPr>
                    <w:rFonts w:ascii="Arial" w:eastAsia="Times New Roman" w:hAnsi="Arial" w:cs="Arial"/>
                    <w:sz w:val="16"/>
                    <w:szCs w:val="16"/>
                    <w:lang w:eastAsia="en-GB"/>
                  </w:rPr>
                </w:rPrChange>
              </w:rPr>
              <w:t>2.11x</w:t>
            </w:r>
          </w:p>
        </w:tc>
        <w:tc>
          <w:tcPr>
            <w:tcW w:w="817" w:type="dxa"/>
            <w:noWrap/>
            <w:vAlign w:val="center"/>
            <w:hideMark/>
          </w:tcPr>
          <w:p w14:paraId="7BACFB7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50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88" w:author="Author">
                  <w:rPr>
                    <w:rFonts w:ascii="Arial" w:eastAsia="Times New Roman" w:hAnsi="Arial" w:cs="Arial"/>
                    <w:sz w:val="16"/>
                    <w:szCs w:val="16"/>
                    <w:lang w:eastAsia="en-GB"/>
                  </w:rPr>
                </w:rPrChange>
              </w:rPr>
              <w:t>United States</w:t>
            </w:r>
          </w:p>
        </w:tc>
      </w:tr>
      <w:tr w:rsidR="006E0D04" w:rsidRPr="00066ACE" w14:paraId="0EE4D22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9F2FF0B" w14:textId="77777777" w:rsidR="006E0D04" w:rsidRPr="00066ACE" w:rsidRDefault="006E0D04" w:rsidP="001C42FD">
            <w:pPr>
              <w:ind w:firstLineChars="100" w:firstLine="173"/>
              <w:jc w:val="center"/>
              <w:rPr>
                <w:rFonts w:ascii="Arial" w:eastAsia="Times New Roman" w:hAnsi="Arial" w:cs="Arial"/>
                <w:sz w:val="16"/>
                <w:szCs w:val="16"/>
                <w:lang w:val="en-US" w:eastAsia="en-GB"/>
                <w:rPrChange w:id="50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90" w:author="Author">
                  <w:rPr>
                    <w:rFonts w:ascii="Arial" w:eastAsia="Times New Roman" w:hAnsi="Arial" w:cs="Arial"/>
                    <w:sz w:val="16"/>
                    <w:szCs w:val="16"/>
                    <w:lang w:eastAsia="en-GB"/>
                  </w:rPr>
                </w:rPrChange>
              </w:rPr>
              <w:t>Global Knowledge Training</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2F053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92" w:author="Author">
                  <w:rPr>
                    <w:rFonts w:ascii="Arial" w:eastAsia="Times New Roman" w:hAnsi="Arial" w:cs="Arial"/>
                    <w:sz w:val="16"/>
                    <w:szCs w:val="16"/>
                    <w:lang w:eastAsia="en-GB"/>
                  </w:rPr>
                </w:rPrChange>
              </w:rPr>
              <w:t>Developer of an information technology and professional training platform based in Cary, North Carolina. The company offers various IT and business skills courses and certification programs by providing access to subject-matter experts and delivering authorized and industry-leading instruction through multiple delivery formats in order to help technology providers, enterprises, and governments to accelerate their success by closing their skill gaps and continuously developing their talents.</w:t>
            </w:r>
          </w:p>
        </w:tc>
        <w:tc>
          <w:tcPr>
            <w:tcW w:w="912" w:type="dxa"/>
            <w:noWrap/>
            <w:vAlign w:val="center"/>
            <w:hideMark/>
          </w:tcPr>
          <w:p w14:paraId="28E8D08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94" w:author="Author">
                  <w:rPr>
                    <w:rFonts w:ascii="Arial" w:eastAsia="Times New Roman" w:hAnsi="Arial" w:cs="Arial"/>
                    <w:sz w:val="16"/>
                    <w:szCs w:val="16"/>
                    <w:lang w:eastAsia="en-GB"/>
                  </w:rPr>
                </w:rPrChange>
              </w:rPr>
              <w:t>13-Oct-2020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693821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96" w:author="Author">
                  <w:rPr>
                    <w:rFonts w:ascii="Arial" w:eastAsia="Times New Roman" w:hAnsi="Arial" w:cs="Arial"/>
                    <w:sz w:val="16"/>
                    <w:szCs w:val="16"/>
                    <w:lang w:eastAsia="en-GB"/>
                  </w:rPr>
                </w:rPrChange>
              </w:rPr>
              <w:t>233.00</w:t>
            </w:r>
          </w:p>
        </w:tc>
        <w:tc>
          <w:tcPr>
            <w:tcW w:w="850" w:type="dxa"/>
            <w:noWrap/>
            <w:vAlign w:val="center"/>
            <w:hideMark/>
          </w:tcPr>
          <w:p w14:paraId="63F259A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0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098" w:author="Author">
                  <w:rPr>
                    <w:rFonts w:ascii="Arial" w:eastAsia="Times New Roman" w:hAnsi="Arial" w:cs="Arial"/>
                    <w:sz w:val="16"/>
                    <w:szCs w:val="16"/>
                    <w:lang w:eastAsia="en-GB"/>
                  </w:rPr>
                </w:rPrChange>
              </w:rPr>
              <w:t>133.00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3678AA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50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100" w:author="Author">
                  <w:rPr>
                    <w:rFonts w:ascii="Arial" w:eastAsia="Times New Roman" w:hAnsi="Arial" w:cs="Arial"/>
                    <w:sz w:val="16"/>
                    <w:szCs w:val="16"/>
                    <w:lang w:eastAsia="en-GB"/>
                  </w:rPr>
                </w:rPrChange>
              </w:rPr>
              <w:t>1.75x</w:t>
            </w:r>
          </w:p>
        </w:tc>
        <w:tc>
          <w:tcPr>
            <w:tcW w:w="817" w:type="dxa"/>
            <w:noWrap/>
            <w:vAlign w:val="center"/>
            <w:hideMark/>
          </w:tcPr>
          <w:p w14:paraId="163F211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51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val="en-US" w:eastAsia="en-GB"/>
                <w:rPrChange w:id="5102" w:author="Author">
                  <w:rPr>
                    <w:rFonts w:ascii="Arial" w:eastAsia="Times New Roman" w:hAnsi="Arial" w:cs="Arial"/>
                    <w:sz w:val="16"/>
                    <w:szCs w:val="16"/>
                    <w:lang w:eastAsia="en-GB"/>
                  </w:rPr>
                </w:rPrChange>
              </w:rPr>
              <w:t>United States</w:t>
            </w:r>
          </w:p>
        </w:tc>
      </w:tr>
    </w:tbl>
    <w:p w14:paraId="40FDF721" w14:textId="77777777" w:rsidR="00F42C6D" w:rsidRPr="00066ACE" w:rsidRDefault="00F42C6D" w:rsidP="00F147A9">
      <w:pPr>
        <w:keepNext/>
        <w:keepLines/>
        <w:spacing w:before="240" w:after="120" w:line="276" w:lineRule="auto"/>
        <w:jc w:val="both"/>
        <w:outlineLvl w:val="1"/>
        <w:rPr>
          <w:rFonts w:ascii="Cambria" w:eastAsia="Times New Roman" w:hAnsi="Cambria" w:cs="Times New Roman"/>
          <w:color w:val="4F81BD"/>
          <w:sz w:val="32"/>
          <w:szCs w:val="26"/>
          <w:rPrChange w:id="5103" w:author="Author">
            <w:rPr>
              <w:rFonts w:ascii="Cambria" w:eastAsia="Times New Roman" w:hAnsi="Cambria" w:cs="Times New Roman"/>
              <w:color w:val="4F81BD"/>
              <w:sz w:val="32"/>
              <w:szCs w:val="26"/>
            </w:rPr>
          </w:rPrChange>
        </w:rPr>
      </w:pPr>
    </w:p>
    <w:p w14:paraId="50E5089A" w14:textId="7943C979" w:rsidR="00CD65C1" w:rsidRPr="00066ACE" w:rsidRDefault="00CD65C1">
      <w:pPr>
        <w:rPr>
          <w:rFonts w:ascii="Cambria" w:eastAsia="Times New Roman" w:hAnsi="Cambria" w:cs="Times New Roman"/>
          <w:color w:val="4F81BD"/>
          <w:sz w:val="32"/>
          <w:szCs w:val="26"/>
          <w:rPrChange w:id="5104" w:author="Author">
            <w:rPr>
              <w:rFonts w:ascii="Cambria" w:eastAsia="Times New Roman" w:hAnsi="Cambria" w:cs="Times New Roman"/>
              <w:color w:val="4F81BD"/>
              <w:sz w:val="32"/>
              <w:szCs w:val="26"/>
            </w:rPr>
          </w:rPrChange>
        </w:rPr>
      </w:pPr>
      <w:r w:rsidRPr="00066ACE">
        <w:rPr>
          <w:rFonts w:ascii="Cambria" w:eastAsia="Times New Roman" w:hAnsi="Cambria" w:cs="Times New Roman"/>
          <w:color w:val="4F81BD"/>
          <w:sz w:val="32"/>
          <w:szCs w:val="26"/>
          <w:rPrChange w:id="5105" w:author="Author">
            <w:rPr>
              <w:rFonts w:ascii="Cambria" w:eastAsia="Times New Roman" w:hAnsi="Cambria" w:cs="Times New Roman"/>
              <w:color w:val="4F81BD"/>
              <w:sz w:val="32"/>
              <w:szCs w:val="26"/>
            </w:rPr>
          </w:rPrChange>
        </w:rPr>
        <w:br w:type="page"/>
      </w:r>
    </w:p>
    <w:p w14:paraId="4BE5759B" w14:textId="79AE1A85" w:rsidR="00F50CFF" w:rsidRPr="00066ACE" w:rsidRDefault="00F50CFF" w:rsidP="00CD65C1">
      <w:pPr>
        <w:keepNext/>
        <w:keepLines/>
        <w:spacing w:after="120" w:line="276" w:lineRule="auto"/>
        <w:jc w:val="both"/>
        <w:outlineLvl w:val="1"/>
        <w:rPr>
          <w:rFonts w:ascii="Cambria" w:eastAsia="Times New Roman" w:hAnsi="Cambria" w:cs="Times New Roman"/>
          <w:b/>
          <w:bCs/>
          <w:color w:val="4F81BD"/>
          <w:sz w:val="32"/>
          <w:szCs w:val="26"/>
          <w:rPrChange w:id="5106" w:author="Author">
            <w:rPr>
              <w:rFonts w:ascii="Cambria" w:eastAsia="Times New Roman" w:hAnsi="Cambria" w:cs="Times New Roman"/>
              <w:b/>
              <w:bCs/>
              <w:color w:val="4F81BD"/>
              <w:sz w:val="32"/>
              <w:szCs w:val="26"/>
            </w:rPr>
          </w:rPrChange>
        </w:rPr>
      </w:pPr>
      <w:r w:rsidRPr="00066ACE">
        <w:rPr>
          <w:rFonts w:ascii="Cambria" w:eastAsia="Times New Roman" w:hAnsi="Cambria" w:cs="Times New Roman"/>
          <w:b/>
          <w:bCs/>
          <w:color w:val="2F5496" w:themeColor="accent1" w:themeShade="BF"/>
          <w:sz w:val="32"/>
          <w:szCs w:val="28"/>
          <w:rPrChange w:id="5107" w:author="Author">
            <w:rPr>
              <w:rFonts w:ascii="Cambria" w:eastAsia="Times New Roman" w:hAnsi="Cambria" w:cs="Times New Roman"/>
              <w:b/>
              <w:bCs/>
              <w:color w:val="2F5496" w:themeColor="accent1" w:themeShade="BF"/>
              <w:sz w:val="32"/>
              <w:szCs w:val="28"/>
            </w:rPr>
          </w:rPrChange>
        </w:rPr>
        <w:t>Appendix #.</w:t>
      </w:r>
      <w:r w:rsidR="00CD65C1" w:rsidRPr="00066ACE">
        <w:rPr>
          <w:rFonts w:ascii="Cambria" w:eastAsia="Times New Roman" w:hAnsi="Cambria" w:cs="Times New Roman"/>
          <w:b/>
          <w:bCs/>
          <w:color w:val="2F5496" w:themeColor="accent1" w:themeShade="BF"/>
          <w:sz w:val="32"/>
          <w:szCs w:val="28"/>
          <w:rPrChange w:id="5108" w:author="Author">
            <w:rPr>
              <w:rFonts w:ascii="Cambria" w:eastAsia="Times New Roman" w:hAnsi="Cambria" w:cs="Times New Roman"/>
              <w:b/>
              <w:bCs/>
              <w:color w:val="2F5496" w:themeColor="accent1" w:themeShade="BF"/>
              <w:sz w:val="32"/>
              <w:szCs w:val="28"/>
            </w:rPr>
          </w:rPrChange>
        </w:rPr>
        <w:t>4</w:t>
      </w:r>
      <w:r w:rsidRPr="00066ACE">
        <w:rPr>
          <w:rFonts w:ascii="Cambria" w:eastAsia="Times New Roman" w:hAnsi="Cambria" w:cs="Times New Roman"/>
          <w:b/>
          <w:bCs/>
          <w:color w:val="2F5496" w:themeColor="accent1" w:themeShade="BF"/>
          <w:sz w:val="32"/>
          <w:szCs w:val="28"/>
          <w:rPrChange w:id="5109" w:author="Author">
            <w:rPr>
              <w:rFonts w:ascii="Cambria" w:eastAsia="Times New Roman" w:hAnsi="Cambria" w:cs="Times New Roman"/>
              <w:b/>
              <w:bCs/>
              <w:color w:val="2F5496" w:themeColor="accent1" w:themeShade="BF"/>
              <w:sz w:val="32"/>
              <w:szCs w:val="28"/>
            </w:rPr>
          </w:rPrChange>
        </w:rPr>
        <w:t>: About Frost &amp; Sullivan</w:t>
      </w:r>
      <w:bookmarkEnd w:id="2888"/>
      <w:r w:rsidRPr="00066ACE">
        <w:rPr>
          <w:rFonts w:ascii="Cambria" w:eastAsia="Times New Roman" w:hAnsi="Cambria" w:cs="Times New Roman"/>
          <w:b/>
          <w:bCs/>
          <w:color w:val="2F5496" w:themeColor="accent1" w:themeShade="BF"/>
          <w:sz w:val="32"/>
          <w:szCs w:val="26"/>
          <w:rPrChange w:id="5110" w:author="Author">
            <w:rPr>
              <w:rFonts w:ascii="Cambria" w:eastAsia="Times New Roman" w:hAnsi="Cambria" w:cs="Times New Roman"/>
              <w:b/>
              <w:bCs/>
              <w:color w:val="2F5496" w:themeColor="accent1" w:themeShade="BF"/>
              <w:sz w:val="32"/>
              <w:szCs w:val="26"/>
            </w:rPr>
          </w:rPrChange>
        </w:rPr>
        <w:t xml:space="preserve"> </w:t>
      </w:r>
    </w:p>
    <w:p w14:paraId="32934E61" w14:textId="77777777" w:rsidR="00792FE1" w:rsidRPr="00066ACE" w:rsidRDefault="00792FE1" w:rsidP="00792FE1">
      <w:pPr>
        <w:spacing w:after="0" w:line="276" w:lineRule="auto"/>
        <w:jc w:val="both"/>
        <w:rPr>
          <w:sz w:val="24"/>
          <w:szCs w:val="24"/>
          <w:rPrChange w:id="5111" w:author="Author">
            <w:rPr>
              <w:sz w:val="24"/>
              <w:szCs w:val="24"/>
            </w:rPr>
          </w:rPrChange>
        </w:rPr>
      </w:pPr>
      <w:r w:rsidRPr="00066ACE">
        <w:rPr>
          <w:sz w:val="24"/>
          <w:szCs w:val="24"/>
          <w:rPrChange w:id="5112" w:author="Author">
            <w:rPr>
              <w:sz w:val="24"/>
              <w:szCs w:val="24"/>
            </w:rPr>
          </w:rPrChange>
        </w:rPr>
        <w:t>Frost &amp; Sullivan* is a leading global consulting, and market &amp; technology research firm that employs staff of 1,800, which includes analysts, experts, and growth strategy consultants at approximately 50 branches across 6 continents, including in Herzliya Pituach, Israel. Frost &amp; Sullivan’s equity research utilizes the experience and know-how accumulated over the course of 55 years in medical technologies, life sciences, technology, energy, and other industrial fields, including the publication of tens of thousands of market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5832AFB6" w14:textId="77777777" w:rsidR="00792FE1" w:rsidRPr="00066ACE" w:rsidRDefault="00792FE1" w:rsidP="00792FE1">
      <w:pPr>
        <w:spacing w:after="0" w:line="276" w:lineRule="auto"/>
        <w:jc w:val="both"/>
        <w:rPr>
          <w:sz w:val="24"/>
          <w:szCs w:val="24"/>
          <w:rPrChange w:id="5113" w:author="Author">
            <w:rPr>
              <w:sz w:val="24"/>
              <w:szCs w:val="24"/>
            </w:rPr>
          </w:rPrChange>
        </w:rPr>
      </w:pPr>
    </w:p>
    <w:p w14:paraId="2B8BB61B" w14:textId="77777777" w:rsidR="00792FE1" w:rsidRPr="00066ACE" w:rsidRDefault="00792FE1" w:rsidP="00792FE1">
      <w:pPr>
        <w:spacing w:after="0" w:line="276" w:lineRule="auto"/>
        <w:jc w:val="both"/>
        <w:rPr>
          <w:sz w:val="24"/>
          <w:szCs w:val="24"/>
          <w:rPrChange w:id="5114" w:author="Author">
            <w:rPr>
              <w:sz w:val="24"/>
              <w:szCs w:val="24"/>
            </w:rPr>
          </w:rPrChange>
        </w:rPr>
      </w:pPr>
      <w:r w:rsidRPr="00066ACE">
        <w:rPr>
          <w:sz w:val="24"/>
          <w:szCs w:val="24"/>
          <w:rPrChange w:id="5115" w:author="Author">
            <w:rPr>
              <w:sz w:val="24"/>
              <w:szCs w:val="24"/>
            </w:rPr>
          </w:rPrChange>
        </w:rPr>
        <w:t>*Frost &amp; Sullivan Research and Consulting Ltd., a wholly owned subsidiary of Frost &amp; Sullivan, is registered and licensed in Israel to practice as an investment adviser.</w:t>
      </w:r>
    </w:p>
    <w:p w14:paraId="29D5ED3F" w14:textId="77777777" w:rsidR="00792FE1" w:rsidRPr="00066ACE" w:rsidRDefault="00792FE1" w:rsidP="00792FE1">
      <w:pPr>
        <w:spacing w:after="0" w:line="276" w:lineRule="auto"/>
        <w:jc w:val="both"/>
        <w:rPr>
          <w:b/>
          <w:bCs/>
          <w:sz w:val="24"/>
          <w:szCs w:val="24"/>
          <w:rPrChange w:id="5116" w:author="Author">
            <w:rPr>
              <w:b/>
              <w:bCs/>
              <w:sz w:val="24"/>
              <w:szCs w:val="24"/>
            </w:rPr>
          </w:rPrChange>
        </w:rPr>
      </w:pPr>
    </w:p>
    <w:p w14:paraId="0EFB4FA6" w14:textId="77777777" w:rsidR="00792FE1" w:rsidRPr="00066ACE" w:rsidRDefault="00792FE1" w:rsidP="00792FE1">
      <w:pPr>
        <w:spacing w:after="0" w:line="276" w:lineRule="auto"/>
        <w:jc w:val="both"/>
        <w:rPr>
          <w:b/>
          <w:bCs/>
          <w:sz w:val="24"/>
          <w:szCs w:val="24"/>
          <w:rPrChange w:id="5117" w:author="Author">
            <w:rPr>
              <w:b/>
              <w:bCs/>
              <w:sz w:val="24"/>
              <w:szCs w:val="24"/>
            </w:rPr>
          </w:rPrChange>
        </w:rPr>
      </w:pPr>
      <w:r w:rsidRPr="00066ACE">
        <w:rPr>
          <w:b/>
          <w:bCs/>
          <w:sz w:val="24"/>
          <w:szCs w:val="24"/>
          <w:rPrChange w:id="5118" w:author="Author">
            <w:rPr>
              <w:b/>
              <w:bCs/>
              <w:sz w:val="24"/>
              <w:szCs w:val="24"/>
            </w:rPr>
          </w:rPrChange>
        </w:rPr>
        <w:t>What is Independent Equity Research?</w:t>
      </w:r>
    </w:p>
    <w:p w14:paraId="5A2B4AE6" w14:textId="77777777" w:rsidR="00792FE1" w:rsidRPr="00066ACE" w:rsidRDefault="00792FE1" w:rsidP="00792FE1">
      <w:pPr>
        <w:spacing w:after="0" w:line="276" w:lineRule="auto"/>
        <w:jc w:val="both"/>
        <w:rPr>
          <w:sz w:val="24"/>
          <w:szCs w:val="24"/>
          <w:rPrChange w:id="5119" w:author="Author">
            <w:rPr>
              <w:sz w:val="24"/>
              <w:szCs w:val="24"/>
            </w:rPr>
          </w:rPrChange>
        </w:rPr>
      </w:pPr>
      <w:r w:rsidRPr="00066ACE">
        <w:rPr>
          <w:sz w:val="24"/>
          <w:szCs w:val="24"/>
          <w:rPrChange w:id="5120" w:author="Author">
            <w:rPr>
              <w:sz w:val="24"/>
              <w:szCs w:val="24"/>
            </w:rPr>
          </w:rPrChange>
        </w:rPr>
        <w:t>Nearly all equity research is nowadays performed by stock brokers, investment banks, and other entities which have a financial interest in the stock being analyzed.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analyzed. Furthermore, a company like Frost &amp; Sullivan conducting Independent Equity Research services is reimbursed by a third party entity and not the company directly. Compensation is received up front to further secure the independence of the coverage.</w:t>
      </w:r>
    </w:p>
    <w:p w14:paraId="49E55137" w14:textId="77777777" w:rsidR="00792FE1" w:rsidRPr="00066ACE" w:rsidRDefault="00792FE1" w:rsidP="00792FE1">
      <w:pPr>
        <w:spacing w:after="0" w:line="276" w:lineRule="auto"/>
        <w:jc w:val="both"/>
        <w:rPr>
          <w:b/>
          <w:bCs/>
          <w:sz w:val="24"/>
          <w:szCs w:val="24"/>
          <w:rPrChange w:id="5121" w:author="Author">
            <w:rPr>
              <w:b/>
              <w:bCs/>
              <w:sz w:val="24"/>
              <w:szCs w:val="24"/>
            </w:rPr>
          </w:rPrChange>
        </w:rPr>
      </w:pPr>
    </w:p>
    <w:p w14:paraId="7D6987E3" w14:textId="77777777" w:rsidR="00792FE1" w:rsidRPr="00066ACE" w:rsidRDefault="00792FE1" w:rsidP="00792FE1">
      <w:pPr>
        <w:spacing w:after="0" w:line="276" w:lineRule="auto"/>
        <w:jc w:val="both"/>
        <w:rPr>
          <w:b/>
          <w:bCs/>
          <w:sz w:val="24"/>
          <w:szCs w:val="24"/>
          <w:rPrChange w:id="5122" w:author="Author">
            <w:rPr>
              <w:b/>
              <w:bCs/>
              <w:sz w:val="24"/>
              <w:szCs w:val="24"/>
            </w:rPr>
          </w:rPrChange>
        </w:rPr>
      </w:pPr>
      <w:r w:rsidRPr="00066ACE">
        <w:rPr>
          <w:b/>
          <w:bCs/>
          <w:sz w:val="24"/>
          <w:szCs w:val="24"/>
          <w:rPrChange w:id="5123" w:author="Author">
            <w:rPr>
              <w:b/>
              <w:bCs/>
              <w:sz w:val="24"/>
              <w:szCs w:val="24"/>
            </w:rPr>
          </w:rPrChange>
        </w:rPr>
        <w:t>Analysis Program with the Tel Aviv Stock Exchange (TASE)</w:t>
      </w:r>
    </w:p>
    <w:p w14:paraId="548F18A8" w14:textId="77777777" w:rsidR="00792FE1" w:rsidRPr="00066ACE" w:rsidRDefault="00792FE1" w:rsidP="00792FE1">
      <w:pPr>
        <w:spacing w:after="0" w:line="276" w:lineRule="auto"/>
        <w:jc w:val="both"/>
        <w:rPr>
          <w:sz w:val="24"/>
          <w:szCs w:val="24"/>
          <w:rPrChange w:id="5124" w:author="Author">
            <w:rPr>
              <w:sz w:val="24"/>
              <w:szCs w:val="24"/>
            </w:rPr>
          </w:rPrChange>
        </w:rPr>
      </w:pPr>
      <w:r w:rsidRPr="00066ACE">
        <w:rPr>
          <w:sz w:val="24"/>
          <w:szCs w:val="24"/>
          <w:rPrChange w:id="5125" w:author="Author">
            <w:rPr>
              <w:sz w:val="24"/>
              <w:szCs w:val="24"/>
            </w:rPr>
          </w:rPrChange>
        </w:rPr>
        <w:t>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1B4C8F25" w14:textId="77777777" w:rsidR="00792FE1" w:rsidRPr="00066ACE" w:rsidRDefault="00792FE1" w:rsidP="00792FE1">
      <w:pPr>
        <w:spacing w:after="0" w:line="276" w:lineRule="auto"/>
        <w:jc w:val="both"/>
        <w:rPr>
          <w:b/>
          <w:bCs/>
          <w:sz w:val="24"/>
          <w:szCs w:val="24"/>
          <w:rPrChange w:id="5126" w:author="Author">
            <w:rPr>
              <w:b/>
              <w:bCs/>
              <w:sz w:val="24"/>
              <w:szCs w:val="24"/>
            </w:rPr>
          </w:rPrChange>
        </w:rPr>
      </w:pPr>
    </w:p>
    <w:p w14:paraId="10B1D55A" w14:textId="77777777" w:rsidR="00792FE1" w:rsidRPr="00066ACE" w:rsidRDefault="00792FE1" w:rsidP="00792FE1">
      <w:pPr>
        <w:spacing w:after="0" w:line="276" w:lineRule="auto"/>
        <w:jc w:val="both"/>
        <w:rPr>
          <w:b/>
          <w:bCs/>
          <w:sz w:val="24"/>
          <w:szCs w:val="24"/>
          <w:rPrChange w:id="5127" w:author="Author">
            <w:rPr>
              <w:b/>
              <w:bCs/>
              <w:sz w:val="24"/>
              <w:szCs w:val="24"/>
            </w:rPr>
          </w:rPrChange>
        </w:rPr>
      </w:pPr>
      <w:r w:rsidRPr="00066ACE">
        <w:rPr>
          <w:b/>
          <w:bCs/>
          <w:sz w:val="24"/>
          <w:szCs w:val="24"/>
          <w:rPrChange w:id="5128" w:author="Author">
            <w:rPr>
              <w:b/>
              <w:bCs/>
              <w:sz w:val="24"/>
              <w:szCs w:val="24"/>
            </w:rPr>
          </w:rPrChange>
        </w:rPr>
        <w:t>For further inquiries, please contact our lead analyst:</w:t>
      </w:r>
    </w:p>
    <w:p w14:paraId="6AF9EABA" w14:textId="11529BE4" w:rsidR="00F50CFF" w:rsidRPr="00066ACE" w:rsidRDefault="00792FE1" w:rsidP="00792FE1">
      <w:pPr>
        <w:spacing w:after="0" w:line="276" w:lineRule="auto"/>
        <w:jc w:val="both"/>
        <w:rPr>
          <w:rFonts w:ascii="Calibri" w:eastAsia="Calibri" w:hAnsi="Calibri" w:cs="Arial"/>
          <w:bCs/>
          <w:iCs/>
          <w:sz w:val="24"/>
          <w:szCs w:val="24"/>
          <w:lang w:bidi="ar-SA"/>
          <w:rPrChange w:id="5129" w:author="Author">
            <w:rPr>
              <w:rFonts w:ascii="Calibri" w:eastAsia="Calibri" w:hAnsi="Calibri" w:cs="Arial"/>
              <w:bCs/>
              <w:iCs/>
              <w:sz w:val="24"/>
              <w:szCs w:val="24"/>
              <w:lang w:val="en-GB" w:bidi="ar-SA"/>
            </w:rPr>
          </w:rPrChange>
        </w:rPr>
      </w:pPr>
      <w:r w:rsidRPr="00066ACE">
        <w:rPr>
          <w:sz w:val="24"/>
          <w:szCs w:val="24"/>
          <w:rPrChange w:id="5130" w:author="Author">
            <w:rPr>
              <w:sz w:val="24"/>
              <w:szCs w:val="24"/>
            </w:rPr>
          </w:rPrChange>
        </w:rPr>
        <w:t xml:space="preserve">Dr. Tiran Rothman </w:t>
      </w:r>
      <w:r w:rsidRPr="00066ACE">
        <w:rPr>
          <w:b/>
          <w:bCs/>
          <w:sz w:val="24"/>
          <w:szCs w:val="24"/>
          <w:rPrChange w:id="5131" w:author="Author">
            <w:rPr>
              <w:b/>
              <w:bCs/>
              <w:sz w:val="24"/>
              <w:szCs w:val="24"/>
            </w:rPr>
          </w:rPrChange>
        </w:rPr>
        <w:t xml:space="preserve">T: </w:t>
      </w:r>
      <w:r w:rsidRPr="00066ACE">
        <w:rPr>
          <w:sz w:val="24"/>
          <w:szCs w:val="24"/>
          <w:rPrChange w:id="5132" w:author="Author">
            <w:rPr>
              <w:sz w:val="24"/>
              <w:szCs w:val="24"/>
            </w:rPr>
          </w:rPrChange>
        </w:rPr>
        <w:t xml:space="preserve">+972 (0) 9 950 2888 </w:t>
      </w:r>
      <w:r w:rsidRPr="00066ACE">
        <w:rPr>
          <w:b/>
          <w:bCs/>
          <w:sz w:val="24"/>
          <w:szCs w:val="24"/>
          <w:rPrChange w:id="5133" w:author="Author">
            <w:rPr>
              <w:b/>
              <w:bCs/>
              <w:sz w:val="24"/>
              <w:szCs w:val="24"/>
            </w:rPr>
          </w:rPrChange>
        </w:rPr>
        <w:t xml:space="preserve">E: </w:t>
      </w:r>
      <w:r w:rsidRPr="00066ACE">
        <w:rPr>
          <w:sz w:val="24"/>
          <w:szCs w:val="24"/>
          <w:rPrChange w:id="5134" w:author="Author">
            <w:rPr>
              <w:sz w:val="24"/>
              <w:szCs w:val="24"/>
            </w:rPr>
          </w:rPrChange>
        </w:rPr>
        <w:t>equity.research@frost.com</w:t>
      </w:r>
    </w:p>
    <w:p w14:paraId="0DE4D3A7" w14:textId="77777777" w:rsidR="00F50CFF" w:rsidRPr="00066ACE" w:rsidRDefault="00F50CFF" w:rsidP="0032480F">
      <w:pPr>
        <w:spacing w:after="200" w:line="276" w:lineRule="auto"/>
        <w:jc w:val="both"/>
        <w:rPr>
          <w:rFonts w:ascii="Calibri" w:eastAsia="Calibri" w:hAnsi="Calibri" w:cs="Arial"/>
          <w:b/>
          <w:iCs/>
          <w:sz w:val="20"/>
          <w:lang w:bidi="ar-SA"/>
          <w:rPrChange w:id="5135" w:author="Author">
            <w:rPr>
              <w:rFonts w:ascii="Calibri" w:eastAsia="Calibri" w:hAnsi="Calibri" w:cs="Arial"/>
              <w:b/>
              <w:iCs/>
              <w:sz w:val="20"/>
              <w:lang w:val="en-GB" w:bidi="ar-SA"/>
            </w:rPr>
          </w:rPrChange>
        </w:rPr>
      </w:pPr>
    </w:p>
    <w:p w14:paraId="59E736AD" w14:textId="77777777" w:rsidR="00F50CFF" w:rsidRPr="00066ACE" w:rsidRDefault="00F50CFF">
      <w:pPr>
        <w:rPr>
          <w:rFonts w:ascii="Calibri" w:eastAsia="Calibri" w:hAnsi="Calibri" w:cs="Arial"/>
          <w:b/>
          <w:iCs/>
          <w:sz w:val="20"/>
          <w:lang w:bidi="ar-SA"/>
          <w:rPrChange w:id="5136" w:author="Author">
            <w:rPr>
              <w:rFonts w:ascii="Calibri" w:eastAsia="Calibri" w:hAnsi="Calibri" w:cs="Arial"/>
              <w:b/>
              <w:iCs/>
              <w:sz w:val="20"/>
              <w:lang w:val="en-GB" w:bidi="ar-SA"/>
            </w:rPr>
          </w:rPrChange>
        </w:rPr>
      </w:pPr>
      <w:r w:rsidRPr="00066ACE">
        <w:rPr>
          <w:rFonts w:ascii="Calibri" w:eastAsia="Calibri" w:hAnsi="Calibri" w:cs="Arial"/>
          <w:b/>
          <w:iCs/>
          <w:sz w:val="20"/>
          <w:lang w:bidi="ar-SA"/>
          <w:rPrChange w:id="5137" w:author="Author">
            <w:rPr>
              <w:rFonts w:ascii="Calibri" w:eastAsia="Calibri" w:hAnsi="Calibri" w:cs="Arial"/>
              <w:b/>
              <w:iCs/>
              <w:sz w:val="20"/>
              <w:lang w:val="en-GB" w:bidi="ar-SA"/>
            </w:rPr>
          </w:rPrChange>
        </w:rPr>
        <w:br w:type="page"/>
      </w:r>
    </w:p>
    <w:p w14:paraId="28113F2F" w14:textId="7F9884CA" w:rsidR="00F50CFF" w:rsidRPr="00066ACE" w:rsidRDefault="00F50CFF" w:rsidP="00CD65C1">
      <w:pPr>
        <w:keepNext/>
        <w:keepLines/>
        <w:spacing w:after="120" w:line="276" w:lineRule="auto"/>
        <w:jc w:val="both"/>
        <w:outlineLvl w:val="1"/>
        <w:rPr>
          <w:rFonts w:ascii="Cambria" w:eastAsia="Times New Roman" w:hAnsi="Cambria" w:cs="Times New Roman"/>
          <w:b/>
          <w:bCs/>
          <w:color w:val="2F5496" w:themeColor="accent1" w:themeShade="BF"/>
          <w:sz w:val="32"/>
          <w:szCs w:val="26"/>
          <w:rPrChange w:id="5138" w:author="Author">
            <w:rPr>
              <w:rFonts w:ascii="Cambria" w:eastAsia="Times New Roman" w:hAnsi="Cambria" w:cs="Times New Roman"/>
              <w:b/>
              <w:bCs/>
              <w:color w:val="2F5496" w:themeColor="accent1" w:themeShade="BF"/>
              <w:sz w:val="32"/>
              <w:szCs w:val="26"/>
            </w:rPr>
          </w:rPrChange>
        </w:rPr>
      </w:pPr>
      <w:bookmarkStart w:id="5139" w:name="_Toc64371521"/>
      <w:r w:rsidRPr="00066ACE">
        <w:rPr>
          <w:rFonts w:ascii="Cambria" w:eastAsia="Times New Roman" w:hAnsi="Cambria" w:cs="Times New Roman"/>
          <w:b/>
          <w:bCs/>
          <w:color w:val="2F5496" w:themeColor="accent1" w:themeShade="BF"/>
          <w:sz w:val="32"/>
          <w:szCs w:val="28"/>
        </w:rPr>
        <w:t>Appendix #.</w:t>
      </w:r>
      <w:r w:rsidR="00CD65C1" w:rsidRPr="00066ACE">
        <w:rPr>
          <w:rFonts w:ascii="Cambria" w:eastAsia="Times New Roman" w:hAnsi="Cambria" w:cs="Times New Roman"/>
          <w:b/>
          <w:bCs/>
          <w:color w:val="2F5496" w:themeColor="accent1" w:themeShade="BF"/>
          <w:sz w:val="32"/>
          <w:szCs w:val="28"/>
          <w:rPrChange w:id="5140" w:author="Author">
            <w:rPr>
              <w:rFonts w:ascii="Cambria" w:eastAsia="Times New Roman" w:hAnsi="Cambria" w:cs="Times New Roman"/>
              <w:b/>
              <w:bCs/>
              <w:color w:val="2F5496" w:themeColor="accent1" w:themeShade="BF"/>
              <w:sz w:val="32"/>
              <w:szCs w:val="28"/>
            </w:rPr>
          </w:rPrChange>
        </w:rPr>
        <w:t>5</w:t>
      </w:r>
      <w:r w:rsidRPr="00066ACE">
        <w:rPr>
          <w:rFonts w:ascii="Cambria" w:eastAsia="Times New Roman" w:hAnsi="Cambria" w:cs="Times New Roman"/>
          <w:b/>
          <w:bCs/>
          <w:color w:val="2F5496" w:themeColor="accent1" w:themeShade="BF"/>
          <w:sz w:val="32"/>
          <w:szCs w:val="28"/>
          <w:rPrChange w:id="5141" w:author="Author">
            <w:rPr>
              <w:rFonts w:ascii="Cambria" w:eastAsia="Times New Roman" w:hAnsi="Cambria" w:cs="Times New Roman"/>
              <w:b/>
              <w:bCs/>
              <w:color w:val="2F5496" w:themeColor="accent1" w:themeShade="BF"/>
              <w:sz w:val="32"/>
              <w:szCs w:val="28"/>
            </w:rPr>
          </w:rPrChange>
        </w:rPr>
        <w:t>: Team biographies</w:t>
      </w:r>
      <w:bookmarkEnd w:id="5139"/>
      <w:r w:rsidRPr="00066ACE">
        <w:rPr>
          <w:rFonts w:ascii="Cambria" w:eastAsia="Times New Roman" w:hAnsi="Cambria" w:cs="Times New Roman"/>
          <w:b/>
          <w:bCs/>
          <w:color w:val="2F5496" w:themeColor="accent1" w:themeShade="BF"/>
          <w:sz w:val="32"/>
          <w:szCs w:val="26"/>
          <w:rPrChange w:id="5142" w:author="Author">
            <w:rPr>
              <w:rFonts w:ascii="Cambria" w:eastAsia="Times New Roman" w:hAnsi="Cambria" w:cs="Times New Roman"/>
              <w:b/>
              <w:bCs/>
              <w:color w:val="2F5496" w:themeColor="accent1" w:themeShade="BF"/>
              <w:sz w:val="32"/>
              <w:szCs w:val="26"/>
            </w:rPr>
          </w:rPrChange>
        </w:rPr>
        <w:t xml:space="preserve"> </w:t>
      </w:r>
    </w:p>
    <w:p w14:paraId="4AACD9D7" w14:textId="77777777" w:rsidR="00792FE1" w:rsidRPr="00066ACE" w:rsidRDefault="00792FE1" w:rsidP="00792FE1">
      <w:pPr>
        <w:spacing w:after="0" w:line="360" w:lineRule="auto"/>
        <w:jc w:val="both"/>
        <w:rPr>
          <w:sz w:val="24"/>
          <w:szCs w:val="24"/>
          <w:rPrChange w:id="5143" w:author="Author">
            <w:rPr>
              <w:sz w:val="24"/>
              <w:szCs w:val="24"/>
            </w:rPr>
          </w:rPrChange>
        </w:rPr>
      </w:pPr>
      <w:r w:rsidRPr="00066ACE">
        <w:rPr>
          <w:b/>
          <w:bCs/>
          <w:sz w:val="24"/>
          <w:szCs w:val="24"/>
          <w:rPrChange w:id="5144" w:author="Author">
            <w:rPr>
              <w:b/>
              <w:bCs/>
              <w:sz w:val="24"/>
              <w:szCs w:val="24"/>
            </w:rPr>
          </w:rPrChange>
        </w:rPr>
        <w:t>Dr. Tiran Rothman</w:t>
      </w:r>
      <w:r w:rsidRPr="00066ACE">
        <w:rPr>
          <w:sz w:val="24"/>
          <w:szCs w:val="24"/>
          <w:rPrChange w:id="5145" w:author="Author">
            <w:rPr>
              <w:sz w:val="24"/>
              <w:szCs w:val="24"/>
            </w:rPr>
          </w:rPrChange>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Bioassociate Biotech Consulting. Dr. Rothman also serves as the Economics &amp; Management School Head at Wizo Academic College (Haifa). Tiran holds a PhD (Economics), MBA (Finance), and was a visiting scholar at Stern Business School, NYU.</w:t>
      </w:r>
    </w:p>
    <w:p w14:paraId="642DDF00" w14:textId="77777777" w:rsidR="00792FE1" w:rsidRPr="00066ACE" w:rsidRDefault="00792FE1" w:rsidP="00792FE1">
      <w:pPr>
        <w:spacing w:after="0" w:line="360" w:lineRule="auto"/>
        <w:jc w:val="both"/>
        <w:rPr>
          <w:b/>
          <w:bCs/>
          <w:sz w:val="24"/>
          <w:szCs w:val="24"/>
          <w:rPrChange w:id="5146" w:author="Author">
            <w:rPr>
              <w:b/>
              <w:bCs/>
              <w:sz w:val="24"/>
              <w:szCs w:val="24"/>
            </w:rPr>
          </w:rPrChange>
        </w:rPr>
      </w:pPr>
    </w:p>
    <w:p w14:paraId="4ED0F14B" w14:textId="07E5F0BC" w:rsidR="00792FE1" w:rsidRPr="00066ACE" w:rsidRDefault="008C6F77" w:rsidP="00792FE1">
      <w:pPr>
        <w:spacing w:after="0" w:line="360" w:lineRule="auto"/>
        <w:jc w:val="both"/>
        <w:rPr>
          <w:sz w:val="24"/>
          <w:szCs w:val="24"/>
          <w:rPrChange w:id="5147" w:author="Author">
            <w:rPr>
              <w:sz w:val="24"/>
              <w:szCs w:val="24"/>
            </w:rPr>
          </w:rPrChange>
        </w:rPr>
      </w:pPr>
      <w:r w:rsidRPr="00066ACE">
        <w:rPr>
          <w:b/>
          <w:bCs/>
          <w:sz w:val="24"/>
          <w:szCs w:val="24"/>
          <w:highlight w:val="yellow"/>
          <w:rPrChange w:id="5148" w:author="Author">
            <w:rPr>
              <w:b/>
              <w:bCs/>
              <w:sz w:val="24"/>
              <w:szCs w:val="24"/>
              <w:highlight w:val="yellow"/>
            </w:rPr>
          </w:rPrChange>
        </w:rPr>
        <w:t>Irit Nudelman</w:t>
      </w:r>
      <w:r w:rsidR="0082394D" w:rsidRPr="00066ACE">
        <w:rPr>
          <w:b/>
          <w:bCs/>
          <w:sz w:val="24"/>
          <w:szCs w:val="24"/>
          <w:rPrChange w:id="5149" w:author="Author">
            <w:rPr>
              <w:b/>
              <w:bCs/>
              <w:sz w:val="24"/>
              <w:szCs w:val="24"/>
            </w:rPr>
          </w:rPrChange>
        </w:rPr>
        <w:t xml:space="preserve"> </w:t>
      </w:r>
    </w:p>
    <w:p w14:paraId="40C5B279" w14:textId="77777777" w:rsidR="00792FE1" w:rsidRPr="00066ACE" w:rsidRDefault="00792FE1" w:rsidP="00792FE1">
      <w:pPr>
        <w:spacing w:after="0" w:line="360" w:lineRule="auto"/>
        <w:jc w:val="both"/>
        <w:rPr>
          <w:sz w:val="24"/>
          <w:szCs w:val="24"/>
          <w:rPrChange w:id="5150" w:author="Author">
            <w:rPr>
              <w:sz w:val="24"/>
              <w:szCs w:val="24"/>
            </w:rPr>
          </w:rPrChange>
        </w:rPr>
      </w:pPr>
    </w:p>
    <w:p w14:paraId="38B1A560" w14:textId="7B5C98D5" w:rsidR="00F50CFF" w:rsidRPr="00066ACE" w:rsidRDefault="00792FE1" w:rsidP="00792FE1">
      <w:pPr>
        <w:spacing w:after="0" w:line="360" w:lineRule="auto"/>
        <w:jc w:val="both"/>
        <w:rPr>
          <w:rFonts w:ascii="Calibri" w:eastAsia="Calibri" w:hAnsi="Calibri" w:cs="Arial"/>
          <w:bCs/>
          <w:iCs/>
          <w:sz w:val="24"/>
          <w:szCs w:val="24"/>
          <w:lang w:bidi="ar-SA"/>
          <w:rPrChange w:id="5151" w:author="Author">
            <w:rPr>
              <w:rFonts w:ascii="Calibri" w:eastAsia="Calibri" w:hAnsi="Calibri" w:cs="Arial"/>
              <w:bCs/>
              <w:iCs/>
              <w:sz w:val="24"/>
              <w:szCs w:val="24"/>
              <w:lang w:val="en-GB" w:bidi="ar-SA"/>
            </w:rPr>
          </w:rPrChange>
        </w:rPr>
      </w:pPr>
      <w:r w:rsidRPr="00066ACE">
        <w:rPr>
          <w:b/>
          <w:bCs/>
          <w:sz w:val="24"/>
          <w:szCs w:val="24"/>
          <w:rPrChange w:id="5152" w:author="Author">
            <w:rPr>
              <w:b/>
              <w:bCs/>
              <w:sz w:val="24"/>
              <w:szCs w:val="24"/>
            </w:rPr>
          </w:rPrChange>
        </w:rPr>
        <w:t xml:space="preserve">Almog Josef Sokolik </w:t>
      </w:r>
      <w:r w:rsidRPr="00066ACE">
        <w:rPr>
          <w:sz w:val="24"/>
          <w:szCs w:val="24"/>
          <w:rPrChange w:id="5153" w:author="Author">
            <w:rPr>
              <w:sz w:val="24"/>
              <w:szCs w:val="24"/>
            </w:rPr>
          </w:rPrChange>
        </w:rPr>
        <w:t>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Almog holds a BA in Economics and Psychology.</w:t>
      </w:r>
    </w:p>
    <w:p w14:paraId="122214CE" w14:textId="77777777" w:rsidR="00F50CFF" w:rsidRPr="00066ACE" w:rsidRDefault="00F50CFF" w:rsidP="00F50CFF">
      <w:pPr>
        <w:spacing w:after="200" w:line="276" w:lineRule="auto"/>
        <w:jc w:val="both"/>
        <w:rPr>
          <w:rFonts w:ascii="Calibri" w:eastAsia="Calibri" w:hAnsi="Calibri" w:cs="Arial"/>
          <w:b/>
          <w:iCs/>
          <w:sz w:val="20"/>
          <w:lang w:bidi="ar-SA"/>
          <w:rPrChange w:id="5154" w:author="Author">
            <w:rPr>
              <w:rFonts w:ascii="Calibri" w:eastAsia="Calibri" w:hAnsi="Calibri" w:cs="Arial"/>
              <w:b/>
              <w:iCs/>
              <w:sz w:val="20"/>
              <w:lang w:val="en-GB" w:bidi="ar-SA"/>
            </w:rPr>
          </w:rPrChange>
        </w:rPr>
      </w:pPr>
    </w:p>
    <w:p w14:paraId="46103136" w14:textId="77777777" w:rsidR="00DB38E7" w:rsidRPr="00066ACE" w:rsidRDefault="00DB38E7" w:rsidP="0032480F">
      <w:pPr>
        <w:spacing w:after="200" w:line="276" w:lineRule="auto"/>
        <w:jc w:val="both"/>
        <w:rPr>
          <w:rFonts w:ascii="Calibri" w:eastAsia="Calibri" w:hAnsi="Calibri" w:cs="Arial"/>
          <w:b/>
          <w:iCs/>
          <w:sz w:val="20"/>
          <w:lang w:bidi="ar-SA"/>
          <w:rPrChange w:id="5155" w:author="Author">
            <w:rPr>
              <w:rFonts w:ascii="Calibri" w:eastAsia="Calibri" w:hAnsi="Calibri" w:cs="Arial"/>
              <w:b/>
              <w:iCs/>
              <w:sz w:val="20"/>
              <w:lang w:val="en-GB" w:bidi="ar-SA"/>
            </w:rPr>
          </w:rPrChange>
        </w:rPr>
      </w:pPr>
    </w:p>
    <w:p w14:paraId="6EA3A94B" w14:textId="763CCD84" w:rsidR="0032480F" w:rsidRPr="00066ACE" w:rsidRDefault="0032480F" w:rsidP="0032480F">
      <w:pPr>
        <w:spacing w:after="200" w:line="276" w:lineRule="auto"/>
        <w:jc w:val="both"/>
        <w:rPr>
          <w:rFonts w:ascii="Calibri" w:eastAsia="Calibri" w:hAnsi="Calibri" w:cs="Arial"/>
          <w:b/>
          <w:iCs/>
          <w:sz w:val="20"/>
          <w:lang w:bidi="ar-SA"/>
          <w:rPrChange w:id="5156" w:author="Author">
            <w:rPr>
              <w:rFonts w:ascii="Calibri" w:eastAsia="Calibri" w:hAnsi="Calibri" w:cs="Arial"/>
              <w:b/>
              <w:iCs/>
              <w:sz w:val="20"/>
              <w:lang w:val="en-GB" w:bidi="ar-SA"/>
            </w:rPr>
          </w:rPrChange>
        </w:rPr>
      </w:pPr>
    </w:p>
    <w:p w14:paraId="6D6B15E5" w14:textId="77777777" w:rsidR="008D3FA1" w:rsidRPr="00066ACE" w:rsidRDefault="008D3FA1">
      <w:pPr>
        <w:rPr>
          <w:rFonts w:ascii="Cambria" w:eastAsia="Times New Roman" w:hAnsi="Cambria" w:cs="Times New Roman"/>
          <w:b/>
          <w:bCs/>
          <w:color w:val="2F5496" w:themeColor="accent1" w:themeShade="BF"/>
          <w:sz w:val="24"/>
          <w:szCs w:val="24"/>
        </w:rPr>
      </w:pPr>
      <w:bookmarkStart w:id="5157" w:name="_Toc64371522"/>
      <w:r w:rsidRPr="00066ACE">
        <w:rPr>
          <w:rFonts w:ascii="Cambria" w:eastAsia="Times New Roman" w:hAnsi="Cambria" w:cs="Times New Roman"/>
          <w:b/>
          <w:bCs/>
          <w:color w:val="2F5496" w:themeColor="accent1" w:themeShade="BF"/>
          <w:sz w:val="24"/>
          <w:szCs w:val="24"/>
        </w:rPr>
        <w:br w:type="page"/>
      </w:r>
    </w:p>
    <w:p w14:paraId="17A28681" w14:textId="41C63EFC" w:rsidR="0032480F" w:rsidRPr="00066ACE" w:rsidRDefault="0032480F" w:rsidP="0032480F">
      <w:pPr>
        <w:keepNext/>
        <w:keepLines/>
        <w:spacing w:after="120" w:line="276" w:lineRule="auto"/>
        <w:jc w:val="both"/>
        <w:outlineLvl w:val="1"/>
        <w:rPr>
          <w:rFonts w:ascii="Cambria" w:eastAsia="Times New Roman" w:hAnsi="Cambria" w:cs="Times New Roman"/>
          <w:b/>
          <w:bCs/>
          <w:color w:val="2F5496" w:themeColor="accent1" w:themeShade="BF"/>
          <w:sz w:val="24"/>
          <w:szCs w:val="24"/>
          <w:rtl/>
          <w:rPrChange w:id="5158" w:author="Author">
            <w:rPr>
              <w:rFonts w:ascii="Cambria" w:eastAsia="Times New Roman" w:hAnsi="Cambria" w:cs="Times New Roman"/>
              <w:b/>
              <w:bCs/>
              <w:color w:val="2F5496" w:themeColor="accent1" w:themeShade="BF"/>
              <w:sz w:val="24"/>
              <w:szCs w:val="24"/>
              <w:rtl/>
            </w:rPr>
          </w:rPrChange>
        </w:rPr>
      </w:pPr>
      <w:r w:rsidRPr="00066ACE">
        <w:rPr>
          <w:rFonts w:ascii="Cambria" w:eastAsia="Times New Roman" w:hAnsi="Cambria" w:cs="Times New Roman"/>
          <w:b/>
          <w:bCs/>
          <w:color w:val="2F5496" w:themeColor="accent1" w:themeShade="BF"/>
          <w:sz w:val="24"/>
          <w:szCs w:val="24"/>
        </w:rPr>
        <w:t xml:space="preserve">Disclaimers, </w:t>
      </w:r>
      <w:r w:rsidRPr="00066ACE">
        <w:rPr>
          <w:rFonts w:ascii="Cambria" w:eastAsia="Times New Roman" w:hAnsi="Cambria" w:cs="Times New Roman"/>
          <w:b/>
          <w:bCs/>
          <w:color w:val="2F5496" w:themeColor="accent1" w:themeShade="BF"/>
          <w:sz w:val="24"/>
          <w:szCs w:val="24"/>
          <w:rPrChange w:id="5159" w:author="Author">
            <w:rPr>
              <w:rFonts w:ascii="Cambria" w:eastAsia="Times New Roman" w:hAnsi="Cambria" w:cs="Times New Roman"/>
              <w:b/>
              <w:bCs/>
              <w:noProof/>
              <w:color w:val="2F5496" w:themeColor="accent1" w:themeShade="BF"/>
              <w:sz w:val="24"/>
              <w:szCs w:val="24"/>
            </w:rPr>
          </w:rPrChange>
        </w:rPr>
        <w:t>disclosures, and insights for more responsible investment decisions</w:t>
      </w:r>
      <w:bookmarkEnd w:id="5157"/>
    </w:p>
    <w:p w14:paraId="102A18E0"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5160"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61" w:author="Author">
            <w:rPr>
              <w:rFonts w:ascii="Calibri" w:eastAsia="Times New Roman" w:hAnsi="Calibri" w:cs="Calibri"/>
              <w:sz w:val="16"/>
              <w:szCs w:val="16"/>
              <w:lang w:val="en-GB" w:bidi="ar-SA"/>
            </w:rPr>
          </w:rPrChange>
        </w:rPr>
        <w:t>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analyzed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d’etre off which an individual/entity may make an investment decision.</w:t>
      </w:r>
    </w:p>
    <w:p w14:paraId="3A09017F"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5162"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63" w:author="Author">
            <w:rPr>
              <w:rFonts w:ascii="Calibri" w:eastAsia="Times New Roman" w:hAnsi="Calibri" w:cs="Calibri"/>
              <w:sz w:val="16"/>
              <w:szCs w:val="16"/>
              <w:lang w:val="en-GB" w:bidi="ar-SA"/>
            </w:rPr>
          </w:rPrChange>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MiFiD II regime. This applies to all forms of transmission, including email, website and financial platforms such as Bloomberg and Thomson. </w:t>
      </w:r>
    </w:p>
    <w:p w14:paraId="068B40DA" w14:textId="58B6335E" w:rsidR="00FD366C" w:rsidRPr="00066ACE" w:rsidRDefault="00FD366C" w:rsidP="00F479D5">
      <w:pPr>
        <w:spacing w:after="0" w:line="276" w:lineRule="auto"/>
        <w:ind w:right="123"/>
        <w:jc w:val="both"/>
        <w:rPr>
          <w:rFonts w:ascii="Calibri" w:eastAsia="Times New Roman" w:hAnsi="Calibri" w:cs="Calibri"/>
          <w:sz w:val="16"/>
          <w:szCs w:val="16"/>
          <w:lang w:bidi="ar-SA"/>
          <w:rPrChange w:id="5164"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65" w:author="Author">
            <w:rPr>
              <w:rFonts w:ascii="Calibri" w:eastAsia="Times New Roman" w:hAnsi="Calibri" w:cs="Calibri"/>
              <w:sz w:val="16"/>
              <w:szCs w:val="16"/>
              <w:lang w:val="en-GB" w:bidi="ar-SA"/>
            </w:rPr>
          </w:rPrChange>
        </w:rPr>
        <w:t>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analyzed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harbor provisions of the Private Securities Litigation Reform Act of 1995.</w:t>
      </w:r>
    </w:p>
    <w:p w14:paraId="2743AB43"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5166"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67" w:author="Author">
            <w:rPr>
              <w:rFonts w:ascii="Calibri" w:eastAsia="Times New Roman" w:hAnsi="Calibri" w:cs="Calibri"/>
              <w:sz w:val="16"/>
              <w:szCs w:val="16"/>
              <w:lang w:val="en-GB" w:bidi="ar-SA"/>
            </w:rPr>
          </w:rPrChange>
        </w:rPr>
        <w:t>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704E5706"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5168"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69" w:author="Author">
            <w:rPr>
              <w:rFonts w:ascii="Calibri" w:eastAsia="Times New Roman" w:hAnsi="Calibri" w:cs="Calibri"/>
              <w:sz w:val="16"/>
              <w:szCs w:val="16"/>
              <w:lang w:val="en-GB" w:bidi="ar-SA"/>
            </w:rPr>
          </w:rPrChange>
        </w:rPr>
        <w:t>© 2020 All rights reserved to Frost &amp; Sullivan and Frost &amp; Sullivan Research &amp; Consulting Ltd. Any content, including any documents, may not be published, lent, reproduced, quoted or resold without the written permission of the companies.</w:t>
      </w:r>
    </w:p>
    <w:p w14:paraId="67801298" w14:textId="77777777" w:rsidR="00FD366C" w:rsidRPr="00066ACE" w:rsidRDefault="00FD366C" w:rsidP="00FD366C">
      <w:pPr>
        <w:spacing w:after="0"/>
        <w:rPr>
          <w:rFonts w:ascii="Calibri" w:eastAsia="Times New Roman" w:hAnsi="Calibri" w:cs="Calibri"/>
          <w:sz w:val="16"/>
          <w:szCs w:val="16"/>
          <w:lang w:bidi="ar-SA"/>
          <w:rPrChange w:id="5170"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5171" w:author="Author">
            <w:rPr>
              <w:rFonts w:ascii="Calibri" w:eastAsia="Times New Roman" w:hAnsi="Calibri" w:cs="Calibri"/>
              <w:sz w:val="16"/>
              <w:szCs w:val="16"/>
              <w:lang w:val="en-GB" w:bidi="ar-SA"/>
            </w:rPr>
          </w:rPrChange>
        </w:rPr>
        <w:br w:type="page"/>
      </w:r>
    </w:p>
    <w:p w14:paraId="345CFDEF" w14:textId="086D631D" w:rsidR="0032480F" w:rsidRPr="00066ACE" w:rsidRDefault="0032480F" w:rsidP="00FD366C">
      <w:pPr>
        <w:spacing w:before="1" w:after="200" w:line="276" w:lineRule="auto"/>
        <w:ind w:right="123"/>
        <w:jc w:val="both"/>
        <w:rPr>
          <w:rFonts w:ascii="Cambria" w:eastAsia="Times New Roman" w:hAnsi="Cambria" w:cs="Times New Roman"/>
          <w:b/>
          <w:bCs/>
          <w:color w:val="2F5496" w:themeColor="accent1" w:themeShade="BF"/>
          <w:sz w:val="32"/>
          <w:szCs w:val="32"/>
          <w:rtl/>
          <w:rPrChange w:id="5172" w:author="Author">
            <w:rPr>
              <w:rFonts w:ascii="Cambria" w:eastAsia="Times New Roman" w:hAnsi="Cambria" w:cs="Times New Roman"/>
              <w:b/>
              <w:bCs/>
              <w:color w:val="2F5496" w:themeColor="accent1" w:themeShade="BF"/>
              <w:sz w:val="32"/>
              <w:szCs w:val="32"/>
              <w:rtl/>
            </w:rPr>
          </w:rPrChange>
        </w:rPr>
      </w:pPr>
      <w:r w:rsidRPr="00066ACE">
        <w:rPr>
          <w:rFonts w:ascii="Cambria" w:eastAsia="Times New Roman" w:hAnsi="Cambria" w:cs="Times New Roman"/>
          <w:b/>
          <w:bCs/>
          <w:color w:val="2F5496" w:themeColor="accent1" w:themeShade="BF"/>
          <w:sz w:val="32"/>
          <w:szCs w:val="32"/>
        </w:rPr>
        <w:t>Endnotes</w:t>
      </w:r>
    </w:p>
    <w:sectPr w:rsidR="0032480F" w:rsidRPr="00066ACE" w:rsidSect="00061FBC">
      <w:headerReference w:type="default" r:id="rId63"/>
      <w:footerReference w:type="default" r:id="rId64"/>
      <w:endnotePr>
        <w:numFmt w:val="decimal"/>
      </w:endnotePr>
      <w:pgSz w:w="12240" w:h="15840"/>
      <w:pgMar w:top="1440" w:right="720" w:bottom="720" w:left="720" w:header="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1" w:author="Author" w:initials="A">
    <w:p w14:paraId="69723CAC" w14:textId="3D8FC308"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60" w:author="Author" w:initials="A">
    <w:p w14:paraId="20926C0A" w14:textId="7BDB2705"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intended meaning is unclear here. Please consider revising to make the meaning clearer.</w:t>
      </w:r>
    </w:p>
  </w:comment>
  <w:comment w:id="465" w:author="Author" w:initials="A">
    <w:p w14:paraId="7D6671EA" w14:textId="37E2D6DA" w:rsidR="00DF5E4A" w:rsidRDefault="00DF5E4A">
      <w:pPr>
        <w:pStyle w:val="CommentText"/>
      </w:pPr>
      <w:r>
        <w:fldChar w:fldCharType="begin"/>
      </w:r>
      <w:r>
        <w:rPr>
          <w:rStyle w:val="CommentReference"/>
        </w:rPr>
        <w:instrText xml:space="preserve"> </w:instrText>
      </w:r>
      <w:ins w:id="469" w:author="Author">
        <w:r>
          <w:instrText>PAGE \# "'Page: '#'</w:instrText>
        </w:r>
        <w:r>
          <w:br/>
          <w:instrText>'"</w:instrText>
        </w:r>
      </w:ins>
      <w:r>
        <w:rPr>
          <w:rStyle w:val="CommentReference"/>
        </w:rPr>
        <w:instrText xml:space="preserve"> </w:instrText>
      </w:r>
      <w:r>
        <w:fldChar w:fldCharType="end"/>
      </w:r>
      <w:ins w:id="470" w:author="Author">
        <w:r>
          <w:rPr>
            <w:rStyle w:val="CommentReference"/>
          </w:rPr>
          <w:annotationRef/>
        </w:r>
      </w:ins>
      <w:r>
        <w:t>Please check whether I have retained your intended meaning here.</w:t>
      </w:r>
    </w:p>
  </w:comment>
  <w:comment w:id="499" w:author="Author" w:initials="A">
    <w:p w14:paraId="0D027FAA" w14:textId="64320350"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594" w:author="Author" w:initials="A">
    <w:p w14:paraId="3B86B5D7" w14:textId="778625AC"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intended meaning is unclear here. Please reformulate to a complete sentence.</w:t>
      </w:r>
    </w:p>
  </w:comment>
  <w:comment w:id="789" w:author="Author" w:initials="A">
    <w:p w14:paraId="1F355F90" w14:textId="667E3DBC"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(wide-scale what?). Please revise.</w:t>
      </w:r>
    </w:p>
  </w:comment>
  <w:comment w:id="950" w:author="Author" w:initials="A">
    <w:p w14:paraId="16C048C2" w14:textId="6A6DCA7C" w:rsidR="00DF5E4A" w:rsidRDefault="00DF5E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4E3D5E" w15:done="0"/>
  <w15:commentEx w15:paraId="0A5C12D2" w15:done="0"/>
  <w15:commentEx w15:paraId="2440AC1E" w15:done="0"/>
  <w15:commentEx w15:paraId="75BFC95F" w15:done="0"/>
  <w15:commentEx w15:paraId="5804E739" w15:done="0"/>
  <w15:commentEx w15:paraId="0BAC0B94" w15:done="0"/>
  <w15:commentEx w15:paraId="1B66332C" w15:done="0"/>
  <w15:commentEx w15:paraId="2BF11403" w15:done="0"/>
  <w15:commentEx w15:paraId="552403C1" w15:done="0"/>
  <w15:commentEx w15:paraId="052EE1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5E06" w16cex:dateUtc="2021-03-17T08:52:00Z"/>
  <w16cex:commentExtensible w16cex:durableId="23FC6188" w16cex:dateUtc="2021-03-17T09:07:00Z"/>
  <w16cex:commentExtensible w16cex:durableId="23FC6202" w16cex:dateUtc="2021-03-17T09:09:00Z"/>
  <w16cex:commentExtensible w16cex:durableId="23FC62A5" w16cex:dateUtc="2021-03-17T09:12:00Z"/>
  <w16cex:commentExtensible w16cex:durableId="23FC632F" w16cex:dateUtc="2021-03-17T09:14:00Z"/>
  <w16cex:commentExtensible w16cex:durableId="23FC655F" w16cex:dateUtc="2021-03-17T09:24:00Z"/>
  <w16cex:commentExtensible w16cex:durableId="23FC6686" w16cex:dateUtc="2021-03-17T09:29:00Z"/>
  <w16cex:commentExtensible w16cex:durableId="23FC6723" w16cex:dateUtc="2021-03-17T09:31:00Z"/>
  <w16cex:commentExtensible w16cex:durableId="23FC672B" w16cex:dateUtc="2021-03-17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4E3D5E" w16cid:durableId="23F5D94C"/>
  <w16cid:commentId w16cid:paraId="0A5C12D2" w16cid:durableId="23FC5E06"/>
  <w16cid:commentId w16cid:paraId="2440AC1E" w16cid:durableId="23FC6188"/>
  <w16cid:commentId w16cid:paraId="75BFC95F" w16cid:durableId="23FC6202"/>
  <w16cid:commentId w16cid:paraId="5804E739" w16cid:durableId="23FC62A5"/>
  <w16cid:commentId w16cid:paraId="0BAC0B94" w16cid:durableId="23FC632F"/>
  <w16cid:commentId w16cid:paraId="1B66332C" w16cid:durableId="23FC655F"/>
  <w16cid:commentId w16cid:paraId="2BF11403" w16cid:durableId="23FC6686"/>
  <w16cid:commentId w16cid:paraId="552403C1" w16cid:durableId="23FC6723"/>
  <w16cid:commentId w16cid:paraId="052EE1E5" w16cid:durableId="23FC672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349D3" w14:textId="77777777" w:rsidR="00DF5E4A" w:rsidRDefault="00DF5E4A" w:rsidP="00586A60">
      <w:pPr>
        <w:spacing w:after="0" w:line="240" w:lineRule="auto"/>
      </w:pPr>
      <w:r>
        <w:separator/>
      </w:r>
    </w:p>
  </w:endnote>
  <w:endnote w:type="continuationSeparator" w:id="0">
    <w:p w14:paraId="6351DBAB" w14:textId="77777777" w:rsidR="00DF5E4A" w:rsidRDefault="00DF5E4A" w:rsidP="00586A60">
      <w:pPr>
        <w:spacing w:after="0" w:line="240" w:lineRule="auto"/>
      </w:pPr>
      <w:r>
        <w:continuationSeparator/>
      </w:r>
    </w:p>
  </w:endnote>
  <w:endnote w:id="1">
    <w:p w14:paraId="666C483B" w14:textId="2517AFE0"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1" w:history="1">
        <w:r w:rsidRPr="00CD25D6">
          <w:rPr>
            <w:rStyle w:val="Hyperlink"/>
            <w:rFonts w:cstheme="minorHAnsi"/>
            <w:color w:val="auto"/>
            <w:sz w:val="16"/>
            <w:szCs w:val="16"/>
            <w:u w:val="none"/>
          </w:rPr>
          <w:t>https://100kin10.org/news/2019-trends-report-trends-and-predictions-that-will-define-stem-in-2020</w:t>
        </w:r>
      </w:hyperlink>
    </w:p>
  </w:endnote>
  <w:endnote w:id="2">
    <w:p w14:paraId="526C6468" w14:textId="041ABD01" w:rsidR="00DF5E4A" w:rsidRPr="00CD25D6" w:rsidRDefault="00DF5E4A" w:rsidP="005F0EE5">
      <w:pPr>
        <w:pStyle w:val="Foot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2" w:history="1">
        <w:r w:rsidRPr="00CD25D6">
          <w:rPr>
            <w:rStyle w:val="Hyperlink"/>
            <w:rFonts w:cstheme="minorHAnsi"/>
            <w:color w:val="auto"/>
            <w:sz w:val="16"/>
            <w:szCs w:val="16"/>
            <w:u w:val="none"/>
          </w:rPr>
          <w:t>https://www.publicschoolreview.com/blog/the-rising-popularity-of-stem-a-crossroads-in-public-education-or-a-passing-trend</w:t>
        </w:r>
      </w:hyperlink>
      <w:r w:rsidRPr="00CD25D6">
        <w:rPr>
          <w:rFonts w:cstheme="minorHAnsi"/>
          <w:sz w:val="16"/>
          <w:szCs w:val="16"/>
        </w:rPr>
        <w:t xml:space="preserve"> </w:t>
      </w:r>
    </w:p>
  </w:endnote>
  <w:endnote w:id="3">
    <w:p w14:paraId="1C3BF3E5" w14:textId="5A54D921"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3" w:history="1">
        <w:r w:rsidRPr="00CD25D6">
          <w:rPr>
            <w:rStyle w:val="Hyperlink"/>
            <w:rFonts w:cstheme="minorHAnsi"/>
            <w:color w:val="auto"/>
            <w:sz w:val="16"/>
            <w:szCs w:val="16"/>
            <w:u w:val="none"/>
          </w:rPr>
          <w:t>https://www.pewresearch.org/fact-tank/2018/01/09/7-facts-about-the-stem-workforce/</w:t>
        </w:r>
      </w:hyperlink>
    </w:p>
  </w:endnote>
  <w:endnote w:id="4">
    <w:p w14:paraId="11166A99" w14:textId="6B00657E"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4" w:history="1">
        <w:r w:rsidRPr="00CD25D6">
          <w:rPr>
            <w:rStyle w:val="Hyperlink"/>
            <w:rFonts w:cstheme="minorHAnsi"/>
            <w:color w:val="auto"/>
            <w:sz w:val="16"/>
            <w:szCs w:val="16"/>
            <w:u w:val="none"/>
          </w:rPr>
          <w:t>https://library.educause.edu/~/media/files/library/2017/11/2017hrk12EN.pdf</w:t>
        </w:r>
      </w:hyperlink>
    </w:p>
  </w:endnote>
  <w:endnote w:id="5">
    <w:p w14:paraId="388696A4" w14:textId="056FE542"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5" w:history="1">
        <w:r w:rsidRPr="00CD25D6">
          <w:rPr>
            <w:rStyle w:val="Hyperlink"/>
            <w:rFonts w:cstheme="minorHAnsi"/>
            <w:color w:val="auto"/>
            <w:sz w:val="16"/>
            <w:szCs w:val="16"/>
            <w:u w:val="none"/>
          </w:rPr>
          <w:t>https://www.researchgate.net/publication/288485018_Effects_of_educational_robots_on_learning_STEM_and_on_students'_attitude_toward_STEM</w:t>
        </w:r>
      </w:hyperlink>
    </w:p>
  </w:endnote>
  <w:endnote w:id="6">
    <w:p w14:paraId="78310719" w14:textId="4BE7E190"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6"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7">
    <w:p w14:paraId="5F13F675" w14:textId="410C4553" w:rsidR="00DF5E4A" w:rsidRPr="00CD25D6" w:rsidRDefault="00DF5E4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7"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8">
    <w:p w14:paraId="2EC05C5A" w14:textId="61F20461" w:rsidR="00DF5E4A" w:rsidRPr="00CD25D6" w:rsidRDefault="00DF5E4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8" w:history="1">
        <w:r w:rsidRPr="00CD25D6">
          <w:rPr>
            <w:rStyle w:val="Hyperlink"/>
            <w:rFonts w:cstheme="minorHAnsi"/>
            <w:color w:val="auto"/>
            <w:sz w:val="16"/>
            <w:szCs w:val="16"/>
            <w:u w:val="none"/>
          </w:rPr>
          <w:t>https://www2.deloitte.com/content/dam/Deloitte/ch/Documents/manufacturing/ch-en-manufacturing-industry-4-0-24102014.pdf</w:t>
        </w:r>
      </w:hyperlink>
    </w:p>
  </w:endnote>
  <w:endnote w:id="9">
    <w:p w14:paraId="146FF89E" w14:textId="734B2872" w:rsidR="00DF5E4A" w:rsidRPr="00CD25D6" w:rsidRDefault="00DF5E4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9" w:history="1">
        <w:r w:rsidRPr="00CD25D6">
          <w:rPr>
            <w:rStyle w:val="Hyperlink"/>
            <w:rFonts w:cstheme="minorHAnsi"/>
            <w:color w:val="auto"/>
            <w:sz w:val="16"/>
            <w:szCs w:val="16"/>
            <w:u w:val="none"/>
          </w:rPr>
          <w:t>https://www.ei-ie.org/media_gallery/GlobalTrendsinTVET.pdf</w:t>
        </w:r>
      </w:hyperlink>
    </w:p>
  </w:endnote>
  <w:endnote w:id="10">
    <w:p w14:paraId="35EECE2E" w14:textId="37C6D95B" w:rsidR="00DF5E4A" w:rsidRPr="00CD25D6" w:rsidRDefault="00DF5E4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10" w:anchor="Numbers_of_pupils" w:history="1">
        <w:r w:rsidRPr="00CD25D6">
          <w:rPr>
            <w:rStyle w:val="Hyperlink"/>
            <w:rFonts w:cstheme="minorHAnsi"/>
            <w:color w:val="auto"/>
            <w:sz w:val="16"/>
            <w:szCs w:val="16"/>
            <w:u w:val="none"/>
          </w:rPr>
          <w:t>https://ec.europa.eu/eurostat/statistics-explained/index.php/Vocational_education_and_training_statistics#Numbers_of_pupils</w:t>
        </w:r>
      </w:hyperlink>
    </w:p>
  </w:endnote>
  <w:endnote w:id="11">
    <w:p w14:paraId="745B2173" w14:textId="6BDD4F40" w:rsidR="00DF5E4A" w:rsidRPr="00CD25D6" w:rsidRDefault="00DF5E4A" w:rsidP="00E41ED0">
      <w:pPr>
        <w:pStyle w:val="EndnoteText"/>
        <w:rPr>
          <w:lang w:val="en-US"/>
        </w:rPr>
      </w:pPr>
      <w:r w:rsidRPr="00CD25D6">
        <w:rPr>
          <w:rStyle w:val="EndnoteReference"/>
          <w:sz w:val="16"/>
          <w:szCs w:val="16"/>
        </w:rPr>
        <w:endnoteRef/>
      </w:r>
      <w:hyperlink r:id="rId11" w:history="1">
        <w:r w:rsidRPr="00CD25D6">
          <w:rPr>
            <w:rStyle w:val="Hyperlink"/>
            <w:color w:val="auto"/>
            <w:sz w:val="16"/>
            <w:szCs w:val="16"/>
            <w:u w:val="none"/>
          </w:rPr>
          <w:t>https://www.mckinsey.com/~/media/mckinsey/industries/public%20and%20social%20sector/our%20insights/what%20the%20future%20of%20work%20will%20mean%20for%20jobs%20skills%20and%20wages/mgi%20jobs%20lost-jobs%20gained_report_december%202017.pdf</w:t>
        </w:r>
      </w:hyperlink>
    </w:p>
  </w:endnote>
  <w:endnote w:id="12">
    <w:p w14:paraId="1B317030" w14:textId="23FDADC0" w:rsidR="00DF5E4A" w:rsidRPr="00CD25D6" w:rsidRDefault="00DF5E4A">
      <w:pPr>
        <w:pStyle w:val="EndnoteText"/>
        <w:rPr>
          <w:lang w:val="en-US"/>
        </w:rPr>
      </w:pPr>
      <w:r w:rsidRPr="00CD25D6">
        <w:rPr>
          <w:rStyle w:val="EndnoteReference"/>
        </w:rPr>
        <w:endnoteRef/>
      </w:r>
      <w:r w:rsidRPr="00CD25D6">
        <w:t xml:space="preserve"> </w:t>
      </w:r>
      <w:hyperlink r:id="rId12" w:history="1">
        <w:r w:rsidRPr="00CD25D6">
          <w:rPr>
            <w:rStyle w:val="Hyperlink"/>
            <w:rFonts w:cstheme="minorHAnsi"/>
            <w:color w:val="auto"/>
            <w:sz w:val="14"/>
            <w:szCs w:val="14"/>
            <w:u w:val="none"/>
          </w:rPr>
          <w:t>https://www.nesacenter.org/uploaded/conferences/FLC/2018/handouts/DonnaOrem_ThirdEdRevolution2018.pdf</w:t>
        </w:r>
      </w:hyperlink>
    </w:p>
  </w:endnote>
  <w:endnote w:id="13">
    <w:p w14:paraId="7E833375" w14:textId="4D2B19D2" w:rsidR="00DF5E4A" w:rsidRPr="00D07A85" w:rsidRDefault="00DF5E4A">
      <w:pPr>
        <w:pStyle w:val="EndnoteText"/>
      </w:pPr>
      <w:r>
        <w:rPr>
          <w:rStyle w:val="EndnoteReference"/>
        </w:rPr>
        <w:endnoteRef/>
      </w:r>
      <w:r>
        <w:t xml:space="preserve"> </w:t>
      </w:r>
      <w:r w:rsidRPr="00D07A85">
        <w:rPr>
          <w:sz w:val="16"/>
          <w:szCs w:val="16"/>
        </w:rPr>
        <w:t>http://dataexplorer.wittgensteincentre.org/wcde-v2/</w:t>
      </w:r>
    </w:p>
  </w:endnote>
  <w:endnote w:id="14">
    <w:p w14:paraId="279DEE85" w14:textId="3E995206" w:rsidR="00DF5E4A" w:rsidRPr="00CD25D6" w:rsidRDefault="00DF5E4A">
      <w:pPr>
        <w:pStyle w:val="EndnoteText"/>
        <w:rPr>
          <w:lang w:val="en-US"/>
        </w:rPr>
      </w:pPr>
      <w:r w:rsidRPr="00CD25D6">
        <w:rPr>
          <w:rStyle w:val="EndnoteReference"/>
        </w:rPr>
        <w:endnoteRef/>
      </w:r>
      <w:r w:rsidRPr="00CD25D6">
        <w:t xml:space="preserve"> </w:t>
      </w:r>
      <w:hyperlink r:id="rId13" w:history="1">
        <w:r w:rsidRPr="00CD25D6">
          <w:rPr>
            <w:rStyle w:val="Hyperlink"/>
            <w:rFonts w:cstheme="minorHAnsi"/>
            <w:color w:val="auto"/>
            <w:sz w:val="16"/>
            <w:szCs w:val="16"/>
            <w:u w:val="none"/>
          </w:rPr>
          <w:t>https://e-student.org/e-learning-statistics/</w:t>
        </w:r>
      </w:hyperlink>
    </w:p>
  </w:endnote>
  <w:endnote w:id="15">
    <w:p w14:paraId="03F86C77" w14:textId="7549C415" w:rsidR="00DF5E4A" w:rsidRPr="00CD25D6" w:rsidRDefault="00DF5E4A">
      <w:pPr>
        <w:pStyle w:val="EndnoteText"/>
        <w:rPr>
          <w:lang w:val="en-US"/>
        </w:rPr>
      </w:pPr>
      <w:r w:rsidRPr="00CD25D6">
        <w:rPr>
          <w:rStyle w:val="EndnoteReference"/>
        </w:rPr>
        <w:endnoteRef/>
      </w:r>
      <w:r w:rsidRPr="00CD25D6">
        <w:t xml:space="preserve"> </w:t>
      </w:r>
      <w:hyperlink r:id="rId14" w:history="1">
        <w:r w:rsidRPr="00CD25D6">
          <w:rPr>
            <w:rStyle w:val="Hyperlink"/>
            <w:rFonts w:cstheme="minorHAnsi"/>
            <w:color w:val="auto"/>
            <w:sz w:val="16"/>
            <w:szCs w:val="16"/>
            <w:u w:val="none"/>
          </w:rPr>
          <w:t>https://www.mitsui.com/mgssi/en/report/detail/__icsFiles/afieldfile/2020/12/17/2010x_sakai_e.pdf</w:t>
        </w:r>
      </w:hyperlink>
    </w:p>
  </w:endnote>
  <w:endnote w:id="16">
    <w:p w14:paraId="4A9CDB6D" w14:textId="4DA0C9D6" w:rsidR="00DF5E4A" w:rsidRPr="00CD25D6" w:rsidRDefault="00DF5E4A">
      <w:pPr>
        <w:pStyle w:val="EndnoteText"/>
      </w:pPr>
      <w:r w:rsidRPr="00CD25D6">
        <w:rPr>
          <w:rStyle w:val="EndnoteReference"/>
        </w:rPr>
        <w:endnoteRef/>
      </w:r>
      <w:r w:rsidRPr="00CD25D6">
        <w:t xml:space="preserve"> </w:t>
      </w:r>
      <w:r w:rsidRPr="00CD25D6">
        <w:rPr>
          <w:rFonts w:cstheme="minorHAnsi"/>
          <w:sz w:val="16"/>
          <w:szCs w:val="16"/>
        </w:rPr>
        <w:t>https://www.firstinspires.org/</w:t>
      </w:r>
    </w:p>
  </w:endnote>
  <w:endnote w:id="17">
    <w:p w14:paraId="223872C5" w14:textId="102D3E0B" w:rsidR="00DF5E4A" w:rsidRPr="00CD25D6" w:rsidRDefault="00DF5E4A" w:rsidP="00777B4E">
      <w:pPr>
        <w:pStyle w:val="FootnoteText"/>
      </w:pPr>
      <w:r w:rsidRPr="00CD25D6">
        <w:rPr>
          <w:rStyle w:val="EndnoteReference"/>
        </w:rPr>
        <w:endnoteRef/>
      </w:r>
      <w:r w:rsidRPr="00CD25D6">
        <w:t xml:space="preserve"> </w:t>
      </w:r>
      <w:hyperlink r:id="rId15" w:history="1">
        <w:r w:rsidRPr="00CD25D6">
          <w:rPr>
            <w:rStyle w:val="Hyperlink"/>
            <w:rFonts w:cstheme="minorHAnsi"/>
            <w:color w:val="auto"/>
            <w:sz w:val="16"/>
            <w:szCs w:val="16"/>
            <w:u w:val="none"/>
          </w:rPr>
          <w:t>https://www.oecd-ilibrary.org/education/pisa-2015-results-volume-ii/science-related-extracurricular-activities-offered-at-school_9789264267510-graph7-en</w:t>
        </w:r>
      </w:hyperlink>
      <w:r w:rsidRPr="00CD25D6">
        <w:rPr>
          <w:rFonts w:cstheme="minorHAnsi"/>
          <w:sz w:val="16"/>
          <w:szCs w:val="16"/>
        </w:rPr>
        <w:t xml:space="preserve"> </w:t>
      </w:r>
    </w:p>
  </w:endnote>
  <w:endnote w:id="18">
    <w:p w14:paraId="7719A4E6" w14:textId="78FEF0CB" w:rsidR="00DF5E4A" w:rsidRPr="00CD25D6" w:rsidRDefault="00DF5E4A">
      <w:pPr>
        <w:pStyle w:val="EndnoteText"/>
        <w:rPr>
          <w:lang w:val="en-US"/>
        </w:rPr>
      </w:pPr>
      <w:r w:rsidRPr="00CD25D6">
        <w:rPr>
          <w:rStyle w:val="EndnoteReference"/>
        </w:rPr>
        <w:endnoteRef/>
      </w:r>
      <w:r w:rsidRPr="00CD25D6">
        <w:t xml:space="preserve"> </w:t>
      </w:r>
      <w:r w:rsidRPr="00CD25D6">
        <w:rPr>
          <w:rFonts w:cstheme="minorHAnsi"/>
          <w:sz w:val="16"/>
          <w:szCs w:val="16"/>
        </w:rPr>
        <w:t xml:space="preserve">National center for education statistics, </w:t>
      </w:r>
      <w:hyperlink r:id="rId16" w:history="1">
        <w:r w:rsidRPr="00CD25D6">
          <w:rPr>
            <w:rStyle w:val="Hyperlink"/>
            <w:rFonts w:cstheme="minorHAnsi"/>
            <w:color w:val="auto"/>
            <w:sz w:val="16"/>
            <w:szCs w:val="16"/>
            <w:u w:val="none"/>
          </w:rPr>
          <w:t>https://nces.ed.gov</w:t>
        </w:r>
      </w:hyperlink>
    </w:p>
  </w:endnote>
  <w:endnote w:id="19">
    <w:p w14:paraId="4D0EC0ED" w14:textId="36053E42" w:rsidR="00DF5E4A" w:rsidRPr="00CD25D6" w:rsidRDefault="00DF5E4A">
      <w:pPr>
        <w:pStyle w:val="EndnoteText"/>
        <w:rPr>
          <w:lang w:val="en-US"/>
        </w:rPr>
      </w:pPr>
      <w:r w:rsidRPr="00CD25D6">
        <w:rPr>
          <w:rStyle w:val="EndnoteReference"/>
        </w:rPr>
        <w:endnoteRef/>
      </w:r>
      <w:r w:rsidRPr="00CD25D6">
        <w:t xml:space="preserve"> </w:t>
      </w:r>
      <w:hyperlink r:id="rId17" w:history="1">
        <w:r w:rsidRPr="00CD25D6">
          <w:rPr>
            <w:rStyle w:val="Hyperlink"/>
            <w:rFonts w:cstheme="minorHAnsi"/>
            <w:color w:val="auto"/>
            <w:sz w:val="16"/>
            <w:szCs w:val="16"/>
            <w:u w:val="none"/>
          </w:rPr>
          <w:t>https://www.edweek.org/leadership/education-statistics-facts-about-american-schools/2019/01</w:t>
        </w:r>
      </w:hyperlink>
    </w:p>
  </w:endnote>
  <w:endnote w:id="20">
    <w:p w14:paraId="1257289F" w14:textId="5A55A3F7" w:rsidR="00DF5E4A" w:rsidRPr="00CD25D6" w:rsidRDefault="00DF5E4A">
      <w:pPr>
        <w:pStyle w:val="EndnoteText"/>
        <w:rPr>
          <w:lang w:val="en-US"/>
        </w:rPr>
      </w:pPr>
      <w:r w:rsidRPr="00CD25D6">
        <w:rPr>
          <w:rStyle w:val="EndnoteReference"/>
        </w:rPr>
        <w:endnoteRef/>
      </w:r>
      <w:r w:rsidRPr="00CD25D6">
        <w:t xml:space="preserve"> </w:t>
      </w:r>
      <w:hyperlink r:id="rId18" w:history="1">
        <w:r w:rsidRPr="00CD25D6">
          <w:rPr>
            <w:rStyle w:val="Hyperlink"/>
            <w:rFonts w:cstheme="minorHAnsi"/>
            <w:color w:val="auto"/>
            <w:sz w:val="16"/>
            <w:szCs w:val="16"/>
            <w:u w:val="none"/>
          </w:rPr>
          <w:t>https://www.publicschoolreview.com/average-spending-student-stats/national-data</w:t>
        </w:r>
      </w:hyperlink>
    </w:p>
  </w:endnote>
  <w:endnote w:id="21">
    <w:p w14:paraId="7AE6600A" w14:textId="2557B225" w:rsidR="00DF5E4A" w:rsidRPr="00CD25D6" w:rsidRDefault="00DF5E4A">
      <w:pPr>
        <w:pStyle w:val="EndnoteText"/>
        <w:rPr>
          <w:lang w:val="en-US"/>
        </w:rPr>
      </w:pPr>
      <w:r w:rsidRPr="00CD25D6">
        <w:rPr>
          <w:rStyle w:val="EndnoteReference"/>
        </w:rPr>
        <w:endnoteRef/>
      </w:r>
      <w:r w:rsidRPr="00CD25D6">
        <w:t xml:space="preserve"> </w:t>
      </w:r>
      <w:r w:rsidRPr="00415C3C">
        <w:rPr>
          <w:rFonts w:cstheme="minorHAnsi"/>
          <w:sz w:val="16"/>
          <w:szCs w:val="16"/>
        </w:rPr>
        <w:t>https://www.marketsandmarkets.com/Market-Reports/educational-robot-market-28174634.html?gclid=CjwKCAiAjeSABhAPEiwAqfxURcbM-5wdSNra26Q1yu_neulojx0GUmZumIZRI_hNGMNz3MNku0P44BoCnG4QAvD_BwE</w:t>
      </w:r>
    </w:p>
  </w:endnote>
  <w:endnote w:id="22">
    <w:p w14:paraId="5993E072" w14:textId="73B3E3B2" w:rsidR="00DF5E4A" w:rsidRPr="00CD25D6" w:rsidRDefault="00DF5E4A">
      <w:pPr>
        <w:pStyle w:val="EndnoteText"/>
        <w:rPr>
          <w:lang w:val="en-US"/>
        </w:rPr>
      </w:pPr>
      <w:r w:rsidRPr="00CD25D6">
        <w:rPr>
          <w:rStyle w:val="EndnoteReference"/>
          <w:rFonts w:cstheme="minorHAnsi"/>
          <w:sz w:val="16"/>
          <w:szCs w:val="16"/>
        </w:rPr>
        <w:endnoteRef/>
      </w:r>
      <w:r w:rsidRPr="00CD25D6">
        <w:rPr>
          <w:rStyle w:val="EndnoteReference"/>
          <w:sz w:val="16"/>
          <w:szCs w:val="16"/>
          <w:vertAlign w:val="baseline"/>
        </w:rPr>
        <w:t>http://en.moe.gov.cn/features/VocationalEdc/figures/201905/t20190531_383833.html#:~:text=China%20now%20has%20the%20world's,and%2026.8554%20million%20registered%20students</w:t>
      </w:r>
      <w:r w:rsidRPr="00CD25D6">
        <w:rPr>
          <w:rStyle w:val="EndnoteReference"/>
          <w:sz w:val="16"/>
          <w:szCs w:val="16"/>
        </w:rPr>
        <w:t>.</w:t>
      </w:r>
    </w:p>
  </w:endnote>
  <w:endnote w:id="23">
    <w:p w14:paraId="249CD507" w14:textId="444BF075" w:rsidR="00DF5E4A" w:rsidRPr="00CD25D6" w:rsidRDefault="00DF5E4A" w:rsidP="005F0EE5">
      <w:pPr>
        <w:pStyle w:val="End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19" w:history="1">
        <w:r w:rsidRPr="00CD25D6">
          <w:rPr>
            <w:rStyle w:val="Hyperlink"/>
            <w:rFonts w:cstheme="minorHAnsi"/>
            <w:color w:val="auto"/>
            <w:sz w:val="16"/>
            <w:szCs w:val="16"/>
            <w:u w:val="none"/>
          </w:rPr>
          <w:t>https://pitchbook.com/</w:t>
        </w:r>
      </w:hyperlink>
    </w:p>
  </w:endnote>
  <w:endnote w:id="24">
    <w:p w14:paraId="73AF3610" w14:textId="41B2AF43" w:rsidR="00DF5E4A" w:rsidRPr="00CD25D6" w:rsidRDefault="00DF5E4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"Global EdTech Market to Reach $404B by 2025 -16.3% CAGR," HoIonIQ, August 6, 2020</w:t>
      </w:r>
    </w:p>
  </w:endnote>
  <w:endnote w:id="25">
    <w:p w14:paraId="27F6883F" w14:textId="2E3BB829" w:rsidR="00DF5E4A" w:rsidRPr="00CD25D6" w:rsidRDefault="00DF5E4A" w:rsidP="005F0EE5">
      <w:pPr>
        <w:spacing w:after="0" w:line="240" w:lineRule="auto"/>
        <w:rPr>
          <w:sz w:val="16"/>
          <w:szCs w:val="16"/>
        </w:rPr>
      </w:pPr>
      <w:r w:rsidRPr="00CD25D6">
        <w:rPr>
          <w:rStyle w:val="EndnoteReference"/>
          <w:rFonts w:cstheme="minorHAnsi"/>
          <w:sz w:val="16"/>
          <w:szCs w:val="16"/>
        </w:rPr>
        <w:endnoteRef/>
      </w:r>
      <w:r w:rsidRPr="00CD25D6">
        <w:rPr>
          <w:rFonts w:cstheme="minorHAnsi"/>
          <w:sz w:val="16"/>
          <w:szCs w:val="16"/>
        </w:rPr>
        <w:t xml:space="preserve"> Trends in College Pricing 2018: Average Tuition and Fee and Room and Board Charges.1971-72 to 2018-18 (Enrollment-Weighted),' College Board. 2018.</w:t>
      </w:r>
    </w:p>
  </w:endnote>
  <w:endnote w:id="26">
    <w:p w14:paraId="45136683" w14:textId="6B546EDB" w:rsidR="00DF5E4A" w:rsidRPr="00CD25D6" w:rsidRDefault="00DF5E4A">
      <w:pPr>
        <w:pStyle w:val="EndnoteText"/>
        <w:rPr>
          <w:rtl/>
          <w:lang w:bidi="he-IL"/>
        </w:rPr>
      </w:pPr>
      <w:r w:rsidRPr="00CD25D6">
        <w:rPr>
          <w:rStyle w:val="EndnoteReference"/>
        </w:rPr>
        <w:endnoteRef/>
      </w:r>
      <w:r w:rsidRPr="00CD25D6">
        <w:t xml:space="preserve"> </w:t>
      </w:r>
      <w:r w:rsidRPr="00CD25D6">
        <w:rPr>
          <w:sz w:val="16"/>
          <w:szCs w:val="16"/>
        </w:rPr>
        <w:t>China Statistical YearBook. National Bureau of Statistics of China. 2014</w:t>
      </w:r>
    </w:p>
  </w:endnote>
  <w:endnote w:id="27">
    <w:p w14:paraId="464472F9" w14:textId="1E169587" w:rsidR="00DF5E4A" w:rsidRPr="00CD25D6" w:rsidRDefault="00DF5E4A">
      <w:pPr>
        <w:pStyle w:val="EndnoteText"/>
        <w:rPr>
          <w:sz w:val="16"/>
          <w:szCs w:val="16"/>
          <w:rtl/>
          <w:lang w:bidi="he-IL"/>
        </w:rPr>
      </w:pPr>
      <w:r w:rsidRPr="00CD25D6">
        <w:rPr>
          <w:rStyle w:val="EndnoteReference"/>
        </w:rPr>
        <w:endnoteRef/>
      </w:r>
      <w:r w:rsidRPr="00CD25D6">
        <w:t xml:space="preserve"> </w:t>
      </w:r>
      <w:r w:rsidRPr="00CD25D6">
        <w:rPr>
          <w:sz w:val="16"/>
          <w:szCs w:val="16"/>
        </w:rPr>
        <w:t>The Value of Education: Higher and Higher. HSBC. 2017</w:t>
      </w:r>
    </w:p>
  </w:endnote>
  <w:endnote w:id="28">
    <w:p w14:paraId="37B4BBCC" w14:textId="3202BDE5" w:rsidR="00DF5E4A" w:rsidRPr="00CD25D6" w:rsidRDefault="00DF5E4A" w:rsidP="005F0EE5">
      <w:pPr>
        <w:keepNext/>
        <w:keepLines/>
        <w:spacing w:after="0" w:line="240" w:lineRule="auto"/>
        <w:jc w:val="both"/>
        <w:outlineLvl w:val="0"/>
        <w:rPr>
          <w:rFonts w:cstheme="minorHAnsi"/>
          <w:sz w:val="16"/>
          <w:szCs w:val="16"/>
        </w:rPr>
      </w:pPr>
      <w:r w:rsidRPr="00CD25D6">
        <w:rPr>
          <w:rStyle w:val="EndnoteReference"/>
          <w:sz w:val="16"/>
          <w:szCs w:val="16"/>
        </w:rPr>
        <w:endnoteRef/>
      </w:r>
      <w:r w:rsidRPr="00CD25D6">
        <w:rPr>
          <w:sz w:val="16"/>
          <w:szCs w:val="16"/>
        </w:rPr>
        <w:t xml:space="preserve"> </w:t>
      </w:r>
      <w:hyperlink r:id="rId20" w:history="1">
        <w:r w:rsidRPr="00CD25D6">
          <w:rPr>
            <w:rStyle w:val="Hyperlink"/>
            <w:rFonts w:cstheme="minorHAnsi"/>
            <w:color w:val="auto"/>
            <w:sz w:val="16"/>
            <w:szCs w:val="16"/>
            <w:u w:val="none"/>
          </w:rPr>
          <w:t>https://www.saas-capital.com/the-saas-capital-index/</w:t>
        </w:r>
      </w:hyperlink>
    </w:p>
  </w:endnote>
  <w:endnote w:id="29">
    <w:p w14:paraId="570BB391" w14:textId="77777777" w:rsidR="00DF5E4A" w:rsidRPr="00CD25D6" w:rsidRDefault="00DF5E4A" w:rsidP="001B06CD">
      <w:pPr>
        <w:pStyle w:val="EndnoteText"/>
        <w:rPr>
          <w:sz w:val="16"/>
          <w:szCs w:val="16"/>
        </w:rPr>
      </w:pPr>
      <w:r w:rsidRPr="00CD25D6">
        <w:rPr>
          <w:rStyle w:val="EndnoteReference"/>
          <w:sz w:val="16"/>
          <w:szCs w:val="16"/>
        </w:rPr>
        <w:endnoteRef/>
      </w:r>
      <w:r w:rsidRPr="00CD25D6">
        <w:rPr>
          <w:sz w:val="16"/>
          <w:szCs w:val="16"/>
        </w:rPr>
        <w:t xml:space="preserve"> </w:t>
      </w:r>
      <w:hyperlink r:id="rId21" w:anchor="multiples" w:history="1">
        <w:r w:rsidRPr="00CD25D6">
          <w:rPr>
            <w:rStyle w:val="Hyperlink"/>
            <w:color w:val="auto"/>
            <w:sz w:val="16"/>
            <w:szCs w:val="16"/>
            <w:u w:val="none"/>
          </w:rPr>
          <w:t>http://pages.stern.nyu.edu/~adamodar/New_Home_Page/datacurrent.html#multiples</w:t>
        </w:r>
      </w:hyperlink>
    </w:p>
  </w:endnote>
  <w:endnote w:id="30">
    <w:p w14:paraId="0D6FC02E" w14:textId="77777777" w:rsidR="00DF5E4A" w:rsidRPr="00CD25D6" w:rsidRDefault="00DF5E4A" w:rsidP="00633DF7">
      <w:pPr>
        <w:pStyle w:val="EndnoteText"/>
        <w:rPr>
          <w:lang w:val="en-US"/>
        </w:rPr>
      </w:pPr>
      <w:r w:rsidRPr="00CD25D6">
        <w:rPr>
          <w:rStyle w:val="EndnoteReference"/>
        </w:rPr>
        <w:endnoteRef/>
      </w:r>
      <w:r w:rsidRPr="00CD25D6">
        <w:rPr>
          <w:sz w:val="16"/>
          <w:szCs w:val="16"/>
        </w:rPr>
        <w:t xml:space="preserve"> </w:t>
      </w:r>
      <w:hyperlink r:id="rId22" w:history="1">
        <w:r w:rsidRPr="00CD25D6">
          <w:rPr>
            <w:rStyle w:val="Hyperlink"/>
            <w:color w:val="auto"/>
            <w:sz w:val="16"/>
            <w:szCs w:val="16"/>
            <w:u w:val="none"/>
          </w:rPr>
          <w:t>https://pitchbook.com/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ssistant">
    <w:altName w:val="Courier New"/>
    <w:charset w:val="00"/>
    <w:family w:val="auto"/>
    <w:pitch w:val="variable"/>
    <w:sig w:usb0="00000000" w:usb1="40000000" w:usb2="00000000" w:usb3="00000000" w:csb0="0000002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DF5E4A" w:rsidRPr="00061FBC" w:rsidRDefault="00DF5E4A"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066ACE" w:rsidRPr="00066ACE">
          <w:rPr>
            <w:b/>
            <w:bCs/>
            <w:noProof/>
          </w:rPr>
          <w:t>3</w:t>
        </w:r>
        <w:r>
          <w:rPr>
            <w:b/>
            <w:bCs/>
            <w:noProof/>
          </w:rPr>
          <w:fldChar w:fldCharType="end"/>
        </w:r>
        <w:r>
          <w:rPr>
            <w:b/>
            <w:bCs/>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3EDEA" w14:textId="77777777" w:rsidR="00DF5E4A" w:rsidRDefault="00DF5E4A" w:rsidP="00586A60">
      <w:pPr>
        <w:spacing w:after="0" w:line="240" w:lineRule="auto"/>
      </w:pPr>
      <w:r>
        <w:separator/>
      </w:r>
    </w:p>
  </w:footnote>
  <w:footnote w:type="continuationSeparator" w:id="0">
    <w:p w14:paraId="2C414A37" w14:textId="77777777" w:rsidR="00DF5E4A" w:rsidRDefault="00DF5E4A" w:rsidP="00586A6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438C" w14:textId="4877A247" w:rsidR="00DF5E4A" w:rsidRDefault="00DF5E4A" w:rsidP="001F4944">
    <w:pPr>
      <w:pStyle w:val="Header"/>
      <w:ind w:left="-171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47D1" w14:textId="0D6E67E2" w:rsidR="00DF5E4A" w:rsidRDefault="00DF5E4A" w:rsidP="001F4944">
    <w:pPr>
      <w:pStyle w:val="Header"/>
      <w:ind w:left="-1710"/>
    </w:pPr>
    <w:r w:rsidRPr="00DE38F8">
      <w:rPr>
        <w:noProof/>
        <w:lang w:bidi="ar-SA"/>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ACB"/>
    <w:multiLevelType w:val="hybridMultilevel"/>
    <w:tmpl w:val="E5547226"/>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nsid w:val="04DE7643"/>
    <w:multiLevelType w:val="hybridMultilevel"/>
    <w:tmpl w:val="77C080E0"/>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E6DC7"/>
    <w:multiLevelType w:val="hybridMultilevel"/>
    <w:tmpl w:val="94B8C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6F4FA7"/>
    <w:multiLevelType w:val="multilevel"/>
    <w:tmpl w:val="089484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B25A5C"/>
    <w:multiLevelType w:val="hybridMultilevel"/>
    <w:tmpl w:val="974E1B5A"/>
    <w:lvl w:ilvl="0" w:tplc="43741A4C">
      <w:numFmt w:val="bullet"/>
      <w:lvlText w:val="•"/>
      <w:lvlJc w:val="left"/>
      <w:pPr>
        <w:ind w:left="-90" w:hanging="360"/>
      </w:pPr>
      <w:rPr>
        <w:rFonts w:ascii="Times New Roman" w:eastAsiaTheme="minorHAnsi" w:hAnsi="Times New Roman" w:cs="Times New Roman"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nsid w:val="28185BF8"/>
    <w:multiLevelType w:val="hybridMultilevel"/>
    <w:tmpl w:val="029C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0B43E1"/>
    <w:multiLevelType w:val="hybridMultilevel"/>
    <w:tmpl w:val="975640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C52ABF"/>
    <w:multiLevelType w:val="hybridMultilevel"/>
    <w:tmpl w:val="48D2FA8A"/>
    <w:lvl w:ilvl="0" w:tplc="04090017">
      <w:start w:val="1"/>
      <w:numFmt w:val="lowerLetter"/>
      <w:lvlText w:val="%1)"/>
      <w:lvlJc w:val="left"/>
      <w:pPr>
        <w:ind w:left="360" w:hanging="360"/>
      </w:pPr>
      <w:rPr>
        <w:rFonts w:hint="default"/>
      </w:rPr>
    </w:lvl>
    <w:lvl w:ilvl="1" w:tplc="DE62F23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C1AEC"/>
    <w:multiLevelType w:val="hybridMultilevel"/>
    <w:tmpl w:val="2C5E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336EE0"/>
    <w:multiLevelType w:val="hybridMultilevel"/>
    <w:tmpl w:val="C810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DC1E94"/>
    <w:multiLevelType w:val="hybridMultilevel"/>
    <w:tmpl w:val="3CA4EEE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03C0639"/>
    <w:multiLevelType w:val="hybridMultilevel"/>
    <w:tmpl w:val="C5AAB5B2"/>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nsid w:val="469468E7"/>
    <w:multiLevelType w:val="hybridMultilevel"/>
    <w:tmpl w:val="D8E68F6C"/>
    <w:lvl w:ilvl="0" w:tplc="86BC4364">
      <w:start w:val="1"/>
      <w:numFmt w:val="upperLetter"/>
      <w:lvlText w:val="%1."/>
      <w:lvlJc w:val="left"/>
      <w:pPr>
        <w:ind w:left="1080" w:hanging="360"/>
      </w:pPr>
      <w:rPr>
        <w:rFonts w:cstheme="minorBid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2BA73E4"/>
    <w:multiLevelType w:val="hybridMultilevel"/>
    <w:tmpl w:val="7D86FE82"/>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nsid w:val="55FE4340"/>
    <w:multiLevelType w:val="hybridMultilevel"/>
    <w:tmpl w:val="547C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DC2A7F"/>
    <w:multiLevelType w:val="hybridMultilevel"/>
    <w:tmpl w:val="1D885886"/>
    <w:lvl w:ilvl="0" w:tplc="0409000F">
      <w:start w:val="1"/>
      <w:numFmt w:val="decimal"/>
      <w:lvlText w:val="%1."/>
      <w:lvlJc w:val="left"/>
      <w:pPr>
        <w:ind w:left="-450" w:hanging="360"/>
      </w:pPr>
      <w:rPr>
        <w:rFonts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0">
    <w:nsid w:val="68C222AC"/>
    <w:multiLevelType w:val="hybridMultilevel"/>
    <w:tmpl w:val="6D6A1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8A4E5C"/>
    <w:multiLevelType w:val="hybridMultilevel"/>
    <w:tmpl w:val="E3E8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4D614B"/>
    <w:multiLevelType w:val="hybridMultilevel"/>
    <w:tmpl w:val="A426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643815"/>
    <w:multiLevelType w:val="hybridMultilevel"/>
    <w:tmpl w:val="546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55629F"/>
    <w:multiLevelType w:val="hybridMultilevel"/>
    <w:tmpl w:val="1AE6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4C161E"/>
    <w:multiLevelType w:val="hybridMultilevel"/>
    <w:tmpl w:val="6DBC2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BB7CEA"/>
    <w:multiLevelType w:val="hybridMultilevel"/>
    <w:tmpl w:val="382EA114"/>
    <w:lvl w:ilvl="0" w:tplc="069604E0">
      <w:start w:val="1"/>
      <w:numFmt w:val="decimal"/>
      <w:lvlText w:val="%1."/>
      <w:lvlJc w:val="left"/>
      <w:pPr>
        <w:ind w:left="786" w:hanging="360"/>
      </w:pPr>
      <w:rPr>
        <w:rFonts w:asciiTheme="minorHAnsi" w:eastAsia="Calibri" w:hAnsiTheme="minorHAnsi" w:cstheme="minorBidi"/>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
  </w:num>
  <w:num w:numId="2">
    <w:abstractNumId w:val="20"/>
  </w:num>
  <w:num w:numId="3">
    <w:abstractNumId w:val="3"/>
  </w:num>
  <w:num w:numId="4">
    <w:abstractNumId w:val="10"/>
  </w:num>
  <w:num w:numId="5">
    <w:abstractNumId w:val="14"/>
  </w:num>
  <w:num w:numId="6">
    <w:abstractNumId w:val="16"/>
  </w:num>
  <w:num w:numId="7">
    <w:abstractNumId w:val="2"/>
  </w:num>
  <w:num w:numId="8">
    <w:abstractNumId w:val="5"/>
  </w:num>
  <w:num w:numId="9">
    <w:abstractNumId w:val="26"/>
  </w:num>
  <w:num w:numId="10">
    <w:abstractNumId w:val="13"/>
  </w:num>
  <w:num w:numId="11">
    <w:abstractNumId w:val="15"/>
  </w:num>
  <w:num w:numId="12">
    <w:abstractNumId w:val="17"/>
  </w:num>
  <w:num w:numId="13">
    <w:abstractNumId w:val="1"/>
  </w:num>
  <w:num w:numId="14">
    <w:abstractNumId w:val="9"/>
  </w:num>
  <w:num w:numId="15">
    <w:abstractNumId w:val="19"/>
  </w:num>
  <w:num w:numId="16">
    <w:abstractNumId w:val="4"/>
  </w:num>
  <w:num w:numId="17">
    <w:abstractNumId w:val="25"/>
  </w:num>
  <w:num w:numId="18">
    <w:abstractNumId w:val="18"/>
  </w:num>
  <w:num w:numId="19">
    <w:abstractNumId w:val="22"/>
  </w:num>
  <w:num w:numId="20">
    <w:abstractNumId w:val="21"/>
  </w:num>
  <w:num w:numId="21">
    <w:abstractNumId w:val="8"/>
  </w:num>
  <w:num w:numId="22">
    <w:abstractNumId w:val="0"/>
  </w:num>
  <w:num w:numId="23">
    <w:abstractNumId w:val="6"/>
  </w:num>
  <w:num w:numId="24">
    <w:abstractNumId w:val="23"/>
  </w:num>
  <w:num w:numId="25">
    <w:abstractNumId w:val="7"/>
  </w:num>
  <w:num w:numId="26">
    <w:abstractNumId w:val="12"/>
  </w:num>
  <w:num w:numId="27">
    <w:abstractNumId w:val="2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oram Doitch">
    <w15:presenceInfo w15:providerId="AD" w15:userId="S::ydoitch@intelitek.com::95773cb6-3a80-48d9-9272-0393730a88ec"/>
  </w15:person>
  <w15:person w15:author="Gil Segal">
    <w15:presenceInfo w15:providerId="AD" w15:userId="S::gsegal@intelitek.com::78d3e0b5-d7e5-4141-8803-45cd0781bd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removePersonalInformation/>
  <w:removeDateAndTime/>
  <w:hideSpellingErrors/>
  <w:hideGrammaticalErrors/>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sbQ0MTO1NLcwtjRS0lEKTi0uzszPAykwMq4FAMwf8zotAAAA"/>
  </w:docVars>
  <w:rsids>
    <w:rsidRoot w:val="00586A60"/>
    <w:rsid w:val="000036F7"/>
    <w:rsid w:val="000162EC"/>
    <w:rsid w:val="00026806"/>
    <w:rsid w:val="000274CA"/>
    <w:rsid w:val="00034718"/>
    <w:rsid w:val="00041AB7"/>
    <w:rsid w:val="00043DFF"/>
    <w:rsid w:val="0004429A"/>
    <w:rsid w:val="00044BDD"/>
    <w:rsid w:val="000538D7"/>
    <w:rsid w:val="0005533C"/>
    <w:rsid w:val="00061741"/>
    <w:rsid w:val="00061FBC"/>
    <w:rsid w:val="00062D23"/>
    <w:rsid w:val="00065A90"/>
    <w:rsid w:val="00066ACE"/>
    <w:rsid w:val="00066BE5"/>
    <w:rsid w:val="00070530"/>
    <w:rsid w:val="00070CA5"/>
    <w:rsid w:val="00075942"/>
    <w:rsid w:val="00075E4A"/>
    <w:rsid w:val="0008019C"/>
    <w:rsid w:val="00091AE7"/>
    <w:rsid w:val="000A1428"/>
    <w:rsid w:val="000A52AE"/>
    <w:rsid w:val="000B5F3B"/>
    <w:rsid w:val="000B6AEE"/>
    <w:rsid w:val="000C0D2B"/>
    <w:rsid w:val="000C0FF1"/>
    <w:rsid w:val="000C1B58"/>
    <w:rsid w:val="000D1714"/>
    <w:rsid w:val="000D1D0A"/>
    <w:rsid w:val="000D3742"/>
    <w:rsid w:val="000D414B"/>
    <w:rsid w:val="000D4804"/>
    <w:rsid w:val="000D6C4E"/>
    <w:rsid w:val="000F207C"/>
    <w:rsid w:val="000F40F3"/>
    <w:rsid w:val="001048FA"/>
    <w:rsid w:val="00105705"/>
    <w:rsid w:val="00107B32"/>
    <w:rsid w:val="0011402D"/>
    <w:rsid w:val="0011460C"/>
    <w:rsid w:val="00116DBE"/>
    <w:rsid w:val="0011712F"/>
    <w:rsid w:val="00117BE0"/>
    <w:rsid w:val="00121002"/>
    <w:rsid w:val="0012266D"/>
    <w:rsid w:val="00134030"/>
    <w:rsid w:val="00135A71"/>
    <w:rsid w:val="00136BA9"/>
    <w:rsid w:val="0014070B"/>
    <w:rsid w:val="001420EA"/>
    <w:rsid w:val="00142A6D"/>
    <w:rsid w:val="00153CD3"/>
    <w:rsid w:val="00154A6B"/>
    <w:rsid w:val="00166BAA"/>
    <w:rsid w:val="00171A5F"/>
    <w:rsid w:val="00174BF6"/>
    <w:rsid w:val="00177782"/>
    <w:rsid w:val="0018163A"/>
    <w:rsid w:val="001844E3"/>
    <w:rsid w:val="00187347"/>
    <w:rsid w:val="00187F45"/>
    <w:rsid w:val="001923F4"/>
    <w:rsid w:val="0019565F"/>
    <w:rsid w:val="00196C4C"/>
    <w:rsid w:val="00196C7F"/>
    <w:rsid w:val="001A0715"/>
    <w:rsid w:val="001A40FA"/>
    <w:rsid w:val="001A679A"/>
    <w:rsid w:val="001B06CD"/>
    <w:rsid w:val="001B2473"/>
    <w:rsid w:val="001B42DE"/>
    <w:rsid w:val="001B4A80"/>
    <w:rsid w:val="001C16E0"/>
    <w:rsid w:val="001C1DA3"/>
    <w:rsid w:val="001C42FD"/>
    <w:rsid w:val="001C637D"/>
    <w:rsid w:val="001D4EFE"/>
    <w:rsid w:val="001E02E7"/>
    <w:rsid w:val="001E0789"/>
    <w:rsid w:val="001E1B3C"/>
    <w:rsid w:val="001E4F35"/>
    <w:rsid w:val="001E6713"/>
    <w:rsid w:val="001F346A"/>
    <w:rsid w:val="001F3F16"/>
    <w:rsid w:val="001F4944"/>
    <w:rsid w:val="00202319"/>
    <w:rsid w:val="00203A13"/>
    <w:rsid w:val="0020420D"/>
    <w:rsid w:val="0020489B"/>
    <w:rsid w:val="00210471"/>
    <w:rsid w:val="00211525"/>
    <w:rsid w:val="00213618"/>
    <w:rsid w:val="00213E56"/>
    <w:rsid w:val="00225F06"/>
    <w:rsid w:val="00227501"/>
    <w:rsid w:val="00234CAC"/>
    <w:rsid w:val="00237DF9"/>
    <w:rsid w:val="002436D7"/>
    <w:rsid w:val="00245DF6"/>
    <w:rsid w:val="002540C4"/>
    <w:rsid w:val="00254101"/>
    <w:rsid w:val="002546CF"/>
    <w:rsid w:val="00261227"/>
    <w:rsid w:val="00270882"/>
    <w:rsid w:val="00277167"/>
    <w:rsid w:val="00277FC6"/>
    <w:rsid w:val="002809C2"/>
    <w:rsid w:val="00286830"/>
    <w:rsid w:val="00290C21"/>
    <w:rsid w:val="0029222A"/>
    <w:rsid w:val="00293E3E"/>
    <w:rsid w:val="0029520C"/>
    <w:rsid w:val="0029584B"/>
    <w:rsid w:val="0029613B"/>
    <w:rsid w:val="0029678F"/>
    <w:rsid w:val="002A4463"/>
    <w:rsid w:val="002A6ED8"/>
    <w:rsid w:val="002A75B7"/>
    <w:rsid w:val="002B11F2"/>
    <w:rsid w:val="002B73E3"/>
    <w:rsid w:val="002C02FC"/>
    <w:rsid w:val="002C4696"/>
    <w:rsid w:val="002C5068"/>
    <w:rsid w:val="002D2A2E"/>
    <w:rsid w:val="002D47FF"/>
    <w:rsid w:val="002D4B8D"/>
    <w:rsid w:val="002E0222"/>
    <w:rsid w:val="002E7A63"/>
    <w:rsid w:val="002F13DA"/>
    <w:rsid w:val="002F1D69"/>
    <w:rsid w:val="002F6BE5"/>
    <w:rsid w:val="002F6F95"/>
    <w:rsid w:val="00300549"/>
    <w:rsid w:val="0030364D"/>
    <w:rsid w:val="0031083B"/>
    <w:rsid w:val="00314C23"/>
    <w:rsid w:val="003153C3"/>
    <w:rsid w:val="00321FC2"/>
    <w:rsid w:val="0032480F"/>
    <w:rsid w:val="00324DB5"/>
    <w:rsid w:val="003250EE"/>
    <w:rsid w:val="00332B78"/>
    <w:rsid w:val="00333CFF"/>
    <w:rsid w:val="00336113"/>
    <w:rsid w:val="00336702"/>
    <w:rsid w:val="00351322"/>
    <w:rsid w:val="0035274A"/>
    <w:rsid w:val="00352873"/>
    <w:rsid w:val="00353699"/>
    <w:rsid w:val="0036010B"/>
    <w:rsid w:val="0036456B"/>
    <w:rsid w:val="00364D3A"/>
    <w:rsid w:val="003659B8"/>
    <w:rsid w:val="00366848"/>
    <w:rsid w:val="00373AE7"/>
    <w:rsid w:val="003775DE"/>
    <w:rsid w:val="003810B3"/>
    <w:rsid w:val="003848E2"/>
    <w:rsid w:val="00386EAF"/>
    <w:rsid w:val="00392943"/>
    <w:rsid w:val="003950A9"/>
    <w:rsid w:val="003A71D9"/>
    <w:rsid w:val="003A73FE"/>
    <w:rsid w:val="003B0614"/>
    <w:rsid w:val="003B2589"/>
    <w:rsid w:val="003B7033"/>
    <w:rsid w:val="003C7C9E"/>
    <w:rsid w:val="003D4961"/>
    <w:rsid w:val="003D7B6F"/>
    <w:rsid w:val="003E5C53"/>
    <w:rsid w:val="003E721A"/>
    <w:rsid w:val="003E76F1"/>
    <w:rsid w:val="003F03C1"/>
    <w:rsid w:val="003F2D7C"/>
    <w:rsid w:val="003F7E64"/>
    <w:rsid w:val="00403FAC"/>
    <w:rsid w:val="0040742D"/>
    <w:rsid w:val="0041125C"/>
    <w:rsid w:val="00414196"/>
    <w:rsid w:val="00415670"/>
    <w:rsid w:val="00415C3C"/>
    <w:rsid w:val="00415F8B"/>
    <w:rsid w:val="004216F9"/>
    <w:rsid w:val="0042210E"/>
    <w:rsid w:val="00423339"/>
    <w:rsid w:val="00423B61"/>
    <w:rsid w:val="00425A32"/>
    <w:rsid w:val="00426E22"/>
    <w:rsid w:val="004276F4"/>
    <w:rsid w:val="0043296E"/>
    <w:rsid w:val="00434909"/>
    <w:rsid w:val="00435097"/>
    <w:rsid w:val="004369A9"/>
    <w:rsid w:val="0044228A"/>
    <w:rsid w:val="00445F19"/>
    <w:rsid w:val="004500B5"/>
    <w:rsid w:val="004512A2"/>
    <w:rsid w:val="004547D5"/>
    <w:rsid w:val="00460202"/>
    <w:rsid w:val="00466E22"/>
    <w:rsid w:val="004733B0"/>
    <w:rsid w:val="00476D81"/>
    <w:rsid w:val="004772D7"/>
    <w:rsid w:val="00480DEF"/>
    <w:rsid w:val="00481F68"/>
    <w:rsid w:val="004822FE"/>
    <w:rsid w:val="00487923"/>
    <w:rsid w:val="00490DCD"/>
    <w:rsid w:val="0049227E"/>
    <w:rsid w:val="004A0886"/>
    <w:rsid w:val="004A22D9"/>
    <w:rsid w:val="004A7A50"/>
    <w:rsid w:val="004B1626"/>
    <w:rsid w:val="004B71DB"/>
    <w:rsid w:val="004C2F97"/>
    <w:rsid w:val="004C411B"/>
    <w:rsid w:val="004C53BF"/>
    <w:rsid w:val="004C5E0C"/>
    <w:rsid w:val="004D4ADB"/>
    <w:rsid w:val="004E4C88"/>
    <w:rsid w:val="004E5CE4"/>
    <w:rsid w:val="004E5DE4"/>
    <w:rsid w:val="004E681D"/>
    <w:rsid w:val="004E7DF1"/>
    <w:rsid w:val="00504AE8"/>
    <w:rsid w:val="005074CD"/>
    <w:rsid w:val="00510B52"/>
    <w:rsid w:val="00510C6D"/>
    <w:rsid w:val="00513C6C"/>
    <w:rsid w:val="00516074"/>
    <w:rsid w:val="00521C9D"/>
    <w:rsid w:val="00522203"/>
    <w:rsid w:val="00524EBD"/>
    <w:rsid w:val="00525A62"/>
    <w:rsid w:val="00531F39"/>
    <w:rsid w:val="00542C35"/>
    <w:rsid w:val="00543DB1"/>
    <w:rsid w:val="0054758B"/>
    <w:rsid w:val="0055499A"/>
    <w:rsid w:val="00556E11"/>
    <w:rsid w:val="00565B90"/>
    <w:rsid w:val="0057186A"/>
    <w:rsid w:val="00573AA5"/>
    <w:rsid w:val="005758F2"/>
    <w:rsid w:val="00575C39"/>
    <w:rsid w:val="00577B77"/>
    <w:rsid w:val="00580665"/>
    <w:rsid w:val="00580F6A"/>
    <w:rsid w:val="005824B0"/>
    <w:rsid w:val="005834F8"/>
    <w:rsid w:val="00585830"/>
    <w:rsid w:val="00586A60"/>
    <w:rsid w:val="00592E86"/>
    <w:rsid w:val="00593C4A"/>
    <w:rsid w:val="005953C1"/>
    <w:rsid w:val="005A0AFE"/>
    <w:rsid w:val="005A0F6E"/>
    <w:rsid w:val="005A7F4B"/>
    <w:rsid w:val="005B22C2"/>
    <w:rsid w:val="005C1E33"/>
    <w:rsid w:val="005C7FC6"/>
    <w:rsid w:val="005E6F87"/>
    <w:rsid w:val="005F0EE5"/>
    <w:rsid w:val="005F4AB9"/>
    <w:rsid w:val="005F5CFB"/>
    <w:rsid w:val="005F5D57"/>
    <w:rsid w:val="0060339C"/>
    <w:rsid w:val="006106B5"/>
    <w:rsid w:val="006127A5"/>
    <w:rsid w:val="0061368D"/>
    <w:rsid w:val="00615CFE"/>
    <w:rsid w:val="00621591"/>
    <w:rsid w:val="00623642"/>
    <w:rsid w:val="00626422"/>
    <w:rsid w:val="006324A3"/>
    <w:rsid w:val="00633DF7"/>
    <w:rsid w:val="0063795D"/>
    <w:rsid w:val="00637976"/>
    <w:rsid w:val="0064043D"/>
    <w:rsid w:val="00646FB1"/>
    <w:rsid w:val="00647690"/>
    <w:rsid w:val="00660123"/>
    <w:rsid w:val="00661C8B"/>
    <w:rsid w:val="0066340F"/>
    <w:rsid w:val="0066615D"/>
    <w:rsid w:val="0066687A"/>
    <w:rsid w:val="006712B1"/>
    <w:rsid w:val="00671A41"/>
    <w:rsid w:val="00672660"/>
    <w:rsid w:val="00674D4B"/>
    <w:rsid w:val="00675E42"/>
    <w:rsid w:val="00677C34"/>
    <w:rsid w:val="006817A8"/>
    <w:rsid w:val="00681F75"/>
    <w:rsid w:val="00684A42"/>
    <w:rsid w:val="00687E65"/>
    <w:rsid w:val="00691158"/>
    <w:rsid w:val="0069427D"/>
    <w:rsid w:val="0069743F"/>
    <w:rsid w:val="006A33F5"/>
    <w:rsid w:val="006A4379"/>
    <w:rsid w:val="006A7D50"/>
    <w:rsid w:val="006B1EBB"/>
    <w:rsid w:val="006B4409"/>
    <w:rsid w:val="006C3A9E"/>
    <w:rsid w:val="006C5726"/>
    <w:rsid w:val="006C75AC"/>
    <w:rsid w:val="006D1498"/>
    <w:rsid w:val="006D5F7B"/>
    <w:rsid w:val="006D60BA"/>
    <w:rsid w:val="006E0D04"/>
    <w:rsid w:val="006E3ADD"/>
    <w:rsid w:val="006E4B59"/>
    <w:rsid w:val="006F7539"/>
    <w:rsid w:val="00700805"/>
    <w:rsid w:val="00702A3C"/>
    <w:rsid w:val="007061A1"/>
    <w:rsid w:val="0072447C"/>
    <w:rsid w:val="00724935"/>
    <w:rsid w:val="00725652"/>
    <w:rsid w:val="00725BDA"/>
    <w:rsid w:val="00726FA1"/>
    <w:rsid w:val="0073272D"/>
    <w:rsid w:val="00735852"/>
    <w:rsid w:val="00746FF3"/>
    <w:rsid w:val="007500BC"/>
    <w:rsid w:val="00753BCA"/>
    <w:rsid w:val="00755746"/>
    <w:rsid w:val="007624B9"/>
    <w:rsid w:val="00766251"/>
    <w:rsid w:val="0076751A"/>
    <w:rsid w:val="00777B4E"/>
    <w:rsid w:val="0078072F"/>
    <w:rsid w:val="007825E1"/>
    <w:rsid w:val="007921C5"/>
    <w:rsid w:val="00792596"/>
    <w:rsid w:val="00792FE1"/>
    <w:rsid w:val="007A04CC"/>
    <w:rsid w:val="007B065C"/>
    <w:rsid w:val="007B204B"/>
    <w:rsid w:val="007B5375"/>
    <w:rsid w:val="007B7126"/>
    <w:rsid w:val="007B7BC8"/>
    <w:rsid w:val="007C1F02"/>
    <w:rsid w:val="007C5093"/>
    <w:rsid w:val="007C5B75"/>
    <w:rsid w:val="007C659A"/>
    <w:rsid w:val="007D41C8"/>
    <w:rsid w:val="007E1FE0"/>
    <w:rsid w:val="007E477B"/>
    <w:rsid w:val="007F3E43"/>
    <w:rsid w:val="007F4C7A"/>
    <w:rsid w:val="007F59FC"/>
    <w:rsid w:val="007F635B"/>
    <w:rsid w:val="00801388"/>
    <w:rsid w:val="00802AB2"/>
    <w:rsid w:val="00813417"/>
    <w:rsid w:val="00813760"/>
    <w:rsid w:val="0081523A"/>
    <w:rsid w:val="008156F5"/>
    <w:rsid w:val="00816F6F"/>
    <w:rsid w:val="0082394D"/>
    <w:rsid w:val="008250F4"/>
    <w:rsid w:val="00831524"/>
    <w:rsid w:val="0083464E"/>
    <w:rsid w:val="00835692"/>
    <w:rsid w:val="008360CB"/>
    <w:rsid w:val="00837950"/>
    <w:rsid w:val="008428DB"/>
    <w:rsid w:val="0084319F"/>
    <w:rsid w:val="00843429"/>
    <w:rsid w:val="008506E2"/>
    <w:rsid w:val="00850EF3"/>
    <w:rsid w:val="00856CC5"/>
    <w:rsid w:val="00863BA0"/>
    <w:rsid w:val="00870921"/>
    <w:rsid w:val="00871773"/>
    <w:rsid w:val="00871F39"/>
    <w:rsid w:val="00874D4B"/>
    <w:rsid w:val="00880119"/>
    <w:rsid w:val="00887CA1"/>
    <w:rsid w:val="008926FA"/>
    <w:rsid w:val="00893446"/>
    <w:rsid w:val="00897E25"/>
    <w:rsid w:val="008A5ED7"/>
    <w:rsid w:val="008A63B5"/>
    <w:rsid w:val="008A6C94"/>
    <w:rsid w:val="008B27B4"/>
    <w:rsid w:val="008B4060"/>
    <w:rsid w:val="008B4150"/>
    <w:rsid w:val="008B6B03"/>
    <w:rsid w:val="008C104E"/>
    <w:rsid w:val="008C1C96"/>
    <w:rsid w:val="008C5160"/>
    <w:rsid w:val="008C6F77"/>
    <w:rsid w:val="008D15EF"/>
    <w:rsid w:val="008D1DEE"/>
    <w:rsid w:val="008D3FA1"/>
    <w:rsid w:val="008D4EC1"/>
    <w:rsid w:val="008D6429"/>
    <w:rsid w:val="008E2DC0"/>
    <w:rsid w:val="008E7BC3"/>
    <w:rsid w:val="008F66CC"/>
    <w:rsid w:val="0090443B"/>
    <w:rsid w:val="00905A5A"/>
    <w:rsid w:val="009132E7"/>
    <w:rsid w:val="00913E71"/>
    <w:rsid w:val="00914C76"/>
    <w:rsid w:val="00917A1C"/>
    <w:rsid w:val="009227C2"/>
    <w:rsid w:val="009248E2"/>
    <w:rsid w:val="009270AD"/>
    <w:rsid w:val="009345FE"/>
    <w:rsid w:val="00935291"/>
    <w:rsid w:val="0093631C"/>
    <w:rsid w:val="00944937"/>
    <w:rsid w:val="009455F7"/>
    <w:rsid w:val="009469D8"/>
    <w:rsid w:val="009478B8"/>
    <w:rsid w:val="00950C70"/>
    <w:rsid w:val="0095732B"/>
    <w:rsid w:val="00972C50"/>
    <w:rsid w:val="0097402E"/>
    <w:rsid w:val="009751B2"/>
    <w:rsid w:val="0097739C"/>
    <w:rsid w:val="00983B1D"/>
    <w:rsid w:val="009879EF"/>
    <w:rsid w:val="0099116F"/>
    <w:rsid w:val="00993B95"/>
    <w:rsid w:val="00996E80"/>
    <w:rsid w:val="009A5E61"/>
    <w:rsid w:val="009A6142"/>
    <w:rsid w:val="009B0C06"/>
    <w:rsid w:val="009B1D9A"/>
    <w:rsid w:val="009B2D4B"/>
    <w:rsid w:val="009B5CBC"/>
    <w:rsid w:val="009C2148"/>
    <w:rsid w:val="009D0B35"/>
    <w:rsid w:val="009D1B0B"/>
    <w:rsid w:val="009D5B6A"/>
    <w:rsid w:val="009E7A6D"/>
    <w:rsid w:val="009F265A"/>
    <w:rsid w:val="009F3E2D"/>
    <w:rsid w:val="00A008C6"/>
    <w:rsid w:val="00A07FD0"/>
    <w:rsid w:val="00A10B47"/>
    <w:rsid w:val="00A2072D"/>
    <w:rsid w:val="00A20DD2"/>
    <w:rsid w:val="00A21044"/>
    <w:rsid w:val="00A235B8"/>
    <w:rsid w:val="00A27F3D"/>
    <w:rsid w:val="00A30139"/>
    <w:rsid w:val="00A44425"/>
    <w:rsid w:val="00A46D7B"/>
    <w:rsid w:val="00A5504E"/>
    <w:rsid w:val="00A55952"/>
    <w:rsid w:val="00A60D80"/>
    <w:rsid w:val="00A63599"/>
    <w:rsid w:val="00A75C65"/>
    <w:rsid w:val="00A81D4E"/>
    <w:rsid w:val="00A84158"/>
    <w:rsid w:val="00A85910"/>
    <w:rsid w:val="00AA5501"/>
    <w:rsid w:val="00AA57BE"/>
    <w:rsid w:val="00AA7651"/>
    <w:rsid w:val="00AB0AE7"/>
    <w:rsid w:val="00AB2402"/>
    <w:rsid w:val="00AB4A40"/>
    <w:rsid w:val="00AB4E30"/>
    <w:rsid w:val="00AB4EAB"/>
    <w:rsid w:val="00AB5A86"/>
    <w:rsid w:val="00AB65EC"/>
    <w:rsid w:val="00AC2061"/>
    <w:rsid w:val="00AC2318"/>
    <w:rsid w:val="00AC3F45"/>
    <w:rsid w:val="00AC57DE"/>
    <w:rsid w:val="00AD23BF"/>
    <w:rsid w:val="00AD4546"/>
    <w:rsid w:val="00AE2C2E"/>
    <w:rsid w:val="00AF0ECC"/>
    <w:rsid w:val="00AF188A"/>
    <w:rsid w:val="00B022BC"/>
    <w:rsid w:val="00B07576"/>
    <w:rsid w:val="00B11FBC"/>
    <w:rsid w:val="00B121B3"/>
    <w:rsid w:val="00B15B7D"/>
    <w:rsid w:val="00B173A9"/>
    <w:rsid w:val="00B3318D"/>
    <w:rsid w:val="00B33ADF"/>
    <w:rsid w:val="00B369ED"/>
    <w:rsid w:val="00B44D5F"/>
    <w:rsid w:val="00B4677B"/>
    <w:rsid w:val="00B567E1"/>
    <w:rsid w:val="00B61FBB"/>
    <w:rsid w:val="00B62DE8"/>
    <w:rsid w:val="00B752F2"/>
    <w:rsid w:val="00B917A0"/>
    <w:rsid w:val="00B953D7"/>
    <w:rsid w:val="00B96EAE"/>
    <w:rsid w:val="00BA02EA"/>
    <w:rsid w:val="00BA0630"/>
    <w:rsid w:val="00BB1826"/>
    <w:rsid w:val="00BB4C99"/>
    <w:rsid w:val="00BB697C"/>
    <w:rsid w:val="00BB6F3A"/>
    <w:rsid w:val="00BC3B34"/>
    <w:rsid w:val="00BC4A46"/>
    <w:rsid w:val="00BC5EBF"/>
    <w:rsid w:val="00BC5FA5"/>
    <w:rsid w:val="00BC710F"/>
    <w:rsid w:val="00BD01C8"/>
    <w:rsid w:val="00BD2918"/>
    <w:rsid w:val="00BD528E"/>
    <w:rsid w:val="00BD725A"/>
    <w:rsid w:val="00BE4AC8"/>
    <w:rsid w:val="00BE537D"/>
    <w:rsid w:val="00BF52DE"/>
    <w:rsid w:val="00BF5DE7"/>
    <w:rsid w:val="00C02376"/>
    <w:rsid w:val="00C032E9"/>
    <w:rsid w:val="00C051F3"/>
    <w:rsid w:val="00C052E3"/>
    <w:rsid w:val="00C11457"/>
    <w:rsid w:val="00C12AE3"/>
    <w:rsid w:val="00C15DEA"/>
    <w:rsid w:val="00C205F3"/>
    <w:rsid w:val="00C23862"/>
    <w:rsid w:val="00C26480"/>
    <w:rsid w:val="00C26F7E"/>
    <w:rsid w:val="00C274E4"/>
    <w:rsid w:val="00C34D60"/>
    <w:rsid w:val="00C40AC8"/>
    <w:rsid w:val="00C415BD"/>
    <w:rsid w:val="00C44729"/>
    <w:rsid w:val="00C45927"/>
    <w:rsid w:val="00C46D75"/>
    <w:rsid w:val="00C8076E"/>
    <w:rsid w:val="00C81864"/>
    <w:rsid w:val="00C90DF8"/>
    <w:rsid w:val="00CA068C"/>
    <w:rsid w:val="00CB1B26"/>
    <w:rsid w:val="00CB6867"/>
    <w:rsid w:val="00CB6E96"/>
    <w:rsid w:val="00CC2B89"/>
    <w:rsid w:val="00CC4063"/>
    <w:rsid w:val="00CD083A"/>
    <w:rsid w:val="00CD25D6"/>
    <w:rsid w:val="00CD3A1D"/>
    <w:rsid w:val="00CD40AE"/>
    <w:rsid w:val="00CD65C1"/>
    <w:rsid w:val="00CE09D1"/>
    <w:rsid w:val="00CE2025"/>
    <w:rsid w:val="00CE42AD"/>
    <w:rsid w:val="00CE5537"/>
    <w:rsid w:val="00CE59CE"/>
    <w:rsid w:val="00D00859"/>
    <w:rsid w:val="00D0477C"/>
    <w:rsid w:val="00D04F2B"/>
    <w:rsid w:val="00D06BC3"/>
    <w:rsid w:val="00D07A85"/>
    <w:rsid w:val="00D07AD4"/>
    <w:rsid w:val="00D114FF"/>
    <w:rsid w:val="00D15545"/>
    <w:rsid w:val="00D301F7"/>
    <w:rsid w:val="00D42E90"/>
    <w:rsid w:val="00D443C5"/>
    <w:rsid w:val="00D44E58"/>
    <w:rsid w:val="00D6175F"/>
    <w:rsid w:val="00D63892"/>
    <w:rsid w:val="00D647A4"/>
    <w:rsid w:val="00D660E3"/>
    <w:rsid w:val="00D71D2D"/>
    <w:rsid w:val="00D775A0"/>
    <w:rsid w:val="00D776BE"/>
    <w:rsid w:val="00D90418"/>
    <w:rsid w:val="00D921D4"/>
    <w:rsid w:val="00D938E5"/>
    <w:rsid w:val="00D97401"/>
    <w:rsid w:val="00DB14AE"/>
    <w:rsid w:val="00DB38E7"/>
    <w:rsid w:val="00DB6909"/>
    <w:rsid w:val="00DB7DA0"/>
    <w:rsid w:val="00DC52BA"/>
    <w:rsid w:val="00DD0C4F"/>
    <w:rsid w:val="00DD4975"/>
    <w:rsid w:val="00DD52C2"/>
    <w:rsid w:val="00DD59EF"/>
    <w:rsid w:val="00DE79CA"/>
    <w:rsid w:val="00DF577C"/>
    <w:rsid w:val="00DF57B4"/>
    <w:rsid w:val="00DF5E4A"/>
    <w:rsid w:val="00DF67BB"/>
    <w:rsid w:val="00DF6B91"/>
    <w:rsid w:val="00DF72AA"/>
    <w:rsid w:val="00E00B81"/>
    <w:rsid w:val="00E018FD"/>
    <w:rsid w:val="00E0252C"/>
    <w:rsid w:val="00E03DFB"/>
    <w:rsid w:val="00E10FDA"/>
    <w:rsid w:val="00E12747"/>
    <w:rsid w:val="00E12779"/>
    <w:rsid w:val="00E1665F"/>
    <w:rsid w:val="00E22E37"/>
    <w:rsid w:val="00E2606D"/>
    <w:rsid w:val="00E272AF"/>
    <w:rsid w:val="00E40A69"/>
    <w:rsid w:val="00E41ED0"/>
    <w:rsid w:val="00E4268B"/>
    <w:rsid w:val="00E4438F"/>
    <w:rsid w:val="00E46221"/>
    <w:rsid w:val="00E51AB9"/>
    <w:rsid w:val="00E56ED3"/>
    <w:rsid w:val="00E57A45"/>
    <w:rsid w:val="00E63C93"/>
    <w:rsid w:val="00E748D7"/>
    <w:rsid w:val="00E833D3"/>
    <w:rsid w:val="00E94EE3"/>
    <w:rsid w:val="00E95A4A"/>
    <w:rsid w:val="00EA6E4C"/>
    <w:rsid w:val="00EB13E6"/>
    <w:rsid w:val="00EB23E1"/>
    <w:rsid w:val="00EB5EAE"/>
    <w:rsid w:val="00EC3FF9"/>
    <w:rsid w:val="00EC4028"/>
    <w:rsid w:val="00EC4854"/>
    <w:rsid w:val="00EC4E27"/>
    <w:rsid w:val="00EC6896"/>
    <w:rsid w:val="00ED11ED"/>
    <w:rsid w:val="00ED14B3"/>
    <w:rsid w:val="00ED1B0D"/>
    <w:rsid w:val="00EE1CB1"/>
    <w:rsid w:val="00EE241E"/>
    <w:rsid w:val="00EF79CF"/>
    <w:rsid w:val="00F00CD4"/>
    <w:rsid w:val="00F045FF"/>
    <w:rsid w:val="00F142D2"/>
    <w:rsid w:val="00F147A9"/>
    <w:rsid w:val="00F17D26"/>
    <w:rsid w:val="00F2316E"/>
    <w:rsid w:val="00F238B8"/>
    <w:rsid w:val="00F24FE9"/>
    <w:rsid w:val="00F2649B"/>
    <w:rsid w:val="00F30EF2"/>
    <w:rsid w:val="00F37A28"/>
    <w:rsid w:val="00F416C0"/>
    <w:rsid w:val="00F42C6D"/>
    <w:rsid w:val="00F46064"/>
    <w:rsid w:val="00F479D5"/>
    <w:rsid w:val="00F501CE"/>
    <w:rsid w:val="00F50CFF"/>
    <w:rsid w:val="00F51A12"/>
    <w:rsid w:val="00F52832"/>
    <w:rsid w:val="00F6114E"/>
    <w:rsid w:val="00F61D52"/>
    <w:rsid w:val="00F66BA8"/>
    <w:rsid w:val="00F66C4E"/>
    <w:rsid w:val="00F679D0"/>
    <w:rsid w:val="00F72BAF"/>
    <w:rsid w:val="00F75ACD"/>
    <w:rsid w:val="00F7689A"/>
    <w:rsid w:val="00F777A9"/>
    <w:rsid w:val="00F81136"/>
    <w:rsid w:val="00F81E3B"/>
    <w:rsid w:val="00F839B3"/>
    <w:rsid w:val="00F944AB"/>
    <w:rsid w:val="00F9554B"/>
    <w:rsid w:val="00FA38BE"/>
    <w:rsid w:val="00FA7137"/>
    <w:rsid w:val="00FB7CF3"/>
    <w:rsid w:val="00FC2F06"/>
    <w:rsid w:val="00FC66EA"/>
    <w:rsid w:val="00FD366C"/>
    <w:rsid w:val="00FD477A"/>
    <w:rsid w:val="00FD6C33"/>
    <w:rsid w:val="00FE2749"/>
    <w:rsid w:val="00FE2BE1"/>
    <w:rsid w:val="00FE3BA6"/>
    <w:rsid w:val="00FE5250"/>
    <w:rsid w:val="00FE7778"/>
    <w:rsid w:val="00FF349D"/>
    <w:rsid w:val="00FF45F7"/>
    <w:rsid w:val="00FF4B9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FE2BE1"/>
    <w:pPr>
      <w:spacing w:line="360" w:lineRule="auto"/>
      <w:jc w:val="both"/>
      <w:outlineLvl w:val="1"/>
    </w:pPr>
    <w:rPr>
      <w:sz w:val="24"/>
      <w:szCs w:val="24"/>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C34D60"/>
    <w:pPr>
      <w:keepNext/>
      <w:keepLines/>
      <w:spacing w:after="120" w:line="276" w:lineRule="auto"/>
      <w:jc w:val="both"/>
      <w:outlineLvl w:val="3"/>
    </w:pPr>
    <w:rPr>
      <w:rFonts w:ascii="Cambria" w:eastAsia="Times New Roman" w:hAnsi="Cambria" w:cs="Times New Roman"/>
      <w:b/>
      <w:bCs/>
      <w:color w:val="2F5496" w:themeColor="accent1" w:themeShade="BF"/>
      <w:sz w:val="32"/>
      <w:szCs w:val="26"/>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FE2BE1"/>
    <w:rPr>
      <w:sz w:val="24"/>
      <w:szCs w:val="24"/>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C34D60"/>
    <w:rPr>
      <w:rFonts w:ascii="Cambria" w:eastAsia="Times New Roman" w:hAnsi="Cambria" w:cs="Times New Roman"/>
      <w:b/>
      <w:bCs/>
      <w:color w:val="2F5496" w:themeColor="accent1" w:themeShade="BF"/>
      <w:sz w:val="32"/>
      <w:szCs w:val="26"/>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aliases w:val="3 Txt tabla,Lista viñetas,Listenabsatz,Paragrafo elenco,Task Body,Titulo 2,Viñetas (Inicio Parrafo),Zerrenda-paragrafoa"/>
    <w:basedOn w:val="Normal"/>
    <w:link w:val="ListParagraphChar"/>
    <w:uiPriority w:val="34"/>
    <w:qFormat/>
    <w:rsid w:val="0012266D"/>
    <w:pPr>
      <w:ind w:left="720"/>
      <w:contextualSpacing/>
    </w:pPr>
  </w:style>
  <w:style w:type="character" w:customStyle="1" w:styleId="ListParagraphChar">
    <w:name w:val="List Paragraph Char"/>
    <w:aliases w:val="3 Txt tabla Char,Lista viñetas Char,Listenabsatz Char,Paragrafo elenco Char,Task Body Char,Titulo 2 Char,Viñetas (Inicio Parrafo) Char,Zerrenda-paragrafoa Char"/>
    <w:link w:val="ListParagraph"/>
    <w:uiPriority w:val="34"/>
    <w:qFormat/>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B3318D"/>
    <w:rPr>
      <w:rFonts w:eastAsia="Times New Roman" w:cstheme="minorHAnsi"/>
      <w:b/>
      <w:bCs/>
      <w:color w:val="365F91"/>
      <w:sz w:val="28"/>
      <w:szCs w:val="28"/>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val="0"/>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character" w:customStyle="1" w:styleId="medium1">
    <w:name w:val="medium1"/>
    <w:rsid w:val="008C5160"/>
    <w:rPr>
      <w:rFonts w:ascii="Verdana" w:hAnsi="Verdana" w:hint="default"/>
      <w:color w:val="000000"/>
      <w:sz w:val="19"/>
      <w:szCs w:val="19"/>
    </w:rPr>
  </w:style>
  <w:style w:type="character" w:styleId="FollowedHyperlink">
    <w:name w:val="FollowedHyperlink"/>
    <w:basedOn w:val="DefaultParagraphFont"/>
    <w:uiPriority w:val="99"/>
    <w:semiHidden/>
    <w:unhideWhenUsed/>
    <w:rsid w:val="0005533C"/>
    <w:rPr>
      <w:color w:val="800080"/>
      <w:u w:val="single"/>
    </w:rPr>
  </w:style>
  <w:style w:type="paragraph" w:customStyle="1" w:styleId="xl285">
    <w:name w:val="xl285"/>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286">
    <w:name w:val="xl286"/>
    <w:basedOn w:val="Normal"/>
    <w:rsid w:val="0005533C"/>
    <w:pPr>
      <w:pBdr>
        <w:top w:val="single" w:sz="4" w:space="0" w:color="000000"/>
      </w:pBdr>
      <w:shd w:val="clear" w:color="000000" w:fill="4F81BD"/>
      <w:spacing w:before="100" w:beforeAutospacing="1" w:after="100" w:afterAutospacing="1" w:line="240" w:lineRule="auto"/>
      <w:jc w:val="center"/>
      <w:textAlignment w:val="center"/>
    </w:pPr>
    <w:rPr>
      <w:rFonts w:ascii="Arial" w:eastAsia="Times New Roman" w:hAnsi="Arial" w:cs="Arial"/>
      <w:b/>
      <w:bCs/>
      <w:color w:val="FFFFFF"/>
      <w:sz w:val="16"/>
      <w:szCs w:val="16"/>
      <w:lang w:val="en-GB" w:eastAsia="en-GB"/>
    </w:rPr>
  </w:style>
  <w:style w:type="paragraph" w:customStyle="1" w:styleId="xl287">
    <w:name w:val="xl287"/>
    <w:basedOn w:val="Normal"/>
    <w:rsid w:val="0005533C"/>
    <w:pPr>
      <w:spacing w:before="100" w:beforeAutospacing="1" w:after="100" w:afterAutospacing="1" w:line="240" w:lineRule="auto"/>
    </w:pPr>
    <w:rPr>
      <w:rFonts w:ascii="Arial" w:eastAsia="Times New Roman" w:hAnsi="Arial" w:cs="Arial"/>
      <w:b/>
      <w:bCs/>
      <w:color w:val="000000"/>
      <w:sz w:val="16"/>
      <w:szCs w:val="16"/>
      <w:lang w:val="en-GB" w:eastAsia="en-GB"/>
    </w:rPr>
  </w:style>
  <w:style w:type="paragraph" w:customStyle="1" w:styleId="xl288">
    <w:name w:val="xl288"/>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89">
    <w:name w:val="xl289"/>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0">
    <w:name w:val="xl290"/>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1">
    <w:name w:val="xl291"/>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2">
    <w:name w:val="xl292"/>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3">
    <w:name w:val="xl293"/>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4">
    <w:name w:val="xl294"/>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5">
    <w:name w:val="xl295"/>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6">
    <w:name w:val="xl296"/>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7">
    <w:name w:val="xl297"/>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8">
    <w:name w:val="xl298"/>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9">
    <w:name w:val="xl299"/>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0">
    <w:name w:val="xl300"/>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1">
    <w:name w:val="xl301"/>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2">
    <w:name w:val="xl302"/>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3">
    <w:name w:val="xl303"/>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304">
    <w:name w:val="xl304"/>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5">
    <w:name w:val="xl305"/>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6">
    <w:name w:val="xl306"/>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7">
    <w:name w:val="xl307"/>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8">
    <w:name w:val="xl308"/>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309">
    <w:name w:val="xl309"/>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FE2BE1"/>
    <w:pPr>
      <w:spacing w:line="360" w:lineRule="auto"/>
      <w:jc w:val="both"/>
      <w:outlineLvl w:val="1"/>
    </w:pPr>
    <w:rPr>
      <w:sz w:val="24"/>
      <w:szCs w:val="24"/>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C34D60"/>
    <w:pPr>
      <w:keepNext/>
      <w:keepLines/>
      <w:spacing w:after="120" w:line="276" w:lineRule="auto"/>
      <w:jc w:val="both"/>
      <w:outlineLvl w:val="3"/>
    </w:pPr>
    <w:rPr>
      <w:rFonts w:ascii="Cambria" w:eastAsia="Times New Roman" w:hAnsi="Cambria" w:cs="Times New Roman"/>
      <w:b/>
      <w:bCs/>
      <w:color w:val="2F5496" w:themeColor="accent1" w:themeShade="BF"/>
      <w:sz w:val="32"/>
      <w:szCs w:val="26"/>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FE2BE1"/>
    <w:rPr>
      <w:sz w:val="24"/>
      <w:szCs w:val="24"/>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C34D60"/>
    <w:rPr>
      <w:rFonts w:ascii="Cambria" w:eastAsia="Times New Roman" w:hAnsi="Cambria" w:cs="Times New Roman"/>
      <w:b/>
      <w:bCs/>
      <w:color w:val="2F5496" w:themeColor="accent1" w:themeShade="BF"/>
      <w:sz w:val="32"/>
      <w:szCs w:val="26"/>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aliases w:val="3 Txt tabla,Lista viñetas,Listenabsatz,Paragrafo elenco,Task Body,Titulo 2,Viñetas (Inicio Parrafo),Zerrenda-paragrafoa"/>
    <w:basedOn w:val="Normal"/>
    <w:link w:val="ListParagraphChar"/>
    <w:uiPriority w:val="34"/>
    <w:qFormat/>
    <w:rsid w:val="0012266D"/>
    <w:pPr>
      <w:ind w:left="720"/>
      <w:contextualSpacing/>
    </w:pPr>
  </w:style>
  <w:style w:type="character" w:customStyle="1" w:styleId="ListParagraphChar">
    <w:name w:val="List Paragraph Char"/>
    <w:aliases w:val="3 Txt tabla Char,Lista viñetas Char,Listenabsatz Char,Paragrafo elenco Char,Task Body Char,Titulo 2 Char,Viñetas (Inicio Parrafo) Char,Zerrenda-paragrafoa Char"/>
    <w:link w:val="ListParagraph"/>
    <w:uiPriority w:val="34"/>
    <w:qFormat/>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B3318D"/>
    <w:rPr>
      <w:rFonts w:eastAsia="Times New Roman" w:cstheme="minorHAnsi"/>
      <w:b/>
      <w:bCs/>
      <w:color w:val="365F91"/>
      <w:sz w:val="28"/>
      <w:szCs w:val="28"/>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val="0"/>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character" w:customStyle="1" w:styleId="medium1">
    <w:name w:val="medium1"/>
    <w:rsid w:val="008C5160"/>
    <w:rPr>
      <w:rFonts w:ascii="Verdana" w:hAnsi="Verdana" w:hint="default"/>
      <w:color w:val="000000"/>
      <w:sz w:val="19"/>
      <w:szCs w:val="19"/>
    </w:rPr>
  </w:style>
  <w:style w:type="character" w:styleId="FollowedHyperlink">
    <w:name w:val="FollowedHyperlink"/>
    <w:basedOn w:val="DefaultParagraphFont"/>
    <w:uiPriority w:val="99"/>
    <w:semiHidden/>
    <w:unhideWhenUsed/>
    <w:rsid w:val="0005533C"/>
    <w:rPr>
      <w:color w:val="800080"/>
      <w:u w:val="single"/>
    </w:rPr>
  </w:style>
  <w:style w:type="paragraph" w:customStyle="1" w:styleId="xl285">
    <w:name w:val="xl285"/>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286">
    <w:name w:val="xl286"/>
    <w:basedOn w:val="Normal"/>
    <w:rsid w:val="0005533C"/>
    <w:pPr>
      <w:pBdr>
        <w:top w:val="single" w:sz="4" w:space="0" w:color="000000"/>
      </w:pBdr>
      <w:shd w:val="clear" w:color="000000" w:fill="4F81BD"/>
      <w:spacing w:before="100" w:beforeAutospacing="1" w:after="100" w:afterAutospacing="1" w:line="240" w:lineRule="auto"/>
      <w:jc w:val="center"/>
      <w:textAlignment w:val="center"/>
    </w:pPr>
    <w:rPr>
      <w:rFonts w:ascii="Arial" w:eastAsia="Times New Roman" w:hAnsi="Arial" w:cs="Arial"/>
      <w:b/>
      <w:bCs/>
      <w:color w:val="FFFFFF"/>
      <w:sz w:val="16"/>
      <w:szCs w:val="16"/>
      <w:lang w:val="en-GB" w:eastAsia="en-GB"/>
    </w:rPr>
  </w:style>
  <w:style w:type="paragraph" w:customStyle="1" w:styleId="xl287">
    <w:name w:val="xl287"/>
    <w:basedOn w:val="Normal"/>
    <w:rsid w:val="0005533C"/>
    <w:pPr>
      <w:spacing w:before="100" w:beforeAutospacing="1" w:after="100" w:afterAutospacing="1" w:line="240" w:lineRule="auto"/>
    </w:pPr>
    <w:rPr>
      <w:rFonts w:ascii="Arial" w:eastAsia="Times New Roman" w:hAnsi="Arial" w:cs="Arial"/>
      <w:b/>
      <w:bCs/>
      <w:color w:val="000000"/>
      <w:sz w:val="16"/>
      <w:szCs w:val="16"/>
      <w:lang w:val="en-GB" w:eastAsia="en-GB"/>
    </w:rPr>
  </w:style>
  <w:style w:type="paragraph" w:customStyle="1" w:styleId="xl288">
    <w:name w:val="xl288"/>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89">
    <w:name w:val="xl289"/>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0">
    <w:name w:val="xl290"/>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1">
    <w:name w:val="xl291"/>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2">
    <w:name w:val="xl292"/>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3">
    <w:name w:val="xl293"/>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4">
    <w:name w:val="xl294"/>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5">
    <w:name w:val="xl295"/>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6">
    <w:name w:val="xl296"/>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7">
    <w:name w:val="xl297"/>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8">
    <w:name w:val="xl298"/>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9">
    <w:name w:val="xl299"/>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0">
    <w:name w:val="xl300"/>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1">
    <w:name w:val="xl301"/>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2">
    <w:name w:val="xl302"/>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3">
    <w:name w:val="xl303"/>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304">
    <w:name w:val="xl304"/>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5">
    <w:name w:val="xl305"/>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6">
    <w:name w:val="xl306"/>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7">
    <w:name w:val="xl307"/>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8">
    <w:name w:val="xl308"/>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309">
    <w:name w:val="xl309"/>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426552">
      <w:bodyDiv w:val="1"/>
      <w:marLeft w:val="0"/>
      <w:marRight w:val="0"/>
      <w:marTop w:val="0"/>
      <w:marBottom w:val="0"/>
      <w:divBdr>
        <w:top w:val="none" w:sz="0" w:space="0" w:color="auto"/>
        <w:left w:val="none" w:sz="0" w:space="0" w:color="auto"/>
        <w:bottom w:val="none" w:sz="0" w:space="0" w:color="auto"/>
        <w:right w:val="none" w:sz="0" w:space="0" w:color="auto"/>
      </w:divBdr>
    </w:div>
    <w:div w:id="415632682">
      <w:bodyDiv w:val="1"/>
      <w:marLeft w:val="0"/>
      <w:marRight w:val="0"/>
      <w:marTop w:val="0"/>
      <w:marBottom w:val="0"/>
      <w:divBdr>
        <w:top w:val="none" w:sz="0" w:space="0" w:color="auto"/>
        <w:left w:val="none" w:sz="0" w:space="0" w:color="auto"/>
        <w:bottom w:val="none" w:sz="0" w:space="0" w:color="auto"/>
        <w:right w:val="none" w:sz="0" w:space="0" w:color="auto"/>
      </w:divBdr>
    </w:div>
    <w:div w:id="692458586">
      <w:bodyDiv w:val="1"/>
      <w:marLeft w:val="0"/>
      <w:marRight w:val="0"/>
      <w:marTop w:val="0"/>
      <w:marBottom w:val="0"/>
      <w:divBdr>
        <w:top w:val="none" w:sz="0" w:space="0" w:color="auto"/>
        <w:left w:val="none" w:sz="0" w:space="0" w:color="auto"/>
        <w:bottom w:val="none" w:sz="0" w:space="0" w:color="auto"/>
        <w:right w:val="none" w:sz="0" w:space="0" w:color="auto"/>
      </w:divBdr>
      <w:divsChild>
        <w:div w:id="163782267">
          <w:marLeft w:val="0"/>
          <w:marRight w:val="0"/>
          <w:marTop w:val="100"/>
          <w:marBottom w:val="0"/>
          <w:divBdr>
            <w:top w:val="none" w:sz="0" w:space="0" w:color="auto"/>
            <w:left w:val="none" w:sz="0" w:space="0" w:color="auto"/>
            <w:bottom w:val="none" w:sz="0" w:space="0" w:color="auto"/>
            <w:right w:val="none" w:sz="0" w:space="0" w:color="auto"/>
          </w:divBdr>
          <w:divsChild>
            <w:div w:id="474880822">
              <w:marLeft w:val="0"/>
              <w:marRight w:val="0"/>
              <w:marTop w:val="60"/>
              <w:marBottom w:val="0"/>
              <w:divBdr>
                <w:top w:val="none" w:sz="0" w:space="0" w:color="auto"/>
                <w:left w:val="none" w:sz="0" w:space="0" w:color="auto"/>
                <w:bottom w:val="none" w:sz="0" w:space="0" w:color="auto"/>
                <w:right w:val="none" w:sz="0" w:space="0" w:color="auto"/>
              </w:divBdr>
            </w:div>
          </w:divsChild>
        </w:div>
        <w:div w:id="1015499552">
          <w:marLeft w:val="0"/>
          <w:marRight w:val="0"/>
          <w:marTop w:val="0"/>
          <w:marBottom w:val="0"/>
          <w:divBdr>
            <w:top w:val="none" w:sz="0" w:space="0" w:color="auto"/>
            <w:left w:val="none" w:sz="0" w:space="0" w:color="auto"/>
            <w:bottom w:val="none" w:sz="0" w:space="0" w:color="auto"/>
            <w:right w:val="none" w:sz="0" w:space="0" w:color="auto"/>
          </w:divBdr>
          <w:divsChild>
            <w:div w:id="1428846151">
              <w:marLeft w:val="0"/>
              <w:marRight w:val="0"/>
              <w:marTop w:val="0"/>
              <w:marBottom w:val="0"/>
              <w:divBdr>
                <w:top w:val="none" w:sz="0" w:space="0" w:color="auto"/>
                <w:left w:val="none" w:sz="0" w:space="0" w:color="auto"/>
                <w:bottom w:val="none" w:sz="0" w:space="0" w:color="auto"/>
                <w:right w:val="none" w:sz="0" w:space="0" w:color="auto"/>
              </w:divBdr>
              <w:divsChild>
                <w:div w:id="16969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8787">
      <w:bodyDiv w:val="1"/>
      <w:marLeft w:val="0"/>
      <w:marRight w:val="0"/>
      <w:marTop w:val="0"/>
      <w:marBottom w:val="0"/>
      <w:divBdr>
        <w:top w:val="none" w:sz="0" w:space="0" w:color="auto"/>
        <w:left w:val="none" w:sz="0" w:space="0" w:color="auto"/>
        <w:bottom w:val="none" w:sz="0" w:space="0" w:color="auto"/>
        <w:right w:val="none" w:sz="0" w:space="0" w:color="auto"/>
      </w:divBdr>
    </w:div>
    <w:div w:id="936789861">
      <w:bodyDiv w:val="1"/>
      <w:marLeft w:val="0"/>
      <w:marRight w:val="0"/>
      <w:marTop w:val="0"/>
      <w:marBottom w:val="0"/>
      <w:divBdr>
        <w:top w:val="none" w:sz="0" w:space="0" w:color="auto"/>
        <w:left w:val="none" w:sz="0" w:space="0" w:color="auto"/>
        <w:bottom w:val="none" w:sz="0" w:space="0" w:color="auto"/>
        <w:right w:val="none" w:sz="0" w:space="0" w:color="auto"/>
      </w:divBdr>
    </w:div>
    <w:div w:id="1117600653">
      <w:bodyDiv w:val="1"/>
      <w:marLeft w:val="0"/>
      <w:marRight w:val="0"/>
      <w:marTop w:val="0"/>
      <w:marBottom w:val="0"/>
      <w:divBdr>
        <w:top w:val="none" w:sz="0" w:space="0" w:color="auto"/>
        <w:left w:val="none" w:sz="0" w:space="0" w:color="auto"/>
        <w:bottom w:val="none" w:sz="0" w:space="0" w:color="auto"/>
        <w:right w:val="none" w:sz="0" w:space="0" w:color="auto"/>
      </w:divBdr>
    </w:div>
    <w:div w:id="1118717897">
      <w:bodyDiv w:val="1"/>
      <w:marLeft w:val="0"/>
      <w:marRight w:val="0"/>
      <w:marTop w:val="0"/>
      <w:marBottom w:val="0"/>
      <w:divBdr>
        <w:top w:val="none" w:sz="0" w:space="0" w:color="auto"/>
        <w:left w:val="none" w:sz="0" w:space="0" w:color="auto"/>
        <w:bottom w:val="none" w:sz="0" w:space="0" w:color="auto"/>
        <w:right w:val="none" w:sz="0" w:space="0" w:color="auto"/>
      </w:divBdr>
    </w:div>
    <w:div w:id="1234314311">
      <w:bodyDiv w:val="1"/>
      <w:marLeft w:val="0"/>
      <w:marRight w:val="0"/>
      <w:marTop w:val="0"/>
      <w:marBottom w:val="0"/>
      <w:divBdr>
        <w:top w:val="none" w:sz="0" w:space="0" w:color="auto"/>
        <w:left w:val="none" w:sz="0" w:space="0" w:color="auto"/>
        <w:bottom w:val="none" w:sz="0" w:space="0" w:color="auto"/>
        <w:right w:val="none" w:sz="0" w:space="0" w:color="auto"/>
      </w:divBdr>
    </w:div>
    <w:div w:id="1507480686">
      <w:bodyDiv w:val="1"/>
      <w:marLeft w:val="0"/>
      <w:marRight w:val="0"/>
      <w:marTop w:val="0"/>
      <w:marBottom w:val="0"/>
      <w:divBdr>
        <w:top w:val="none" w:sz="0" w:space="0" w:color="auto"/>
        <w:left w:val="none" w:sz="0" w:space="0" w:color="auto"/>
        <w:bottom w:val="none" w:sz="0" w:space="0" w:color="auto"/>
        <w:right w:val="none" w:sz="0" w:space="0" w:color="auto"/>
      </w:divBdr>
    </w:div>
    <w:div w:id="1641887874">
      <w:bodyDiv w:val="1"/>
      <w:marLeft w:val="0"/>
      <w:marRight w:val="0"/>
      <w:marTop w:val="0"/>
      <w:marBottom w:val="0"/>
      <w:divBdr>
        <w:top w:val="none" w:sz="0" w:space="0" w:color="auto"/>
        <w:left w:val="none" w:sz="0" w:space="0" w:color="auto"/>
        <w:bottom w:val="none" w:sz="0" w:space="0" w:color="auto"/>
        <w:right w:val="none" w:sz="0" w:space="0" w:color="auto"/>
      </w:divBdr>
    </w:div>
    <w:div w:id="1709069452">
      <w:bodyDiv w:val="1"/>
      <w:marLeft w:val="0"/>
      <w:marRight w:val="0"/>
      <w:marTop w:val="0"/>
      <w:marBottom w:val="0"/>
      <w:divBdr>
        <w:top w:val="none" w:sz="0" w:space="0" w:color="auto"/>
        <w:left w:val="none" w:sz="0" w:space="0" w:color="auto"/>
        <w:bottom w:val="none" w:sz="0" w:space="0" w:color="auto"/>
        <w:right w:val="none" w:sz="0" w:space="0" w:color="auto"/>
      </w:divBdr>
    </w:div>
    <w:div w:id="1787461412">
      <w:bodyDiv w:val="1"/>
      <w:marLeft w:val="0"/>
      <w:marRight w:val="0"/>
      <w:marTop w:val="0"/>
      <w:marBottom w:val="0"/>
      <w:divBdr>
        <w:top w:val="none" w:sz="0" w:space="0" w:color="auto"/>
        <w:left w:val="none" w:sz="0" w:space="0" w:color="auto"/>
        <w:bottom w:val="none" w:sz="0" w:space="0" w:color="auto"/>
        <w:right w:val="none" w:sz="0" w:space="0" w:color="auto"/>
      </w:divBdr>
    </w:div>
    <w:div w:id="1889297471">
      <w:bodyDiv w:val="1"/>
      <w:marLeft w:val="0"/>
      <w:marRight w:val="0"/>
      <w:marTop w:val="0"/>
      <w:marBottom w:val="0"/>
      <w:divBdr>
        <w:top w:val="none" w:sz="0" w:space="0" w:color="auto"/>
        <w:left w:val="none" w:sz="0" w:space="0" w:color="auto"/>
        <w:bottom w:val="none" w:sz="0" w:space="0" w:color="auto"/>
        <w:right w:val="none" w:sz="0" w:space="0" w:color="auto"/>
      </w:divBdr>
    </w:div>
    <w:div w:id="1998532854">
      <w:bodyDiv w:val="1"/>
      <w:marLeft w:val="0"/>
      <w:marRight w:val="0"/>
      <w:marTop w:val="0"/>
      <w:marBottom w:val="0"/>
      <w:divBdr>
        <w:top w:val="none" w:sz="0" w:space="0" w:color="auto"/>
        <w:left w:val="none" w:sz="0" w:space="0" w:color="auto"/>
        <w:bottom w:val="none" w:sz="0" w:space="0" w:color="auto"/>
        <w:right w:val="none" w:sz="0" w:space="0" w:color="auto"/>
      </w:divBdr>
    </w:div>
    <w:div w:id="201144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3.png"/><Relationship Id="rId17" Type="http://schemas.openxmlformats.org/officeDocument/2006/relationships/hyperlink" Target="mailto:Equity.Research@frost.com" TargetMode="External"/><Relationship Id="rId18" Type="http://schemas.openxmlformats.org/officeDocument/2006/relationships/hyperlink" Target="mailto:Equity.Research@frost.com" TargetMode="External"/><Relationship Id="rId19" Type="http://schemas.openxmlformats.org/officeDocument/2006/relationships/image" Target="media/image4.jpeg"/><Relationship Id="rId63" Type="http://schemas.openxmlformats.org/officeDocument/2006/relationships/header" Target="header2.xm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emf"/><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70" Type="http://schemas.microsoft.com/office/2018/08/relationships/commentsExtensible" Target="commentsExtensible.xml"/><Relationship Id="rId71" Type="http://schemas.microsoft.com/office/2011/relationships/people" Target="people.xml"/><Relationship Id="rId72" Type="http://schemas.microsoft.com/office/2016/09/relationships/commentsIds" Target="commentsIds.xml"/><Relationship Id="rId20" Type="http://schemas.openxmlformats.org/officeDocument/2006/relationships/image" Target="media/image5.jpeg"/><Relationship Id="rId21" Type="http://schemas.openxmlformats.org/officeDocument/2006/relationships/image" Target="media/image6.wmf"/><Relationship Id="rId22" Type="http://schemas.openxmlformats.org/officeDocument/2006/relationships/header" Target="header1.xml"/><Relationship Id="rId23" Type="http://schemas.openxmlformats.org/officeDocument/2006/relationships/comments" Target="comments.xml"/><Relationship Id="rId24" Type="http://schemas.openxmlformats.org/officeDocument/2006/relationships/image" Target="media/image7.png"/><Relationship Id="rId25" Type="http://schemas.openxmlformats.org/officeDocument/2006/relationships/image" Target="media/image10.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1.png"/><Relationship Id="rId29" Type="http://schemas.openxmlformats.org/officeDocument/2006/relationships/image" Target="media/image12.png"/><Relationship Id="rId73" Type="http://schemas.microsoft.com/office/2011/relationships/commentsExtended" Target="commentsExtended.xml"/><Relationship Id="rId60" Type="http://schemas.openxmlformats.org/officeDocument/2006/relationships/image" Target="media/image44.png"/><Relationship Id="rId61" Type="http://schemas.openxmlformats.org/officeDocument/2006/relationships/chart" Target="charts/chart1.xml"/><Relationship Id="rId62" Type="http://schemas.openxmlformats.org/officeDocument/2006/relationships/chart" Target="charts/chart2.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_rels/endnotes.xml.rels><?xml version="1.0" encoding="UTF-8" standalone="yes"?>
<Relationships xmlns="http://schemas.openxmlformats.org/package/2006/relationships"><Relationship Id="rId9" Type="http://schemas.openxmlformats.org/officeDocument/2006/relationships/hyperlink" Target="https://www.ei-ie.org/media_gallery/GlobalTrendsinTVET.pdf" TargetMode="External"/><Relationship Id="rId20" Type="http://schemas.openxmlformats.org/officeDocument/2006/relationships/hyperlink" Target="https://www.saas-capital.com/the-saas-capital-index/" TargetMode="External"/><Relationship Id="rId21" Type="http://schemas.openxmlformats.org/officeDocument/2006/relationships/hyperlink" Target="http://pages.stern.nyu.edu/~adamodar/New_Home_Page/datacurrent.html" TargetMode="External"/><Relationship Id="rId22" Type="http://schemas.openxmlformats.org/officeDocument/2006/relationships/hyperlink" Target="https://pitchbook.com/" TargetMode="External"/><Relationship Id="rId10" Type="http://schemas.openxmlformats.org/officeDocument/2006/relationships/hyperlink" Target="https://ec.europa.eu/eurostat/statistics-explained/index.php/Vocational_education_and_training_statistics" TargetMode="External"/><Relationship Id="rId11" Type="http://schemas.openxmlformats.org/officeDocument/2006/relationships/hyperlink" Target="https://www.mckinsey.com/~/media/mckinsey/industries/public%20and%20social%20sector/our%20insights/what%20the%20future%20of%20work%20will%20mean%20for%20jobs%20skills%20and%20wages/mgi%20jobs%20lost-jobs%20gained_report_december%202017.pdf" TargetMode="External"/><Relationship Id="rId12" Type="http://schemas.openxmlformats.org/officeDocument/2006/relationships/hyperlink" Target="https://www.nesacenter.org/uploaded/conferences/FLC/2018/handouts/DonnaOrem_ThirdEdRevolution2018.pdf" TargetMode="External"/><Relationship Id="rId13" Type="http://schemas.openxmlformats.org/officeDocument/2006/relationships/hyperlink" Target="https://e-student.org/e-learning-statistics/" TargetMode="External"/><Relationship Id="rId14" Type="http://schemas.openxmlformats.org/officeDocument/2006/relationships/hyperlink" Target="https://www.mitsui.com/mgssi/en/report/detail/__icsFiles/afieldfile/2020/12/17/2010x_sakai_e.pdf" TargetMode="External"/><Relationship Id="rId15" Type="http://schemas.openxmlformats.org/officeDocument/2006/relationships/hyperlink" Target="https://www.oecd-ilibrary.org/education/pisa-2015-results-volume-ii/science-related-extracurricular-activities-offered-at-school_9789264267510-graph7-en" TargetMode="External"/><Relationship Id="rId16" Type="http://schemas.openxmlformats.org/officeDocument/2006/relationships/hyperlink" Target="https://nces.ed.gov" TargetMode="External"/><Relationship Id="rId17" Type="http://schemas.openxmlformats.org/officeDocument/2006/relationships/hyperlink" Target="https://www.edweek.org/leadership/education-statistics-facts-about-american-schools/2019/01" TargetMode="External"/><Relationship Id="rId18" Type="http://schemas.openxmlformats.org/officeDocument/2006/relationships/hyperlink" Target="https://www.publicschoolreview.com/average-spending-student-stats/national-data" TargetMode="External"/><Relationship Id="rId19" Type="http://schemas.openxmlformats.org/officeDocument/2006/relationships/hyperlink" Target="https://pitchbook.com/" TargetMode="External"/><Relationship Id="rId1" Type="http://schemas.openxmlformats.org/officeDocument/2006/relationships/hyperlink" Target="https://100kin10.org/news/2019-trends-report-trends-and-predictions-that-will-define-stem-in-2020" TargetMode="External"/><Relationship Id="rId2" Type="http://schemas.openxmlformats.org/officeDocument/2006/relationships/hyperlink" Target="https://www.publicschoolreview.com/blog/the-rising-popularity-of-stem-a-crossroads-in-public-education-or-a-passing-trend" TargetMode="External"/><Relationship Id="rId3" Type="http://schemas.openxmlformats.org/officeDocument/2006/relationships/hyperlink" Target="https://www.pewresearch.org/fact-tank/2018/01/09/7-facts-about-the-stem-workforce/" TargetMode="External"/><Relationship Id="rId4" Type="http://schemas.openxmlformats.org/officeDocument/2006/relationships/hyperlink" Target="https://library.educause.edu/~/media/files/library/2017/11/2017hrk12EN.pdf" TargetMode="External"/><Relationship Id="rId5" Type="http://schemas.openxmlformats.org/officeDocument/2006/relationships/hyperlink" Target="https://www.researchgate.net/publication/288485018_Effects_of_educational_robots_on_learning_STEM_and_on_students'_attitude_toward_STEM" TargetMode="External"/><Relationship Id="rId6" Type="http://schemas.openxmlformats.org/officeDocument/2006/relationships/hyperlink" Target="https://www.mckinsey.com/business-functions/operations/our-insights/industry-40-reimagining-manufacturing-operations-after-covid-19" TargetMode="External"/><Relationship Id="rId7" Type="http://schemas.openxmlformats.org/officeDocument/2006/relationships/hyperlink" Target="https://www.mckinsey.com/business-functions/operations/our-insights/industry-40-reimagining-manufacturing-operations-after-covid-19" TargetMode="External"/><Relationship Id="rId8" Type="http://schemas.openxmlformats.org/officeDocument/2006/relationships/hyperlink" Target="https://www2.deloitte.com/content/dam/Deloitte/ch/Documents/manufacturing/ch-en-manufacturing-industry-4-0-2410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1032021%20Financial%20mod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4042021%20Financial%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solidFill>
                  <a:schemeClr val="tx2"/>
                </a:solidFill>
              </a:rPr>
              <a:t>SaaS</a:t>
            </a:r>
            <a:r>
              <a:rPr lang="en-GB" sz="1600" baseline="0">
                <a:solidFill>
                  <a:schemeClr val="tx2"/>
                </a:solidFill>
              </a:rPr>
              <a:t> Capital Index Multiple 2008-2021</a:t>
            </a:r>
            <a:endParaRPr lang="en-GB" sz="1600">
              <a:solidFill>
                <a:schemeClr val="tx2"/>
              </a:solidFill>
            </a:endParaRPr>
          </a:p>
        </c:rich>
      </c:tx>
      <c:layout>
        <c:manualLayout>
          <c:xMode val="edge"/>
          <c:yMode val="edge"/>
          <c:x val="0.157184279003751"/>
          <c:y val="0.0"/>
        </c:manualLayout>
      </c:layout>
      <c:overlay val="0"/>
    </c:title>
    <c:autoTitleDeleted val="0"/>
    <c:plotArea>
      <c:layout>
        <c:manualLayout>
          <c:layoutTarget val="inner"/>
          <c:xMode val="edge"/>
          <c:yMode val="edge"/>
          <c:x val="0.0490081372556478"/>
          <c:y val="0.112579174096224"/>
          <c:w val="0.926278565289237"/>
          <c:h val="0.733403499913212"/>
        </c:manualLayout>
      </c:layout>
      <c:lineChart>
        <c:grouping val="standard"/>
        <c:varyColors val="0"/>
        <c:ser>
          <c:idx val="0"/>
          <c:order val="0"/>
          <c:marker>
            <c:symbol val="none"/>
          </c:marker>
          <c:cat>
            <c:numRef>
              <c:f>'Median ARR Multiple'!$A$8:$A$161</c:f>
              <c:numCache>
                <c:formatCode>m/d/yyyy</c:formatCode>
                <c:ptCount val="154"/>
                <c:pt idx="0">
                  <c:v>39599.0</c:v>
                </c:pt>
                <c:pt idx="1">
                  <c:v>39629.0</c:v>
                </c:pt>
                <c:pt idx="2">
                  <c:v>39660.0</c:v>
                </c:pt>
                <c:pt idx="3">
                  <c:v>39691.0</c:v>
                </c:pt>
                <c:pt idx="4">
                  <c:v>39721.0</c:v>
                </c:pt>
                <c:pt idx="5">
                  <c:v>39752.0</c:v>
                </c:pt>
                <c:pt idx="6">
                  <c:v>39782.0</c:v>
                </c:pt>
                <c:pt idx="7">
                  <c:v>39813.0</c:v>
                </c:pt>
                <c:pt idx="8">
                  <c:v>39844.0</c:v>
                </c:pt>
                <c:pt idx="9">
                  <c:v>39872.0</c:v>
                </c:pt>
                <c:pt idx="10">
                  <c:v>39903.0</c:v>
                </c:pt>
                <c:pt idx="11">
                  <c:v>39933.0</c:v>
                </c:pt>
                <c:pt idx="12">
                  <c:v>39964.0</c:v>
                </c:pt>
                <c:pt idx="13">
                  <c:v>39994.0</c:v>
                </c:pt>
                <c:pt idx="14">
                  <c:v>40025.0</c:v>
                </c:pt>
                <c:pt idx="15">
                  <c:v>40056.0</c:v>
                </c:pt>
                <c:pt idx="16">
                  <c:v>40086.0</c:v>
                </c:pt>
                <c:pt idx="17">
                  <c:v>40117.0</c:v>
                </c:pt>
                <c:pt idx="18">
                  <c:v>40147.0</c:v>
                </c:pt>
                <c:pt idx="19">
                  <c:v>40178.0</c:v>
                </c:pt>
                <c:pt idx="20">
                  <c:v>40209.0</c:v>
                </c:pt>
                <c:pt idx="21">
                  <c:v>40237.0</c:v>
                </c:pt>
                <c:pt idx="22">
                  <c:v>40268.0</c:v>
                </c:pt>
                <c:pt idx="23">
                  <c:v>40298.0</c:v>
                </c:pt>
                <c:pt idx="24">
                  <c:v>40329.0</c:v>
                </c:pt>
                <c:pt idx="25">
                  <c:v>40359.0</c:v>
                </c:pt>
                <c:pt idx="26">
                  <c:v>40390.0</c:v>
                </c:pt>
                <c:pt idx="27">
                  <c:v>40421.0</c:v>
                </c:pt>
                <c:pt idx="28">
                  <c:v>40451.0</c:v>
                </c:pt>
                <c:pt idx="29">
                  <c:v>40482.0</c:v>
                </c:pt>
                <c:pt idx="30">
                  <c:v>40512.0</c:v>
                </c:pt>
                <c:pt idx="31">
                  <c:v>40543.0</c:v>
                </c:pt>
                <c:pt idx="32">
                  <c:v>40574.0</c:v>
                </c:pt>
                <c:pt idx="33">
                  <c:v>40602.0</c:v>
                </c:pt>
                <c:pt idx="34">
                  <c:v>40633.0</c:v>
                </c:pt>
                <c:pt idx="35">
                  <c:v>40663.0</c:v>
                </c:pt>
                <c:pt idx="36">
                  <c:v>40694.0</c:v>
                </c:pt>
                <c:pt idx="37">
                  <c:v>40724.0</c:v>
                </c:pt>
                <c:pt idx="38">
                  <c:v>40755.0</c:v>
                </c:pt>
                <c:pt idx="39">
                  <c:v>40786.0</c:v>
                </c:pt>
                <c:pt idx="40">
                  <c:v>40816.0</c:v>
                </c:pt>
                <c:pt idx="41">
                  <c:v>40847.0</c:v>
                </c:pt>
                <c:pt idx="42">
                  <c:v>40877.0</c:v>
                </c:pt>
                <c:pt idx="43">
                  <c:v>40908.0</c:v>
                </c:pt>
                <c:pt idx="44">
                  <c:v>40939.0</c:v>
                </c:pt>
                <c:pt idx="45">
                  <c:v>40968.0</c:v>
                </c:pt>
                <c:pt idx="46">
                  <c:v>40999.0</c:v>
                </c:pt>
                <c:pt idx="47">
                  <c:v>41029.0</c:v>
                </c:pt>
                <c:pt idx="48">
                  <c:v>41060.0</c:v>
                </c:pt>
                <c:pt idx="49">
                  <c:v>41090.0</c:v>
                </c:pt>
                <c:pt idx="50">
                  <c:v>41121.0</c:v>
                </c:pt>
                <c:pt idx="51">
                  <c:v>41152.0</c:v>
                </c:pt>
                <c:pt idx="52">
                  <c:v>41182.0</c:v>
                </c:pt>
                <c:pt idx="53">
                  <c:v>41213.0</c:v>
                </c:pt>
                <c:pt idx="54">
                  <c:v>41243.0</c:v>
                </c:pt>
                <c:pt idx="55">
                  <c:v>41274.0</c:v>
                </c:pt>
                <c:pt idx="56">
                  <c:v>41305.0</c:v>
                </c:pt>
                <c:pt idx="57">
                  <c:v>41333.0</c:v>
                </c:pt>
                <c:pt idx="58">
                  <c:v>41364.0</c:v>
                </c:pt>
                <c:pt idx="59">
                  <c:v>41394.0</c:v>
                </c:pt>
                <c:pt idx="60">
                  <c:v>41425.0</c:v>
                </c:pt>
                <c:pt idx="61">
                  <c:v>41455.0</c:v>
                </c:pt>
                <c:pt idx="62">
                  <c:v>41486.0</c:v>
                </c:pt>
                <c:pt idx="63">
                  <c:v>41517.0</c:v>
                </c:pt>
                <c:pt idx="64">
                  <c:v>41547.0</c:v>
                </c:pt>
                <c:pt idx="65">
                  <c:v>41578.0</c:v>
                </c:pt>
                <c:pt idx="66">
                  <c:v>41608.0</c:v>
                </c:pt>
                <c:pt idx="67">
                  <c:v>41639.0</c:v>
                </c:pt>
                <c:pt idx="68">
                  <c:v>41670.0</c:v>
                </c:pt>
                <c:pt idx="69">
                  <c:v>41698.0</c:v>
                </c:pt>
                <c:pt idx="70">
                  <c:v>41729.0</c:v>
                </c:pt>
                <c:pt idx="71">
                  <c:v>41759.0</c:v>
                </c:pt>
                <c:pt idx="72">
                  <c:v>41790.0</c:v>
                </c:pt>
                <c:pt idx="73">
                  <c:v>41820.0</c:v>
                </c:pt>
                <c:pt idx="74">
                  <c:v>41851.0</c:v>
                </c:pt>
                <c:pt idx="75">
                  <c:v>41882.0</c:v>
                </c:pt>
                <c:pt idx="76">
                  <c:v>41912.0</c:v>
                </c:pt>
                <c:pt idx="77">
                  <c:v>41943.0</c:v>
                </c:pt>
                <c:pt idx="78">
                  <c:v>41973.0</c:v>
                </c:pt>
                <c:pt idx="79">
                  <c:v>42004.0</c:v>
                </c:pt>
                <c:pt idx="80">
                  <c:v>42035.0</c:v>
                </c:pt>
                <c:pt idx="81">
                  <c:v>42063.0</c:v>
                </c:pt>
                <c:pt idx="82">
                  <c:v>42094.0</c:v>
                </c:pt>
                <c:pt idx="83">
                  <c:v>42124.0</c:v>
                </c:pt>
                <c:pt idx="84">
                  <c:v>42155.0</c:v>
                </c:pt>
                <c:pt idx="85">
                  <c:v>42185.0</c:v>
                </c:pt>
                <c:pt idx="86">
                  <c:v>42216.0</c:v>
                </c:pt>
                <c:pt idx="87">
                  <c:v>42247.0</c:v>
                </c:pt>
                <c:pt idx="88">
                  <c:v>42277.0</c:v>
                </c:pt>
                <c:pt idx="89">
                  <c:v>42308.0</c:v>
                </c:pt>
                <c:pt idx="90">
                  <c:v>42338.0</c:v>
                </c:pt>
                <c:pt idx="91">
                  <c:v>42369.0</c:v>
                </c:pt>
                <c:pt idx="92">
                  <c:v>42400.0</c:v>
                </c:pt>
                <c:pt idx="93">
                  <c:v>42429.0</c:v>
                </c:pt>
                <c:pt idx="94">
                  <c:v>42460.0</c:v>
                </c:pt>
                <c:pt idx="95">
                  <c:v>42490.0</c:v>
                </c:pt>
                <c:pt idx="96">
                  <c:v>42521.0</c:v>
                </c:pt>
                <c:pt idx="97">
                  <c:v>42551.0</c:v>
                </c:pt>
                <c:pt idx="98">
                  <c:v>42582.0</c:v>
                </c:pt>
                <c:pt idx="99">
                  <c:v>42613.0</c:v>
                </c:pt>
                <c:pt idx="100">
                  <c:v>42643.0</c:v>
                </c:pt>
                <c:pt idx="101">
                  <c:v>42674.0</c:v>
                </c:pt>
                <c:pt idx="102">
                  <c:v>42704.0</c:v>
                </c:pt>
                <c:pt idx="103">
                  <c:v>42735.0</c:v>
                </c:pt>
                <c:pt idx="104">
                  <c:v>42766.0</c:v>
                </c:pt>
                <c:pt idx="105">
                  <c:v>42794.0</c:v>
                </c:pt>
                <c:pt idx="106">
                  <c:v>42825.0</c:v>
                </c:pt>
                <c:pt idx="107">
                  <c:v>42855.0</c:v>
                </c:pt>
                <c:pt idx="108">
                  <c:v>42886.0</c:v>
                </c:pt>
                <c:pt idx="109">
                  <c:v>42916.0</c:v>
                </c:pt>
                <c:pt idx="110">
                  <c:v>42947.0</c:v>
                </c:pt>
                <c:pt idx="111">
                  <c:v>42978.0</c:v>
                </c:pt>
                <c:pt idx="112">
                  <c:v>43008.0</c:v>
                </c:pt>
                <c:pt idx="113">
                  <c:v>43039.0</c:v>
                </c:pt>
                <c:pt idx="114">
                  <c:v>43069.0</c:v>
                </c:pt>
                <c:pt idx="115">
                  <c:v>43100.0</c:v>
                </c:pt>
                <c:pt idx="116">
                  <c:v>43131.0</c:v>
                </c:pt>
                <c:pt idx="117">
                  <c:v>43159.0</c:v>
                </c:pt>
                <c:pt idx="118">
                  <c:v>43190.0</c:v>
                </c:pt>
                <c:pt idx="119">
                  <c:v>43220.0</c:v>
                </c:pt>
                <c:pt idx="120">
                  <c:v>43251.0</c:v>
                </c:pt>
                <c:pt idx="121">
                  <c:v>43281.0</c:v>
                </c:pt>
                <c:pt idx="122">
                  <c:v>43312.0</c:v>
                </c:pt>
                <c:pt idx="123">
                  <c:v>43343.0</c:v>
                </c:pt>
                <c:pt idx="124">
                  <c:v>43373.0</c:v>
                </c:pt>
                <c:pt idx="125">
                  <c:v>43404.0</c:v>
                </c:pt>
                <c:pt idx="126">
                  <c:v>43434.0</c:v>
                </c:pt>
                <c:pt idx="127">
                  <c:v>43465.0</c:v>
                </c:pt>
                <c:pt idx="128">
                  <c:v>43496.0</c:v>
                </c:pt>
                <c:pt idx="129">
                  <c:v>43524.0</c:v>
                </c:pt>
                <c:pt idx="130">
                  <c:v>43555.0</c:v>
                </c:pt>
                <c:pt idx="131">
                  <c:v>43585.0</c:v>
                </c:pt>
                <c:pt idx="132">
                  <c:v>43616.0</c:v>
                </c:pt>
                <c:pt idx="133">
                  <c:v>43646.0</c:v>
                </c:pt>
                <c:pt idx="134">
                  <c:v>43677.0</c:v>
                </c:pt>
                <c:pt idx="135">
                  <c:v>43708.0</c:v>
                </c:pt>
                <c:pt idx="136">
                  <c:v>43738.0</c:v>
                </c:pt>
                <c:pt idx="137">
                  <c:v>43769.0</c:v>
                </c:pt>
                <c:pt idx="138">
                  <c:v>43799.0</c:v>
                </c:pt>
                <c:pt idx="139">
                  <c:v>43830.0</c:v>
                </c:pt>
                <c:pt idx="140">
                  <c:v>43861.0</c:v>
                </c:pt>
                <c:pt idx="141">
                  <c:v>43890.0</c:v>
                </c:pt>
                <c:pt idx="142">
                  <c:v>43921.0</c:v>
                </c:pt>
                <c:pt idx="143">
                  <c:v>43951.0</c:v>
                </c:pt>
                <c:pt idx="144">
                  <c:v>43982.0</c:v>
                </c:pt>
                <c:pt idx="145">
                  <c:v>44012.0</c:v>
                </c:pt>
                <c:pt idx="146">
                  <c:v>44043.0</c:v>
                </c:pt>
                <c:pt idx="147">
                  <c:v>44074.0</c:v>
                </c:pt>
                <c:pt idx="148">
                  <c:v>44104.0</c:v>
                </c:pt>
                <c:pt idx="149">
                  <c:v>44135.0</c:v>
                </c:pt>
                <c:pt idx="150">
                  <c:v>44165.0</c:v>
                </c:pt>
                <c:pt idx="151">
                  <c:v>44196.0</c:v>
                </c:pt>
                <c:pt idx="152">
                  <c:v>44227.0</c:v>
                </c:pt>
                <c:pt idx="153">
                  <c:v>44255.0</c:v>
                </c:pt>
              </c:numCache>
            </c:numRef>
          </c:cat>
          <c:val>
            <c:numRef>
              <c:f>'Median ARR Multiple'!$B$8:$B$161</c:f>
              <c:numCache>
                <c:formatCode>0.0\x</c:formatCode>
                <c:ptCount val="154"/>
                <c:pt idx="0">
                  <c:v>3.971307615230461</c:v>
                </c:pt>
                <c:pt idx="1">
                  <c:v>3.2621456375668</c:v>
                </c:pt>
                <c:pt idx="2">
                  <c:v>3.076894943595524</c:v>
                </c:pt>
                <c:pt idx="3">
                  <c:v>3.303515645520581</c:v>
                </c:pt>
                <c:pt idx="4">
                  <c:v>4.532283601374193</c:v>
                </c:pt>
                <c:pt idx="5">
                  <c:v>2.997000771754367</c:v>
                </c:pt>
                <c:pt idx="6">
                  <c:v>1.571964668094218</c:v>
                </c:pt>
                <c:pt idx="7">
                  <c:v>1.861911134903641</c:v>
                </c:pt>
                <c:pt idx="8">
                  <c:v>1.569121960920771</c:v>
                </c:pt>
                <c:pt idx="9">
                  <c:v>1.470957023274806</c:v>
                </c:pt>
                <c:pt idx="10">
                  <c:v>1.94852530262352</c:v>
                </c:pt>
                <c:pt idx="11">
                  <c:v>2.311338417262147</c:v>
                </c:pt>
                <c:pt idx="12">
                  <c:v>2.926936218705966</c:v>
                </c:pt>
                <c:pt idx="13">
                  <c:v>2.588688351338657</c:v>
                </c:pt>
                <c:pt idx="14">
                  <c:v>2.974672832139502</c:v>
                </c:pt>
                <c:pt idx="15">
                  <c:v>3.288049530007231</c:v>
                </c:pt>
                <c:pt idx="16">
                  <c:v>3.33997334725235</c:v>
                </c:pt>
                <c:pt idx="17">
                  <c:v>3.498552060737527</c:v>
                </c:pt>
                <c:pt idx="18">
                  <c:v>3.263819400395779</c:v>
                </c:pt>
                <c:pt idx="19">
                  <c:v>3.536616094986807</c:v>
                </c:pt>
                <c:pt idx="20">
                  <c:v>4.495399513145387</c:v>
                </c:pt>
                <c:pt idx="21">
                  <c:v>3.58509524523131</c:v>
                </c:pt>
                <c:pt idx="22">
                  <c:v>3.77798057739531</c:v>
                </c:pt>
                <c:pt idx="23">
                  <c:v>4.370781884016663</c:v>
                </c:pt>
                <c:pt idx="24">
                  <c:v>3.603554572271387</c:v>
                </c:pt>
                <c:pt idx="25">
                  <c:v>3.000088618731564</c:v>
                </c:pt>
                <c:pt idx="26">
                  <c:v>3.638038471238938</c:v>
                </c:pt>
                <c:pt idx="27">
                  <c:v>3.62473302333094</c:v>
                </c:pt>
                <c:pt idx="28">
                  <c:v>3.699905158281343</c:v>
                </c:pt>
                <c:pt idx="29">
                  <c:v>4.092547997174964</c:v>
                </c:pt>
                <c:pt idx="30">
                  <c:v>4.012322863499098</c:v>
                </c:pt>
                <c:pt idx="31">
                  <c:v>4.297820647569985</c:v>
                </c:pt>
                <c:pt idx="32">
                  <c:v>4.594072011555991</c:v>
                </c:pt>
                <c:pt idx="33">
                  <c:v>4.549467920441598</c:v>
                </c:pt>
                <c:pt idx="34">
                  <c:v>4.714206734198887</c:v>
                </c:pt>
                <c:pt idx="35">
                  <c:v>4.13194374016499</c:v>
                </c:pt>
                <c:pt idx="36">
                  <c:v>4.26495439996458</c:v>
                </c:pt>
                <c:pt idx="37">
                  <c:v>3.832517318265181</c:v>
                </c:pt>
                <c:pt idx="38">
                  <c:v>3.376758272809303</c:v>
                </c:pt>
                <c:pt idx="39">
                  <c:v>2.977182972130698</c:v>
                </c:pt>
                <c:pt idx="40">
                  <c:v>3.005237445371749</c:v>
                </c:pt>
                <c:pt idx="41">
                  <c:v>3.65676596062818</c:v>
                </c:pt>
                <c:pt idx="42">
                  <c:v>6.333805588943907</c:v>
                </c:pt>
                <c:pt idx="43">
                  <c:v>5.873986290350187</c:v>
                </c:pt>
                <c:pt idx="44">
                  <c:v>6.613388646596196</c:v>
                </c:pt>
                <c:pt idx="45">
                  <c:v>5.09889198914831</c:v>
                </c:pt>
                <c:pt idx="46">
                  <c:v>4.929186053049579</c:v>
                </c:pt>
                <c:pt idx="47">
                  <c:v>4.335371286130857</c:v>
                </c:pt>
                <c:pt idx="48">
                  <c:v>4.263712256608032</c:v>
                </c:pt>
                <c:pt idx="49">
                  <c:v>5.029458186500056</c:v>
                </c:pt>
                <c:pt idx="50">
                  <c:v>4.368191805111206</c:v>
                </c:pt>
                <c:pt idx="51">
                  <c:v>6.012456277287034</c:v>
                </c:pt>
                <c:pt idx="52">
                  <c:v>5.010174782173273</c:v>
                </c:pt>
                <c:pt idx="53">
                  <c:v>4.851883311909081</c:v>
                </c:pt>
                <c:pt idx="54">
                  <c:v>4.560658966783059</c:v>
                </c:pt>
                <c:pt idx="55">
                  <c:v>4.794096337053545</c:v>
                </c:pt>
                <c:pt idx="56">
                  <c:v>5.239434547160156</c:v>
                </c:pt>
                <c:pt idx="57">
                  <c:v>5.836275232295753</c:v>
                </c:pt>
                <c:pt idx="58">
                  <c:v>6.492464523281597</c:v>
                </c:pt>
                <c:pt idx="59">
                  <c:v>6.852431598481379</c:v>
                </c:pt>
                <c:pt idx="60">
                  <c:v>7.294893900567509</c:v>
                </c:pt>
                <c:pt idx="61">
                  <c:v>6.779027434663894</c:v>
                </c:pt>
                <c:pt idx="62">
                  <c:v>7.653957449478116</c:v>
                </c:pt>
                <c:pt idx="63">
                  <c:v>7.705863872949522</c:v>
                </c:pt>
                <c:pt idx="64">
                  <c:v>8.599760230390247</c:v>
                </c:pt>
                <c:pt idx="65">
                  <c:v>8.369324152190642</c:v>
                </c:pt>
                <c:pt idx="66">
                  <c:v>8.011572705565967</c:v>
                </c:pt>
                <c:pt idx="67">
                  <c:v>8.36388089731328</c:v>
                </c:pt>
                <c:pt idx="68">
                  <c:v>9.00308078350976</c:v>
                </c:pt>
                <c:pt idx="69">
                  <c:v>9.36347575054485</c:v>
                </c:pt>
                <c:pt idx="70">
                  <c:v>8.376301355388497</c:v>
                </c:pt>
                <c:pt idx="71">
                  <c:v>6.49694976967236</c:v>
                </c:pt>
                <c:pt idx="72">
                  <c:v>7.172172907835353</c:v>
                </c:pt>
                <c:pt idx="73">
                  <c:v>7.9239274892396</c:v>
                </c:pt>
                <c:pt idx="74">
                  <c:v>7.773050982044112</c:v>
                </c:pt>
                <c:pt idx="75">
                  <c:v>8.100974383055302</c:v>
                </c:pt>
                <c:pt idx="76">
                  <c:v>7.633644975543311</c:v>
                </c:pt>
                <c:pt idx="77">
                  <c:v>8.034271724417401</c:v>
                </c:pt>
                <c:pt idx="78">
                  <c:v>8.40500277501923</c:v>
                </c:pt>
                <c:pt idx="79">
                  <c:v>8.252038461538461</c:v>
                </c:pt>
                <c:pt idx="80">
                  <c:v>7.856855777901393</c:v>
                </c:pt>
                <c:pt idx="81">
                  <c:v>9.350661117791578</c:v>
                </c:pt>
                <c:pt idx="82">
                  <c:v>8.518804906763588</c:v>
                </c:pt>
                <c:pt idx="83">
                  <c:v>8.4203325393806</c:v>
                </c:pt>
                <c:pt idx="84">
                  <c:v>9.371357005432061</c:v>
                </c:pt>
                <c:pt idx="85">
                  <c:v>9.555505626401275</c:v>
                </c:pt>
                <c:pt idx="86">
                  <c:v>9.176023904369007</c:v>
                </c:pt>
                <c:pt idx="87">
                  <c:v>8.830963731943928</c:v>
                </c:pt>
                <c:pt idx="88">
                  <c:v>8.565580310391796</c:v>
                </c:pt>
                <c:pt idx="89">
                  <c:v>8.08256474829429</c:v>
                </c:pt>
                <c:pt idx="90">
                  <c:v>8.964956828643206</c:v>
                </c:pt>
                <c:pt idx="91">
                  <c:v>8.80003959418945</c:v>
                </c:pt>
                <c:pt idx="92">
                  <c:v>6.626580141176468</c:v>
                </c:pt>
                <c:pt idx="93">
                  <c:v>6.42902117859089</c:v>
                </c:pt>
                <c:pt idx="94">
                  <c:v>7.005972641673915</c:v>
                </c:pt>
                <c:pt idx="95">
                  <c:v>6.22134861580668</c:v>
                </c:pt>
                <c:pt idx="96">
                  <c:v>6.621142762813519</c:v>
                </c:pt>
                <c:pt idx="97">
                  <c:v>7.024289176445935</c:v>
                </c:pt>
                <c:pt idx="98">
                  <c:v>7.425922907339705</c:v>
                </c:pt>
                <c:pt idx="99">
                  <c:v>7.500780201721557</c:v>
                </c:pt>
                <c:pt idx="100">
                  <c:v>7.736397229743207</c:v>
                </c:pt>
                <c:pt idx="101">
                  <c:v>7.26922022411603</c:v>
                </c:pt>
                <c:pt idx="102">
                  <c:v>6.562603619173795</c:v>
                </c:pt>
                <c:pt idx="103">
                  <c:v>6.030437938292508</c:v>
                </c:pt>
                <c:pt idx="104">
                  <c:v>6.779996383356463</c:v>
                </c:pt>
                <c:pt idx="105">
                  <c:v>7.193786843734361</c:v>
                </c:pt>
                <c:pt idx="106">
                  <c:v>7.169341981695752</c:v>
                </c:pt>
                <c:pt idx="107">
                  <c:v>7.224427130803711</c:v>
                </c:pt>
                <c:pt idx="108">
                  <c:v>8.042071591117159</c:v>
                </c:pt>
                <c:pt idx="109">
                  <c:v>7.975755740522792</c:v>
                </c:pt>
                <c:pt idx="110">
                  <c:v>7.984762675296656</c:v>
                </c:pt>
                <c:pt idx="111">
                  <c:v>8.299850721163663</c:v>
                </c:pt>
                <c:pt idx="112">
                  <c:v>8.45564166895553</c:v>
                </c:pt>
                <c:pt idx="113">
                  <c:v>8.153861205004298</c:v>
                </c:pt>
                <c:pt idx="114">
                  <c:v>7.626285582953871</c:v>
                </c:pt>
                <c:pt idx="115">
                  <c:v>7.628676056548806</c:v>
                </c:pt>
                <c:pt idx="116">
                  <c:v>8.615452533522308</c:v>
                </c:pt>
                <c:pt idx="117">
                  <c:v>9.245773008596572</c:v>
                </c:pt>
                <c:pt idx="118">
                  <c:v>9.512658847666044</c:v>
                </c:pt>
                <c:pt idx="119">
                  <c:v>8.46209582249895</c:v>
                </c:pt>
                <c:pt idx="120">
                  <c:v>10.19929716386635</c:v>
                </c:pt>
                <c:pt idx="121">
                  <c:v>10.253160556503</c:v>
                </c:pt>
                <c:pt idx="122">
                  <c:v>9.810982823872535</c:v>
                </c:pt>
                <c:pt idx="123">
                  <c:v>11.36050141078596</c:v>
                </c:pt>
                <c:pt idx="124">
                  <c:v>11.41785159571958</c:v>
                </c:pt>
                <c:pt idx="125">
                  <c:v>9.238562071270527</c:v>
                </c:pt>
                <c:pt idx="126">
                  <c:v>8.641991343574082</c:v>
                </c:pt>
                <c:pt idx="127">
                  <c:v>8.006589708438395</c:v>
                </c:pt>
                <c:pt idx="128">
                  <c:v>9.13614865262429</c:v>
                </c:pt>
                <c:pt idx="129">
                  <c:v>10.43056513342394</c:v>
                </c:pt>
                <c:pt idx="130">
                  <c:v>9.99831846064877</c:v>
                </c:pt>
                <c:pt idx="131">
                  <c:v>10.74614568766083</c:v>
                </c:pt>
                <c:pt idx="132">
                  <c:v>10.53140381804869</c:v>
                </c:pt>
                <c:pt idx="133">
                  <c:v>10.22256267935428</c:v>
                </c:pt>
                <c:pt idx="134">
                  <c:v>10.63590751628794</c:v>
                </c:pt>
                <c:pt idx="135">
                  <c:v>8.71925010610665</c:v>
                </c:pt>
                <c:pt idx="136">
                  <c:v>9.122067104033741</c:v>
                </c:pt>
                <c:pt idx="137">
                  <c:v>8.989062148222032</c:v>
                </c:pt>
                <c:pt idx="138">
                  <c:v>10.15883066371279</c:v>
                </c:pt>
                <c:pt idx="139">
                  <c:v>9.83948093642928</c:v>
                </c:pt>
                <c:pt idx="140">
                  <c:v>10.41673459395192</c:v>
                </c:pt>
                <c:pt idx="141">
                  <c:v>9.408994482045333</c:v>
                </c:pt>
                <c:pt idx="142">
                  <c:v>8.07647910348531</c:v>
                </c:pt>
                <c:pt idx="143">
                  <c:v>9.103024528897778</c:v>
                </c:pt>
                <c:pt idx="144">
                  <c:v>11.21190502918725</c:v>
                </c:pt>
                <c:pt idx="145">
                  <c:v>11.38446958719266</c:v>
                </c:pt>
                <c:pt idx="146">
                  <c:v>13.25411707159257</c:v>
                </c:pt>
                <c:pt idx="147">
                  <c:v>14.71417950958307</c:v>
                </c:pt>
                <c:pt idx="148">
                  <c:v>15.00313158940316</c:v>
                </c:pt>
                <c:pt idx="149">
                  <c:v>14.72122103322788</c:v>
                </c:pt>
                <c:pt idx="150">
                  <c:v>15.59082319687171</c:v>
                </c:pt>
                <c:pt idx="151">
                  <c:v>16.64070902338517</c:v>
                </c:pt>
                <c:pt idx="152">
                  <c:v>15.8963410293524</c:v>
                </c:pt>
                <c:pt idx="153">
                  <c:v>16.0073186007836</c:v>
                </c:pt>
              </c:numCache>
            </c:numRef>
          </c:val>
          <c:smooth val="0"/>
          <c:extLst xmlns:c16r2="http://schemas.microsoft.com/office/drawing/2015/06/chart">
            <c:ext xmlns:c16="http://schemas.microsoft.com/office/drawing/2014/chart" uri="{C3380CC4-5D6E-409C-BE32-E72D297353CC}">
              <c16:uniqueId val="{00000000-EDC6-445E-B575-10CB75FA12D7}"/>
            </c:ext>
          </c:extLst>
        </c:ser>
        <c:dLbls>
          <c:showLegendKey val="0"/>
          <c:showVal val="0"/>
          <c:showCatName val="0"/>
          <c:showSerName val="0"/>
          <c:showPercent val="0"/>
          <c:showBubbleSize val="0"/>
        </c:dLbls>
        <c:marker val="1"/>
        <c:smooth val="0"/>
        <c:axId val="-1984451544"/>
        <c:axId val="-2109928840"/>
      </c:lineChart>
      <c:dateAx>
        <c:axId val="-1984451544"/>
        <c:scaling>
          <c:orientation val="minMax"/>
        </c:scaling>
        <c:delete val="0"/>
        <c:axPos val="b"/>
        <c:numFmt formatCode="mm/yyyy" sourceLinked="0"/>
        <c:majorTickMark val="out"/>
        <c:minorTickMark val="none"/>
        <c:tickLblPos val="nextTo"/>
        <c:txPr>
          <a:bodyPr rot="-2280000"/>
          <a:lstStyle/>
          <a:p>
            <a:pPr algn="ctr">
              <a:defRPr lang="en-GB" sz="900" b="0" i="0" u="none" strike="noStrike" kern="1200" baseline="0">
                <a:solidFill>
                  <a:sysClr val="windowText" lastClr="000000">
                    <a:lumMod val="65000"/>
                    <a:lumOff val="35000"/>
                  </a:sysClr>
                </a:solidFill>
                <a:latin typeface="+mn-lt"/>
                <a:ea typeface="+mn-ea"/>
                <a:cs typeface="+mn-cs"/>
              </a:defRPr>
            </a:pPr>
            <a:endParaRPr lang="en-US"/>
          </a:p>
        </c:txPr>
        <c:crossAx val="-2109928840"/>
        <c:crosses val="autoZero"/>
        <c:auto val="1"/>
        <c:lblOffset val="100"/>
        <c:baseTimeUnit val="months"/>
      </c:dateAx>
      <c:valAx>
        <c:axId val="-2109928840"/>
        <c:scaling>
          <c:orientation val="minMax"/>
        </c:scaling>
        <c:delete val="0"/>
        <c:axPos val="l"/>
        <c:majorGridlines>
          <c:spPr>
            <a:ln>
              <a:solidFill>
                <a:schemeClr val="bg1">
                  <a:lumMod val="85000"/>
                </a:schemeClr>
              </a:solidFill>
            </a:ln>
          </c:spPr>
        </c:majorGridlines>
        <c:numFmt formatCode="0\x" sourceLinked="0"/>
        <c:majorTickMark val="none"/>
        <c:minorTickMark val="none"/>
        <c:tickLblPos val="nextTo"/>
        <c:spPr>
          <a:noFill/>
          <a:ln>
            <a:noFill/>
          </a:ln>
        </c:spPr>
        <c:crossAx val="-1984451544"/>
        <c:crosses val="autoZero"/>
        <c:crossBetween val="between"/>
      </c:valAx>
      <c:spPr>
        <a:solidFill>
          <a:sysClr val="window" lastClr="FFFFFF"/>
        </a:solid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800"/>
            </a:pPr>
            <a:r>
              <a:rPr lang="en-GB" sz="1600"/>
              <a:t>RoboGroup's Revenue by Activity, 2018-2021</a:t>
            </a:r>
          </a:p>
        </c:rich>
      </c:tx>
      <c:layout>
        <c:manualLayout>
          <c:xMode val="edge"/>
          <c:yMode val="edge"/>
          <c:x val="0.130083333333333"/>
          <c:y val="0.0"/>
        </c:manualLayout>
      </c:layout>
      <c:overlay val="0"/>
    </c:title>
    <c:autoTitleDeleted val="0"/>
    <c:plotArea>
      <c:layout>
        <c:manualLayout>
          <c:layoutTarget val="inner"/>
          <c:xMode val="edge"/>
          <c:yMode val="edge"/>
          <c:x val="0.100277853199385"/>
          <c:y val="0.118395010092561"/>
          <c:w val="0.874434790478777"/>
          <c:h val="0.654655489080031"/>
        </c:manualLayout>
      </c:layout>
      <c:barChart>
        <c:barDir val="col"/>
        <c:grouping val="stacked"/>
        <c:varyColors val="0"/>
        <c:ser>
          <c:idx val="0"/>
          <c:order val="0"/>
          <c:tx>
            <c:strRef>
              <c:f>'Past analysis'!$A$6</c:f>
              <c:strCache>
                <c:ptCount val="1"/>
                <c:pt idx="0">
                  <c:v>Vocational &amp; Robotec</c:v>
                </c:pt>
              </c:strCache>
            </c:strRef>
          </c:tx>
          <c:invertIfNegative val="0"/>
          <c:dLbls>
            <c:showLegendKey val="0"/>
            <c:showVal val="1"/>
            <c:showCatName val="0"/>
            <c:showSerName val="0"/>
            <c:showPercent val="0"/>
            <c:showBubbleSize val="0"/>
            <c:showLeaderLines val="0"/>
          </c:dLbls>
          <c:cat>
            <c:strRef>
              <c:f>'Past analysis'!$B$5:$E$5</c:f>
              <c:strCache>
                <c:ptCount val="4"/>
                <c:pt idx="0">
                  <c:v>2018</c:v>
                </c:pt>
                <c:pt idx="1">
                  <c:v>2019</c:v>
                </c:pt>
                <c:pt idx="2">
                  <c:v>2020*</c:v>
                </c:pt>
                <c:pt idx="3">
                  <c:v>2021 (E)</c:v>
                </c:pt>
              </c:strCache>
            </c:strRef>
          </c:cat>
          <c:val>
            <c:numRef>
              <c:f>'Past analysis'!$B$6:$E$6</c:f>
              <c:numCache>
                <c:formatCode>#,##0</c:formatCode>
                <c:ptCount val="4"/>
                <c:pt idx="0">
                  <c:v>11672.0</c:v>
                </c:pt>
                <c:pt idx="1">
                  <c:v>10770.0</c:v>
                </c:pt>
                <c:pt idx="2">
                  <c:v>15498.0</c:v>
                </c:pt>
                <c:pt idx="3">
                  <c:v>17000.0</c:v>
                </c:pt>
              </c:numCache>
            </c:numRef>
          </c:val>
        </c:ser>
        <c:ser>
          <c:idx val="1"/>
          <c:order val="1"/>
          <c:tx>
            <c:strRef>
              <c:f>'Past analysis'!$A$7</c:f>
              <c:strCache>
                <c:ptCount val="1"/>
                <c:pt idx="0">
                  <c:v>STEM</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'Past analysis'!$B$5:$E$5</c:f>
              <c:strCache>
                <c:ptCount val="4"/>
                <c:pt idx="0">
                  <c:v>2018</c:v>
                </c:pt>
                <c:pt idx="1">
                  <c:v>2019</c:v>
                </c:pt>
                <c:pt idx="2">
                  <c:v>2020*</c:v>
                </c:pt>
                <c:pt idx="3">
                  <c:v>2021 (E)</c:v>
                </c:pt>
              </c:strCache>
            </c:strRef>
          </c:cat>
          <c:val>
            <c:numRef>
              <c:f>'Past analysis'!$B$7:$E$7</c:f>
              <c:numCache>
                <c:formatCode>0</c:formatCode>
                <c:ptCount val="4"/>
                <c:pt idx="0">
                  <c:v>192.0</c:v>
                </c:pt>
                <c:pt idx="1">
                  <c:v>211.0</c:v>
                </c:pt>
                <c:pt idx="2" formatCode="#,##0">
                  <c:v>3986.0</c:v>
                </c:pt>
                <c:pt idx="3" formatCode="#,##0">
                  <c:v>10000.0</c:v>
                </c:pt>
              </c:numCache>
            </c:numRef>
          </c:val>
        </c:ser>
        <c:dLbls>
          <c:showLegendKey val="0"/>
          <c:showVal val="0"/>
          <c:showCatName val="0"/>
          <c:showSerName val="0"/>
          <c:showPercent val="0"/>
          <c:showBubbleSize val="0"/>
        </c:dLbls>
        <c:gapWidth val="75"/>
        <c:overlap val="100"/>
        <c:axId val="-1987612920"/>
        <c:axId val="-1987609944"/>
      </c:barChart>
      <c:catAx>
        <c:axId val="-1987612920"/>
        <c:scaling>
          <c:orientation val="minMax"/>
        </c:scaling>
        <c:delete val="0"/>
        <c:axPos val="b"/>
        <c:majorTickMark val="none"/>
        <c:minorTickMark val="none"/>
        <c:tickLblPos val="nextTo"/>
        <c:crossAx val="-1987609944"/>
        <c:crosses val="autoZero"/>
        <c:auto val="1"/>
        <c:lblAlgn val="ctr"/>
        <c:lblOffset val="100"/>
        <c:noMultiLvlLbl val="0"/>
      </c:catAx>
      <c:valAx>
        <c:axId val="-1987609944"/>
        <c:scaling>
          <c:orientation val="minMax"/>
        </c:scaling>
        <c:delete val="0"/>
        <c:axPos val="l"/>
        <c:numFmt formatCode="#,##0" sourceLinked="1"/>
        <c:majorTickMark val="none"/>
        <c:minorTickMark val="none"/>
        <c:tickLblPos val="nextTo"/>
        <c:crossAx val="-1987612920"/>
        <c:crosses val="autoZero"/>
        <c:crossBetween val="between"/>
        <c:majorUnit val="10000.0"/>
      </c:valAx>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5C599-B66A-4D10-A7E8-17685D8A7CC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4.xml><?xml version="1.0" encoding="utf-8"?>
<ds:datastoreItem xmlns:ds="http://schemas.openxmlformats.org/officeDocument/2006/customXml" ds:itemID="{DD9D07BF-6FFB-144E-BC4F-34E7C856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15705</Words>
  <Characters>84179</Characters>
  <Application>Microsoft Macintosh Word</Application>
  <DocSecurity>0</DocSecurity>
  <Lines>1256</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2021-04-06T14:32:00Z</dcterms:created>
  <dcterms:modified xsi:type="dcterms:W3CDTF">2021-04-06T14:32:00Z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