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0" w:rsidRDefault="00C63120" w:rsidP="00A945A2">
      <w:pPr>
        <w:bidi w:val="0"/>
        <w:jc w:val="center"/>
        <w:rPr>
          <w:rFonts w:cs="Arial"/>
          <w:rtl/>
        </w:rPr>
      </w:pPr>
      <w:r>
        <w:t>Lettre d’acceptation et de consentement</w:t>
      </w:r>
    </w:p>
    <w:p w:rsidR="00C63120" w:rsidRDefault="009D37D7" w:rsidP="00C63120">
      <w:pPr>
        <w:bidi w:val="0"/>
      </w:pPr>
      <w:r>
        <w:t xml:space="preserve">Je soussigné(e), accepte par la présente de participer à des essais de conduite dans des véhicules de test autonomes exploités par Mobileye Vision Technologies Ltd., une société israélienne (« Mobileye »), et à cet égard, je reconnais, confirme et accepte ce qui suit : </w:t>
      </w:r>
    </w:p>
    <w:p w:rsidR="001914D7" w:rsidRDefault="00A60D55" w:rsidP="00A60D55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 xml:space="preserve">Mobileye a pour mission de développer, de tester et de proposer des véhicules autonomes. </w:t>
      </w:r>
    </w:p>
    <w:p w:rsidR="001914D7" w:rsidRPr="00F77A67" w:rsidRDefault="001914D7" w:rsidP="001914D7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>Les essais de conduite sont expérimentaux, il ne s’agit pas de services de transport disponibles publiquement.</w:t>
      </w:r>
    </w:p>
    <w:p w:rsidR="00A60D55" w:rsidRPr="00A945A2" w:rsidRDefault="001914D7" w:rsidP="00A945A2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>L’essai de conduite que je s</w:t>
      </w:r>
      <w:r w:rsidR="00EC0C6F">
        <w:t>u</w:t>
      </w:r>
      <w:r>
        <w:t>is sur le point d’effectuer est une conduite autonome, et le véhicule se conduira de manière autonome (sans conducteur humain), bien qu</w:t>
      </w:r>
      <w:r w:rsidR="00940C72">
        <w:t>’</w:t>
      </w:r>
      <w:r>
        <w:t xml:space="preserve">un </w:t>
      </w:r>
      <w:r>
        <w:rPr>
          <w:b/>
        </w:rPr>
        <w:t>conducteur de sécurité</w:t>
      </w:r>
      <w:r>
        <w:t xml:space="preserve"> sera constamment présent dans le véhicule pour surveiller l’essai.</w:t>
      </w:r>
    </w:p>
    <w:p w:rsidR="00A60D55" w:rsidRDefault="00A60D55" w:rsidP="00A60D55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>Les essais de conduite sont proposés « tels quels » et « selon disponibilité » sans garantie d</w:t>
      </w:r>
      <w:r w:rsidR="00940C72">
        <w:t>’</w:t>
      </w:r>
      <w:r>
        <w:t xml:space="preserve">aucune sorte, expresse, implicite ou statutaire. </w:t>
      </w:r>
    </w:p>
    <w:p w:rsidR="00A60D55" w:rsidRDefault="00A60D55" w:rsidP="00A60D55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>Confidentialité : les essais de conduite et les caractéristiques utilisées dans les véhicules sont de nature confidentielle et je m’engage à ne pas filmer, diffuser en direct, capturer, faire une capture d</w:t>
      </w:r>
      <w:r w:rsidR="00940C72">
        <w:t>’</w:t>
      </w:r>
      <w:r>
        <w:t>écran, photographier ou divulguer autrement tout élément ou information relatif à l’essai de conduite, aux véhicules et à leurs caractéristiques, ou à moi-même dans le véhicule ou à côté de celui-ci, sans l</w:t>
      </w:r>
      <w:r w:rsidR="00940C72">
        <w:t>’</w:t>
      </w:r>
      <w:r>
        <w:t xml:space="preserve">accord préalable et écrit de Mobileye. </w:t>
      </w:r>
    </w:p>
    <w:p w:rsidR="00A60D55" w:rsidRDefault="00A60D55" w:rsidP="00A60D55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 xml:space="preserve">Vie privée : </w:t>
      </w:r>
    </w:p>
    <w:p w:rsidR="00A945A2" w:rsidRDefault="00A945A2" w:rsidP="009D37D7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t>J</w:t>
      </w:r>
      <w:r w:rsidR="00940C72">
        <w:t>’</w:t>
      </w:r>
      <w:r>
        <w:t>accepte que Mobileye recueille certaines informations personnelles, notamment : (i) mon nom, ma date de naissance, mon adresse et mon adresse e-mail, mon essai de conduite, mon numéro de téléphone, mes données de localisation, des informations sur mes préférences et habitudes de voyage en rapport avec l</w:t>
      </w:r>
      <w:r w:rsidR="00940C72">
        <w:t>’</w:t>
      </w:r>
      <w:r>
        <w:t>utilisation des caractéristiques du véhicule, les exigences en matière de voyage pour les personnes invalides, et d</w:t>
      </w:r>
      <w:r w:rsidR="00940C72">
        <w:t>’</w:t>
      </w:r>
      <w:r>
        <w:t>autres détails concernant ma participation à l’essai de conduite ou d</w:t>
      </w:r>
      <w:r w:rsidR="00940C72">
        <w:t>’</w:t>
      </w:r>
      <w:r>
        <w:t>autres personnes qui peuvent voyager avec moi, et (ii) des photographies, films, bandes vidéo, enregistrements vidéo et audio ou tout autre élément permettant de surveiller, stocker et/ou reproduire mes séquences vidéo, images et/ou voix à l</w:t>
      </w:r>
      <w:r w:rsidR="00940C72">
        <w:t>’</w:t>
      </w:r>
      <w:r>
        <w:t>aide de caméras de vidéosurveillance, de caméras et/ou de matériel vidéo pouvant être utilisés dans et à l</w:t>
      </w:r>
      <w:r w:rsidR="00940C72">
        <w:t>’</w:t>
      </w:r>
      <w:r>
        <w:t>extérieur du véhicule de test (collectivement, les « informations personnelles »).</w:t>
      </w:r>
    </w:p>
    <w:p w:rsidR="009D37D7" w:rsidRPr="00A945A2" w:rsidRDefault="00A945A2" w:rsidP="00A945A2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t>Mobileye peut utiliser mes Informations personnelles dans le cadre de mon essai de conduite, pour l’enregistrement de celui-ci, pour le développement des produits et services de Mobileye et à toute autre fin légale, et peut les partager avec des tiers sélectionnés (y compris dans d</w:t>
      </w:r>
      <w:r w:rsidR="00940C72">
        <w:t>’</w:t>
      </w:r>
      <w:r>
        <w:t xml:space="preserve">autres pays), pour les mêmes fins. </w:t>
      </w:r>
    </w:p>
    <w:p w:rsidR="00A60D55" w:rsidRPr="00A945A2" w:rsidRDefault="00A60D55" w:rsidP="00A945A2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t>Par souci de clarté, Mobileye ne peut pas utiliser mes Informations personnelles à des fins de marketing ou de publicité sans mon autorisation explicite.</w:t>
      </w:r>
    </w:p>
    <w:p w:rsidR="00A60D55" w:rsidRDefault="004F1FAD" w:rsidP="00A60D55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t>Je reconnais jouir des droits d</w:t>
      </w:r>
      <w:r w:rsidR="00940C72">
        <w:t>’</w:t>
      </w:r>
      <w:r>
        <w:t>obtenir une copie, de réviser, de demander la suppression de, de corriger ou de rectifier mes Informations personnelles, ainsi que de retirer le consentement que j</w:t>
      </w:r>
      <w:r w:rsidR="00940C72">
        <w:t>’</w:t>
      </w:r>
      <w:r>
        <w:t>ai accordé pour le traitement de mes Informations personnelles à tout moment en contactant</w:t>
      </w:r>
      <w:r w:rsidR="00BF6285">
        <w:rPr>
          <w:lang w:val="en-US"/>
        </w:rPr>
        <w:t xml:space="preserve"> </w:t>
      </w:r>
      <w:hyperlink r:id="rId11" w:history="1">
        <w:r>
          <w:rPr>
            <w:rStyle w:val="Hyperlink"/>
          </w:rPr>
          <w:t>privacy@mobileye.com</w:t>
        </w:r>
      </w:hyperlink>
      <w:r>
        <w:t>.</w:t>
      </w:r>
    </w:p>
    <w:p w:rsidR="00A945A2" w:rsidRPr="00A945A2" w:rsidRDefault="00A945A2" w:rsidP="00A945A2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lastRenderedPageBreak/>
        <w:t>Le traitement de mes Informations personnelles par Mobileye sera conforme au Règlement général de l</w:t>
      </w:r>
      <w:r w:rsidR="00940C72">
        <w:t>’</w:t>
      </w:r>
      <w:r>
        <w:t>UE sur la protection des données 2016/679 (le « RGPD »)</w:t>
      </w:r>
    </w:p>
    <w:p w:rsidR="00A60D55" w:rsidRPr="00B904E1" w:rsidRDefault="00A60D55" w:rsidP="00A945A2">
      <w:pPr>
        <w:pStyle w:val="a3"/>
        <w:numPr>
          <w:ilvl w:val="1"/>
          <w:numId w:val="1"/>
        </w:numPr>
        <w:bidi w:val="0"/>
        <w:rPr>
          <w:rFonts w:cstheme="minorHAnsi"/>
        </w:rPr>
      </w:pPr>
      <w:r>
        <w:t xml:space="preserve">Mobileye peut conserver mon nom dans un registre du véhicule ou autre. </w:t>
      </w:r>
    </w:p>
    <w:p w:rsidR="00A60D55" w:rsidRPr="00B904E1" w:rsidRDefault="00A60D55" w:rsidP="00A60D55">
      <w:pPr>
        <w:pStyle w:val="a3"/>
        <w:numPr>
          <w:ilvl w:val="0"/>
          <w:numId w:val="1"/>
        </w:numPr>
        <w:bidi w:val="0"/>
        <w:rPr>
          <w:rFonts w:cstheme="minorHAnsi"/>
        </w:rPr>
      </w:pPr>
      <w:r>
        <w:t xml:space="preserve">Je ne suis pas mineur(e). </w:t>
      </w:r>
    </w:p>
    <w:p w:rsidR="00C63120" w:rsidRPr="00A945A2" w:rsidRDefault="00C63120" w:rsidP="00A945A2">
      <w:pPr>
        <w:bidi w:val="0"/>
        <w:rPr>
          <w:rFonts w:cstheme="minorHAnsi"/>
          <w:rtl/>
        </w:rPr>
      </w:pPr>
      <w:r>
        <w:t>En échange de la possibilité de faire un essai de conduite autonome avec Mobileye, je signe librement la présente lettre d’acceptation.</w:t>
      </w:r>
    </w:p>
    <w:p w:rsidR="009D37D7" w:rsidRDefault="009D37D7" w:rsidP="009D37D7">
      <w:pPr>
        <w:bidi w:val="0"/>
      </w:pPr>
      <w:r>
        <w:t>Nom et signature du passager : ______________________________</w:t>
      </w:r>
    </w:p>
    <w:p w:rsidR="001612A3" w:rsidRDefault="00C63120" w:rsidP="00C63120">
      <w:pPr>
        <w:bidi w:val="0"/>
      </w:pPr>
      <w:r>
        <w:t>Date________________________________________</w:t>
      </w:r>
    </w:p>
    <w:sectPr w:rsidR="001612A3" w:rsidSect="00341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AB" w:rsidRDefault="001341AB" w:rsidP="00A945A2">
      <w:pPr>
        <w:spacing w:after="0" w:line="240" w:lineRule="auto"/>
      </w:pPr>
      <w:r>
        <w:separator/>
      </w:r>
    </w:p>
  </w:endnote>
  <w:endnote w:type="continuationSeparator" w:id="1">
    <w:p w:rsidR="001341AB" w:rsidRDefault="001341AB" w:rsidP="00A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AB" w:rsidRDefault="001341AB" w:rsidP="00A945A2">
      <w:pPr>
        <w:spacing w:after="0" w:line="240" w:lineRule="auto"/>
      </w:pPr>
      <w:r>
        <w:separator/>
      </w:r>
    </w:p>
  </w:footnote>
  <w:footnote w:type="continuationSeparator" w:id="1">
    <w:p w:rsidR="001341AB" w:rsidRDefault="001341AB" w:rsidP="00A9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72" w:rsidRDefault="00940C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5290"/>
    <w:multiLevelType w:val="hybridMultilevel"/>
    <w:tmpl w:val="FE84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3120"/>
    <w:rsid w:val="001341AB"/>
    <w:rsid w:val="001914D7"/>
    <w:rsid w:val="00211800"/>
    <w:rsid w:val="002E5B86"/>
    <w:rsid w:val="0034147B"/>
    <w:rsid w:val="004F1FAD"/>
    <w:rsid w:val="00757C4C"/>
    <w:rsid w:val="00940C72"/>
    <w:rsid w:val="009D37D7"/>
    <w:rsid w:val="009D5BE6"/>
    <w:rsid w:val="00A60D55"/>
    <w:rsid w:val="00A84211"/>
    <w:rsid w:val="00A945A2"/>
    <w:rsid w:val="00B33501"/>
    <w:rsid w:val="00B758C5"/>
    <w:rsid w:val="00BF6285"/>
    <w:rsid w:val="00C63120"/>
    <w:rsid w:val="00EC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20"/>
    <w:pPr>
      <w:ind w:left="720"/>
      <w:contextualSpacing/>
    </w:pPr>
  </w:style>
  <w:style w:type="character" w:styleId="Hyperlink">
    <w:name w:val="Hyperlink"/>
    <w:basedOn w:val="a0"/>
    <w:rsid w:val="00A60D5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D5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60D5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4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40C72"/>
  </w:style>
  <w:style w:type="paragraph" w:styleId="a6">
    <w:name w:val="footer"/>
    <w:basedOn w:val="a"/>
    <w:link w:val="a7"/>
    <w:uiPriority w:val="99"/>
    <w:unhideWhenUsed/>
    <w:rsid w:val="0094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4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mobiley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188E93307440944D21A9276E9163" ma:contentTypeVersion="12" ma:contentTypeDescription="Create a new document." ma:contentTypeScope="" ma:versionID="f5f806efe7129bf0493799f12f324297">
  <xsd:schema xmlns:xsd="http://www.w3.org/2001/XMLSchema" xmlns:xs="http://www.w3.org/2001/XMLSchema" xmlns:p="http://schemas.microsoft.com/office/2006/metadata/properties" xmlns:ns2="60df4ca1-3bcb-44bc-940b-5932dcaaa408" xmlns:ns3="8e46a946-9298-432b-b65d-fb2aa03d36f0" targetNamespace="http://schemas.microsoft.com/office/2006/metadata/properties" ma:root="true" ma:fieldsID="521ef33c0147b776757b7c8a3dffd7cc" ns2:_="" ns3:_="">
    <xsd:import namespace="60df4ca1-3bcb-44bc-940b-5932dcaaa408"/>
    <xsd:import namespace="8e46a946-9298-432b-b65d-fb2aa03d3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4ca1-3bcb-44bc-940b-5932dcaaa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a946-9298-432b-b65d-fb2aa03d3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D86F-5EB7-4480-B1CA-879C17BF6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8A092-A0A4-47BE-9823-C05AA58BB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4ca1-3bcb-44bc-940b-5932dcaaa408"/>
    <ds:schemaRef ds:uri="8e46a946-9298-432b-b65d-fb2aa03d3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9051B-B22F-471E-95F2-3AF981A22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7666E-1A14-4657-BB44-D3A63462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Kriheli</dc:creator>
  <cp:keywords/>
  <dc:description/>
  <cp:lastModifiedBy>Author</cp:lastModifiedBy>
  <cp:revision>6</cp:revision>
  <dcterms:created xsi:type="dcterms:W3CDTF">2021-11-29T11:59:00Z</dcterms:created>
  <dcterms:modified xsi:type="dcterms:W3CDTF">2021-11-30T08:32:00Z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0x0101005299188E93307440944D21A9276E9163</vt:lpwstr>
  </property>
</Properties>
</file>