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F" w:rsidRDefault="00BD51AF" w:rsidP="00B2517A">
      <w:pPr>
        <w:rPr>
          <w:rFonts w:cs="David"/>
          <w:rtl/>
        </w:rPr>
      </w:pPr>
    </w:p>
    <w:p w:rsidR="00BD51AF" w:rsidRPr="00D91C3E" w:rsidRDefault="00BD51AF" w:rsidP="009458FC">
      <w:pPr>
        <w:bidi/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D91C3E">
        <w:rPr>
          <w:rFonts w:asciiTheme="majorBidi" w:hAnsiTheme="majorBidi" w:cstheme="majorBidi"/>
          <w:sz w:val="24"/>
          <w:szCs w:val="24"/>
          <w:rtl/>
        </w:rPr>
        <w:t>מטרת מחקר זה היא לבחון את שיעור</w:t>
      </w:r>
      <w:r w:rsidR="009E4A47">
        <w:rPr>
          <w:rFonts w:asciiTheme="majorBidi" w:hAnsiTheme="majorBidi" w:cstheme="majorBidi" w:hint="cs"/>
          <w:sz w:val="24"/>
          <w:szCs w:val="24"/>
          <w:rtl/>
        </w:rPr>
        <w:t>י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91C3E">
        <w:rPr>
          <w:rFonts w:asciiTheme="majorBidi" w:hAnsiTheme="majorBidi" w:cstheme="majorBidi"/>
          <w:sz w:val="24"/>
          <w:szCs w:val="24"/>
          <w:rtl/>
        </w:rPr>
        <w:t>ההתחסנות נגד נגיף הקורונה (</w:t>
      </w:r>
      <w:r w:rsidRPr="00D91C3E">
        <w:rPr>
          <w:rFonts w:asciiTheme="majorBidi" w:hAnsiTheme="majorBidi" w:cstheme="majorBidi"/>
          <w:sz w:val="24"/>
          <w:szCs w:val="24"/>
        </w:rPr>
        <w:t>Covid-19</w:t>
      </w:r>
      <w:r w:rsidRPr="00D91C3E">
        <w:rPr>
          <w:rFonts w:asciiTheme="majorBidi" w:hAnsiTheme="majorBidi" w:cstheme="majorBidi"/>
          <w:sz w:val="24"/>
          <w:szCs w:val="24"/>
          <w:rtl/>
        </w:rPr>
        <w:t>)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91C3E">
        <w:rPr>
          <w:rFonts w:asciiTheme="majorBidi" w:hAnsiTheme="majorBidi" w:cstheme="majorBidi"/>
          <w:sz w:val="24"/>
          <w:szCs w:val="24"/>
          <w:rtl/>
        </w:rPr>
        <w:t>ו</w:t>
      </w:r>
      <w:r w:rsidR="001A20A4">
        <w:rPr>
          <w:rFonts w:asciiTheme="majorBidi" w:hAnsiTheme="majorBidi" w:cstheme="majorBidi" w:hint="cs"/>
          <w:sz w:val="24"/>
          <w:szCs w:val="24"/>
          <w:rtl/>
        </w:rPr>
        <w:t xml:space="preserve">את </w:t>
      </w:r>
      <w:r w:rsidRPr="00D91C3E">
        <w:rPr>
          <w:rFonts w:asciiTheme="majorBidi" w:hAnsiTheme="majorBidi" w:cstheme="majorBidi"/>
          <w:sz w:val="24"/>
          <w:szCs w:val="24"/>
          <w:rtl/>
        </w:rPr>
        <w:t>שיעור</w:t>
      </w:r>
      <w:r w:rsidR="009E4A47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היענות לחיסונים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בקרב קבוצות עולים בהשוואה </w:t>
      </w:r>
      <w:r w:rsidR="006C2A2C">
        <w:rPr>
          <w:rFonts w:asciiTheme="majorBidi" w:hAnsiTheme="majorBidi" w:cstheme="majorBidi" w:hint="cs"/>
          <w:sz w:val="24"/>
          <w:szCs w:val="24"/>
          <w:rtl/>
        </w:rPr>
        <w:t>ללא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עולים. מדיניות החיסונים ו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>היענות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>אזרחי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ישראל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>למבצע</w:t>
      </w:r>
      <w:r w:rsidR="0025559F">
        <w:rPr>
          <w:rFonts w:asciiTheme="majorBidi" w:hAnsiTheme="majorBidi" w:cstheme="majorBidi" w:hint="cs"/>
          <w:sz w:val="24"/>
          <w:szCs w:val="24"/>
          <w:rtl/>
        </w:rPr>
        <w:t>י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החיסונים </w:t>
      </w:r>
      <w:r w:rsidRPr="00D91C3E">
        <w:rPr>
          <w:rFonts w:asciiTheme="majorBidi" w:hAnsiTheme="majorBidi" w:cstheme="majorBidi"/>
          <w:sz w:val="24"/>
          <w:szCs w:val="24"/>
          <w:rtl/>
        </w:rPr>
        <w:t>זכו לשבחים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458FC" w:rsidRPr="009458FC">
        <w:rPr>
          <w:rFonts w:asciiTheme="majorBidi" w:hAnsiTheme="majorBidi" w:cstheme="majorBidi" w:hint="cs"/>
          <w:sz w:val="24"/>
          <w:szCs w:val="24"/>
          <w:rtl/>
        </w:rPr>
        <w:t>ברחבי העולם</w:t>
      </w:r>
      <w:r w:rsidRPr="009458FC">
        <w:rPr>
          <w:rFonts w:asciiTheme="majorBidi" w:hAnsiTheme="majorBidi" w:cstheme="majorBidi"/>
          <w:sz w:val="24"/>
          <w:szCs w:val="24"/>
          <w:rtl/>
        </w:rPr>
        <w:t>. יחד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עם זאת, בתוך האוכלוסייה המגוונת של ישראל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ישנן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קבוצות בעלות סיכוי נמוך יותר לקבל חיסונים או לקבל חיסונים בזמן בהשוואה לישראלים שאינם עולים. ההבדלים בין עולים ללא עולים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 xml:space="preserve">נעוצים בהבדלי </w:t>
      </w:r>
      <w:r w:rsidR="00B82A32">
        <w:rPr>
          <w:rFonts w:asciiTheme="majorBidi" w:hAnsiTheme="majorBidi" w:cstheme="majorBidi" w:hint="cs"/>
          <w:sz w:val="24"/>
          <w:szCs w:val="24"/>
          <w:rtl/>
        </w:rPr>
        <w:t>ה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תרבות ו</w:t>
      </w:r>
      <w:r w:rsidR="00B82A32">
        <w:rPr>
          <w:rFonts w:asciiTheme="majorBidi" w:hAnsiTheme="majorBidi" w:cstheme="majorBidi" w:hint="cs"/>
          <w:sz w:val="24"/>
          <w:szCs w:val="24"/>
          <w:rtl/>
        </w:rPr>
        <w:t>ה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שפה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; אך אוכלוסיית העולים המגוונת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נבדלת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בקצב ההיענות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בשל מספר סיבות: מאפיינים דמוגרפיים (כגון מגדר, גיל, מצב סוציו-אקונומי, ארץ מוצא, מספר שנות מגורים בישראל, אזור מגורים) ומשתנים הקשורים לבריאות (כגון </w:t>
      </w:r>
      <w:r w:rsidR="00210A49">
        <w:rPr>
          <w:rFonts w:asciiTheme="majorBidi" w:hAnsiTheme="majorBidi" w:cstheme="majorBidi" w:hint="cs"/>
          <w:sz w:val="24"/>
          <w:szCs w:val="24"/>
          <w:rtl/>
        </w:rPr>
        <w:t>תחלואה נלווית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של סוכרת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,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מחלות לב וכלי דם, ה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רגלים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הכוללים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עישון </w:t>
      </w:r>
      <w:commentRangeStart w:id="0"/>
      <w:r w:rsidRPr="009458FC">
        <w:rPr>
          <w:rFonts w:asciiTheme="majorBidi" w:hAnsiTheme="majorBidi" w:cstheme="majorBidi"/>
          <w:sz w:val="24"/>
          <w:szCs w:val="24"/>
          <w:rtl/>
        </w:rPr>
        <w:t>ו</w:t>
      </w:r>
      <w:r w:rsidR="009458FC" w:rsidRPr="009458FC">
        <w:rPr>
          <w:rFonts w:asciiTheme="majorBidi" w:hAnsiTheme="majorBidi" w:cstheme="majorBidi" w:hint="cs"/>
          <w:sz w:val="24"/>
          <w:szCs w:val="24"/>
          <w:rtl/>
        </w:rPr>
        <w:t>שימוש מופחת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91C3E">
        <w:rPr>
          <w:rFonts w:asciiTheme="majorBidi" w:hAnsiTheme="majorBidi" w:cstheme="majorBidi"/>
          <w:sz w:val="24"/>
          <w:szCs w:val="24"/>
          <w:rtl/>
        </w:rPr>
        <w:t>בשירותי בריאות</w:t>
      </w:r>
      <w:commentRangeEnd w:id="0"/>
      <w:r w:rsidR="009458FC">
        <w:rPr>
          <w:rStyle w:val="a4"/>
          <w:rtl/>
        </w:rPr>
        <w:commentReference w:id="0"/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). כל המשתנים הללו עשויים להשפיע על שיעורי ההתחסנות ועל </w:t>
      </w:r>
      <w:r w:rsidR="00272375">
        <w:rPr>
          <w:rFonts w:asciiTheme="majorBidi" w:hAnsiTheme="majorBidi" w:cstheme="majorBidi" w:hint="cs"/>
          <w:sz w:val="24"/>
          <w:szCs w:val="24"/>
          <w:rtl/>
        </w:rPr>
        <w:t xml:space="preserve">משך 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הזמן שבין </w:t>
      </w:r>
      <w:r w:rsidR="00F3401C">
        <w:rPr>
          <w:rFonts w:asciiTheme="majorBidi" w:hAnsiTheme="majorBidi" w:cstheme="majorBidi" w:hint="cs"/>
          <w:sz w:val="24"/>
          <w:szCs w:val="24"/>
          <w:rtl/>
        </w:rPr>
        <w:t>קבלת ה</w:t>
      </w:r>
      <w:r w:rsidRPr="00D91C3E">
        <w:rPr>
          <w:rFonts w:asciiTheme="majorBidi" w:hAnsiTheme="majorBidi" w:cstheme="majorBidi"/>
          <w:sz w:val="24"/>
          <w:szCs w:val="24"/>
          <w:rtl/>
        </w:rPr>
        <w:t>הודעה על זמינות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 xml:space="preserve"> החיסונים</w:t>
      </w:r>
      <w:r w:rsidRPr="00D91C3E">
        <w:rPr>
          <w:rFonts w:asciiTheme="majorBidi" w:hAnsiTheme="majorBidi" w:cstheme="majorBidi"/>
          <w:sz w:val="24"/>
          <w:szCs w:val="24"/>
          <w:rtl/>
        </w:rPr>
        <w:t xml:space="preserve"> ועד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D91C3E">
        <w:rPr>
          <w:rFonts w:asciiTheme="majorBidi" w:hAnsiTheme="majorBidi" w:cstheme="majorBidi"/>
          <w:sz w:val="24"/>
          <w:szCs w:val="24"/>
          <w:rtl/>
        </w:rPr>
        <w:t>קבלת החיסוני</w:t>
      </w:r>
      <w:r w:rsidR="00C34F70">
        <w:rPr>
          <w:rFonts w:asciiTheme="majorBidi" w:hAnsiTheme="majorBidi" w:cstheme="majorBidi" w:hint="cs"/>
          <w:sz w:val="24"/>
          <w:szCs w:val="24"/>
          <w:rtl/>
        </w:rPr>
        <w:t>ם בפועל</w:t>
      </w:r>
      <w:r w:rsidRPr="00D91C3E">
        <w:rPr>
          <w:rFonts w:asciiTheme="majorBidi" w:hAnsiTheme="majorBidi" w:cstheme="majorBidi"/>
          <w:sz w:val="24"/>
          <w:szCs w:val="24"/>
        </w:rPr>
        <w:t>.</w:t>
      </w:r>
    </w:p>
    <w:p w:rsidR="006A7B07" w:rsidRPr="009458FC" w:rsidRDefault="006A7B07" w:rsidP="009458FC">
      <w:pPr>
        <w:pStyle w:val="a3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458FC">
        <w:rPr>
          <w:rFonts w:asciiTheme="majorBidi" w:hAnsiTheme="majorBidi" w:cstheme="majorBidi"/>
          <w:sz w:val="24"/>
          <w:szCs w:val="24"/>
          <w:rtl/>
        </w:rPr>
        <w:t xml:space="preserve">לאחר </w:t>
      </w:r>
      <w:r w:rsidR="009458FC" w:rsidRPr="009458FC">
        <w:rPr>
          <w:rFonts w:asciiTheme="majorBidi" w:hAnsiTheme="majorBidi" w:cstheme="majorBidi" w:hint="cs"/>
          <w:sz w:val="24"/>
          <w:szCs w:val="24"/>
          <w:rtl/>
        </w:rPr>
        <w:t xml:space="preserve">פיקוח על </w:t>
      </w:r>
      <w:r w:rsidRPr="009458FC">
        <w:rPr>
          <w:rFonts w:asciiTheme="majorBidi" w:hAnsiTheme="majorBidi" w:cstheme="majorBidi"/>
          <w:sz w:val="24"/>
          <w:szCs w:val="24"/>
          <w:rtl/>
        </w:rPr>
        <w:t xml:space="preserve">גיל, מגדר, מקום מגורים </w:t>
      </w:r>
      <w:r w:rsidR="007F0B3F" w:rsidRPr="009458FC">
        <w:rPr>
          <w:rFonts w:asciiTheme="majorBidi" w:hAnsiTheme="majorBidi" w:cstheme="majorBidi" w:hint="cs"/>
          <w:sz w:val="24"/>
          <w:szCs w:val="24"/>
          <w:rtl/>
        </w:rPr>
        <w:t>ותחלואה נלווית</w:t>
      </w:r>
      <w:r w:rsidRPr="009458FC">
        <w:rPr>
          <w:rFonts w:asciiTheme="majorBidi" w:hAnsiTheme="majorBidi" w:cstheme="majorBidi"/>
          <w:sz w:val="24"/>
          <w:szCs w:val="24"/>
          <w:rtl/>
        </w:rPr>
        <w:t xml:space="preserve">, משך הזמן בין </w:t>
      </w:r>
      <w:r w:rsidR="000B0F8B" w:rsidRPr="009458FC">
        <w:rPr>
          <w:rFonts w:asciiTheme="majorBidi" w:hAnsiTheme="majorBidi" w:cstheme="majorBidi" w:hint="cs"/>
          <w:sz w:val="24"/>
          <w:szCs w:val="24"/>
          <w:rtl/>
        </w:rPr>
        <w:t xml:space="preserve">קבלת </w:t>
      </w:r>
      <w:r w:rsidRPr="009458FC">
        <w:rPr>
          <w:rFonts w:asciiTheme="majorBidi" w:hAnsiTheme="majorBidi" w:cstheme="majorBidi"/>
          <w:sz w:val="24"/>
          <w:szCs w:val="24"/>
          <w:rtl/>
        </w:rPr>
        <w:t>ההודעה על זמינות החיסו</w:t>
      </w:r>
      <w:r w:rsidR="00DB0647" w:rsidRPr="009458FC">
        <w:rPr>
          <w:rFonts w:asciiTheme="majorBidi" w:hAnsiTheme="majorBidi" w:cstheme="majorBidi" w:hint="cs"/>
          <w:sz w:val="24"/>
          <w:szCs w:val="24"/>
          <w:rtl/>
        </w:rPr>
        <w:t>נים</w:t>
      </w:r>
      <w:r w:rsidRPr="009458FC">
        <w:rPr>
          <w:rFonts w:asciiTheme="majorBidi" w:hAnsiTheme="majorBidi" w:cstheme="majorBidi"/>
          <w:sz w:val="24"/>
          <w:szCs w:val="24"/>
          <w:rtl/>
        </w:rPr>
        <w:t xml:space="preserve"> ועד </w:t>
      </w:r>
      <w:r w:rsidR="00DB0647" w:rsidRPr="009458FC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9458FC">
        <w:rPr>
          <w:rFonts w:asciiTheme="majorBidi" w:hAnsiTheme="majorBidi" w:cstheme="majorBidi"/>
          <w:sz w:val="24"/>
          <w:szCs w:val="24"/>
          <w:rtl/>
        </w:rPr>
        <w:t>קבלת החיסו</w:t>
      </w:r>
      <w:r w:rsidR="00DB0647" w:rsidRPr="009458FC">
        <w:rPr>
          <w:rFonts w:asciiTheme="majorBidi" w:hAnsiTheme="majorBidi" w:cstheme="majorBidi" w:hint="cs"/>
          <w:sz w:val="24"/>
          <w:szCs w:val="24"/>
          <w:rtl/>
        </w:rPr>
        <w:t>נים</w:t>
      </w:r>
      <w:r w:rsidR="009458FC" w:rsidRP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458FC">
        <w:rPr>
          <w:rFonts w:asciiTheme="majorBidi" w:hAnsiTheme="majorBidi" w:cstheme="majorBidi"/>
          <w:sz w:val="24"/>
          <w:szCs w:val="24"/>
          <w:rtl/>
        </w:rPr>
        <w:t xml:space="preserve">בפועל גדול יותר </w:t>
      </w:r>
      <w:r w:rsidR="00DB0647" w:rsidRPr="009458FC">
        <w:rPr>
          <w:rFonts w:asciiTheme="majorBidi" w:hAnsiTheme="majorBidi" w:cstheme="majorBidi" w:hint="cs"/>
          <w:sz w:val="24"/>
          <w:szCs w:val="24"/>
          <w:rtl/>
        </w:rPr>
        <w:t>בקרב</w:t>
      </w:r>
      <w:r w:rsidRPr="009458FC">
        <w:rPr>
          <w:rFonts w:asciiTheme="majorBidi" w:hAnsiTheme="majorBidi" w:cstheme="majorBidi"/>
          <w:sz w:val="24"/>
          <w:szCs w:val="24"/>
          <w:rtl/>
        </w:rPr>
        <w:t xml:space="preserve"> עולים בהשוואה ללא עולים</w:t>
      </w:r>
      <w:r w:rsidRPr="009458FC">
        <w:rPr>
          <w:rFonts w:asciiTheme="majorBidi" w:hAnsiTheme="majorBidi" w:cstheme="majorBidi"/>
          <w:sz w:val="24"/>
          <w:szCs w:val="24"/>
        </w:rPr>
        <w:t>.</w:t>
      </w:r>
    </w:p>
    <w:p w:rsidR="006A7B07" w:rsidRPr="00DB0647" w:rsidRDefault="006A7B07" w:rsidP="009458FC">
      <w:pPr>
        <w:pStyle w:val="a3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458FC">
        <w:rPr>
          <w:rFonts w:asciiTheme="majorBidi" w:hAnsiTheme="majorBidi" w:cstheme="majorBidi"/>
          <w:sz w:val="24"/>
          <w:szCs w:val="24"/>
          <w:rtl/>
        </w:rPr>
        <w:t xml:space="preserve">בקרב העולים, לאחר </w:t>
      </w:r>
      <w:r w:rsidR="009458FC" w:rsidRPr="009458FC">
        <w:rPr>
          <w:rFonts w:asciiTheme="majorBidi" w:hAnsiTheme="majorBidi" w:cstheme="majorBidi" w:hint="cs"/>
          <w:sz w:val="24"/>
          <w:szCs w:val="24"/>
          <w:rtl/>
        </w:rPr>
        <w:t xml:space="preserve">פיקוח על </w:t>
      </w:r>
      <w:r w:rsidRPr="009458FC">
        <w:rPr>
          <w:rFonts w:asciiTheme="majorBidi" w:hAnsiTheme="majorBidi" w:cstheme="majorBidi"/>
          <w:sz w:val="24"/>
          <w:szCs w:val="24"/>
          <w:rtl/>
        </w:rPr>
        <w:t>גיל</w:t>
      </w:r>
      <w:r w:rsidRPr="00DB0647">
        <w:rPr>
          <w:rFonts w:asciiTheme="majorBidi" w:hAnsiTheme="majorBidi" w:cstheme="majorBidi"/>
          <w:sz w:val="24"/>
          <w:szCs w:val="24"/>
          <w:rtl/>
        </w:rPr>
        <w:t>, מגדר ו</w:t>
      </w:r>
      <w:r w:rsidR="007F0B3F">
        <w:rPr>
          <w:rFonts w:asciiTheme="majorBidi" w:hAnsiTheme="majorBidi" w:cstheme="majorBidi" w:hint="cs"/>
          <w:sz w:val="24"/>
          <w:szCs w:val="24"/>
          <w:rtl/>
        </w:rPr>
        <w:t>תחלואה נלווית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נמצא כי 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משך הזמן בין </w:t>
      </w:r>
      <w:r w:rsidR="000B0F8B">
        <w:rPr>
          <w:rFonts w:asciiTheme="majorBidi" w:hAnsiTheme="majorBidi" w:cstheme="majorBidi" w:hint="cs"/>
          <w:sz w:val="24"/>
          <w:szCs w:val="24"/>
          <w:rtl/>
        </w:rPr>
        <w:t xml:space="preserve">קבלת </w:t>
      </w:r>
      <w:r w:rsidRPr="00DB0647">
        <w:rPr>
          <w:rFonts w:asciiTheme="majorBidi" w:hAnsiTheme="majorBidi" w:cstheme="majorBidi"/>
          <w:sz w:val="24"/>
          <w:szCs w:val="24"/>
          <w:rtl/>
        </w:rPr>
        <w:t>ההודעה על זמינות החיסו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נים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ועד 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DB0647">
        <w:rPr>
          <w:rFonts w:asciiTheme="majorBidi" w:hAnsiTheme="majorBidi" w:cstheme="majorBidi"/>
          <w:sz w:val="24"/>
          <w:szCs w:val="24"/>
          <w:rtl/>
        </w:rPr>
        <w:t>קבלת החיסו</w:t>
      </w:r>
      <w:r w:rsidR="00DB0647">
        <w:rPr>
          <w:rFonts w:asciiTheme="majorBidi" w:hAnsiTheme="majorBidi" w:cstheme="majorBidi" w:hint="cs"/>
          <w:sz w:val="24"/>
          <w:szCs w:val="24"/>
          <w:rtl/>
        </w:rPr>
        <w:t>נים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B0647">
        <w:rPr>
          <w:rFonts w:asciiTheme="majorBidi" w:hAnsiTheme="majorBidi" w:cstheme="majorBidi"/>
          <w:sz w:val="24"/>
          <w:szCs w:val="24"/>
          <w:rtl/>
        </w:rPr>
        <w:t>בפועל קשור לאזור מגורים (</w:t>
      </w:r>
      <w:commentRangeStart w:id="1"/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כאשר </w:t>
      </w:r>
      <w:r w:rsidRPr="00DB0647">
        <w:rPr>
          <w:rFonts w:asciiTheme="majorBidi" w:hAnsiTheme="majorBidi" w:cstheme="majorBidi"/>
          <w:sz w:val="24"/>
          <w:szCs w:val="24"/>
          <w:rtl/>
        </w:rPr>
        <w:t>ריכוז גבוה יותר של ילידי ישראל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 מעלה את קצב ההיענות</w:t>
      </w:r>
      <w:commentRangeEnd w:id="1"/>
      <w:r w:rsidR="009458FC">
        <w:rPr>
          <w:rStyle w:val="a4"/>
          <w:rtl/>
        </w:rPr>
        <w:commentReference w:id="1"/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),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>מספר שנות מגורים</w:t>
      </w:r>
      <w:r w:rsidRPr="00DB0647">
        <w:rPr>
          <w:rFonts w:asciiTheme="majorBidi" w:hAnsiTheme="majorBidi" w:cstheme="majorBidi"/>
          <w:sz w:val="24"/>
          <w:szCs w:val="24"/>
          <w:rtl/>
        </w:rPr>
        <w:t xml:space="preserve"> בארץ וארץ מוצא</w:t>
      </w:r>
      <w:r w:rsidRPr="00DB0647">
        <w:rPr>
          <w:rFonts w:asciiTheme="majorBidi" w:hAnsiTheme="majorBidi" w:cstheme="majorBidi"/>
          <w:sz w:val="24"/>
          <w:szCs w:val="24"/>
        </w:rPr>
        <w:t>.</w:t>
      </w:r>
    </w:p>
    <w:p w:rsidR="00FB1D91" w:rsidRPr="008F3DB7" w:rsidRDefault="009458FC" w:rsidP="00F347F0">
      <w:pPr>
        <w:bidi/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commentRangeStart w:id="2"/>
      <w:r w:rsidRPr="009458FC">
        <w:rPr>
          <w:rFonts w:asciiTheme="majorBidi" w:hAnsiTheme="majorBidi" w:cstheme="majorBidi" w:hint="cs"/>
          <w:sz w:val="24"/>
          <w:szCs w:val="24"/>
          <w:rtl/>
        </w:rPr>
        <w:t xml:space="preserve">ערכים אלה נמצאו על בסיס </w:t>
      </w:r>
      <w:commentRangeEnd w:id="2"/>
      <w:r>
        <w:rPr>
          <w:rStyle w:val="a4"/>
          <w:rtl/>
        </w:rPr>
        <w:commentReference w:id="2"/>
      </w:r>
      <w:r w:rsidRPr="009458FC">
        <w:rPr>
          <w:rFonts w:asciiTheme="majorBidi" w:hAnsiTheme="majorBidi" w:cstheme="majorBidi" w:hint="cs"/>
          <w:sz w:val="24"/>
          <w:szCs w:val="24"/>
          <w:rtl/>
        </w:rPr>
        <w:t>רגרסיה רבת-משתנים</w:t>
      </w:r>
      <w:r w:rsidRPr="009458FC">
        <w:rPr>
          <w:rFonts w:asciiTheme="majorBidi" w:hAnsiTheme="majorBidi" w:cstheme="majorBidi"/>
          <w:sz w:val="24"/>
          <w:szCs w:val="24"/>
          <w:rtl/>
        </w:rPr>
        <w:t xml:space="preserve"> המשוו</w:t>
      </w:r>
      <w:r w:rsidRPr="009458FC">
        <w:rPr>
          <w:rFonts w:asciiTheme="majorBidi" w:hAnsiTheme="majorBidi" w:cstheme="majorBidi" w:hint="cs"/>
          <w:sz w:val="24"/>
          <w:szCs w:val="24"/>
          <w:rtl/>
        </w:rPr>
        <w:t>ה</w:t>
      </w:r>
      <w:r w:rsidR="00FB1D91" w:rsidRPr="009458FC">
        <w:rPr>
          <w:rFonts w:asciiTheme="majorBidi" w:hAnsiTheme="majorBidi" w:cstheme="majorBidi"/>
          <w:sz w:val="24"/>
          <w:szCs w:val="24"/>
          <w:rtl/>
        </w:rPr>
        <w:t xml:space="preserve"> שיעורי </w:t>
      </w:r>
      <w:r w:rsidR="008F3DB7" w:rsidRPr="009458FC">
        <w:rPr>
          <w:rFonts w:asciiTheme="majorBidi" w:hAnsiTheme="majorBidi" w:cstheme="majorBidi"/>
          <w:sz w:val="24"/>
          <w:szCs w:val="24"/>
          <w:rtl/>
        </w:rPr>
        <w:t>התחסנות</w:t>
      </w:r>
      <w:r w:rsidR="00F347F0">
        <w:rPr>
          <w:rFonts w:asciiTheme="majorBidi" w:hAnsiTheme="majorBidi" w:cstheme="majorBidi" w:hint="cs"/>
          <w:sz w:val="24"/>
          <w:szCs w:val="24"/>
          <w:rtl/>
        </w:rPr>
        <w:t xml:space="preserve"> והבדלים בקצב ההיענות לחיסונים </w:t>
      </w:r>
      <w:r w:rsidR="00FB1D91" w:rsidRPr="009458FC">
        <w:rPr>
          <w:rFonts w:asciiTheme="majorBidi" w:hAnsiTheme="majorBidi" w:cstheme="majorBidi"/>
          <w:sz w:val="24"/>
          <w:szCs w:val="24"/>
          <w:rtl/>
        </w:rPr>
        <w:t xml:space="preserve">בין </w:t>
      </w:r>
      <w:r w:rsidR="00D829D4" w:rsidRPr="009458FC">
        <w:rPr>
          <w:rFonts w:asciiTheme="majorBidi" w:hAnsiTheme="majorBidi" w:cstheme="majorBidi" w:hint="cs"/>
          <w:sz w:val="24"/>
          <w:szCs w:val="24"/>
          <w:rtl/>
        </w:rPr>
        <w:t>עולים ל</w:t>
      </w:r>
      <w:r w:rsidRPr="009458FC">
        <w:rPr>
          <w:rFonts w:asciiTheme="majorBidi" w:hAnsiTheme="majorBidi" w:cstheme="majorBidi" w:hint="cs"/>
          <w:sz w:val="24"/>
          <w:szCs w:val="24"/>
          <w:rtl/>
        </w:rPr>
        <w:t>ישראלים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שאינם </w:t>
      </w:r>
      <w:r w:rsidR="00FB1D91" w:rsidRPr="008F3DB7">
        <w:rPr>
          <w:rFonts w:asciiTheme="majorBidi" w:hAnsiTheme="majorBidi" w:cstheme="majorBidi"/>
          <w:sz w:val="24"/>
          <w:szCs w:val="24"/>
          <w:rtl/>
        </w:rPr>
        <w:t>עולים</w:t>
      </w:r>
      <w:r w:rsidR="00F347F0">
        <w:rPr>
          <w:rFonts w:asciiTheme="majorBidi" w:hAnsiTheme="majorBidi" w:cstheme="majorBidi" w:hint="cs"/>
          <w:sz w:val="24"/>
          <w:szCs w:val="24"/>
          <w:rtl/>
        </w:rPr>
        <w:t>,</w:t>
      </w:r>
      <w:r w:rsidR="00F347F0" w:rsidRPr="009458FC">
        <w:rPr>
          <w:rFonts w:asciiTheme="majorBidi" w:hAnsiTheme="majorBidi" w:cstheme="majorBidi" w:hint="cs"/>
          <w:sz w:val="24"/>
          <w:szCs w:val="24"/>
          <w:rtl/>
        </w:rPr>
        <w:t xml:space="preserve"> בפיקוח על </w:t>
      </w:r>
      <w:r w:rsidR="00F347F0" w:rsidRPr="009458FC">
        <w:rPr>
          <w:rFonts w:asciiTheme="majorBidi" w:hAnsiTheme="majorBidi" w:cstheme="majorBidi"/>
          <w:sz w:val="24"/>
          <w:szCs w:val="24"/>
          <w:rtl/>
        </w:rPr>
        <w:t>מגדר וגיל</w:t>
      </w:r>
      <w:r w:rsidR="00FB1D91" w:rsidRPr="008F3DB7">
        <w:rPr>
          <w:rFonts w:asciiTheme="majorBidi" w:hAnsiTheme="majorBidi" w:cstheme="majorBidi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</w:rPr>
        <w:t>רגרסיות אחרות שנערכו השוו בין</w:t>
      </w:r>
      <w:r w:rsidR="00FB1D91" w:rsidRPr="008F3DB7">
        <w:rPr>
          <w:rFonts w:asciiTheme="majorBidi" w:hAnsiTheme="majorBidi" w:cstheme="majorBidi"/>
          <w:sz w:val="24"/>
          <w:szCs w:val="24"/>
          <w:rtl/>
        </w:rPr>
        <w:t xml:space="preserve"> שיעורי ההתחסנות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וקצב ההיענות לחיסונים </w:t>
      </w:r>
      <w:r>
        <w:rPr>
          <w:rFonts w:asciiTheme="majorBidi" w:hAnsiTheme="majorBidi" w:cstheme="majorBidi"/>
          <w:sz w:val="24"/>
          <w:szCs w:val="24"/>
          <w:rtl/>
        </w:rPr>
        <w:t>בקרב עולים</w:t>
      </w:r>
      <w:r>
        <w:rPr>
          <w:rFonts w:asciiTheme="majorBidi" w:hAnsiTheme="majorBidi" w:cstheme="majorBidi" w:hint="cs"/>
          <w:sz w:val="24"/>
          <w:szCs w:val="24"/>
          <w:rtl/>
        </w:rPr>
        <w:t>, בפיקוח על מין וגיל,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1D91" w:rsidRPr="008F3DB7">
        <w:rPr>
          <w:rFonts w:asciiTheme="majorBidi" w:hAnsiTheme="majorBidi" w:cstheme="majorBidi"/>
          <w:sz w:val="24"/>
          <w:szCs w:val="24"/>
          <w:rtl/>
        </w:rPr>
        <w:t>לפי ארץ מוצא ו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 xml:space="preserve">מספר </w:t>
      </w:r>
      <w:r w:rsidR="00FB1D91" w:rsidRPr="008F3DB7">
        <w:rPr>
          <w:rFonts w:asciiTheme="majorBidi" w:hAnsiTheme="majorBidi" w:cstheme="majorBidi"/>
          <w:sz w:val="24"/>
          <w:szCs w:val="24"/>
          <w:rtl/>
        </w:rPr>
        <w:t xml:space="preserve">שנות 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מגורים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45776">
        <w:rPr>
          <w:rFonts w:asciiTheme="majorBidi" w:hAnsiTheme="majorBidi" w:cstheme="majorBidi" w:hint="cs"/>
          <w:sz w:val="24"/>
          <w:szCs w:val="24"/>
          <w:rtl/>
        </w:rPr>
        <w:t>בישראל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B1D91" w:rsidRPr="008F3DB7" w:rsidRDefault="00FB1D91" w:rsidP="00F347F0">
      <w:pPr>
        <w:bidi/>
        <w:spacing w:line="360" w:lineRule="auto"/>
        <w:ind w:firstLine="360"/>
        <w:rPr>
          <w:rFonts w:asciiTheme="majorBidi" w:hAnsiTheme="majorBidi" w:cstheme="majorBidi"/>
          <w:sz w:val="24"/>
          <w:szCs w:val="24"/>
          <w:rtl/>
        </w:rPr>
      </w:pPr>
      <w:r w:rsidRPr="008F3DB7">
        <w:rPr>
          <w:rFonts w:asciiTheme="majorBidi" w:hAnsiTheme="majorBidi" w:cstheme="majorBidi"/>
          <w:sz w:val="24"/>
          <w:szCs w:val="24"/>
          <w:rtl/>
        </w:rPr>
        <w:t xml:space="preserve">זיהוי קבוצות אוכלוסייה </w:t>
      </w:r>
      <w:r w:rsidR="00F347F0">
        <w:rPr>
          <w:rFonts w:asciiTheme="majorBidi" w:hAnsiTheme="majorBidi" w:cstheme="majorBidi" w:hint="cs"/>
          <w:sz w:val="24"/>
          <w:szCs w:val="24"/>
          <w:rtl/>
        </w:rPr>
        <w:t>המתאפיינות בקצב ה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>יענות איטי יותר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מאפשר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לבנות אסטרטגיות </w:t>
      </w:r>
      <w:r w:rsidR="00522BFA">
        <w:rPr>
          <w:rFonts w:asciiTheme="majorBidi" w:hAnsiTheme="majorBidi" w:cstheme="majorBidi" w:hint="cs"/>
          <w:sz w:val="24"/>
          <w:szCs w:val="24"/>
          <w:rtl/>
        </w:rPr>
        <w:t>יעילות</w:t>
      </w:r>
      <w:r w:rsidRPr="008F3DB7">
        <w:rPr>
          <w:rFonts w:asciiTheme="majorBidi" w:hAnsiTheme="majorBidi" w:cstheme="majorBidi"/>
          <w:sz w:val="24"/>
          <w:szCs w:val="24"/>
          <w:rtl/>
        </w:rPr>
        <w:t xml:space="preserve"> וממוקדות יות</w:t>
      </w:r>
      <w:r w:rsidR="008F3DB7" w:rsidRPr="008F3DB7">
        <w:rPr>
          <w:rFonts w:asciiTheme="majorBidi" w:hAnsiTheme="majorBidi" w:cstheme="majorBidi"/>
          <w:sz w:val="24"/>
          <w:szCs w:val="24"/>
          <w:rtl/>
        </w:rPr>
        <w:t>ר</w:t>
      </w:r>
      <w:r w:rsidR="00522BF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458FC">
        <w:rPr>
          <w:rFonts w:asciiTheme="majorBidi" w:hAnsiTheme="majorBidi" w:cstheme="majorBidi" w:hint="cs"/>
          <w:sz w:val="24"/>
          <w:szCs w:val="24"/>
          <w:rtl/>
        </w:rPr>
        <w:t xml:space="preserve">בתחום של </w:t>
      </w:r>
      <w:r w:rsidR="00522BFA" w:rsidRPr="008F3DB7">
        <w:rPr>
          <w:rFonts w:asciiTheme="majorBidi" w:hAnsiTheme="majorBidi" w:cstheme="majorBidi"/>
          <w:sz w:val="24"/>
          <w:szCs w:val="24"/>
          <w:rtl/>
        </w:rPr>
        <w:t>בריאות הציבור</w:t>
      </w:r>
      <w:r w:rsidRPr="008F3DB7">
        <w:rPr>
          <w:rFonts w:asciiTheme="majorBidi" w:hAnsiTheme="majorBidi" w:cstheme="majorBidi"/>
          <w:sz w:val="24"/>
          <w:szCs w:val="24"/>
        </w:rPr>
        <w:t>.</w:t>
      </w:r>
    </w:p>
    <w:sectPr w:rsidR="00FB1D91" w:rsidRPr="008F3DB7" w:rsidSect="007477C2">
      <w:pgSz w:w="11906" w:h="16838"/>
      <w:pgMar w:top="1440" w:right="1797" w:bottom="1440" w:left="1797" w:header="709" w:footer="709" w:gutter="0"/>
      <w:cols w:space="708"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2-09T14:37:00Z" w:initials="Author">
    <w:p w:rsidR="009458FC" w:rsidRDefault="009458FC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t xml:space="preserve">Please make sure this is accurate. </w:t>
      </w:r>
    </w:p>
  </w:comment>
  <w:comment w:id="1" w:author="Author" w:date="2021-12-09T14:39:00Z" w:initials="Author">
    <w:p w:rsidR="009458FC" w:rsidRDefault="009458FC">
      <w:pPr>
        <w:pStyle w:val="a5"/>
      </w:pPr>
      <w:r>
        <w:rPr>
          <w:rStyle w:val="a4"/>
        </w:rPr>
        <w:annotationRef/>
      </w:r>
      <w:r>
        <w:t>We explained this sentence a bit more, please make sure you agree.</w:t>
      </w:r>
    </w:p>
  </w:comment>
  <w:comment w:id="2" w:author="Author" w:date="2021-12-09T14:38:00Z" w:initials="Author">
    <w:p w:rsidR="009458FC" w:rsidRDefault="009458FC" w:rsidP="009458FC">
      <w:pPr>
        <w:pStyle w:val="a5"/>
      </w:pPr>
      <w:r>
        <w:rPr>
          <w:rStyle w:val="a4"/>
        </w:rPr>
        <w:annotationRef/>
      </w:r>
      <w:r>
        <w:t>We added this part, please make sure this is accurate.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2"/>
    <w:multiLevelType w:val="hybridMultilevel"/>
    <w:tmpl w:val="8A00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1883"/>
    <w:multiLevelType w:val="hybridMultilevel"/>
    <w:tmpl w:val="1E2A7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1102E"/>
    <w:multiLevelType w:val="hybridMultilevel"/>
    <w:tmpl w:val="60FA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480B"/>
    <w:rsid w:val="000021FF"/>
    <w:rsid w:val="000032C0"/>
    <w:rsid w:val="00011D7B"/>
    <w:rsid w:val="00016F99"/>
    <w:rsid w:val="00026E7E"/>
    <w:rsid w:val="000304E1"/>
    <w:rsid w:val="00030793"/>
    <w:rsid w:val="00031166"/>
    <w:rsid w:val="00032198"/>
    <w:rsid w:val="00035535"/>
    <w:rsid w:val="00054A20"/>
    <w:rsid w:val="00056D01"/>
    <w:rsid w:val="00062147"/>
    <w:rsid w:val="00063C3B"/>
    <w:rsid w:val="00066483"/>
    <w:rsid w:val="00066E8A"/>
    <w:rsid w:val="00067B20"/>
    <w:rsid w:val="000709B2"/>
    <w:rsid w:val="00071C8B"/>
    <w:rsid w:val="00074A7D"/>
    <w:rsid w:val="00076E40"/>
    <w:rsid w:val="000824A7"/>
    <w:rsid w:val="00082BFF"/>
    <w:rsid w:val="00091B9D"/>
    <w:rsid w:val="00094E7A"/>
    <w:rsid w:val="000A6039"/>
    <w:rsid w:val="000A7BFB"/>
    <w:rsid w:val="000B08F8"/>
    <w:rsid w:val="000B0F8B"/>
    <w:rsid w:val="000B451D"/>
    <w:rsid w:val="000B4A9A"/>
    <w:rsid w:val="000B758E"/>
    <w:rsid w:val="000B7791"/>
    <w:rsid w:val="000C023D"/>
    <w:rsid w:val="000C3E33"/>
    <w:rsid w:val="000C6359"/>
    <w:rsid w:val="000C6BD5"/>
    <w:rsid w:val="000C7BF7"/>
    <w:rsid w:val="000D0D4E"/>
    <w:rsid w:val="000E511E"/>
    <w:rsid w:val="000F0406"/>
    <w:rsid w:val="000F4DE1"/>
    <w:rsid w:val="000F766C"/>
    <w:rsid w:val="00101C09"/>
    <w:rsid w:val="0010398E"/>
    <w:rsid w:val="001060D0"/>
    <w:rsid w:val="001109AA"/>
    <w:rsid w:val="001173B9"/>
    <w:rsid w:val="001201B2"/>
    <w:rsid w:val="00126C89"/>
    <w:rsid w:val="00127ACC"/>
    <w:rsid w:val="00130757"/>
    <w:rsid w:val="00132373"/>
    <w:rsid w:val="00132EEF"/>
    <w:rsid w:val="00134E7A"/>
    <w:rsid w:val="001362B4"/>
    <w:rsid w:val="00145E75"/>
    <w:rsid w:val="001464ED"/>
    <w:rsid w:val="001504BC"/>
    <w:rsid w:val="00150986"/>
    <w:rsid w:val="00152FC9"/>
    <w:rsid w:val="00154227"/>
    <w:rsid w:val="00156BDB"/>
    <w:rsid w:val="00157CB8"/>
    <w:rsid w:val="00163EBD"/>
    <w:rsid w:val="001642F6"/>
    <w:rsid w:val="001650B7"/>
    <w:rsid w:val="00170250"/>
    <w:rsid w:val="00171613"/>
    <w:rsid w:val="00171BB5"/>
    <w:rsid w:val="0017212E"/>
    <w:rsid w:val="00177F33"/>
    <w:rsid w:val="001845F2"/>
    <w:rsid w:val="00185C16"/>
    <w:rsid w:val="0018748A"/>
    <w:rsid w:val="00190FBC"/>
    <w:rsid w:val="001919B0"/>
    <w:rsid w:val="001A0609"/>
    <w:rsid w:val="001A20A4"/>
    <w:rsid w:val="001A27FB"/>
    <w:rsid w:val="001A5915"/>
    <w:rsid w:val="001A602D"/>
    <w:rsid w:val="001B0428"/>
    <w:rsid w:val="001B43C5"/>
    <w:rsid w:val="001C075C"/>
    <w:rsid w:val="001C1416"/>
    <w:rsid w:val="001C2B65"/>
    <w:rsid w:val="001C7539"/>
    <w:rsid w:val="001D38FF"/>
    <w:rsid w:val="001D3FC0"/>
    <w:rsid w:val="001D5257"/>
    <w:rsid w:val="001E20BC"/>
    <w:rsid w:val="001E4EA1"/>
    <w:rsid w:val="00202006"/>
    <w:rsid w:val="00202BA4"/>
    <w:rsid w:val="002036AF"/>
    <w:rsid w:val="00210A49"/>
    <w:rsid w:val="00210EEB"/>
    <w:rsid w:val="00214531"/>
    <w:rsid w:val="00215139"/>
    <w:rsid w:val="00215284"/>
    <w:rsid w:val="002218D9"/>
    <w:rsid w:val="00222B73"/>
    <w:rsid w:val="00227523"/>
    <w:rsid w:val="00227AB5"/>
    <w:rsid w:val="002321F6"/>
    <w:rsid w:val="00234D92"/>
    <w:rsid w:val="00236342"/>
    <w:rsid w:val="0023770B"/>
    <w:rsid w:val="002400C3"/>
    <w:rsid w:val="00242786"/>
    <w:rsid w:val="00245776"/>
    <w:rsid w:val="002471E4"/>
    <w:rsid w:val="0025559F"/>
    <w:rsid w:val="00256BB0"/>
    <w:rsid w:val="0026068F"/>
    <w:rsid w:val="00261A28"/>
    <w:rsid w:val="002632D6"/>
    <w:rsid w:val="0026330C"/>
    <w:rsid w:val="0027135E"/>
    <w:rsid w:val="00271C9C"/>
    <w:rsid w:val="00272375"/>
    <w:rsid w:val="00280BF5"/>
    <w:rsid w:val="0028334D"/>
    <w:rsid w:val="00284595"/>
    <w:rsid w:val="0028574E"/>
    <w:rsid w:val="00285A0D"/>
    <w:rsid w:val="00287E38"/>
    <w:rsid w:val="00291221"/>
    <w:rsid w:val="002933FD"/>
    <w:rsid w:val="00294171"/>
    <w:rsid w:val="00297461"/>
    <w:rsid w:val="002A157F"/>
    <w:rsid w:val="002A6E82"/>
    <w:rsid w:val="002A72F3"/>
    <w:rsid w:val="002B1B7B"/>
    <w:rsid w:val="002B28D6"/>
    <w:rsid w:val="002C1FCC"/>
    <w:rsid w:val="002C72F2"/>
    <w:rsid w:val="002C74A4"/>
    <w:rsid w:val="002D1184"/>
    <w:rsid w:val="002D53BF"/>
    <w:rsid w:val="002D6358"/>
    <w:rsid w:val="002E3A95"/>
    <w:rsid w:val="002E4DB8"/>
    <w:rsid w:val="002E53A8"/>
    <w:rsid w:val="002E5C33"/>
    <w:rsid w:val="002F3CC7"/>
    <w:rsid w:val="002F69BA"/>
    <w:rsid w:val="00305C6A"/>
    <w:rsid w:val="00306B00"/>
    <w:rsid w:val="003115C0"/>
    <w:rsid w:val="00311CB6"/>
    <w:rsid w:val="00313E18"/>
    <w:rsid w:val="00315352"/>
    <w:rsid w:val="0032339F"/>
    <w:rsid w:val="00324F1E"/>
    <w:rsid w:val="00327894"/>
    <w:rsid w:val="00336128"/>
    <w:rsid w:val="00336BE8"/>
    <w:rsid w:val="0033726D"/>
    <w:rsid w:val="00343B4C"/>
    <w:rsid w:val="00345442"/>
    <w:rsid w:val="003464DF"/>
    <w:rsid w:val="003536ED"/>
    <w:rsid w:val="00356AE8"/>
    <w:rsid w:val="003625D9"/>
    <w:rsid w:val="00364D9E"/>
    <w:rsid w:val="00367011"/>
    <w:rsid w:val="0037013A"/>
    <w:rsid w:val="00374891"/>
    <w:rsid w:val="00376021"/>
    <w:rsid w:val="00380B44"/>
    <w:rsid w:val="0038658A"/>
    <w:rsid w:val="003868DF"/>
    <w:rsid w:val="00391CA9"/>
    <w:rsid w:val="00394156"/>
    <w:rsid w:val="00395AA5"/>
    <w:rsid w:val="00395C05"/>
    <w:rsid w:val="003A5A2E"/>
    <w:rsid w:val="003A63AF"/>
    <w:rsid w:val="003B1C55"/>
    <w:rsid w:val="003B3446"/>
    <w:rsid w:val="003B48BA"/>
    <w:rsid w:val="003C0012"/>
    <w:rsid w:val="003C2AD7"/>
    <w:rsid w:val="003C30FA"/>
    <w:rsid w:val="003D0A5E"/>
    <w:rsid w:val="003D1672"/>
    <w:rsid w:val="003D36D0"/>
    <w:rsid w:val="003D40D1"/>
    <w:rsid w:val="003D5526"/>
    <w:rsid w:val="003D6264"/>
    <w:rsid w:val="003D68D5"/>
    <w:rsid w:val="003E0603"/>
    <w:rsid w:val="003E2DC1"/>
    <w:rsid w:val="003E4563"/>
    <w:rsid w:val="003E7C5E"/>
    <w:rsid w:val="003E7DB2"/>
    <w:rsid w:val="003E7F7B"/>
    <w:rsid w:val="003F288F"/>
    <w:rsid w:val="00400C15"/>
    <w:rsid w:val="0040147F"/>
    <w:rsid w:val="00403622"/>
    <w:rsid w:val="00404139"/>
    <w:rsid w:val="00404490"/>
    <w:rsid w:val="004076CB"/>
    <w:rsid w:val="00407F64"/>
    <w:rsid w:val="004100C4"/>
    <w:rsid w:val="004106E7"/>
    <w:rsid w:val="0041151E"/>
    <w:rsid w:val="00411E7A"/>
    <w:rsid w:val="00420046"/>
    <w:rsid w:val="004219B1"/>
    <w:rsid w:val="00422728"/>
    <w:rsid w:val="004261D9"/>
    <w:rsid w:val="00431C3B"/>
    <w:rsid w:val="00435C26"/>
    <w:rsid w:val="00441061"/>
    <w:rsid w:val="004411A0"/>
    <w:rsid w:val="00443704"/>
    <w:rsid w:val="00444016"/>
    <w:rsid w:val="00444EB6"/>
    <w:rsid w:val="00446E3A"/>
    <w:rsid w:val="004516A2"/>
    <w:rsid w:val="0045269B"/>
    <w:rsid w:val="00453D73"/>
    <w:rsid w:val="0045401D"/>
    <w:rsid w:val="004559DF"/>
    <w:rsid w:val="00465589"/>
    <w:rsid w:val="00467BD7"/>
    <w:rsid w:val="004723C2"/>
    <w:rsid w:val="00474375"/>
    <w:rsid w:val="00476CA2"/>
    <w:rsid w:val="004820B9"/>
    <w:rsid w:val="00484263"/>
    <w:rsid w:val="00484EDE"/>
    <w:rsid w:val="00486608"/>
    <w:rsid w:val="00493980"/>
    <w:rsid w:val="004A02C1"/>
    <w:rsid w:val="004A11F3"/>
    <w:rsid w:val="004A2896"/>
    <w:rsid w:val="004A3440"/>
    <w:rsid w:val="004B0315"/>
    <w:rsid w:val="004B1B6F"/>
    <w:rsid w:val="004B2F86"/>
    <w:rsid w:val="004B44B2"/>
    <w:rsid w:val="004C23F8"/>
    <w:rsid w:val="004C3913"/>
    <w:rsid w:val="004D068F"/>
    <w:rsid w:val="004D09D8"/>
    <w:rsid w:val="004D23E5"/>
    <w:rsid w:val="004D2C52"/>
    <w:rsid w:val="004D4D8E"/>
    <w:rsid w:val="004E28E9"/>
    <w:rsid w:val="004E2CB4"/>
    <w:rsid w:val="004E3DB9"/>
    <w:rsid w:val="004E57CF"/>
    <w:rsid w:val="004F7C41"/>
    <w:rsid w:val="005011A5"/>
    <w:rsid w:val="0050171B"/>
    <w:rsid w:val="00506A55"/>
    <w:rsid w:val="005116A9"/>
    <w:rsid w:val="0051221A"/>
    <w:rsid w:val="00520EE3"/>
    <w:rsid w:val="00521512"/>
    <w:rsid w:val="00522072"/>
    <w:rsid w:val="00522BFA"/>
    <w:rsid w:val="00526E49"/>
    <w:rsid w:val="00532536"/>
    <w:rsid w:val="00534062"/>
    <w:rsid w:val="005349BA"/>
    <w:rsid w:val="00543A63"/>
    <w:rsid w:val="00543B55"/>
    <w:rsid w:val="00547BCA"/>
    <w:rsid w:val="00547E2B"/>
    <w:rsid w:val="00555DAD"/>
    <w:rsid w:val="00563081"/>
    <w:rsid w:val="00564304"/>
    <w:rsid w:val="0056487A"/>
    <w:rsid w:val="00564D35"/>
    <w:rsid w:val="00570FF6"/>
    <w:rsid w:val="00574005"/>
    <w:rsid w:val="0058009A"/>
    <w:rsid w:val="00585767"/>
    <w:rsid w:val="00586299"/>
    <w:rsid w:val="00590BAA"/>
    <w:rsid w:val="005912D6"/>
    <w:rsid w:val="005924E1"/>
    <w:rsid w:val="005945DE"/>
    <w:rsid w:val="00594F06"/>
    <w:rsid w:val="005A7EBA"/>
    <w:rsid w:val="005B0F5F"/>
    <w:rsid w:val="005B4828"/>
    <w:rsid w:val="005B7D31"/>
    <w:rsid w:val="005C0D51"/>
    <w:rsid w:val="005C44EE"/>
    <w:rsid w:val="005D19DD"/>
    <w:rsid w:val="005D1C8E"/>
    <w:rsid w:val="005D34AE"/>
    <w:rsid w:val="005D7EDB"/>
    <w:rsid w:val="005E2E39"/>
    <w:rsid w:val="005E35F5"/>
    <w:rsid w:val="005E4529"/>
    <w:rsid w:val="005E532D"/>
    <w:rsid w:val="005E5605"/>
    <w:rsid w:val="005F10E5"/>
    <w:rsid w:val="005F1998"/>
    <w:rsid w:val="005F539A"/>
    <w:rsid w:val="005F559F"/>
    <w:rsid w:val="006006B1"/>
    <w:rsid w:val="00601311"/>
    <w:rsid w:val="00604525"/>
    <w:rsid w:val="006111EC"/>
    <w:rsid w:val="0061215F"/>
    <w:rsid w:val="006158A4"/>
    <w:rsid w:val="00615A91"/>
    <w:rsid w:val="006206E8"/>
    <w:rsid w:val="0062378A"/>
    <w:rsid w:val="00623E5D"/>
    <w:rsid w:val="00624168"/>
    <w:rsid w:val="00624337"/>
    <w:rsid w:val="006313B3"/>
    <w:rsid w:val="00632DD7"/>
    <w:rsid w:val="00634F36"/>
    <w:rsid w:val="00637FA9"/>
    <w:rsid w:val="00641E03"/>
    <w:rsid w:val="00644FCC"/>
    <w:rsid w:val="00651933"/>
    <w:rsid w:val="00655110"/>
    <w:rsid w:val="006608B0"/>
    <w:rsid w:val="00662708"/>
    <w:rsid w:val="0066309D"/>
    <w:rsid w:val="00665A7C"/>
    <w:rsid w:val="006665CB"/>
    <w:rsid w:val="006718D0"/>
    <w:rsid w:val="006730EE"/>
    <w:rsid w:val="0067391A"/>
    <w:rsid w:val="0068125C"/>
    <w:rsid w:val="00681FE0"/>
    <w:rsid w:val="00685599"/>
    <w:rsid w:val="006878E0"/>
    <w:rsid w:val="00692A1A"/>
    <w:rsid w:val="00696260"/>
    <w:rsid w:val="006A1F8C"/>
    <w:rsid w:val="006A2E21"/>
    <w:rsid w:val="006A7B07"/>
    <w:rsid w:val="006B18DF"/>
    <w:rsid w:val="006B19C9"/>
    <w:rsid w:val="006C1390"/>
    <w:rsid w:val="006C2A2C"/>
    <w:rsid w:val="006C34B4"/>
    <w:rsid w:val="006C53C9"/>
    <w:rsid w:val="006C65EC"/>
    <w:rsid w:val="006C7FBC"/>
    <w:rsid w:val="006D006E"/>
    <w:rsid w:val="006D0B81"/>
    <w:rsid w:val="006D2638"/>
    <w:rsid w:val="006E06CE"/>
    <w:rsid w:val="006E07B3"/>
    <w:rsid w:val="006E37F0"/>
    <w:rsid w:val="006E4E57"/>
    <w:rsid w:val="006E579C"/>
    <w:rsid w:val="006E5932"/>
    <w:rsid w:val="006F283B"/>
    <w:rsid w:val="006F358E"/>
    <w:rsid w:val="006F6973"/>
    <w:rsid w:val="0070109D"/>
    <w:rsid w:val="007105BD"/>
    <w:rsid w:val="00712707"/>
    <w:rsid w:val="00713847"/>
    <w:rsid w:val="00714D9A"/>
    <w:rsid w:val="007155C1"/>
    <w:rsid w:val="007208F6"/>
    <w:rsid w:val="0072138B"/>
    <w:rsid w:val="007267B9"/>
    <w:rsid w:val="0072723F"/>
    <w:rsid w:val="00727C3E"/>
    <w:rsid w:val="0073170E"/>
    <w:rsid w:val="00731A7C"/>
    <w:rsid w:val="00732AA1"/>
    <w:rsid w:val="00733032"/>
    <w:rsid w:val="007377DA"/>
    <w:rsid w:val="00741502"/>
    <w:rsid w:val="007418D2"/>
    <w:rsid w:val="00745E7D"/>
    <w:rsid w:val="007476B8"/>
    <w:rsid w:val="007477C2"/>
    <w:rsid w:val="00754426"/>
    <w:rsid w:val="00754F96"/>
    <w:rsid w:val="00757403"/>
    <w:rsid w:val="007646FB"/>
    <w:rsid w:val="00766E13"/>
    <w:rsid w:val="00774DFD"/>
    <w:rsid w:val="00780523"/>
    <w:rsid w:val="007811C3"/>
    <w:rsid w:val="00781B6F"/>
    <w:rsid w:val="00782A66"/>
    <w:rsid w:val="00784C8E"/>
    <w:rsid w:val="00791F2D"/>
    <w:rsid w:val="00794F1E"/>
    <w:rsid w:val="00797E9A"/>
    <w:rsid w:val="007A0CBF"/>
    <w:rsid w:val="007A3D60"/>
    <w:rsid w:val="007A40AC"/>
    <w:rsid w:val="007B0E94"/>
    <w:rsid w:val="007B35CA"/>
    <w:rsid w:val="007B4994"/>
    <w:rsid w:val="007B752F"/>
    <w:rsid w:val="007C1D96"/>
    <w:rsid w:val="007C6E2B"/>
    <w:rsid w:val="007C7D42"/>
    <w:rsid w:val="007D461C"/>
    <w:rsid w:val="007D4A17"/>
    <w:rsid w:val="007D5B9A"/>
    <w:rsid w:val="007D70AD"/>
    <w:rsid w:val="007E014E"/>
    <w:rsid w:val="007E367B"/>
    <w:rsid w:val="007E561E"/>
    <w:rsid w:val="007E6A3C"/>
    <w:rsid w:val="007F0B3F"/>
    <w:rsid w:val="007F77B8"/>
    <w:rsid w:val="008021B9"/>
    <w:rsid w:val="00803D4C"/>
    <w:rsid w:val="00805057"/>
    <w:rsid w:val="0080560D"/>
    <w:rsid w:val="00807CAB"/>
    <w:rsid w:val="00810B86"/>
    <w:rsid w:val="008116A5"/>
    <w:rsid w:val="008132D8"/>
    <w:rsid w:val="00815675"/>
    <w:rsid w:val="00815F57"/>
    <w:rsid w:val="008210B6"/>
    <w:rsid w:val="0082363B"/>
    <w:rsid w:val="00825B26"/>
    <w:rsid w:val="00834FD3"/>
    <w:rsid w:val="00835F57"/>
    <w:rsid w:val="00843BE4"/>
    <w:rsid w:val="00844537"/>
    <w:rsid w:val="0084580B"/>
    <w:rsid w:val="008464BD"/>
    <w:rsid w:val="008525B3"/>
    <w:rsid w:val="00855A16"/>
    <w:rsid w:val="0086112F"/>
    <w:rsid w:val="00862487"/>
    <w:rsid w:val="00864A4D"/>
    <w:rsid w:val="008661CB"/>
    <w:rsid w:val="0086632A"/>
    <w:rsid w:val="00871182"/>
    <w:rsid w:val="00874A60"/>
    <w:rsid w:val="008756FB"/>
    <w:rsid w:val="00876B99"/>
    <w:rsid w:val="008772C6"/>
    <w:rsid w:val="00880367"/>
    <w:rsid w:val="00881875"/>
    <w:rsid w:val="008823A3"/>
    <w:rsid w:val="00885350"/>
    <w:rsid w:val="00890E01"/>
    <w:rsid w:val="00891E5D"/>
    <w:rsid w:val="008947F9"/>
    <w:rsid w:val="00897D0A"/>
    <w:rsid w:val="008A0AF2"/>
    <w:rsid w:val="008A0CBF"/>
    <w:rsid w:val="008A119A"/>
    <w:rsid w:val="008A5BFA"/>
    <w:rsid w:val="008C0FC8"/>
    <w:rsid w:val="008C2763"/>
    <w:rsid w:val="008C2D8E"/>
    <w:rsid w:val="008D18B4"/>
    <w:rsid w:val="008D4C4E"/>
    <w:rsid w:val="008D635D"/>
    <w:rsid w:val="008E4015"/>
    <w:rsid w:val="008E42BB"/>
    <w:rsid w:val="008F0B4F"/>
    <w:rsid w:val="008F3D50"/>
    <w:rsid w:val="008F3DB7"/>
    <w:rsid w:val="008F3E80"/>
    <w:rsid w:val="008F41D9"/>
    <w:rsid w:val="0090588E"/>
    <w:rsid w:val="00913BDA"/>
    <w:rsid w:val="00913FA1"/>
    <w:rsid w:val="009145BB"/>
    <w:rsid w:val="0091480B"/>
    <w:rsid w:val="0091525E"/>
    <w:rsid w:val="0092000A"/>
    <w:rsid w:val="00920F36"/>
    <w:rsid w:val="00922DD6"/>
    <w:rsid w:val="00925561"/>
    <w:rsid w:val="00930BD5"/>
    <w:rsid w:val="00932B19"/>
    <w:rsid w:val="009427D8"/>
    <w:rsid w:val="009458FC"/>
    <w:rsid w:val="00947EBF"/>
    <w:rsid w:val="00950493"/>
    <w:rsid w:val="00952585"/>
    <w:rsid w:val="009534A0"/>
    <w:rsid w:val="00955AD5"/>
    <w:rsid w:val="00956902"/>
    <w:rsid w:val="00962455"/>
    <w:rsid w:val="00963907"/>
    <w:rsid w:val="00965FC5"/>
    <w:rsid w:val="009665EC"/>
    <w:rsid w:val="00972D83"/>
    <w:rsid w:val="00977C55"/>
    <w:rsid w:val="009816D9"/>
    <w:rsid w:val="00981EE0"/>
    <w:rsid w:val="00982A31"/>
    <w:rsid w:val="00982FB4"/>
    <w:rsid w:val="00983942"/>
    <w:rsid w:val="00983F02"/>
    <w:rsid w:val="00986410"/>
    <w:rsid w:val="00996A3E"/>
    <w:rsid w:val="009B1130"/>
    <w:rsid w:val="009B3618"/>
    <w:rsid w:val="009B399F"/>
    <w:rsid w:val="009C07E6"/>
    <w:rsid w:val="009C2662"/>
    <w:rsid w:val="009C3439"/>
    <w:rsid w:val="009C425A"/>
    <w:rsid w:val="009C543F"/>
    <w:rsid w:val="009C5A01"/>
    <w:rsid w:val="009C5B48"/>
    <w:rsid w:val="009C785E"/>
    <w:rsid w:val="009D0C20"/>
    <w:rsid w:val="009D4795"/>
    <w:rsid w:val="009D57FD"/>
    <w:rsid w:val="009D7902"/>
    <w:rsid w:val="009D79BC"/>
    <w:rsid w:val="009E0498"/>
    <w:rsid w:val="009E1003"/>
    <w:rsid w:val="009E1DB3"/>
    <w:rsid w:val="009E4A47"/>
    <w:rsid w:val="009E744E"/>
    <w:rsid w:val="009E77AA"/>
    <w:rsid w:val="009F35EE"/>
    <w:rsid w:val="009F5CE2"/>
    <w:rsid w:val="009F6016"/>
    <w:rsid w:val="00A027F0"/>
    <w:rsid w:val="00A045F6"/>
    <w:rsid w:val="00A0594C"/>
    <w:rsid w:val="00A07088"/>
    <w:rsid w:val="00A163A6"/>
    <w:rsid w:val="00A17017"/>
    <w:rsid w:val="00A23FCB"/>
    <w:rsid w:val="00A242E9"/>
    <w:rsid w:val="00A27BD5"/>
    <w:rsid w:val="00A30329"/>
    <w:rsid w:val="00A31FA2"/>
    <w:rsid w:val="00A40646"/>
    <w:rsid w:val="00A460DB"/>
    <w:rsid w:val="00A47916"/>
    <w:rsid w:val="00A5074F"/>
    <w:rsid w:val="00A51956"/>
    <w:rsid w:val="00A5421F"/>
    <w:rsid w:val="00A57DC8"/>
    <w:rsid w:val="00A57FE2"/>
    <w:rsid w:val="00A65145"/>
    <w:rsid w:val="00A70BC7"/>
    <w:rsid w:val="00A72006"/>
    <w:rsid w:val="00A724A1"/>
    <w:rsid w:val="00A75873"/>
    <w:rsid w:val="00A768E0"/>
    <w:rsid w:val="00A85786"/>
    <w:rsid w:val="00A90919"/>
    <w:rsid w:val="00A90D88"/>
    <w:rsid w:val="00A93998"/>
    <w:rsid w:val="00AA19E2"/>
    <w:rsid w:val="00AA4533"/>
    <w:rsid w:val="00AA6CB8"/>
    <w:rsid w:val="00AB48C8"/>
    <w:rsid w:val="00AC16D7"/>
    <w:rsid w:val="00AC309E"/>
    <w:rsid w:val="00AD037B"/>
    <w:rsid w:val="00AD0DD7"/>
    <w:rsid w:val="00AE0811"/>
    <w:rsid w:val="00AE13FD"/>
    <w:rsid w:val="00AE192A"/>
    <w:rsid w:val="00AE60E6"/>
    <w:rsid w:val="00AE6A2D"/>
    <w:rsid w:val="00AE7DFB"/>
    <w:rsid w:val="00AF3B06"/>
    <w:rsid w:val="00B00518"/>
    <w:rsid w:val="00B00FB4"/>
    <w:rsid w:val="00B13D02"/>
    <w:rsid w:val="00B167D5"/>
    <w:rsid w:val="00B2517A"/>
    <w:rsid w:val="00B259BC"/>
    <w:rsid w:val="00B34BA9"/>
    <w:rsid w:val="00B36C55"/>
    <w:rsid w:val="00B37D9F"/>
    <w:rsid w:val="00B47443"/>
    <w:rsid w:val="00B627FD"/>
    <w:rsid w:val="00B63579"/>
    <w:rsid w:val="00B6361A"/>
    <w:rsid w:val="00B656C5"/>
    <w:rsid w:val="00B65C34"/>
    <w:rsid w:val="00B6626D"/>
    <w:rsid w:val="00B71689"/>
    <w:rsid w:val="00B82498"/>
    <w:rsid w:val="00B82A32"/>
    <w:rsid w:val="00B82E92"/>
    <w:rsid w:val="00B82FB4"/>
    <w:rsid w:val="00B832AD"/>
    <w:rsid w:val="00B83FF6"/>
    <w:rsid w:val="00B86CB1"/>
    <w:rsid w:val="00B875DB"/>
    <w:rsid w:val="00B92FA4"/>
    <w:rsid w:val="00B938C2"/>
    <w:rsid w:val="00B96D28"/>
    <w:rsid w:val="00BA0843"/>
    <w:rsid w:val="00BA0AC2"/>
    <w:rsid w:val="00BA2214"/>
    <w:rsid w:val="00BA2B20"/>
    <w:rsid w:val="00BA33FD"/>
    <w:rsid w:val="00BA3DA9"/>
    <w:rsid w:val="00BA3FFB"/>
    <w:rsid w:val="00BB222C"/>
    <w:rsid w:val="00BB3685"/>
    <w:rsid w:val="00BB3FDF"/>
    <w:rsid w:val="00BB42AA"/>
    <w:rsid w:val="00BB6CC4"/>
    <w:rsid w:val="00BC33B1"/>
    <w:rsid w:val="00BD059C"/>
    <w:rsid w:val="00BD51AF"/>
    <w:rsid w:val="00BE1417"/>
    <w:rsid w:val="00BE20B6"/>
    <w:rsid w:val="00BE660D"/>
    <w:rsid w:val="00BF0D04"/>
    <w:rsid w:val="00BF25B1"/>
    <w:rsid w:val="00BF7DF4"/>
    <w:rsid w:val="00C0357C"/>
    <w:rsid w:val="00C05027"/>
    <w:rsid w:val="00C07C64"/>
    <w:rsid w:val="00C16249"/>
    <w:rsid w:val="00C22216"/>
    <w:rsid w:val="00C273D3"/>
    <w:rsid w:val="00C34F70"/>
    <w:rsid w:val="00C3584D"/>
    <w:rsid w:val="00C4177F"/>
    <w:rsid w:val="00C41920"/>
    <w:rsid w:val="00C439D2"/>
    <w:rsid w:val="00C5065C"/>
    <w:rsid w:val="00C5399B"/>
    <w:rsid w:val="00C54265"/>
    <w:rsid w:val="00C54786"/>
    <w:rsid w:val="00C55A78"/>
    <w:rsid w:val="00C66002"/>
    <w:rsid w:val="00C703B7"/>
    <w:rsid w:val="00C73F6F"/>
    <w:rsid w:val="00C744DB"/>
    <w:rsid w:val="00C81844"/>
    <w:rsid w:val="00C845D0"/>
    <w:rsid w:val="00C85726"/>
    <w:rsid w:val="00C86A91"/>
    <w:rsid w:val="00C86B5C"/>
    <w:rsid w:val="00C87C3C"/>
    <w:rsid w:val="00C97F7A"/>
    <w:rsid w:val="00CA42AF"/>
    <w:rsid w:val="00CA53CC"/>
    <w:rsid w:val="00CA7F2C"/>
    <w:rsid w:val="00CB0DCD"/>
    <w:rsid w:val="00CB4340"/>
    <w:rsid w:val="00CB4C71"/>
    <w:rsid w:val="00CC20D5"/>
    <w:rsid w:val="00CC2D00"/>
    <w:rsid w:val="00CC351A"/>
    <w:rsid w:val="00CC3EFD"/>
    <w:rsid w:val="00CC5DEA"/>
    <w:rsid w:val="00CC5F13"/>
    <w:rsid w:val="00CC7848"/>
    <w:rsid w:val="00CE0E51"/>
    <w:rsid w:val="00CE3A9C"/>
    <w:rsid w:val="00CE5AF8"/>
    <w:rsid w:val="00CE6792"/>
    <w:rsid w:val="00CF1190"/>
    <w:rsid w:val="00CF1663"/>
    <w:rsid w:val="00CF52BE"/>
    <w:rsid w:val="00CF558E"/>
    <w:rsid w:val="00CF5E60"/>
    <w:rsid w:val="00CF6DFD"/>
    <w:rsid w:val="00CF719D"/>
    <w:rsid w:val="00CF7A1E"/>
    <w:rsid w:val="00D0086E"/>
    <w:rsid w:val="00D058BF"/>
    <w:rsid w:val="00D111A1"/>
    <w:rsid w:val="00D218C8"/>
    <w:rsid w:val="00D22798"/>
    <w:rsid w:val="00D248CC"/>
    <w:rsid w:val="00D253FD"/>
    <w:rsid w:val="00D370E0"/>
    <w:rsid w:val="00D41353"/>
    <w:rsid w:val="00D41397"/>
    <w:rsid w:val="00D45E88"/>
    <w:rsid w:val="00D50AAF"/>
    <w:rsid w:val="00D52041"/>
    <w:rsid w:val="00D5227F"/>
    <w:rsid w:val="00D522CD"/>
    <w:rsid w:val="00D52640"/>
    <w:rsid w:val="00D53417"/>
    <w:rsid w:val="00D56030"/>
    <w:rsid w:val="00D654D9"/>
    <w:rsid w:val="00D66212"/>
    <w:rsid w:val="00D6693F"/>
    <w:rsid w:val="00D7005B"/>
    <w:rsid w:val="00D7311E"/>
    <w:rsid w:val="00D748BD"/>
    <w:rsid w:val="00D74DCB"/>
    <w:rsid w:val="00D770B3"/>
    <w:rsid w:val="00D814F0"/>
    <w:rsid w:val="00D82538"/>
    <w:rsid w:val="00D829D4"/>
    <w:rsid w:val="00D834A8"/>
    <w:rsid w:val="00D852CD"/>
    <w:rsid w:val="00D87B52"/>
    <w:rsid w:val="00D91C3E"/>
    <w:rsid w:val="00D972F1"/>
    <w:rsid w:val="00DB0647"/>
    <w:rsid w:val="00DB14A0"/>
    <w:rsid w:val="00DB669E"/>
    <w:rsid w:val="00DB6BD6"/>
    <w:rsid w:val="00DB751E"/>
    <w:rsid w:val="00DB7937"/>
    <w:rsid w:val="00DB7B38"/>
    <w:rsid w:val="00DC69F7"/>
    <w:rsid w:val="00DD1FBE"/>
    <w:rsid w:val="00DD35EB"/>
    <w:rsid w:val="00DD6A7B"/>
    <w:rsid w:val="00DD75CC"/>
    <w:rsid w:val="00DE038B"/>
    <w:rsid w:val="00DE03B2"/>
    <w:rsid w:val="00DF0718"/>
    <w:rsid w:val="00DF0A36"/>
    <w:rsid w:val="00DF1A96"/>
    <w:rsid w:val="00E01311"/>
    <w:rsid w:val="00E03246"/>
    <w:rsid w:val="00E05681"/>
    <w:rsid w:val="00E060C6"/>
    <w:rsid w:val="00E06698"/>
    <w:rsid w:val="00E07EA9"/>
    <w:rsid w:val="00E11098"/>
    <w:rsid w:val="00E11D8F"/>
    <w:rsid w:val="00E130BA"/>
    <w:rsid w:val="00E13423"/>
    <w:rsid w:val="00E135DC"/>
    <w:rsid w:val="00E16A14"/>
    <w:rsid w:val="00E178BF"/>
    <w:rsid w:val="00E20482"/>
    <w:rsid w:val="00E2075F"/>
    <w:rsid w:val="00E26DE9"/>
    <w:rsid w:val="00E275A2"/>
    <w:rsid w:val="00E353E1"/>
    <w:rsid w:val="00E41B20"/>
    <w:rsid w:val="00E41E32"/>
    <w:rsid w:val="00E43B5B"/>
    <w:rsid w:val="00E45867"/>
    <w:rsid w:val="00E45FDE"/>
    <w:rsid w:val="00E51011"/>
    <w:rsid w:val="00E564D1"/>
    <w:rsid w:val="00E60EC9"/>
    <w:rsid w:val="00E614DA"/>
    <w:rsid w:val="00E64383"/>
    <w:rsid w:val="00E70921"/>
    <w:rsid w:val="00E73554"/>
    <w:rsid w:val="00E75F1B"/>
    <w:rsid w:val="00E762BE"/>
    <w:rsid w:val="00E76778"/>
    <w:rsid w:val="00E80D41"/>
    <w:rsid w:val="00E856BC"/>
    <w:rsid w:val="00E86746"/>
    <w:rsid w:val="00E87BA8"/>
    <w:rsid w:val="00E90506"/>
    <w:rsid w:val="00E921B0"/>
    <w:rsid w:val="00EA112D"/>
    <w:rsid w:val="00EA1E4E"/>
    <w:rsid w:val="00EA3CFF"/>
    <w:rsid w:val="00EA67EB"/>
    <w:rsid w:val="00EA6C49"/>
    <w:rsid w:val="00EA78D5"/>
    <w:rsid w:val="00EB0FE3"/>
    <w:rsid w:val="00EB2A9A"/>
    <w:rsid w:val="00EB40C9"/>
    <w:rsid w:val="00EB7AF0"/>
    <w:rsid w:val="00EC2C6E"/>
    <w:rsid w:val="00EC3375"/>
    <w:rsid w:val="00EC42D8"/>
    <w:rsid w:val="00EC50D4"/>
    <w:rsid w:val="00EE6C56"/>
    <w:rsid w:val="00EE79C8"/>
    <w:rsid w:val="00EF408E"/>
    <w:rsid w:val="00EF4D6A"/>
    <w:rsid w:val="00EF5778"/>
    <w:rsid w:val="00F00A40"/>
    <w:rsid w:val="00F019BE"/>
    <w:rsid w:val="00F02D3D"/>
    <w:rsid w:val="00F05E29"/>
    <w:rsid w:val="00F16CCF"/>
    <w:rsid w:val="00F21448"/>
    <w:rsid w:val="00F24356"/>
    <w:rsid w:val="00F243E8"/>
    <w:rsid w:val="00F264BD"/>
    <w:rsid w:val="00F26601"/>
    <w:rsid w:val="00F26F3B"/>
    <w:rsid w:val="00F30C40"/>
    <w:rsid w:val="00F31B1E"/>
    <w:rsid w:val="00F324AC"/>
    <w:rsid w:val="00F333A8"/>
    <w:rsid w:val="00F33B35"/>
    <w:rsid w:val="00F3401C"/>
    <w:rsid w:val="00F347F0"/>
    <w:rsid w:val="00F354CE"/>
    <w:rsid w:val="00F36D34"/>
    <w:rsid w:val="00F40A3A"/>
    <w:rsid w:val="00F41916"/>
    <w:rsid w:val="00F42A03"/>
    <w:rsid w:val="00F44D45"/>
    <w:rsid w:val="00F45773"/>
    <w:rsid w:val="00F54741"/>
    <w:rsid w:val="00F56067"/>
    <w:rsid w:val="00F60C95"/>
    <w:rsid w:val="00F63480"/>
    <w:rsid w:val="00F64C01"/>
    <w:rsid w:val="00F64CD2"/>
    <w:rsid w:val="00F71A36"/>
    <w:rsid w:val="00F7416E"/>
    <w:rsid w:val="00F74484"/>
    <w:rsid w:val="00F81998"/>
    <w:rsid w:val="00F8343D"/>
    <w:rsid w:val="00F87A24"/>
    <w:rsid w:val="00F94B27"/>
    <w:rsid w:val="00F9620C"/>
    <w:rsid w:val="00FA0634"/>
    <w:rsid w:val="00FA4422"/>
    <w:rsid w:val="00FB1BC5"/>
    <w:rsid w:val="00FB1D91"/>
    <w:rsid w:val="00FB3CE2"/>
    <w:rsid w:val="00FC0ACE"/>
    <w:rsid w:val="00FC1709"/>
    <w:rsid w:val="00FC3B1C"/>
    <w:rsid w:val="00FC56FE"/>
    <w:rsid w:val="00FC6217"/>
    <w:rsid w:val="00FC6D70"/>
    <w:rsid w:val="00FD0B1F"/>
    <w:rsid w:val="00FD1A6A"/>
    <w:rsid w:val="00FD22AF"/>
    <w:rsid w:val="00FD2DC3"/>
    <w:rsid w:val="00FD3C2F"/>
    <w:rsid w:val="00FD665E"/>
    <w:rsid w:val="00FE3548"/>
    <w:rsid w:val="00FE3EF5"/>
    <w:rsid w:val="00FE4340"/>
    <w:rsid w:val="00FF2D95"/>
    <w:rsid w:val="00FF38D5"/>
    <w:rsid w:val="00FF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B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458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58FC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458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58F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458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45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Zlotnick</dc:creator>
  <cp:keywords/>
  <dc:description/>
  <cp:lastModifiedBy>Author</cp:lastModifiedBy>
  <cp:revision>37</cp:revision>
  <dcterms:created xsi:type="dcterms:W3CDTF">2021-12-07T08:39:00Z</dcterms:created>
  <dcterms:modified xsi:type="dcterms:W3CDTF">2021-12-09T12:45:00Z</dcterms:modified>
</cp:coreProperties>
</file>