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F05B" w14:textId="6EA69897" w:rsidR="00BD51AF" w:rsidRDefault="00BD51AF" w:rsidP="00B2517A">
      <w:pPr>
        <w:rPr>
          <w:rFonts w:cs="David"/>
          <w:rtl/>
        </w:rPr>
      </w:pPr>
    </w:p>
    <w:p w14:paraId="0838C847" w14:textId="16F8AC48" w:rsidR="00BD51AF" w:rsidRPr="00D91C3E" w:rsidRDefault="00BD51AF" w:rsidP="00BD51AF">
      <w:pPr>
        <w:bidi/>
        <w:spacing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D91C3E">
        <w:rPr>
          <w:rFonts w:asciiTheme="majorBidi" w:hAnsiTheme="majorBidi" w:cstheme="majorBidi"/>
          <w:sz w:val="24"/>
          <w:szCs w:val="24"/>
          <w:rtl/>
        </w:rPr>
        <w:t>מטרת מחקר זה היא לבחון את שיעור</w:t>
      </w:r>
      <w:r w:rsidR="009E4A47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91C3E">
        <w:rPr>
          <w:rFonts w:asciiTheme="majorBidi" w:hAnsiTheme="majorBidi" w:cstheme="majorBidi"/>
          <w:sz w:val="24"/>
          <w:szCs w:val="24"/>
          <w:rtl/>
        </w:rPr>
        <w:t>ההתחסנות נגד נגיף הקורונה (</w:t>
      </w:r>
      <w:r w:rsidRPr="00D91C3E">
        <w:rPr>
          <w:rFonts w:asciiTheme="majorBidi" w:hAnsiTheme="majorBidi" w:cstheme="majorBidi"/>
          <w:sz w:val="24"/>
          <w:szCs w:val="24"/>
        </w:rPr>
        <w:t>Covid-19</w:t>
      </w:r>
      <w:r w:rsidRPr="00D91C3E">
        <w:rPr>
          <w:rFonts w:asciiTheme="majorBidi" w:hAnsiTheme="majorBidi" w:cstheme="majorBidi"/>
          <w:sz w:val="24"/>
          <w:szCs w:val="24"/>
          <w:rtl/>
        </w:rPr>
        <w:t>)</w:t>
      </w:r>
      <w:r w:rsidRPr="00D91C3E">
        <w:rPr>
          <w:rFonts w:asciiTheme="majorBidi" w:hAnsiTheme="majorBidi" w:cstheme="majorBidi"/>
          <w:sz w:val="24"/>
          <w:szCs w:val="24"/>
        </w:rPr>
        <w:t xml:space="preserve"> </w:t>
      </w:r>
      <w:r w:rsidRPr="00D91C3E">
        <w:rPr>
          <w:rFonts w:asciiTheme="majorBidi" w:hAnsiTheme="majorBidi" w:cstheme="majorBidi"/>
          <w:sz w:val="24"/>
          <w:szCs w:val="24"/>
          <w:rtl/>
        </w:rPr>
        <w:t>ושיעור</w:t>
      </w:r>
      <w:r w:rsidR="009E4A47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התגובה בקרב קבוצות </w:t>
      </w:r>
      <w:r w:rsidRPr="00D91C3E">
        <w:rPr>
          <w:rFonts w:asciiTheme="majorBidi" w:hAnsiTheme="majorBidi" w:cstheme="majorBidi"/>
          <w:sz w:val="24"/>
          <w:szCs w:val="24"/>
          <w:rtl/>
        </w:rPr>
        <w:t>עולים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בהשוואה </w:t>
      </w:r>
      <w:r w:rsidR="006C2A2C">
        <w:rPr>
          <w:rFonts w:asciiTheme="majorBidi" w:hAnsiTheme="majorBidi" w:cstheme="majorBidi" w:hint="cs"/>
          <w:sz w:val="24"/>
          <w:szCs w:val="24"/>
          <w:rtl/>
        </w:rPr>
        <w:t>ללא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עולים</w:t>
      </w:r>
      <w:r w:rsidRPr="00D91C3E">
        <w:rPr>
          <w:rFonts w:asciiTheme="majorBidi" w:hAnsiTheme="majorBidi" w:cstheme="majorBidi"/>
          <w:sz w:val="24"/>
          <w:szCs w:val="24"/>
          <w:rtl/>
        </w:rPr>
        <w:t>. מדיניות החיסונים ותגובת האזרחים של ישראל זכו לשבחים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C2A2C">
        <w:rPr>
          <w:rFonts w:asciiTheme="majorBidi" w:hAnsiTheme="majorBidi" w:cstheme="majorBidi" w:hint="cs"/>
          <w:sz w:val="24"/>
          <w:szCs w:val="24"/>
          <w:rtl/>
        </w:rPr>
        <w:t xml:space="preserve">והיוו </w:t>
      </w:r>
      <w:r w:rsidR="00D91C3E">
        <w:rPr>
          <w:rFonts w:asciiTheme="majorBidi" w:hAnsiTheme="majorBidi" w:cstheme="majorBidi" w:hint="cs"/>
          <w:sz w:val="24"/>
          <w:szCs w:val="24"/>
          <w:rtl/>
        </w:rPr>
        <w:t>דוגמא</w:t>
      </w:r>
      <w:r w:rsidR="00665A7C">
        <w:rPr>
          <w:rFonts w:asciiTheme="majorBidi" w:hAnsiTheme="majorBidi" w:cstheme="majorBidi" w:hint="cs"/>
          <w:sz w:val="24"/>
          <w:szCs w:val="24"/>
          <w:rtl/>
        </w:rPr>
        <w:t xml:space="preserve"> ומופת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יחד 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עם זאת, בתוך האוכלוסייה המגוונת של ישראל 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ישנן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קבוצות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בעלות 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סיכוי נמוך יותר לקבל חיסונים או לקבל חיסונים בזמן בהשוואה לישראלים שאינם </w:t>
      </w:r>
      <w:r w:rsidRPr="00D91C3E">
        <w:rPr>
          <w:rFonts w:asciiTheme="majorBidi" w:hAnsiTheme="majorBidi" w:cstheme="majorBidi"/>
          <w:sz w:val="24"/>
          <w:szCs w:val="24"/>
          <w:rtl/>
        </w:rPr>
        <w:t>עולים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. ההבדלים בין </w:t>
      </w:r>
      <w:r w:rsidRPr="00D91C3E">
        <w:rPr>
          <w:rFonts w:asciiTheme="majorBidi" w:hAnsiTheme="majorBidi" w:cstheme="majorBidi"/>
          <w:sz w:val="24"/>
          <w:szCs w:val="24"/>
          <w:rtl/>
        </w:rPr>
        <w:t>עולים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ללא </w:t>
      </w:r>
      <w:r w:rsidRPr="00D91C3E">
        <w:rPr>
          <w:rFonts w:asciiTheme="majorBidi" w:hAnsiTheme="majorBidi" w:cstheme="majorBidi"/>
          <w:sz w:val="24"/>
          <w:szCs w:val="24"/>
          <w:rtl/>
        </w:rPr>
        <w:t>עולים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 xml:space="preserve">נעוצים בהבדלי </w:t>
      </w:r>
      <w:r w:rsidR="00B82A32">
        <w:rPr>
          <w:rFonts w:asciiTheme="majorBidi" w:hAnsiTheme="majorBidi" w:cstheme="majorBidi" w:hint="cs"/>
          <w:sz w:val="24"/>
          <w:szCs w:val="24"/>
          <w:rtl/>
        </w:rPr>
        <w:t>ה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תרבות ו</w:t>
      </w:r>
      <w:r w:rsidR="00B82A32">
        <w:rPr>
          <w:rFonts w:asciiTheme="majorBidi" w:hAnsiTheme="majorBidi" w:cstheme="majorBidi" w:hint="cs"/>
          <w:sz w:val="24"/>
          <w:szCs w:val="24"/>
          <w:rtl/>
        </w:rPr>
        <w:t>ה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שפה</w:t>
      </w:r>
      <w:r w:rsidRPr="00D91C3E">
        <w:rPr>
          <w:rFonts w:asciiTheme="majorBidi" w:hAnsiTheme="majorBidi" w:cstheme="majorBidi"/>
          <w:sz w:val="24"/>
          <w:szCs w:val="24"/>
          <w:rtl/>
        </w:rPr>
        <w:t>; אך אוכלוסיית ה</w:t>
      </w:r>
      <w:r w:rsidRPr="00D91C3E">
        <w:rPr>
          <w:rFonts w:asciiTheme="majorBidi" w:hAnsiTheme="majorBidi" w:cstheme="majorBidi"/>
          <w:sz w:val="24"/>
          <w:szCs w:val="24"/>
          <w:rtl/>
        </w:rPr>
        <w:t>עולים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המגוונת 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נבדלת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בזמני התגובה בשל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מספר סיבות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: מאפיינים דמוגרפיים (כגון מגדר, גיל, מצב סוציו-אקונומי, ארץ מוצא, 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מספר 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שנות מגורים בישראל, אזור מגורים) ומשתנים הקשורים לבריאות (כגון </w:t>
      </w:r>
      <w:r w:rsidR="00210A49">
        <w:rPr>
          <w:rFonts w:asciiTheme="majorBidi" w:hAnsiTheme="majorBidi" w:cstheme="majorBidi" w:hint="cs"/>
          <w:sz w:val="24"/>
          <w:szCs w:val="24"/>
          <w:rtl/>
        </w:rPr>
        <w:t>תחלואה נלווית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של סוכרת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,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מחלות לב וכלי דם, ה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רגלים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הכוללים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עישון ושימוש בשירותי בריאות). כל המשתנים הללו עשויים להשפיע על שיעורי </w:t>
      </w:r>
      <w:r w:rsidRPr="00D91C3E">
        <w:rPr>
          <w:rFonts w:asciiTheme="majorBidi" w:hAnsiTheme="majorBidi" w:cstheme="majorBidi"/>
          <w:sz w:val="24"/>
          <w:szCs w:val="24"/>
          <w:rtl/>
        </w:rPr>
        <w:t>ההתחסנות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ועל הזמן שבין </w:t>
      </w:r>
      <w:r w:rsidR="00F3401C">
        <w:rPr>
          <w:rFonts w:asciiTheme="majorBidi" w:hAnsiTheme="majorBidi" w:cstheme="majorBidi" w:hint="cs"/>
          <w:sz w:val="24"/>
          <w:szCs w:val="24"/>
          <w:rtl/>
        </w:rPr>
        <w:t>קבלת ה</w:t>
      </w:r>
      <w:r w:rsidRPr="00D91C3E">
        <w:rPr>
          <w:rFonts w:asciiTheme="majorBidi" w:hAnsiTheme="majorBidi" w:cstheme="majorBidi"/>
          <w:sz w:val="24"/>
          <w:szCs w:val="24"/>
          <w:rtl/>
        </w:rPr>
        <w:t>הודעה על זמינות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 xml:space="preserve"> החיסונים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ועד 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D91C3E">
        <w:rPr>
          <w:rFonts w:asciiTheme="majorBidi" w:hAnsiTheme="majorBidi" w:cstheme="majorBidi"/>
          <w:sz w:val="24"/>
          <w:szCs w:val="24"/>
          <w:rtl/>
        </w:rPr>
        <w:t>קבלת החיסוני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ם בפועל</w:t>
      </w:r>
      <w:r w:rsidRPr="00D91C3E">
        <w:rPr>
          <w:rFonts w:asciiTheme="majorBidi" w:hAnsiTheme="majorBidi" w:cstheme="majorBidi"/>
          <w:sz w:val="24"/>
          <w:szCs w:val="24"/>
        </w:rPr>
        <w:t>.</w:t>
      </w:r>
    </w:p>
    <w:p w14:paraId="261DD874" w14:textId="68A5C4F8" w:rsidR="006A7B07" w:rsidRPr="00DB0647" w:rsidRDefault="006A7B07" w:rsidP="00624168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B0647">
        <w:rPr>
          <w:rFonts w:asciiTheme="majorBidi" w:hAnsiTheme="majorBidi" w:cstheme="majorBidi"/>
          <w:sz w:val="24"/>
          <w:szCs w:val="24"/>
          <w:rtl/>
        </w:rPr>
        <w:t xml:space="preserve">לאחר </w:t>
      </w:r>
      <w:r w:rsidR="00DB0647" w:rsidRPr="00DB0647">
        <w:rPr>
          <w:rFonts w:asciiTheme="majorBidi" w:hAnsiTheme="majorBidi" w:cstheme="majorBidi"/>
          <w:sz w:val="24"/>
          <w:szCs w:val="24"/>
          <w:rtl/>
        </w:rPr>
        <w:t>ה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התאמה לגיל, מגדר, מקום מגורים </w:t>
      </w:r>
      <w:r w:rsidR="007F0B3F">
        <w:rPr>
          <w:rFonts w:asciiTheme="majorBidi" w:hAnsiTheme="majorBidi" w:cstheme="majorBidi" w:hint="cs"/>
          <w:sz w:val="24"/>
          <w:szCs w:val="24"/>
          <w:rtl/>
        </w:rPr>
        <w:t>ותחלואה נלווית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, משך הזמן בין </w:t>
      </w:r>
      <w:r w:rsidR="000B0F8B">
        <w:rPr>
          <w:rFonts w:asciiTheme="majorBidi" w:hAnsiTheme="majorBidi" w:cstheme="majorBidi" w:hint="cs"/>
          <w:sz w:val="24"/>
          <w:szCs w:val="24"/>
          <w:rtl/>
        </w:rPr>
        <w:t xml:space="preserve">קבלת </w:t>
      </w:r>
      <w:r w:rsidRPr="00DB0647">
        <w:rPr>
          <w:rFonts w:asciiTheme="majorBidi" w:hAnsiTheme="majorBidi" w:cstheme="majorBidi"/>
          <w:sz w:val="24"/>
          <w:szCs w:val="24"/>
          <w:rtl/>
        </w:rPr>
        <w:t>ההודעה על זמינות החיסו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נים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 ועד 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DB0647">
        <w:rPr>
          <w:rFonts w:asciiTheme="majorBidi" w:hAnsiTheme="majorBidi" w:cstheme="majorBidi"/>
          <w:sz w:val="24"/>
          <w:szCs w:val="24"/>
          <w:rtl/>
        </w:rPr>
        <w:t>קבלת החיסו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נים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בפועל 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גדול יותר 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בקרב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 עולים בהשוואה ללא עולים</w:t>
      </w:r>
      <w:r w:rsidRPr="00DB0647">
        <w:rPr>
          <w:rFonts w:asciiTheme="majorBidi" w:hAnsiTheme="majorBidi" w:cstheme="majorBidi"/>
          <w:sz w:val="24"/>
          <w:szCs w:val="24"/>
        </w:rPr>
        <w:t>.</w:t>
      </w:r>
    </w:p>
    <w:p w14:paraId="05C07C5E" w14:textId="5E62E2AC" w:rsidR="006A7B07" w:rsidRPr="00DB0647" w:rsidRDefault="006A7B07" w:rsidP="00624168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B0647">
        <w:rPr>
          <w:rFonts w:asciiTheme="majorBidi" w:hAnsiTheme="majorBidi" w:cstheme="majorBidi"/>
          <w:sz w:val="24"/>
          <w:szCs w:val="24"/>
          <w:rtl/>
        </w:rPr>
        <w:t xml:space="preserve">בקרב העולים, לאחר 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DB0647">
        <w:rPr>
          <w:rFonts w:asciiTheme="majorBidi" w:hAnsiTheme="majorBidi" w:cstheme="majorBidi"/>
          <w:sz w:val="24"/>
          <w:szCs w:val="24"/>
          <w:rtl/>
        </w:rPr>
        <w:t>התאמה לגיל, מגדר ו</w:t>
      </w:r>
      <w:r w:rsidR="007F0B3F">
        <w:rPr>
          <w:rFonts w:asciiTheme="majorBidi" w:hAnsiTheme="majorBidi" w:cstheme="majorBidi" w:hint="cs"/>
          <w:sz w:val="24"/>
          <w:szCs w:val="24"/>
          <w:rtl/>
        </w:rPr>
        <w:t>תחלואה נלווית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, משך הזמן בין </w:t>
      </w:r>
      <w:r w:rsidR="000B0F8B">
        <w:rPr>
          <w:rFonts w:asciiTheme="majorBidi" w:hAnsiTheme="majorBidi" w:cstheme="majorBidi" w:hint="cs"/>
          <w:sz w:val="24"/>
          <w:szCs w:val="24"/>
          <w:rtl/>
        </w:rPr>
        <w:t xml:space="preserve">קבלת </w:t>
      </w:r>
      <w:r w:rsidRPr="00DB0647">
        <w:rPr>
          <w:rFonts w:asciiTheme="majorBidi" w:hAnsiTheme="majorBidi" w:cstheme="majorBidi"/>
          <w:sz w:val="24"/>
          <w:szCs w:val="24"/>
          <w:rtl/>
        </w:rPr>
        <w:t>ההודעה על זמינות החיסו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נים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 ועד 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DB0647">
        <w:rPr>
          <w:rFonts w:asciiTheme="majorBidi" w:hAnsiTheme="majorBidi" w:cstheme="majorBidi"/>
          <w:sz w:val="24"/>
          <w:szCs w:val="24"/>
          <w:rtl/>
        </w:rPr>
        <w:t>קבלת החיסו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נים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בפועל 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קשור לאזור מגורים (עם ריכוז גבוה יותר של ילידי ישראל), שנות מגורים בארץ וארץ </w:t>
      </w:r>
      <w:r w:rsidRPr="00DB0647">
        <w:rPr>
          <w:rFonts w:asciiTheme="majorBidi" w:hAnsiTheme="majorBidi" w:cstheme="majorBidi"/>
          <w:sz w:val="24"/>
          <w:szCs w:val="24"/>
          <w:rtl/>
        </w:rPr>
        <w:t>מוצא</w:t>
      </w:r>
      <w:r w:rsidRPr="00DB0647">
        <w:rPr>
          <w:rFonts w:asciiTheme="majorBidi" w:hAnsiTheme="majorBidi" w:cstheme="majorBidi"/>
          <w:sz w:val="24"/>
          <w:szCs w:val="24"/>
        </w:rPr>
        <w:t>.</w:t>
      </w:r>
    </w:p>
    <w:p w14:paraId="6218B6DB" w14:textId="1C97220E" w:rsidR="00FB1D91" w:rsidRPr="008F3DB7" w:rsidRDefault="00FB1D91" w:rsidP="009C425A">
      <w:pPr>
        <w:bidi/>
        <w:spacing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8F3DB7">
        <w:rPr>
          <w:rFonts w:asciiTheme="majorBidi" w:hAnsiTheme="majorBidi" w:cstheme="majorBidi"/>
          <w:sz w:val="24"/>
          <w:szCs w:val="24"/>
          <w:rtl/>
        </w:rPr>
        <w:t>ט</w:t>
      </w:r>
      <w:r w:rsidRPr="008F3DB7">
        <w:rPr>
          <w:rFonts w:asciiTheme="majorBidi" w:hAnsiTheme="majorBidi" w:cstheme="majorBidi"/>
          <w:sz w:val="24"/>
          <w:szCs w:val="24"/>
          <w:rtl/>
        </w:rPr>
        <w:t>כניקות רב</w:t>
      </w:r>
      <w:r w:rsidRPr="008F3DB7">
        <w:rPr>
          <w:rFonts w:asciiTheme="majorBidi" w:hAnsiTheme="majorBidi" w:cstheme="majorBidi"/>
          <w:sz w:val="24"/>
          <w:szCs w:val="24"/>
          <w:rtl/>
        </w:rPr>
        <w:t>ות משתנים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המשוות שיעורי 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>התחסנות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2517A">
        <w:rPr>
          <w:rFonts w:asciiTheme="majorBidi" w:hAnsiTheme="majorBidi" w:cstheme="majorBidi" w:hint="cs"/>
          <w:sz w:val="24"/>
          <w:szCs w:val="24"/>
          <w:rtl/>
        </w:rPr>
        <w:t>בהתאמה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>ל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מגדר וגיל ומהירות התגובה בין </w:t>
      </w:r>
      <w:r w:rsidR="00D829D4">
        <w:rPr>
          <w:rFonts w:asciiTheme="majorBidi" w:hAnsiTheme="majorBidi" w:cstheme="majorBidi" w:hint="cs"/>
          <w:sz w:val="24"/>
          <w:szCs w:val="24"/>
          <w:rtl/>
        </w:rPr>
        <w:t>עולים לכאלה ש</w:t>
      </w:r>
      <w:r w:rsidRPr="008F3DB7">
        <w:rPr>
          <w:rFonts w:asciiTheme="majorBidi" w:hAnsiTheme="majorBidi" w:cstheme="majorBidi"/>
          <w:sz w:val="24"/>
          <w:szCs w:val="24"/>
          <w:rtl/>
        </w:rPr>
        <w:t>לא עולים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 xml:space="preserve">בעזרת 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ניתוחים אחרים 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>יבוצעו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השוואות </w:t>
      </w:r>
      <w:r w:rsidR="00B2517A">
        <w:rPr>
          <w:rFonts w:asciiTheme="majorBidi" w:hAnsiTheme="majorBidi" w:cstheme="majorBidi" w:hint="cs"/>
          <w:sz w:val="24"/>
          <w:szCs w:val="24"/>
          <w:rtl/>
        </w:rPr>
        <w:t>בהתאמה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למין וגיל של שיעורי </w:t>
      </w:r>
      <w:r w:rsidRPr="008F3DB7">
        <w:rPr>
          <w:rFonts w:asciiTheme="majorBidi" w:hAnsiTheme="majorBidi" w:cstheme="majorBidi"/>
          <w:sz w:val="24"/>
          <w:szCs w:val="24"/>
          <w:rtl/>
        </w:rPr>
        <w:t>ההתחסנות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ומהירות התגובה בקרב עולים לפי ארץ מוצא </w:t>
      </w:r>
      <w:r w:rsidRPr="008F3DB7">
        <w:rPr>
          <w:rFonts w:asciiTheme="majorBidi" w:hAnsiTheme="majorBidi" w:cstheme="majorBidi"/>
          <w:sz w:val="24"/>
          <w:szCs w:val="24"/>
          <w:rtl/>
        </w:rPr>
        <w:t>ו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 xml:space="preserve">מספר 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שנות 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>מגורים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45776">
        <w:rPr>
          <w:rFonts w:asciiTheme="majorBidi" w:hAnsiTheme="majorBidi" w:cstheme="majorBidi" w:hint="cs"/>
          <w:sz w:val="24"/>
          <w:szCs w:val="24"/>
          <w:rtl/>
        </w:rPr>
        <w:t>בישראל</w:t>
      </w:r>
      <w:r w:rsidRPr="008F3DB7">
        <w:rPr>
          <w:rFonts w:asciiTheme="majorBidi" w:hAnsiTheme="majorBidi" w:cstheme="majorBidi"/>
          <w:sz w:val="24"/>
          <w:szCs w:val="24"/>
        </w:rPr>
        <w:t>.</w:t>
      </w:r>
    </w:p>
    <w:p w14:paraId="7C2C1270" w14:textId="7A6C9E93" w:rsidR="00FB1D91" w:rsidRPr="008F3DB7" w:rsidRDefault="00FB1D91" w:rsidP="009C425A">
      <w:pPr>
        <w:bidi/>
        <w:spacing w:line="360" w:lineRule="auto"/>
        <w:ind w:firstLine="360"/>
        <w:rPr>
          <w:rFonts w:asciiTheme="majorBidi" w:hAnsiTheme="majorBidi" w:cstheme="majorBidi" w:hint="cs"/>
          <w:sz w:val="24"/>
          <w:szCs w:val="24"/>
          <w:rtl/>
        </w:rPr>
      </w:pPr>
      <w:r w:rsidRPr="008F3DB7">
        <w:rPr>
          <w:rFonts w:asciiTheme="majorBidi" w:hAnsiTheme="majorBidi" w:cstheme="majorBidi"/>
          <w:sz w:val="24"/>
          <w:szCs w:val="24"/>
          <w:rtl/>
        </w:rPr>
        <w:t>זיהוי קבוצות אוכלוס</w:t>
      </w:r>
      <w:r w:rsidRPr="008F3DB7">
        <w:rPr>
          <w:rFonts w:asciiTheme="majorBidi" w:hAnsiTheme="majorBidi" w:cstheme="majorBidi"/>
          <w:sz w:val="24"/>
          <w:szCs w:val="24"/>
          <w:rtl/>
        </w:rPr>
        <w:t>י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יה 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>בעלות תגובות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מאוחר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>ות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מאפשר יצירת תגובות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22BFA">
        <w:rPr>
          <w:rFonts w:asciiTheme="majorBidi" w:hAnsiTheme="majorBidi" w:cstheme="majorBidi" w:hint="cs"/>
          <w:sz w:val="24"/>
          <w:szCs w:val="24"/>
          <w:rtl/>
        </w:rPr>
        <w:t>יעילות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וממוקדות יות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>ר</w:t>
      </w:r>
      <w:r w:rsidR="00522BFA">
        <w:rPr>
          <w:rFonts w:asciiTheme="majorBidi" w:hAnsiTheme="majorBidi" w:cstheme="majorBidi" w:hint="cs"/>
          <w:sz w:val="24"/>
          <w:szCs w:val="24"/>
          <w:rtl/>
        </w:rPr>
        <w:t xml:space="preserve"> ל</w:t>
      </w:r>
      <w:r w:rsidR="00522BFA" w:rsidRPr="008F3DB7">
        <w:rPr>
          <w:rFonts w:asciiTheme="majorBidi" w:hAnsiTheme="majorBidi" w:cstheme="majorBidi"/>
          <w:sz w:val="24"/>
          <w:szCs w:val="24"/>
          <w:rtl/>
        </w:rPr>
        <w:t>בריאות הציבור</w:t>
      </w:r>
      <w:r w:rsidRPr="008F3DB7">
        <w:rPr>
          <w:rFonts w:asciiTheme="majorBidi" w:hAnsiTheme="majorBidi" w:cstheme="majorBidi"/>
          <w:sz w:val="24"/>
          <w:szCs w:val="24"/>
        </w:rPr>
        <w:t>.</w:t>
      </w:r>
    </w:p>
    <w:sectPr w:rsidR="00FB1D91" w:rsidRPr="008F3DB7" w:rsidSect="007477C2">
      <w:pgSz w:w="11906" w:h="16838"/>
      <w:pgMar w:top="1440" w:right="1797" w:bottom="1440" w:left="179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D0072"/>
    <w:multiLevelType w:val="hybridMultilevel"/>
    <w:tmpl w:val="8A00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1883"/>
    <w:multiLevelType w:val="hybridMultilevel"/>
    <w:tmpl w:val="1E2A7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102E"/>
    <w:multiLevelType w:val="hybridMultilevel"/>
    <w:tmpl w:val="60FA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0B"/>
    <w:rsid w:val="000021FF"/>
    <w:rsid w:val="000032C0"/>
    <w:rsid w:val="00011D7B"/>
    <w:rsid w:val="00016F99"/>
    <w:rsid w:val="00026E7E"/>
    <w:rsid w:val="000304E1"/>
    <w:rsid w:val="00030793"/>
    <w:rsid w:val="00031166"/>
    <w:rsid w:val="00032198"/>
    <w:rsid w:val="00035535"/>
    <w:rsid w:val="00054A20"/>
    <w:rsid w:val="00056D01"/>
    <w:rsid w:val="00062147"/>
    <w:rsid w:val="00063C3B"/>
    <w:rsid w:val="00066483"/>
    <w:rsid w:val="00066E8A"/>
    <w:rsid w:val="00067B20"/>
    <w:rsid w:val="000709B2"/>
    <w:rsid w:val="00071C8B"/>
    <w:rsid w:val="00074A7D"/>
    <w:rsid w:val="00076E40"/>
    <w:rsid w:val="000824A7"/>
    <w:rsid w:val="00082BFF"/>
    <w:rsid w:val="00091B9D"/>
    <w:rsid w:val="00094E7A"/>
    <w:rsid w:val="000A6039"/>
    <w:rsid w:val="000A7BFB"/>
    <w:rsid w:val="000B08F8"/>
    <w:rsid w:val="000B0F8B"/>
    <w:rsid w:val="000B451D"/>
    <w:rsid w:val="000B4A9A"/>
    <w:rsid w:val="000B758E"/>
    <w:rsid w:val="000B7791"/>
    <w:rsid w:val="000C023D"/>
    <w:rsid w:val="000C3E33"/>
    <w:rsid w:val="000C6359"/>
    <w:rsid w:val="000C6BD5"/>
    <w:rsid w:val="000C7BF7"/>
    <w:rsid w:val="000D0D4E"/>
    <w:rsid w:val="000E511E"/>
    <w:rsid w:val="000F0406"/>
    <w:rsid w:val="000F4DE1"/>
    <w:rsid w:val="000F766C"/>
    <w:rsid w:val="00101C09"/>
    <w:rsid w:val="0010398E"/>
    <w:rsid w:val="001060D0"/>
    <w:rsid w:val="001109AA"/>
    <w:rsid w:val="001173B9"/>
    <w:rsid w:val="001201B2"/>
    <w:rsid w:val="00126C89"/>
    <w:rsid w:val="00127ACC"/>
    <w:rsid w:val="00130757"/>
    <w:rsid w:val="00132373"/>
    <w:rsid w:val="00132EEF"/>
    <w:rsid w:val="00134E7A"/>
    <w:rsid w:val="001362B4"/>
    <w:rsid w:val="00145E75"/>
    <w:rsid w:val="001464ED"/>
    <w:rsid w:val="001504BC"/>
    <w:rsid w:val="00150986"/>
    <w:rsid w:val="00152FC9"/>
    <w:rsid w:val="00154227"/>
    <w:rsid w:val="00156BDB"/>
    <w:rsid w:val="00157CB8"/>
    <w:rsid w:val="00163EBD"/>
    <w:rsid w:val="001642F6"/>
    <w:rsid w:val="001650B7"/>
    <w:rsid w:val="00170250"/>
    <w:rsid w:val="00171613"/>
    <w:rsid w:val="00171BB5"/>
    <w:rsid w:val="0017212E"/>
    <w:rsid w:val="00177F33"/>
    <w:rsid w:val="001845F2"/>
    <w:rsid w:val="00185C16"/>
    <w:rsid w:val="0018748A"/>
    <w:rsid w:val="00190FBC"/>
    <w:rsid w:val="001919B0"/>
    <w:rsid w:val="001A0609"/>
    <w:rsid w:val="001A27FB"/>
    <w:rsid w:val="001A5915"/>
    <w:rsid w:val="001A602D"/>
    <w:rsid w:val="001B0428"/>
    <w:rsid w:val="001B43C5"/>
    <w:rsid w:val="001C075C"/>
    <w:rsid w:val="001C1416"/>
    <w:rsid w:val="001C2B65"/>
    <w:rsid w:val="001C7539"/>
    <w:rsid w:val="001D38FF"/>
    <w:rsid w:val="001D3FC0"/>
    <w:rsid w:val="001D5257"/>
    <w:rsid w:val="001E20BC"/>
    <w:rsid w:val="001E4EA1"/>
    <w:rsid w:val="00202006"/>
    <w:rsid w:val="00202BA4"/>
    <w:rsid w:val="002036AF"/>
    <w:rsid w:val="00210A49"/>
    <w:rsid w:val="00210EEB"/>
    <w:rsid w:val="00214531"/>
    <w:rsid w:val="00215139"/>
    <w:rsid w:val="00215284"/>
    <w:rsid w:val="002218D9"/>
    <w:rsid w:val="00222B73"/>
    <w:rsid w:val="00227523"/>
    <w:rsid w:val="00227AB5"/>
    <w:rsid w:val="002321F6"/>
    <w:rsid w:val="00234D92"/>
    <w:rsid w:val="00236342"/>
    <w:rsid w:val="0023770B"/>
    <w:rsid w:val="002400C3"/>
    <w:rsid w:val="00242786"/>
    <w:rsid w:val="00245776"/>
    <w:rsid w:val="002471E4"/>
    <w:rsid w:val="00256BB0"/>
    <w:rsid w:val="0026068F"/>
    <w:rsid w:val="00261A28"/>
    <w:rsid w:val="002632D6"/>
    <w:rsid w:val="0026330C"/>
    <w:rsid w:val="0027135E"/>
    <w:rsid w:val="00271C9C"/>
    <w:rsid w:val="00280BF5"/>
    <w:rsid w:val="0028334D"/>
    <w:rsid w:val="00284595"/>
    <w:rsid w:val="0028574E"/>
    <w:rsid w:val="00285A0D"/>
    <w:rsid w:val="00287E38"/>
    <w:rsid w:val="00291221"/>
    <w:rsid w:val="002933FD"/>
    <w:rsid w:val="00294171"/>
    <w:rsid w:val="00297461"/>
    <w:rsid w:val="002A157F"/>
    <w:rsid w:val="002A6E82"/>
    <w:rsid w:val="002A72F3"/>
    <w:rsid w:val="002B1B7B"/>
    <w:rsid w:val="002B28D6"/>
    <w:rsid w:val="002C1FCC"/>
    <w:rsid w:val="002C72F2"/>
    <w:rsid w:val="002C74A4"/>
    <w:rsid w:val="002D1184"/>
    <w:rsid w:val="002D53BF"/>
    <w:rsid w:val="002D6358"/>
    <w:rsid w:val="002E3A95"/>
    <w:rsid w:val="002E4DB8"/>
    <w:rsid w:val="002E53A8"/>
    <w:rsid w:val="002E5C33"/>
    <w:rsid w:val="002F3CC7"/>
    <w:rsid w:val="002F69BA"/>
    <w:rsid w:val="00305C6A"/>
    <w:rsid w:val="00306B00"/>
    <w:rsid w:val="003115C0"/>
    <w:rsid w:val="00311CB6"/>
    <w:rsid w:val="00313E18"/>
    <w:rsid w:val="00315352"/>
    <w:rsid w:val="0032339F"/>
    <w:rsid w:val="00324F1E"/>
    <w:rsid w:val="00327894"/>
    <w:rsid w:val="00336128"/>
    <w:rsid w:val="00336BE8"/>
    <w:rsid w:val="0033726D"/>
    <w:rsid w:val="00343B4C"/>
    <w:rsid w:val="00345442"/>
    <w:rsid w:val="003464DF"/>
    <w:rsid w:val="003536ED"/>
    <w:rsid w:val="00356AE8"/>
    <w:rsid w:val="003625D9"/>
    <w:rsid w:val="00364D9E"/>
    <w:rsid w:val="00367011"/>
    <w:rsid w:val="0037013A"/>
    <w:rsid w:val="00374891"/>
    <w:rsid w:val="00376021"/>
    <w:rsid w:val="00380B44"/>
    <w:rsid w:val="0038658A"/>
    <w:rsid w:val="003868DF"/>
    <w:rsid w:val="00391CA9"/>
    <w:rsid w:val="00394156"/>
    <w:rsid w:val="00395AA5"/>
    <w:rsid w:val="00395C05"/>
    <w:rsid w:val="003A5A2E"/>
    <w:rsid w:val="003A63AF"/>
    <w:rsid w:val="003B1C55"/>
    <w:rsid w:val="003B3446"/>
    <w:rsid w:val="003B48BA"/>
    <w:rsid w:val="003C0012"/>
    <w:rsid w:val="003C2AD7"/>
    <w:rsid w:val="003C30FA"/>
    <w:rsid w:val="003D0A5E"/>
    <w:rsid w:val="003D1672"/>
    <w:rsid w:val="003D36D0"/>
    <w:rsid w:val="003D40D1"/>
    <w:rsid w:val="003D5526"/>
    <w:rsid w:val="003D6264"/>
    <w:rsid w:val="003D68D5"/>
    <w:rsid w:val="003E0603"/>
    <w:rsid w:val="003E2DC1"/>
    <w:rsid w:val="003E4563"/>
    <w:rsid w:val="003E7C5E"/>
    <w:rsid w:val="003E7DB2"/>
    <w:rsid w:val="003E7F7B"/>
    <w:rsid w:val="003F288F"/>
    <w:rsid w:val="00400C15"/>
    <w:rsid w:val="0040147F"/>
    <w:rsid w:val="00403622"/>
    <w:rsid w:val="00404139"/>
    <w:rsid w:val="00404490"/>
    <w:rsid w:val="004076CB"/>
    <w:rsid w:val="00407F64"/>
    <w:rsid w:val="004100C4"/>
    <w:rsid w:val="004106E7"/>
    <w:rsid w:val="0041151E"/>
    <w:rsid w:val="00411E7A"/>
    <w:rsid w:val="00420046"/>
    <w:rsid w:val="004219B1"/>
    <w:rsid w:val="00422728"/>
    <w:rsid w:val="004261D9"/>
    <w:rsid w:val="00431C3B"/>
    <w:rsid w:val="00435C26"/>
    <w:rsid w:val="00441061"/>
    <w:rsid w:val="004411A0"/>
    <w:rsid w:val="00443704"/>
    <w:rsid w:val="00444016"/>
    <w:rsid w:val="00444EB6"/>
    <w:rsid w:val="00446E3A"/>
    <w:rsid w:val="004516A2"/>
    <w:rsid w:val="0045269B"/>
    <w:rsid w:val="00453D73"/>
    <w:rsid w:val="0045401D"/>
    <w:rsid w:val="004559DF"/>
    <w:rsid w:val="00465589"/>
    <w:rsid w:val="00467BD7"/>
    <w:rsid w:val="004723C2"/>
    <w:rsid w:val="00474375"/>
    <w:rsid w:val="00476CA2"/>
    <w:rsid w:val="004820B9"/>
    <w:rsid w:val="00484263"/>
    <w:rsid w:val="00484EDE"/>
    <w:rsid w:val="00486608"/>
    <w:rsid w:val="00493980"/>
    <w:rsid w:val="004A02C1"/>
    <w:rsid w:val="004A11F3"/>
    <w:rsid w:val="004A2896"/>
    <w:rsid w:val="004A3440"/>
    <w:rsid w:val="004B0315"/>
    <w:rsid w:val="004B1B6F"/>
    <w:rsid w:val="004B2F86"/>
    <w:rsid w:val="004B44B2"/>
    <w:rsid w:val="004C23F8"/>
    <w:rsid w:val="004C3913"/>
    <w:rsid w:val="004D068F"/>
    <w:rsid w:val="004D09D8"/>
    <w:rsid w:val="004D23E5"/>
    <w:rsid w:val="004D2C52"/>
    <w:rsid w:val="004D4D8E"/>
    <w:rsid w:val="004E28E9"/>
    <w:rsid w:val="004E2CB4"/>
    <w:rsid w:val="004E3DB9"/>
    <w:rsid w:val="004E57CF"/>
    <w:rsid w:val="004F7C41"/>
    <w:rsid w:val="005011A5"/>
    <w:rsid w:val="0050171B"/>
    <w:rsid w:val="00506A55"/>
    <w:rsid w:val="005116A9"/>
    <w:rsid w:val="0051221A"/>
    <w:rsid w:val="00520EE3"/>
    <w:rsid w:val="00521512"/>
    <w:rsid w:val="00522BFA"/>
    <w:rsid w:val="00526E49"/>
    <w:rsid w:val="00532536"/>
    <w:rsid w:val="00534062"/>
    <w:rsid w:val="005349BA"/>
    <w:rsid w:val="00543A63"/>
    <w:rsid w:val="00543B55"/>
    <w:rsid w:val="00547BCA"/>
    <w:rsid w:val="00547E2B"/>
    <w:rsid w:val="00555DAD"/>
    <w:rsid w:val="00563081"/>
    <w:rsid w:val="00564304"/>
    <w:rsid w:val="0056487A"/>
    <w:rsid w:val="00564D35"/>
    <w:rsid w:val="00570FF6"/>
    <w:rsid w:val="00574005"/>
    <w:rsid w:val="0058009A"/>
    <w:rsid w:val="00585767"/>
    <w:rsid w:val="00586299"/>
    <w:rsid w:val="00590BAA"/>
    <w:rsid w:val="005912D6"/>
    <w:rsid w:val="005924E1"/>
    <w:rsid w:val="005945DE"/>
    <w:rsid w:val="00594F06"/>
    <w:rsid w:val="005A7EBA"/>
    <w:rsid w:val="005B0F5F"/>
    <w:rsid w:val="005B4828"/>
    <w:rsid w:val="005B7D31"/>
    <w:rsid w:val="005C0D51"/>
    <w:rsid w:val="005C44EE"/>
    <w:rsid w:val="005D19DD"/>
    <w:rsid w:val="005D1C8E"/>
    <w:rsid w:val="005D34AE"/>
    <w:rsid w:val="005D7EDB"/>
    <w:rsid w:val="005E2E39"/>
    <w:rsid w:val="005E35F5"/>
    <w:rsid w:val="005E4529"/>
    <w:rsid w:val="005E532D"/>
    <w:rsid w:val="005E5605"/>
    <w:rsid w:val="005F10E5"/>
    <w:rsid w:val="005F1998"/>
    <w:rsid w:val="005F539A"/>
    <w:rsid w:val="005F559F"/>
    <w:rsid w:val="006006B1"/>
    <w:rsid w:val="00601311"/>
    <w:rsid w:val="00604525"/>
    <w:rsid w:val="006111EC"/>
    <w:rsid w:val="0061215F"/>
    <w:rsid w:val="006158A4"/>
    <w:rsid w:val="00615A91"/>
    <w:rsid w:val="006206E8"/>
    <w:rsid w:val="0062378A"/>
    <w:rsid w:val="00623E5D"/>
    <w:rsid w:val="00624168"/>
    <w:rsid w:val="00624337"/>
    <w:rsid w:val="006313B3"/>
    <w:rsid w:val="00632DD7"/>
    <w:rsid w:val="00634F36"/>
    <w:rsid w:val="00637FA9"/>
    <w:rsid w:val="00641E03"/>
    <w:rsid w:val="00644FCC"/>
    <w:rsid w:val="00651933"/>
    <w:rsid w:val="00655110"/>
    <w:rsid w:val="006608B0"/>
    <w:rsid w:val="00662708"/>
    <w:rsid w:val="0066309D"/>
    <w:rsid w:val="00665A7C"/>
    <w:rsid w:val="006665CB"/>
    <w:rsid w:val="006718D0"/>
    <w:rsid w:val="006730EE"/>
    <w:rsid w:val="0067391A"/>
    <w:rsid w:val="0068125C"/>
    <w:rsid w:val="00681FE0"/>
    <w:rsid w:val="00685599"/>
    <w:rsid w:val="006878E0"/>
    <w:rsid w:val="00692A1A"/>
    <w:rsid w:val="00696260"/>
    <w:rsid w:val="006A1F8C"/>
    <w:rsid w:val="006A2E21"/>
    <w:rsid w:val="006A7B07"/>
    <w:rsid w:val="006B18DF"/>
    <w:rsid w:val="006B19C9"/>
    <w:rsid w:val="006C1390"/>
    <w:rsid w:val="006C2A2C"/>
    <w:rsid w:val="006C34B4"/>
    <w:rsid w:val="006C53C9"/>
    <w:rsid w:val="006C65EC"/>
    <w:rsid w:val="006C7FBC"/>
    <w:rsid w:val="006D006E"/>
    <w:rsid w:val="006D0B81"/>
    <w:rsid w:val="006D2638"/>
    <w:rsid w:val="006E06CE"/>
    <w:rsid w:val="006E07B3"/>
    <w:rsid w:val="006E37F0"/>
    <w:rsid w:val="006E4E57"/>
    <w:rsid w:val="006E579C"/>
    <w:rsid w:val="006E5932"/>
    <w:rsid w:val="006F283B"/>
    <w:rsid w:val="006F358E"/>
    <w:rsid w:val="006F6973"/>
    <w:rsid w:val="0070109D"/>
    <w:rsid w:val="007105BD"/>
    <w:rsid w:val="00712707"/>
    <w:rsid w:val="00713847"/>
    <w:rsid w:val="00714D9A"/>
    <w:rsid w:val="007155C1"/>
    <w:rsid w:val="007208F6"/>
    <w:rsid w:val="0072138B"/>
    <w:rsid w:val="007267B9"/>
    <w:rsid w:val="0072723F"/>
    <w:rsid w:val="00727C3E"/>
    <w:rsid w:val="0073170E"/>
    <w:rsid w:val="00731A7C"/>
    <w:rsid w:val="00732AA1"/>
    <w:rsid w:val="00733032"/>
    <w:rsid w:val="007377DA"/>
    <w:rsid w:val="00741502"/>
    <w:rsid w:val="007418D2"/>
    <w:rsid w:val="00745E7D"/>
    <w:rsid w:val="007476B8"/>
    <w:rsid w:val="007477C2"/>
    <w:rsid w:val="00754426"/>
    <w:rsid w:val="00754F96"/>
    <w:rsid w:val="00757403"/>
    <w:rsid w:val="007646FB"/>
    <w:rsid w:val="00766E13"/>
    <w:rsid w:val="00774DFD"/>
    <w:rsid w:val="00780523"/>
    <w:rsid w:val="007811C3"/>
    <w:rsid w:val="00781B6F"/>
    <w:rsid w:val="00782A66"/>
    <w:rsid w:val="00784C8E"/>
    <w:rsid w:val="00791F2D"/>
    <w:rsid w:val="00794F1E"/>
    <w:rsid w:val="00797E9A"/>
    <w:rsid w:val="007A0CBF"/>
    <w:rsid w:val="007A3D60"/>
    <w:rsid w:val="007A40AC"/>
    <w:rsid w:val="007B0E94"/>
    <w:rsid w:val="007B35CA"/>
    <w:rsid w:val="007B4994"/>
    <w:rsid w:val="007B752F"/>
    <w:rsid w:val="007C1D96"/>
    <w:rsid w:val="007C6E2B"/>
    <w:rsid w:val="007C7D42"/>
    <w:rsid w:val="007D461C"/>
    <w:rsid w:val="007D4A17"/>
    <w:rsid w:val="007D5B9A"/>
    <w:rsid w:val="007D70AD"/>
    <w:rsid w:val="007E014E"/>
    <w:rsid w:val="007E367B"/>
    <w:rsid w:val="007E561E"/>
    <w:rsid w:val="007E6A3C"/>
    <w:rsid w:val="007F0B3F"/>
    <w:rsid w:val="007F77B8"/>
    <w:rsid w:val="008021B9"/>
    <w:rsid w:val="00803D4C"/>
    <w:rsid w:val="00805057"/>
    <w:rsid w:val="0080560D"/>
    <w:rsid w:val="00807CAB"/>
    <w:rsid w:val="00810B86"/>
    <w:rsid w:val="008116A5"/>
    <w:rsid w:val="008132D8"/>
    <w:rsid w:val="00815675"/>
    <w:rsid w:val="00815F57"/>
    <w:rsid w:val="008210B6"/>
    <w:rsid w:val="0082363B"/>
    <w:rsid w:val="00825B26"/>
    <w:rsid w:val="00834FD3"/>
    <w:rsid w:val="00835F57"/>
    <w:rsid w:val="00843BE4"/>
    <w:rsid w:val="00844537"/>
    <w:rsid w:val="0084580B"/>
    <w:rsid w:val="008464BD"/>
    <w:rsid w:val="008525B3"/>
    <w:rsid w:val="00855A16"/>
    <w:rsid w:val="0086112F"/>
    <w:rsid w:val="00862487"/>
    <w:rsid w:val="00864A4D"/>
    <w:rsid w:val="008661CB"/>
    <w:rsid w:val="0086632A"/>
    <w:rsid w:val="00871182"/>
    <w:rsid w:val="00874A60"/>
    <w:rsid w:val="008756FB"/>
    <w:rsid w:val="00876B99"/>
    <w:rsid w:val="008772C6"/>
    <w:rsid w:val="00880367"/>
    <w:rsid w:val="00881875"/>
    <w:rsid w:val="008823A3"/>
    <w:rsid w:val="00885350"/>
    <w:rsid w:val="00890E01"/>
    <w:rsid w:val="00891E5D"/>
    <w:rsid w:val="008947F9"/>
    <w:rsid w:val="00897D0A"/>
    <w:rsid w:val="008A0AF2"/>
    <w:rsid w:val="008A0CBF"/>
    <w:rsid w:val="008A119A"/>
    <w:rsid w:val="008A5BFA"/>
    <w:rsid w:val="008C0FC8"/>
    <w:rsid w:val="008C2763"/>
    <w:rsid w:val="008C2D8E"/>
    <w:rsid w:val="008D18B4"/>
    <w:rsid w:val="008D4C4E"/>
    <w:rsid w:val="008D635D"/>
    <w:rsid w:val="008E4015"/>
    <w:rsid w:val="008E42BB"/>
    <w:rsid w:val="008F0B4F"/>
    <w:rsid w:val="008F3D50"/>
    <w:rsid w:val="008F3DB7"/>
    <w:rsid w:val="008F3E80"/>
    <w:rsid w:val="008F41D9"/>
    <w:rsid w:val="0090588E"/>
    <w:rsid w:val="00913BDA"/>
    <w:rsid w:val="00913FA1"/>
    <w:rsid w:val="009145BB"/>
    <w:rsid w:val="0091480B"/>
    <w:rsid w:val="0091525E"/>
    <w:rsid w:val="0092000A"/>
    <w:rsid w:val="00920F36"/>
    <w:rsid w:val="00922DD6"/>
    <w:rsid w:val="00925561"/>
    <w:rsid w:val="00930BD5"/>
    <w:rsid w:val="00932B19"/>
    <w:rsid w:val="009427D8"/>
    <w:rsid w:val="00947EBF"/>
    <w:rsid w:val="00950493"/>
    <w:rsid w:val="00952585"/>
    <w:rsid w:val="009534A0"/>
    <w:rsid w:val="00955AD5"/>
    <w:rsid w:val="00956902"/>
    <w:rsid w:val="00962455"/>
    <w:rsid w:val="00963907"/>
    <w:rsid w:val="00965FC5"/>
    <w:rsid w:val="009665EC"/>
    <w:rsid w:val="00972D83"/>
    <w:rsid w:val="00977C55"/>
    <w:rsid w:val="009816D9"/>
    <w:rsid w:val="00981EE0"/>
    <w:rsid w:val="00982A31"/>
    <w:rsid w:val="00982FB4"/>
    <w:rsid w:val="00983942"/>
    <w:rsid w:val="00983F02"/>
    <w:rsid w:val="00986410"/>
    <w:rsid w:val="00996A3E"/>
    <w:rsid w:val="009B1130"/>
    <w:rsid w:val="009B3618"/>
    <w:rsid w:val="009B399F"/>
    <w:rsid w:val="009C07E6"/>
    <w:rsid w:val="009C2662"/>
    <w:rsid w:val="009C3439"/>
    <w:rsid w:val="009C425A"/>
    <w:rsid w:val="009C543F"/>
    <w:rsid w:val="009C5A01"/>
    <w:rsid w:val="009C5B48"/>
    <w:rsid w:val="009C785E"/>
    <w:rsid w:val="009D0C20"/>
    <w:rsid w:val="009D4795"/>
    <w:rsid w:val="009D57FD"/>
    <w:rsid w:val="009D7902"/>
    <w:rsid w:val="009D79BC"/>
    <w:rsid w:val="009E0498"/>
    <w:rsid w:val="009E1003"/>
    <w:rsid w:val="009E1DB3"/>
    <w:rsid w:val="009E4A47"/>
    <w:rsid w:val="009E744E"/>
    <w:rsid w:val="009E77AA"/>
    <w:rsid w:val="009F35EE"/>
    <w:rsid w:val="009F5CE2"/>
    <w:rsid w:val="009F6016"/>
    <w:rsid w:val="00A027F0"/>
    <w:rsid w:val="00A045F6"/>
    <w:rsid w:val="00A0594C"/>
    <w:rsid w:val="00A07088"/>
    <w:rsid w:val="00A163A6"/>
    <w:rsid w:val="00A17017"/>
    <w:rsid w:val="00A23FCB"/>
    <w:rsid w:val="00A242E9"/>
    <w:rsid w:val="00A27BD5"/>
    <w:rsid w:val="00A30329"/>
    <w:rsid w:val="00A31FA2"/>
    <w:rsid w:val="00A40646"/>
    <w:rsid w:val="00A460DB"/>
    <w:rsid w:val="00A47916"/>
    <w:rsid w:val="00A5074F"/>
    <w:rsid w:val="00A51956"/>
    <w:rsid w:val="00A5421F"/>
    <w:rsid w:val="00A57DC8"/>
    <w:rsid w:val="00A57FE2"/>
    <w:rsid w:val="00A65145"/>
    <w:rsid w:val="00A70BC7"/>
    <w:rsid w:val="00A72006"/>
    <w:rsid w:val="00A724A1"/>
    <w:rsid w:val="00A75873"/>
    <w:rsid w:val="00A768E0"/>
    <w:rsid w:val="00A85786"/>
    <w:rsid w:val="00A90919"/>
    <w:rsid w:val="00A90D88"/>
    <w:rsid w:val="00A93998"/>
    <w:rsid w:val="00AA19E2"/>
    <w:rsid w:val="00AA4533"/>
    <w:rsid w:val="00AA6CB8"/>
    <w:rsid w:val="00AB48C8"/>
    <w:rsid w:val="00AC16D7"/>
    <w:rsid w:val="00AC309E"/>
    <w:rsid w:val="00AD037B"/>
    <w:rsid w:val="00AD0DD7"/>
    <w:rsid w:val="00AE0811"/>
    <w:rsid w:val="00AE13FD"/>
    <w:rsid w:val="00AE192A"/>
    <w:rsid w:val="00AE60E6"/>
    <w:rsid w:val="00AE6A2D"/>
    <w:rsid w:val="00AE7DFB"/>
    <w:rsid w:val="00AF3B06"/>
    <w:rsid w:val="00B00518"/>
    <w:rsid w:val="00B00FB4"/>
    <w:rsid w:val="00B13D02"/>
    <w:rsid w:val="00B167D5"/>
    <w:rsid w:val="00B2517A"/>
    <w:rsid w:val="00B259BC"/>
    <w:rsid w:val="00B34BA9"/>
    <w:rsid w:val="00B36C55"/>
    <w:rsid w:val="00B37D9F"/>
    <w:rsid w:val="00B47443"/>
    <w:rsid w:val="00B627FD"/>
    <w:rsid w:val="00B63579"/>
    <w:rsid w:val="00B6361A"/>
    <w:rsid w:val="00B656C5"/>
    <w:rsid w:val="00B65C34"/>
    <w:rsid w:val="00B6626D"/>
    <w:rsid w:val="00B71689"/>
    <w:rsid w:val="00B82498"/>
    <w:rsid w:val="00B82A32"/>
    <w:rsid w:val="00B82E92"/>
    <w:rsid w:val="00B82FB4"/>
    <w:rsid w:val="00B832AD"/>
    <w:rsid w:val="00B83FF6"/>
    <w:rsid w:val="00B86CB1"/>
    <w:rsid w:val="00B875DB"/>
    <w:rsid w:val="00B92FA4"/>
    <w:rsid w:val="00B938C2"/>
    <w:rsid w:val="00B96D28"/>
    <w:rsid w:val="00BA0843"/>
    <w:rsid w:val="00BA0AC2"/>
    <w:rsid w:val="00BA2214"/>
    <w:rsid w:val="00BA2B20"/>
    <w:rsid w:val="00BA33FD"/>
    <w:rsid w:val="00BA3DA9"/>
    <w:rsid w:val="00BA3FFB"/>
    <w:rsid w:val="00BB222C"/>
    <w:rsid w:val="00BB3685"/>
    <w:rsid w:val="00BB3FDF"/>
    <w:rsid w:val="00BB42AA"/>
    <w:rsid w:val="00BB6CC4"/>
    <w:rsid w:val="00BC33B1"/>
    <w:rsid w:val="00BD059C"/>
    <w:rsid w:val="00BD51AF"/>
    <w:rsid w:val="00BE1417"/>
    <w:rsid w:val="00BE20B6"/>
    <w:rsid w:val="00BE660D"/>
    <w:rsid w:val="00BF0D04"/>
    <w:rsid w:val="00BF25B1"/>
    <w:rsid w:val="00BF7DF4"/>
    <w:rsid w:val="00C0357C"/>
    <w:rsid w:val="00C05027"/>
    <w:rsid w:val="00C07C64"/>
    <w:rsid w:val="00C16249"/>
    <w:rsid w:val="00C22216"/>
    <w:rsid w:val="00C273D3"/>
    <w:rsid w:val="00C34F70"/>
    <w:rsid w:val="00C3584D"/>
    <w:rsid w:val="00C4177F"/>
    <w:rsid w:val="00C41920"/>
    <w:rsid w:val="00C439D2"/>
    <w:rsid w:val="00C5065C"/>
    <w:rsid w:val="00C5399B"/>
    <w:rsid w:val="00C54265"/>
    <w:rsid w:val="00C54786"/>
    <w:rsid w:val="00C55A78"/>
    <w:rsid w:val="00C66002"/>
    <w:rsid w:val="00C703B7"/>
    <w:rsid w:val="00C73F6F"/>
    <w:rsid w:val="00C744DB"/>
    <w:rsid w:val="00C81844"/>
    <w:rsid w:val="00C845D0"/>
    <w:rsid w:val="00C85726"/>
    <w:rsid w:val="00C86A91"/>
    <w:rsid w:val="00C86B5C"/>
    <w:rsid w:val="00C87C3C"/>
    <w:rsid w:val="00C97F7A"/>
    <w:rsid w:val="00CA42AF"/>
    <w:rsid w:val="00CA53CC"/>
    <w:rsid w:val="00CA7F2C"/>
    <w:rsid w:val="00CB0DCD"/>
    <w:rsid w:val="00CB4340"/>
    <w:rsid w:val="00CB4C71"/>
    <w:rsid w:val="00CC20D5"/>
    <w:rsid w:val="00CC2D00"/>
    <w:rsid w:val="00CC351A"/>
    <w:rsid w:val="00CC3EFD"/>
    <w:rsid w:val="00CC5DEA"/>
    <w:rsid w:val="00CC5F13"/>
    <w:rsid w:val="00CC7848"/>
    <w:rsid w:val="00CE0E51"/>
    <w:rsid w:val="00CE3A9C"/>
    <w:rsid w:val="00CE5AF8"/>
    <w:rsid w:val="00CE6792"/>
    <w:rsid w:val="00CF1190"/>
    <w:rsid w:val="00CF1663"/>
    <w:rsid w:val="00CF52BE"/>
    <w:rsid w:val="00CF558E"/>
    <w:rsid w:val="00CF5E60"/>
    <w:rsid w:val="00CF6DFD"/>
    <w:rsid w:val="00CF719D"/>
    <w:rsid w:val="00CF7A1E"/>
    <w:rsid w:val="00D0086E"/>
    <w:rsid w:val="00D058BF"/>
    <w:rsid w:val="00D111A1"/>
    <w:rsid w:val="00D218C8"/>
    <w:rsid w:val="00D22798"/>
    <w:rsid w:val="00D248CC"/>
    <w:rsid w:val="00D253FD"/>
    <w:rsid w:val="00D370E0"/>
    <w:rsid w:val="00D41353"/>
    <w:rsid w:val="00D41397"/>
    <w:rsid w:val="00D45E88"/>
    <w:rsid w:val="00D50AAF"/>
    <w:rsid w:val="00D52041"/>
    <w:rsid w:val="00D5227F"/>
    <w:rsid w:val="00D522CD"/>
    <w:rsid w:val="00D52640"/>
    <w:rsid w:val="00D53417"/>
    <w:rsid w:val="00D56030"/>
    <w:rsid w:val="00D654D9"/>
    <w:rsid w:val="00D66212"/>
    <w:rsid w:val="00D6693F"/>
    <w:rsid w:val="00D7005B"/>
    <w:rsid w:val="00D7311E"/>
    <w:rsid w:val="00D748BD"/>
    <w:rsid w:val="00D74DCB"/>
    <w:rsid w:val="00D770B3"/>
    <w:rsid w:val="00D814F0"/>
    <w:rsid w:val="00D82538"/>
    <w:rsid w:val="00D829D4"/>
    <w:rsid w:val="00D834A8"/>
    <w:rsid w:val="00D852CD"/>
    <w:rsid w:val="00D87B52"/>
    <w:rsid w:val="00D91C3E"/>
    <w:rsid w:val="00D972F1"/>
    <w:rsid w:val="00DB0647"/>
    <w:rsid w:val="00DB14A0"/>
    <w:rsid w:val="00DB669E"/>
    <w:rsid w:val="00DB6BD6"/>
    <w:rsid w:val="00DB751E"/>
    <w:rsid w:val="00DB7937"/>
    <w:rsid w:val="00DB7B38"/>
    <w:rsid w:val="00DC69F7"/>
    <w:rsid w:val="00DD1FBE"/>
    <w:rsid w:val="00DD35EB"/>
    <w:rsid w:val="00DD6A7B"/>
    <w:rsid w:val="00DD75CC"/>
    <w:rsid w:val="00DE038B"/>
    <w:rsid w:val="00DE03B2"/>
    <w:rsid w:val="00DF0718"/>
    <w:rsid w:val="00DF0A36"/>
    <w:rsid w:val="00DF1A96"/>
    <w:rsid w:val="00E01311"/>
    <w:rsid w:val="00E03246"/>
    <w:rsid w:val="00E05681"/>
    <w:rsid w:val="00E060C6"/>
    <w:rsid w:val="00E06698"/>
    <w:rsid w:val="00E07EA9"/>
    <w:rsid w:val="00E11098"/>
    <w:rsid w:val="00E11D8F"/>
    <w:rsid w:val="00E130BA"/>
    <w:rsid w:val="00E13423"/>
    <w:rsid w:val="00E135DC"/>
    <w:rsid w:val="00E16A14"/>
    <w:rsid w:val="00E178BF"/>
    <w:rsid w:val="00E20482"/>
    <w:rsid w:val="00E2075F"/>
    <w:rsid w:val="00E26DE9"/>
    <w:rsid w:val="00E275A2"/>
    <w:rsid w:val="00E353E1"/>
    <w:rsid w:val="00E41B20"/>
    <w:rsid w:val="00E41E32"/>
    <w:rsid w:val="00E43B5B"/>
    <w:rsid w:val="00E45867"/>
    <w:rsid w:val="00E45FDE"/>
    <w:rsid w:val="00E51011"/>
    <w:rsid w:val="00E564D1"/>
    <w:rsid w:val="00E60EC9"/>
    <w:rsid w:val="00E614DA"/>
    <w:rsid w:val="00E64383"/>
    <w:rsid w:val="00E70921"/>
    <w:rsid w:val="00E73554"/>
    <w:rsid w:val="00E75F1B"/>
    <w:rsid w:val="00E762BE"/>
    <w:rsid w:val="00E76778"/>
    <w:rsid w:val="00E80D41"/>
    <w:rsid w:val="00E856BC"/>
    <w:rsid w:val="00E86746"/>
    <w:rsid w:val="00E87BA8"/>
    <w:rsid w:val="00E90506"/>
    <w:rsid w:val="00E921B0"/>
    <w:rsid w:val="00EA112D"/>
    <w:rsid w:val="00EA1E4E"/>
    <w:rsid w:val="00EA3CFF"/>
    <w:rsid w:val="00EA67EB"/>
    <w:rsid w:val="00EA6C49"/>
    <w:rsid w:val="00EA78D5"/>
    <w:rsid w:val="00EB0FE3"/>
    <w:rsid w:val="00EB2A9A"/>
    <w:rsid w:val="00EB40C9"/>
    <w:rsid w:val="00EB7AF0"/>
    <w:rsid w:val="00EC2C6E"/>
    <w:rsid w:val="00EC3375"/>
    <w:rsid w:val="00EC42D8"/>
    <w:rsid w:val="00EC50D4"/>
    <w:rsid w:val="00EE6C56"/>
    <w:rsid w:val="00EE79C8"/>
    <w:rsid w:val="00EF408E"/>
    <w:rsid w:val="00EF4D6A"/>
    <w:rsid w:val="00EF5778"/>
    <w:rsid w:val="00F00A40"/>
    <w:rsid w:val="00F019BE"/>
    <w:rsid w:val="00F02D3D"/>
    <w:rsid w:val="00F05E29"/>
    <w:rsid w:val="00F16CCF"/>
    <w:rsid w:val="00F21448"/>
    <w:rsid w:val="00F24356"/>
    <w:rsid w:val="00F243E8"/>
    <w:rsid w:val="00F264BD"/>
    <w:rsid w:val="00F26601"/>
    <w:rsid w:val="00F26F3B"/>
    <w:rsid w:val="00F30C40"/>
    <w:rsid w:val="00F31B1E"/>
    <w:rsid w:val="00F324AC"/>
    <w:rsid w:val="00F333A8"/>
    <w:rsid w:val="00F33B35"/>
    <w:rsid w:val="00F3401C"/>
    <w:rsid w:val="00F354CE"/>
    <w:rsid w:val="00F36D34"/>
    <w:rsid w:val="00F40A3A"/>
    <w:rsid w:val="00F41916"/>
    <w:rsid w:val="00F42A03"/>
    <w:rsid w:val="00F44D45"/>
    <w:rsid w:val="00F45773"/>
    <w:rsid w:val="00F54741"/>
    <w:rsid w:val="00F56067"/>
    <w:rsid w:val="00F60C95"/>
    <w:rsid w:val="00F63480"/>
    <w:rsid w:val="00F64C01"/>
    <w:rsid w:val="00F64CD2"/>
    <w:rsid w:val="00F71A36"/>
    <w:rsid w:val="00F7416E"/>
    <w:rsid w:val="00F74484"/>
    <w:rsid w:val="00F81998"/>
    <w:rsid w:val="00F8343D"/>
    <w:rsid w:val="00F87A24"/>
    <w:rsid w:val="00F94B27"/>
    <w:rsid w:val="00F9620C"/>
    <w:rsid w:val="00FA0634"/>
    <w:rsid w:val="00FA4422"/>
    <w:rsid w:val="00FB1BC5"/>
    <w:rsid w:val="00FB1D91"/>
    <w:rsid w:val="00FB3CE2"/>
    <w:rsid w:val="00FC0ACE"/>
    <w:rsid w:val="00FC1709"/>
    <w:rsid w:val="00FC3B1C"/>
    <w:rsid w:val="00FC56FE"/>
    <w:rsid w:val="00FC6217"/>
    <w:rsid w:val="00FC6D70"/>
    <w:rsid w:val="00FD0B1F"/>
    <w:rsid w:val="00FD1A6A"/>
    <w:rsid w:val="00FD22AF"/>
    <w:rsid w:val="00FD2DC3"/>
    <w:rsid w:val="00FD3C2F"/>
    <w:rsid w:val="00FD665E"/>
    <w:rsid w:val="00FE3548"/>
    <w:rsid w:val="00FE3EF5"/>
    <w:rsid w:val="00FE4340"/>
    <w:rsid w:val="00FF2D95"/>
    <w:rsid w:val="00FF38D5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2D22"/>
  <w15:chartTrackingRefBased/>
  <w15:docId w15:val="{49343C22-37ED-4308-9553-C3B138CB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Zlotnick</dc:creator>
  <cp:keywords/>
  <dc:description/>
  <cp:lastModifiedBy>Ella Pogrebizsky</cp:lastModifiedBy>
  <cp:revision>32</cp:revision>
  <dcterms:created xsi:type="dcterms:W3CDTF">2021-12-07T08:39:00Z</dcterms:created>
  <dcterms:modified xsi:type="dcterms:W3CDTF">2021-12-08T13:36:00Z</dcterms:modified>
</cp:coreProperties>
</file>