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3829" w14:textId="59CC5BD7" w:rsidR="00542A5B" w:rsidRPr="00575620" w:rsidRDefault="005E0BC9">
      <w:pPr>
        <w:pStyle w:val="P68B1DB1-Legende-Tabelle41"/>
      </w:pPr>
      <w:r w:rsidRPr="00575620">
        <w:t>Self-Check Questions</w:t>
      </w:r>
    </w:p>
    <w:p w14:paraId="78F3A470" w14:textId="577071CC" w:rsidR="00542A5B" w:rsidRPr="00575620" w:rsidRDefault="005E0BC9">
      <w:pPr>
        <w:pStyle w:val="Heading2"/>
      </w:pPr>
      <w:r w:rsidRPr="00575620">
        <w:t xml:space="preserve">5.1 </w:t>
      </w:r>
    </w:p>
    <w:p w14:paraId="35F85E8A" w14:textId="77777777" w:rsidR="00542A5B" w:rsidRPr="00575620" w:rsidRDefault="00542A5B"/>
    <w:p w14:paraId="144FA5BC" w14:textId="6BD75F93" w:rsidR="00542A5B" w:rsidRPr="00575620" w:rsidRDefault="005E0BC9">
      <w:pPr>
        <w:pStyle w:val="ListParagraph"/>
        <w:numPr>
          <w:ilvl w:val="0"/>
          <w:numId w:val="15"/>
        </w:numPr>
      </w:pPr>
      <w:r w:rsidRPr="00575620">
        <w:t xml:space="preserve">Fill in </w:t>
      </w:r>
      <w:r w:rsidR="00DE1C08" w:rsidRPr="00575620">
        <w:t xml:space="preserve">the </w:t>
      </w:r>
      <w:r w:rsidRPr="00575620">
        <w:t>missing terms</w:t>
      </w:r>
      <w:r w:rsidR="00DE1C08" w:rsidRPr="00575620">
        <w:t>.</w:t>
      </w:r>
    </w:p>
    <w:p w14:paraId="4E95C95B" w14:textId="7FD2ADFE" w:rsidR="00542A5B" w:rsidRPr="00575620" w:rsidRDefault="00DE1C08">
      <w:r w:rsidRPr="00575620">
        <w:t>“</w:t>
      </w:r>
      <w:r w:rsidR="005E0BC9" w:rsidRPr="00575620">
        <w:t xml:space="preserve">Direct marketing comprises all </w:t>
      </w:r>
      <w:r w:rsidR="005E0BC9" w:rsidRPr="00575620">
        <w:rPr>
          <w:i/>
          <w:u w:val="single"/>
        </w:rPr>
        <w:t>market-related</w:t>
      </w:r>
      <w:r w:rsidR="005E0BC9" w:rsidRPr="00575620">
        <w:rPr>
          <w:i/>
        </w:rPr>
        <w:t xml:space="preserve"> </w:t>
      </w:r>
      <w:r w:rsidR="005E0BC9" w:rsidRPr="00575620">
        <w:t xml:space="preserve">activities that make use of </w:t>
      </w:r>
      <w:r w:rsidR="005E0BC9" w:rsidRPr="00575620">
        <w:rPr>
          <w:i/>
          <w:u w:val="single"/>
        </w:rPr>
        <w:t>single-step (direct)</w:t>
      </w:r>
      <w:r w:rsidR="005E0BC9" w:rsidRPr="00575620">
        <w:rPr>
          <w:i/>
        </w:rPr>
        <w:t xml:space="preserve"> </w:t>
      </w:r>
      <w:r w:rsidR="005E0BC9" w:rsidRPr="00575620">
        <w:t xml:space="preserve">communication in order to reach intended audiences </w:t>
      </w:r>
      <w:r w:rsidR="005E0BC9" w:rsidRPr="00575620">
        <w:rPr>
          <w:i/>
          <w:u w:val="single"/>
        </w:rPr>
        <w:t>in a targeted</w:t>
      </w:r>
      <w:r w:rsidR="005E0BC9" w:rsidRPr="00575620">
        <w:t xml:space="preserve"> manner</w:t>
      </w:r>
      <w:r w:rsidRPr="00575620">
        <w:t>.”</w:t>
      </w:r>
    </w:p>
    <w:p w14:paraId="635A7A67" w14:textId="77777777" w:rsidR="00542A5B" w:rsidRPr="00575620" w:rsidRDefault="00542A5B"/>
    <w:p w14:paraId="2116B329" w14:textId="7C2A0960" w:rsidR="00542A5B" w:rsidRPr="00575620" w:rsidRDefault="005E0BC9">
      <w:pPr>
        <w:pStyle w:val="ListParagraph"/>
        <w:numPr>
          <w:ilvl w:val="0"/>
          <w:numId w:val="15"/>
        </w:numPr>
      </w:pPr>
      <w:r w:rsidRPr="00575620">
        <w:t xml:space="preserve">Explain the difference between </w:t>
      </w:r>
      <w:r w:rsidR="00DE1C08" w:rsidRPr="00575620">
        <w:t>dialogue</w:t>
      </w:r>
      <w:r w:rsidRPr="00575620">
        <w:t xml:space="preserve"> and direct marketing.</w:t>
      </w:r>
    </w:p>
    <w:p w14:paraId="7EE3FB64" w14:textId="53F990BE" w:rsidR="00542A5B" w:rsidRPr="00575620" w:rsidRDefault="005E0BC9">
      <w:pPr>
        <w:pStyle w:val="P68B1DB1-Normal2"/>
      </w:pPr>
      <w:r w:rsidRPr="00575620">
        <w:t xml:space="preserve">Today, the terms direct and </w:t>
      </w:r>
      <w:r w:rsidR="00DE1C08" w:rsidRPr="00575620">
        <w:t>dialogue</w:t>
      </w:r>
      <w:r w:rsidRPr="00575620">
        <w:t xml:space="preserve"> marketing are largely used synonymously. </w:t>
      </w:r>
      <w:r w:rsidR="00DE1C08" w:rsidRPr="00575620">
        <w:t>Dialogue</w:t>
      </w:r>
      <w:r w:rsidRPr="00575620">
        <w:t xml:space="preserve"> marketing places particular emphasis on long-term </w:t>
      </w:r>
      <w:r w:rsidR="00DE1C08" w:rsidRPr="00575620">
        <w:t>dialogue</w:t>
      </w:r>
      <w:r w:rsidRPr="00575620">
        <w:t xml:space="preserve"> with the intended audience, i.e., with the customer or prospect. Direct marketing is oriented toward a response. </w:t>
      </w:r>
      <w:r w:rsidR="00DE1C08" w:rsidRPr="00575620">
        <w:t>Dialogue</w:t>
      </w:r>
      <w:r w:rsidRPr="00575620">
        <w:t xml:space="preserve"> marketing sees its goal </w:t>
      </w:r>
      <w:r w:rsidR="000421F2">
        <w:t>as the development of</w:t>
      </w:r>
      <w:r w:rsidRPr="00575620">
        <w:t xml:space="preserve"> a longer-term interaction.</w:t>
      </w:r>
    </w:p>
    <w:p w14:paraId="5067C492" w14:textId="77777777" w:rsidR="00542A5B" w:rsidRPr="00575620" w:rsidRDefault="00542A5B"/>
    <w:p w14:paraId="19978843" w14:textId="5E3449C9" w:rsidR="00542A5B" w:rsidRPr="00575620" w:rsidRDefault="005E0BC9">
      <w:pPr>
        <w:pStyle w:val="Heading2"/>
      </w:pPr>
      <w:r w:rsidRPr="00575620">
        <w:rPr>
          <w:rStyle w:val="Emphasis"/>
        </w:rPr>
        <w:t>5.2</w:t>
      </w:r>
      <w:r w:rsidRPr="00575620">
        <w:t xml:space="preserve"> </w:t>
      </w:r>
    </w:p>
    <w:p w14:paraId="655342F6" w14:textId="77777777" w:rsidR="00542A5B" w:rsidRPr="00575620" w:rsidRDefault="005E0BC9">
      <w:pPr>
        <w:pStyle w:val="ListParagraph"/>
        <w:numPr>
          <w:ilvl w:val="0"/>
          <w:numId w:val="16"/>
        </w:numPr>
      </w:pPr>
      <w:r w:rsidRPr="00575620">
        <w:t xml:space="preserve">Explain the development of direct marketing from the perspective of </w:t>
      </w:r>
      <w:proofErr w:type="spellStart"/>
      <w:r w:rsidRPr="00575620">
        <w:t>Meffert</w:t>
      </w:r>
      <w:proofErr w:type="spellEnd"/>
      <w:r w:rsidRPr="00575620">
        <w:t xml:space="preserve"> and Rauch.</w:t>
      </w:r>
    </w:p>
    <w:p w14:paraId="463CC24A" w14:textId="28329F6B" w:rsidR="00542A5B" w:rsidRPr="00575620" w:rsidRDefault="005E0BC9">
      <w:pPr>
        <w:pStyle w:val="P68B1DB1-Normal2"/>
      </w:pPr>
      <w:r w:rsidRPr="00575620">
        <w:t>Starting from product orientation, direct marketing was based on the one-to-mass target group principle and characterized by direct sales.</w:t>
      </w:r>
    </w:p>
    <w:p w14:paraId="23F67271" w14:textId="77777777" w:rsidR="00542A5B" w:rsidRPr="00575620" w:rsidRDefault="00542A5B"/>
    <w:p w14:paraId="40911F8F" w14:textId="2ED7A897" w:rsidR="00542A5B" w:rsidRPr="00575620" w:rsidRDefault="005E0BC9">
      <w:pPr>
        <w:pStyle w:val="ListParagraph"/>
        <w:numPr>
          <w:ilvl w:val="0"/>
          <w:numId w:val="16"/>
        </w:numPr>
      </w:pPr>
      <w:r w:rsidRPr="00575620">
        <w:t xml:space="preserve">Name direct </w:t>
      </w:r>
      <w:commentRangeStart w:id="0"/>
      <w:r w:rsidRPr="00575620">
        <w:t>marketing</w:t>
      </w:r>
      <w:r w:rsidR="00DC5ABE">
        <w:t>’s</w:t>
      </w:r>
      <w:commentRangeEnd w:id="0"/>
      <w:r w:rsidR="00E179AE">
        <w:rPr>
          <w:rStyle w:val="CommentReference"/>
          <w:rFonts w:asciiTheme="minorHAnsi" w:eastAsiaTheme="minorHAnsi" w:hAnsiTheme="minorHAnsi" w:cstheme="minorBidi"/>
        </w:rPr>
        <w:commentReference w:id="0"/>
      </w:r>
      <w:r w:rsidR="00DC5ABE">
        <w:t xml:space="preserve"> success factors</w:t>
      </w:r>
      <w:r w:rsidRPr="00575620">
        <w:t>.</w:t>
      </w:r>
    </w:p>
    <w:p w14:paraId="1A7487DE" w14:textId="226B7D27" w:rsidR="00542A5B" w:rsidRPr="00575620" w:rsidRDefault="005E0BC9">
      <w:pPr>
        <w:pStyle w:val="P68B1DB1-Normal2"/>
      </w:pPr>
      <w:r w:rsidRPr="00575620">
        <w:t xml:space="preserve">The </w:t>
      </w:r>
      <w:r w:rsidR="00BE22F6" w:rsidRPr="00575620">
        <w:t>segmentation</w:t>
      </w:r>
      <w:r w:rsidRPr="00575620">
        <w:t xml:space="preserve"> of markets, the change in values toward individualization, IT development, </w:t>
      </w:r>
      <w:r w:rsidR="004B77DB" w:rsidRPr="00575620">
        <w:t>greater</w:t>
      </w:r>
      <w:r w:rsidRPr="00575620">
        <w:t xml:space="preserve"> customer orientation, target</w:t>
      </w:r>
      <w:r w:rsidR="00DC5ABE">
        <w:t>ing-</w:t>
      </w:r>
      <w:r w:rsidRPr="00575620">
        <w:t>accuracy, improved eff</w:t>
      </w:r>
      <w:r w:rsidR="004B77DB" w:rsidRPr="00575620">
        <w:t>ectiveness</w:t>
      </w:r>
      <w:r w:rsidRPr="00575620">
        <w:t xml:space="preserve"> of </w:t>
      </w:r>
      <w:r w:rsidR="004B77DB" w:rsidRPr="00575620">
        <w:t>a</w:t>
      </w:r>
      <w:r w:rsidRPr="00575620">
        <w:t xml:space="preserve"> personalized approach, performance review, and flexib</w:t>
      </w:r>
      <w:r w:rsidR="00BE22F6" w:rsidRPr="00575620">
        <w:t>ility</w:t>
      </w:r>
      <w:r w:rsidRPr="00575620">
        <w:t xml:space="preserve"> are </w:t>
      </w:r>
      <w:r w:rsidR="004B77DB" w:rsidRPr="00575620">
        <w:t>success</w:t>
      </w:r>
      <w:r w:rsidRPr="00575620">
        <w:t xml:space="preserve"> factors in </w:t>
      </w:r>
      <w:r w:rsidR="00DE1C08" w:rsidRPr="00575620">
        <w:t>dialogue</w:t>
      </w:r>
      <w:r w:rsidRPr="00575620">
        <w:t xml:space="preserve"> marketing.</w:t>
      </w:r>
    </w:p>
    <w:p w14:paraId="038D1E1A" w14:textId="77777777" w:rsidR="00542A5B" w:rsidRPr="00575620" w:rsidRDefault="00542A5B"/>
    <w:p w14:paraId="57C885BD" w14:textId="77777777" w:rsidR="00542A5B" w:rsidRPr="00575620" w:rsidRDefault="00542A5B"/>
    <w:p w14:paraId="49101439" w14:textId="4ED76EDE" w:rsidR="00542A5B" w:rsidRPr="00575620" w:rsidRDefault="005E0BC9">
      <w:pPr>
        <w:pStyle w:val="Heading2"/>
      </w:pPr>
      <w:r w:rsidRPr="00575620">
        <w:t xml:space="preserve">5.3 </w:t>
      </w:r>
    </w:p>
    <w:p w14:paraId="08E498AA" w14:textId="10AD01E9" w:rsidR="00542A5B" w:rsidRPr="00575620" w:rsidRDefault="005E0BC9">
      <w:pPr>
        <w:pStyle w:val="ListParagraph"/>
        <w:numPr>
          <w:ilvl w:val="0"/>
          <w:numId w:val="17"/>
        </w:numPr>
      </w:pPr>
      <w:r w:rsidRPr="00575620">
        <w:t>Which indicators are used</w:t>
      </w:r>
      <w:r w:rsidR="00BE22F6" w:rsidRPr="00575620">
        <w:t>,</w:t>
      </w:r>
      <w:r w:rsidRPr="00575620">
        <w:t xml:space="preserve"> in whole or in part</w:t>
      </w:r>
      <w:r w:rsidR="00BE22F6" w:rsidRPr="00575620">
        <w:t>,</w:t>
      </w:r>
      <w:r w:rsidRPr="00575620">
        <w:t xml:space="preserve"> for </w:t>
      </w:r>
      <w:r w:rsidR="00E70054">
        <w:t>analyzing</w:t>
      </w:r>
      <w:r w:rsidRPr="00575620">
        <w:t xml:space="preserve"> eye movements with </w:t>
      </w:r>
      <w:r w:rsidR="00BE22F6" w:rsidRPr="00575620">
        <w:t>an</w:t>
      </w:r>
      <w:r w:rsidRPr="00575620">
        <w:t xml:space="preserve"> eye camera?</w:t>
      </w:r>
    </w:p>
    <w:p w14:paraId="44C16FF3" w14:textId="77777777" w:rsidR="00542A5B" w:rsidRPr="00575620" w:rsidRDefault="005E0BC9">
      <w:pPr>
        <w:pStyle w:val="P68B1DB1-ListParagraph3"/>
        <w:numPr>
          <w:ilvl w:val="0"/>
          <w:numId w:val="18"/>
        </w:numPr>
      </w:pPr>
      <w:r w:rsidRPr="00575620">
        <w:t>Conspicuity</w:t>
      </w:r>
    </w:p>
    <w:p w14:paraId="4BF08DFA" w14:textId="77777777" w:rsidR="00542A5B" w:rsidRPr="00575620" w:rsidRDefault="005E0BC9">
      <w:pPr>
        <w:pStyle w:val="ListParagraph"/>
        <w:numPr>
          <w:ilvl w:val="0"/>
          <w:numId w:val="19"/>
        </w:numPr>
      </w:pPr>
      <w:r w:rsidRPr="00575620">
        <w:t>Eye color</w:t>
      </w:r>
    </w:p>
    <w:p w14:paraId="66837B59" w14:textId="77777777" w:rsidR="00542A5B" w:rsidRPr="00575620" w:rsidRDefault="005E0BC9">
      <w:pPr>
        <w:pStyle w:val="P68B1DB1-ListParagraph3"/>
        <w:numPr>
          <w:ilvl w:val="0"/>
          <w:numId w:val="20"/>
        </w:numPr>
      </w:pPr>
      <w:r w:rsidRPr="00575620">
        <w:t>Fixation order</w:t>
      </w:r>
    </w:p>
    <w:p w14:paraId="5D1FE2C4" w14:textId="77777777" w:rsidR="00542A5B" w:rsidRPr="00575620" w:rsidRDefault="005E0BC9">
      <w:pPr>
        <w:pStyle w:val="P68B1DB1-ListParagraph3"/>
        <w:numPr>
          <w:ilvl w:val="0"/>
          <w:numId w:val="20"/>
        </w:numPr>
      </w:pPr>
      <w:r w:rsidRPr="00575620">
        <w:lastRenderedPageBreak/>
        <w:t>Fixation frequency</w:t>
      </w:r>
    </w:p>
    <w:p w14:paraId="06A61D2D" w14:textId="660C3C48" w:rsidR="00542A5B" w:rsidRDefault="005E0BC9">
      <w:pPr>
        <w:pStyle w:val="ListParagraph"/>
        <w:numPr>
          <w:ilvl w:val="0"/>
          <w:numId w:val="19"/>
        </w:numPr>
      </w:pPr>
      <w:r w:rsidRPr="00575620">
        <w:t>Fixation resistance</w:t>
      </w:r>
    </w:p>
    <w:p w14:paraId="7E7179F5" w14:textId="77777777" w:rsidR="00452A3F" w:rsidRPr="00575620" w:rsidRDefault="00452A3F" w:rsidP="00452A3F">
      <w:pPr>
        <w:pStyle w:val="ListParagraph"/>
        <w:ind w:left="360"/>
      </w:pPr>
    </w:p>
    <w:p w14:paraId="2DBA0132" w14:textId="77777777" w:rsidR="00542A5B" w:rsidRPr="00575620" w:rsidRDefault="005E0BC9">
      <w:pPr>
        <w:pStyle w:val="ListParagraph"/>
        <w:numPr>
          <w:ilvl w:val="0"/>
          <w:numId w:val="17"/>
        </w:numPr>
      </w:pPr>
      <w:r w:rsidRPr="00575620">
        <w:t xml:space="preserve">Describe </w:t>
      </w:r>
      <w:proofErr w:type="spellStart"/>
      <w:r w:rsidRPr="00575620">
        <w:t>Vögele's</w:t>
      </w:r>
      <w:proofErr w:type="spellEnd"/>
      <w:r w:rsidRPr="00575620">
        <w:t xml:space="preserve"> contribution to the development of direct marketing.</w:t>
      </w:r>
    </w:p>
    <w:p w14:paraId="53CC9755" w14:textId="0CFDE034" w:rsidR="00542A5B" w:rsidRPr="00575620" w:rsidRDefault="005E0BC9">
      <w:pPr>
        <w:pStyle w:val="P68B1DB1-Normal2"/>
      </w:pPr>
      <w:proofErr w:type="spellStart"/>
      <w:r w:rsidRPr="00575620">
        <w:t>Vögele</w:t>
      </w:r>
      <w:proofErr w:type="spellEnd"/>
      <w:r w:rsidRPr="00575620">
        <w:t xml:space="preserve"> described and structured the process of handling a mailing with the aid of an eye camera. </w:t>
      </w:r>
      <w:r w:rsidR="000B7B01">
        <w:t>Based on the insights gained, r</w:t>
      </w:r>
      <w:r w:rsidR="000B7B01" w:rsidRPr="00575620">
        <w:t xml:space="preserve">ecommendations for the design of communication media </w:t>
      </w:r>
      <w:r w:rsidR="000B7B01">
        <w:t>were</w:t>
      </w:r>
      <w:r w:rsidR="00C33A73">
        <w:t xml:space="preserve"> able to be</w:t>
      </w:r>
      <w:r w:rsidR="000B7B01" w:rsidRPr="00575620">
        <w:t xml:space="preserve"> formulated</w:t>
      </w:r>
      <w:r w:rsidR="000B7B01">
        <w:t xml:space="preserve">. </w:t>
      </w:r>
    </w:p>
    <w:p w14:paraId="5F1D3543" w14:textId="77777777" w:rsidR="00542A5B" w:rsidRPr="00575620" w:rsidRDefault="00542A5B"/>
    <w:p w14:paraId="22999862" w14:textId="5770CBA0" w:rsidR="00542A5B" w:rsidRPr="00575620" w:rsidRDefault="005E0BC9">
      <w:pPr>
        <w:pStyle w:val="Heading2"/>
      </w:pPr>
      <w:r w:rsidRPr="00575620">
        <w:t xml:space="preserve">6.1 </w:t>
      </w:r>
    </w:p>
    <w:p w14:paraId="7977AF74" w14:textId="32B743E6" w:rsidR="00542A5B" w:rsidRPr="00575620" w:rsidRDefault="00125619">
      <w:pPr>
        <w:pStyle w:val="ListParagraph"/>
        <w:numPr>
          <w:ilvl w:val="0"/>
          <w:numId w:val="21"/>
        </w:numPr>
      </w:pPr>
      <w:commentRangeStart w:id="1"/>
      <w:r w:rsidRPr="00125619">
        <w:t>Wh</w:t>
      </w:r>
      <w:r w:rsidR="00ED0637">
        <w:t>ich</w:t>
      </w:r>
      <w:r w:rsidR="00962D00">
        <w:t xml:space="preserve"> media include</w:t>
      </w:r>
      <w:r w:rsidRPr="00125619">
        <w:t xml:space="preserve"> </w:t>
      </w:r>
      <w:r w:rsidR="00962D00">
        <w:t xml:space="preserve">dialogue </w:t>
      </w:r>
      <w:r w:rsidR="00ED0637">
        <w:t>elements</w:t>
      </w:r>
      <w:r w:rsidRPr="00125619">
        <w:t xml:space="preserve">? </w:t>
      </w:r>
      <w:commentRangeEnd w:id="1"/>
      <w:r w:rsidR="00710FD2">
        <w:rPr>
          <w:rStyle w:val="CommentReference"/>
          <w:rFonts w:asciiTheme="minorHAnsi" w:eastAsiaTheme="minorHAnsi" w:hAnsiTheme="minorHAnsi" w:cstheme="minorBidi"/>
        </w:rPr>
        <w:commentReference w:id="1"/>
      </w:r>
    </w:p>
    <w:p w14:paraId="7F92FCC2" w14:textId="77777777" w:rsidR="00542A5B" w:rsidRPr="00575620" w:rsidRDefault="005E0BC9">
      <w:pPr>
        <w:pStyle w:val="P68B1DB1-ListParagraph3"/>
        <w:numPr>
          <w:ilvl w:val="0"/>
          <w:numId w:val="22"/>
        </w:numPr>
      </w:pPr>
      <w:r w:rsidRPr="00575620">
        <w:t>Trade fairs</w:t>
      </w:r>
    </w:p>
    <w:p w14:paraId="44F795FD" w14:textId="77777777" w:rsidR="00542A5B" w:rsidRPr="00575620" w:rsidRDefault="005E0BC9">
      <w:pPr>
        <w:pStyle w:val="ListParagraph"/>
        <w:numPr>
          <w:ilvl w:val="0"/>
          <w:numId w:val="23"/>
        </w:numPr>
      </w:pPr>
      <w:r w:rsidRPr="00575620">
        <w:t>Telemarketing</w:t>
      </w:r>
    </w:p>
    <w:p w14:paraId="6941D9F5" w14:textId="77777777" w:rsidR="00542A5B" w:rsidRPr="00575620" w:rsidRDefault="005E0BC9">
      <w:pPr>
        <w:pStyle w:val="ListParagraph"/>
        <w:numPr>
          <w:ilvl w:val="0"/>
          <w:numId w:val="23"/>
        </w:numPr>
      </w:pPr>
      <w:r w:rsidRPr="00575620">
        <w:t>Advertising with a response element</w:t>
      </w:r>
    </w:p>
    <w:p w14:paraId="1E537E0C" w14:textId="77777777" w:rsidR="00542A5B" w:rsidRPr="00575620" w:rsidRDefault="005E0BC9">
      <w:pPr>
        <w:pStyle w:val="P68B1DB1-ListParagraph3"/>
        <w:numPr>
          <w:ilvl w:val="0"/>
          <w:numId w:val="22"/>
        </w:numPr>
      </w:pPr>
      <w:r w:rsidRPr="00575620">
        <w:t>On-site promotion</w:t>
      </w:r>
    </w:p>
    <w:p w14:paraId="4FB02A50" w14:textId="2FE9D69F" w:rsidR="00542A5B" w:rsidRPr="00575620" w:rsidRDefault="005E0BC9">
      <w:pPr>
        <w:pStyle w:val="ListParagraph"/>
        <w:numPr>
          <w:ilvl w:val="0"/>
          <w:numId w:val="24"/>
        </w:numPr>
      </w:pPr>
      <w:r w:rsidRPr="00575620">
        <w:t>Coupons</w:t>
      </w:r>
    </w:p>
    <w:p w14:paraId="193248C2" w14:textId="65BA5893" w:rsidR="00542A5B" w:rsidRPr="00575620" w:rsidRDefault="005E0BC9">
      <w:pPr>
        <w:pStyle w:val="Heading2"/>
      </w:pPr>
      <w:r w:rsidRPr="00575620">
        <w:t xml:space="preserve">6.2 </w:t>
      </w:r>
    </w:p>
    <w:p w14:paraId="391DEC3B" w14:textId="59874E1D" w:rsidR="00542A5B" w:rsidRPr="00575620" w:rsidRDefault="005E0BC9">
      <w:pPr>
        <w:pStyle w:val="ListParagraph"/>
        <w:numPr>
          <w:ilvl w:val="0"/>
          <w:numId w:val="25"/>
        </w:numPr>
      </w:pPr>
      <w:r w:rsidRPr="00575620">
        <w:t xml:space="preserve">What was the model for the </w:t>
      </w:r>
      <w:r w:rsidR="00DE1C08" w:rsidRPr="00575620">
        <w:t>dialogue</w:t>
      </w:r>
      <w:r w:rsidRPr="00575620">
        <w:t xml:space="preserve"> method in the design of written advertising mail?</w:t>
      </w:r>
    </w:p>
    <w:p w14:paraId="4BFC5E49" w14:textId="77777777" w:rsidR="00542A5B" w:rsidRPr="00575620" w:rsidRDefault="005E0BC9">
      <w:pPr>
        <w:pStyle w:val="P68B1DB1-ListParagraph3"/>
        <w:numPr>
          <w:ilvl w:val="0"/>
          <w:numId w:val="22"/>
        </w:numPr>
      </w:pPr>
      <w:r w:rsidRPr="00575620">
        <w:t>The personal sales pitch</w:t>
      </w:r>
    </w:p>
    <w:p w14:paraId="2BBA01F8" w14:textId="77777777" w:rsidR="00542A5B" w:rsidRPr="00575620" w:rsidRDefault="005E0BC9">
      <w:pPr>
        <w:pStyle w:val="ListParagraph"/>
        <w:numPr>
          <w:ilvl w:val="0"/>
          <w:numId w:val="26"/>
        </w:numPr>
      </w:pPr>
      <w:r w:rsidRPr="00575620">
        <w:t>The theories of a star salesperson</w:t>
      </w:r>
    </w:p>
    <w:p w14:paraId="19EA4CB4" w14:textId="77777777" w:rsidR="00542A5B" w:rsidRPr="00575620" w:rsidRDefault="005E0BC9">
      <w:pPr>
        <w:pStyle w:val="ListParagraph"/>
        <w:numPr>
          <w:ilvl w:val="0"/>
          <w:numId w:val="26"/>
        </w:numPr>
      </w:pPr>
      <w:r w:rsidRPr="00575620">
        <w:t>The approach of a successful vacuum cleaner salesman</w:t>
      </w:r>
    </w:p>
    <w:p w14:paraId="4C8D656A" w14:textId="77777777" w:rsidR="00542A5B" w:rsidRPr="00575620" w:rsidRDefault="005E0BC9">
      <w:pPr>
        <w:pStyle w:val="ListParagraph"/>
        <w:numPr>
          <w:ilvl w:val="0"/>
          <w:numId w:val="26"/>
        </w:numPr>
      </w:pPr>
      <w:r w:rsidRPr="00575620">
        <w:t>The experience of a copywriter</w:t>
      </w:r>
    </w:p>
    <w:p w14:paraId="67786D0C" w14:textId="77777777" w:rsidR="00542A5B" w:rsidRPr="00575620" w:rsidRDefault="00542A5B"/>
    <w:p w14:paraId="11FC4186" w14:textId="245B850E" w:rsidR="00542A5B" w:rsidRPr="00575620" w:rsidRDefault="00452A3F">
      <w:pPr>
        <w:pStyle w:val="ListParagraph"/>
        <w:numPr>
          <w:ilvl w:val="0"/>
          <w:numId w:val="25"/>
        </w:numPr>
      </w:pPr>
      <w:r>
        <w:t>Fill in</w:t>
      </w:r>
      <w:r w:rsidR="005E0BC9" w:rsidRPr="00575620">
        <w:t xml:space="preserve"> the missing terms.</w:t>
      </w:r>
    </w:p>
    <w:p w14:paraId="156A7531" w14:textId="19967FEE" w:rsidR="00542A5B" w:rsidRPr="00575620" w:rsidRDefault="005E0BC9">
      <w:r w:rsidRPr="00575620">
        <w:t xml:space="preserve">The </w:t>
      </w:r>
      <w:r w:rsidR="00A3757B" w:rsidRPr="00575620">
        <w:t>goal</w:t>
      </w:r>
      <w:r w:rsidRPr="00575620">
        <w:t xml:space="preserve"> of </w:t>
      </w:r>
      <w:r w:rsidR="00DE1C08" w:rsidRPr="00575620">
        <w:t>dialogue</w:t>
      </w:r>
      <w:r w:rsidRPr="00575620">
        <w:t xml:space="preserve"> marketing is </w:t>
      </w:r>
      <w:r w:rsidRPr="00575620">
        <w:rPr>
          <w:i/>
          <w:u w:val="single"/>
        </w:rPr>
        <w:t>to prompt the recipient to respond.</w:t>
      </w:r>
      <w:r w:rsidRPr="00575620">
        <w:t xml:space="preserve"> The mailing must therefore contain </w:t>
      </w:r>
      <w:r w:rsidRPr="00575620">
        <w:rPr>
          <w:i/>
          <w:u w:val="single"/>
        </w:rPr>
        <w:t>a reply card or an order form with a return envelope</w:t>
      </w:r>
      <w:r w:rsidRPr="00575620">
        <w:t xml:space="preserve">. The </w:t>
      </w:r>
      <w:r w:rsidRPr="00575620">
        <w:rPr>
          <w:i/>
          <w:u w:val="single"/>
        </w:rPr>
        <w:t>means of response</w:t>
      </w:r>
      <w:r w:rsidRPr="00575620">
        <w:t xml:space="preserve"> should be designed in a way that is </w:t>
      </w:r>
      <w:r w:rsidRPr="00575620">
        <w:rPr>
          <w:i/>
          <w:u w:val="single"/>
        </w:rPr>
        <w:t>as easy to fill in as possible</w:t>
      </w:r>
      <w:r w:rsidRPr="00575620">
        <w:t>.</w:t>
      </w:r>
    </w:p>
    <w:p w14:paraId="301EA587" w14:textId="77777777" w:rsidR="00542A5B" w:rsidRPr="00575620" w:rsidRDefault="00542A5B"/>
    <w:p w14:paraId="22C105E2" w14:textId="77777777" w:rsidR="00542A5B" w:rsidRPr="00575620" w:rsidRDefault="00542A5B"/>
    <w:p w14:paraId="6E580551" w14:textId="6FB6352F" w:rsidR="00542A5B" w:rsidRPr="00575620" w:rsidRDefault="005E0BC9">
      <w:pPr>
        <w:pStyle w:val="Heading2"/>
      </w:pPr>
      <w:r w:rsidRPr="00575620">
        <w:lastRenderedPageBreak/>
        <w:t xml:space="preserve">6.3 </w:t>
      </w:r>
    </w:p>
    <w:p w14:paraId="41D0E904" w14:textId="3DB6953E" w:rsidR="00542A5B" w:rsidRPr="00575620" w:rsidRDefault="005E0BC9">
      <w:pPr>
        <w:pStyle w:val="ListParagraph"/>
        <w:numPr>
          <w:ilvl w:val="0"/>
          <w:numId w:val="27"/>
        </w:numPr>
      </w:pPr>
      <w:r w:rsidRPr="00575620">
        <w:t xml:space="preserve">In which </w:t>
      </w:r>
      <w:r w:rsidR="008121D8">
        <w:t>percentage-range</w:t>
      </w:r>
      <w:r w:rsidRPr="00575620">
        <w:t xml:space="preserve"> did the Kia advertising response rates move?</w:t>
      </w:r>
    </w:p>
    <w:p w14:paraId="06880A36" w14:textId="77777777" w:rsidR="00542A5B" w:rsidRPr="00575620" w:rsidRDefault="005E0BC9">
      <w:pPr>
        <w:pStyle w:val="P68B1DB1-ListParagraph3"/>
        <w:numPr>
          <w:ilvl w:val="0"/>
          <w:numId w:val="22"/>
        </w:numPr>
      </w:pPr>
      <w:r w:rsidRPr="00575620">
        <w:t>Between 0.3 and 2%</w:t>
      </w:r>
    </w:p>
    <w:p w14:paraId="2BFC5F3C" w14:textId="77777777" w:rsidR="00542A5B" w:rsidRPr="00575620" w:rsidRDefault="005E0BC9">
      <w:pPr>
        <w:pStyle w:val="ListParagraph"/>
        <w:numPr>
          <w:ilvl w:val="0"/>
          <w:numId w:val="28"/>
        </w:numPr>
      </w:pPr>
      <w:r w:rsidRPr="00575620">
        <w:t>Between 3% and 5%</w:t>
      </w:r>
    </w:p>
    <w:p w14:paraId="0BDE3B52" w14:textId="77777777" w:rsidR="00542A5B" w:rsidRPr="00575620" w:rsidRDefault="005E0BC9">
      <w:pPr>
        <w:pStyle w:val="ListParagraph"/>
        <w:numPr>
          <w:ilvl w:val="0"/>
          <w:numId w:val="28"/>
        </w:numPr>
      </w:pPr>
      <w:r w:rsidRPr="00575620">
        <w:t>Between 5% and 8%</w:t>
      </w:r>
    </w:p>
    <w:p w14:paraId="679666F1" w14:textId="77777777" w:rsidR="00542A5B" w:rsidRPr="00575620" w:rsidRDefault="005E0BC9">
      <w:pPr>
        <w:pStyle w:val="ListParagraph"/>
        <w:numPr>
          <w:ilvl w:val="0"/>
          <w:numId w:val="28"/>
        </w:numPr>
      </w:pPr>
      <w:r w:rsidRPr="00575620">
        <w:t>Between 8% and 10%</w:t>
      </w:r>
    </w:p>
    <w:p w14:paraId="0FF8278F" w14:textId="77777777" w:rsidR="00542A5B" w:rsidRPr="00575620" w:rsidRDefault="00542A5B"/>
    <w:p w14:paraId="3E126407" w14:textId="384719FF" w:rsidR="00542A5B" w:rsidRPr="00575620" w:rsidRDefault="005E0BC9">
      <w:pPr>
        <w:pStyle w:val="ListParagraph"/>
        <w:numPr>
          <w:ilvl w:val="0"/>
          <w:numId w:val="27"/>
        </w:numPr>
      </w:pPr>
      <w:r>
        <w:t>E</w:t>
      </w:r>
      <w:r w:rsidRPr="00575620">
        <w:t>xplain the term “editorial seeding”?</w:t>
      </w:r>
    </w:p>
    <w:p w14:paraId="62943A88" w14:textId="0A781FA3" w:rsidR="00542A5B" w:rsidRPr="00575620" w:rsidRDefault="005E0BC9">
      <w:pPr>
        <w:pStyle w:val="P68B1DB1-Normal2"/>
      </w:pPr>
      <w:r w:rsidRPr="00575620">
        <w:t xml:space="preserve">Editorial seeding means the targeted sowing/placement of a (marketing) message. It is therefore a matter of scattering content on the web with the aim of encouraging opinion leaders on blogs, forums, etc. to </w:t>
      </w:r>
      <w:commentRangeStart w:id="2"/>
      <w:r w:rsidRPr="00575620">
        <w:t xml:space="preserve">report </w:t>
      </w:r>
      <w:r w:rsidR="00962D00">
        <w:t>candidly</w:t>
      </w:r>
      <w:r w:rsidRPr="00575620">
        <w:t xml:space="preserve"> on the </w:t>
      </w:r>
      <w:commentRangeEnd w:id="2"/>
      <w:r w:rsidR="004D1597">
        <w:rPr>
          <w:rStyle w:val="CommentReference"/>
          <w:i w:val="0"/>
          <w:u w:val="none"/>
        </w:rPr>
        <w:commentReference w:id="2"/>
      </w:r>
      <w:r w:rsidRPr="00575620">
        <w:t>project and the content at hand</w:t>
      </w:r>
      <w:r w:rsidR="00321238">
        <w:t>,</w:t>
      </w:r>
      <w:r w:rsidRPr="00575620">
        <w:t xml:space="preserve"> using </w:t>
      </w:r>
      <w:r w:rsidR="001A73FB">
        <w:t>varied</w:t>
      </w:r>
      <w:r w:rsidRPr="00575620">
        <w:t xml:space="preserve"> and </w:t>
      </w:r>
      <w:r w:rsidR="00A334D9">
        <w:t>highly</w:t>
      </w:r>
      <w:r w:rsidR="00A334D9" w:rsidRPr="00575620">
        <w:t xml:space="preserve"> </w:t>
      </w:r>
      <w:r w:rsidR="00A334D9">
        <w:t>distinct</w:t>
      </w:r>
      <w:r w:rsidRPr="00575620">
        <w:t xml:space="preserve"> measures.</w:t>
      </w:r>
    </w:p>
    <w:p w14:paraId="7959F550" w14:textId="77777777" w:rsidR="00542A5B" w:rsidRPr="00575620" w:rsidRDefault="00542A5B"/>
    <w:p w14:paraId="0B24F4E7" w14:textId="7866B4E8" w:rsidR="00542A5B" w:rsidRPr="00575620" w:rsidRDefault="005E0BC9">
      <w:pPr>
        <w:pStyle w:val="P68B1DB1-Normal4"/>
        <w:keepNext/>
        <w:keepLines/>
        <w:spacing w:before="200" w:after="0"/>
        <w:outlineLvl w:val="1"/>
      </w:pPr>
      <w:r w:rsidRPr="00575620">
        <w:t xml:space="preserve">7.1 </w:t>
      </w:r>
    </w:p>
    <w:p w14:paraId="23D3F8B1" w14:textId="77777777" w:rsidR="00542A5B" w:rsidRPr="00575620" w:rsidRDefault="00542A5B"/>
    <w:p w14:paraId="15F86FAD" w14:textId="0310098C" w:rsidR="00542A5B" w:rsidRPr="00575620" w:rsidRDefault="005E0BC9">
      <w:pPr>
        <w:pStyle w:val="ListParagraph"/>
        <w:numPr>
          <w:ilvl w:val="0"/>
          <w:numId w:val="29"/>
        </w:numPr>
      </w:pPr>
      <w:r w:rsidRPr="00575620">
        <w:t xml:space="preserve">How can internet and online marketing be differentiated </w:t>
      </w:r>
      <w:r w:rsidR="00B055A4">
        <w:t>i.e.,</w:t>
      </w:r>
      <w:r w:rsidRPr="00575620">
        <w:t xml:space="preserve"> </w:t>
      </w:r>
      <w:r w:rsidR="00575620" w:rsidRPr="00575620">
        <w:t>d</w:t>
      </w:r>
      <w:r w:rsidR="00B055A4">
        <w:t>istinguished</w:t>
      </w:r>
      <w:r w:rsidRPr="00575620">
        <w:t xml:space="preserve"> from each other?</w:t>
      </w:r>
    </w:p>
    <w:p w14:paraId="76E0FD5C" w14:textId="50C755B4" w:rsidR="00542A5B" w:rsidRPr="00575620" w:rsidRDefault="005E0BC9">
      <w:pPr>
        <w:pStyle w:val="P68B1DB1-Normal2"/>
      </w:pPr>
      <w:r w:rsidRPr="00575620">
        <w:t xml:space="preserve">There is little agreement on what is meant by online marketing. </w:t>
      </w:r>
      <w:proofErr w:type="spellStart"/>
      <w:r w:rsidRPr="00575620">
        <w:t>Lammenett</w:t>
      </w:r>
      <w:proofErr w:type="spellEnd"/>
      <w:r w:rsidRPr="00575620">
        <w:t xml:space="preserve"> (2012, p. 26) understands internet marketing to mean the targeted use of internet services (www., email, </w:t>
      </w:r>
      <w:commentRangeStart w:id="3"/>
      <w:r w:rsidRPr="00575620">
        <w:t>Usenet,</w:t>
      </w:r>
      <w:commentRangeEnd w:id="3"/>
      <w:r w:rsidR="004D1597">
        <w:rPr>
          <w:rStyle w:val="CommentReference"/>
          <w:i w:val="0"/>
          <w:u w:val="none"/>
        </w:rPr>
        <w:commentReference w:id="3"/>
      </w:r>
      <w:r w:rsidRPr="00575620">
        <w:t xml:space="preserve"> </w:t>
      </w:r>
      <w:commentRangeStart w:id="4"/>
      <w:r w:rsidRPr="00575620">
        <w:t>FTP</w:t>
      </w:r>
      <w:commentRangeEnd w:id="4"/>
      <w:r w:rsidR="004D1597">
        <w:rPr>
          <w:rStyle w:val="CommentReference"/>
          <w:i w:val="0"/>
          <w:u w:val="none"/>
        </w:rPr>
        <w:commentReference w:id="4"/>
      </w:r>
      <w:r w:rsidRPr="00575620">
        <w:t xml:space="preserve">, etc.) for marketing. The main component of an internet marketing mix is </w:t>
      </w:r>
      <w:r w:rsidR="00893DE2" w:rsidRPr="00575620">
        <w:t>usually</w:t>
      </w:r>
      <w:r w:rsidRPr="00575620">
        <w:t xml:space="preserve"> a company</w:t>
      </w:r>
      <w:r w:rsidR="00F73D85">
        <w:t>’</w:t>
      </w:r>
      <w:r w:rsidRPr="00575620">
        <w:t xml:space="preserve">s own website or a very specific website. From </w:t>
      </w:r>
      <w:r w:rsidR="00F73D85">
        <w:t>t</w:t>
      </w:r>
      <w:r w:rsidRPr="00575620">
        <w:t xml:space="preserve">his point of view, online marketing comprises measures or </w:t>
      </w:r>
      <w:r w:rsidR="00F95D20">
        <w:t>a series</w:t>
      </w:r>
      <w:r w:rsidR="00F95D20" w:rsidRPr="00575620">
        <w:t xml:space="preserve"> </w:t>
      </w:r>
      <w:r w:rsidRPr="00575620">
        <w:t xml:space="preserve">of measures aimed at directing visitors to the company’s own website or a specific </w:t>
      </w:r>
      <w:r w:rsidR="00542601">
        <w:t>site</w:t>
      </w:r>
      <w:r w:rsidRPr="00575620">
        <w:t>, from which business can then be directly conducted or initiated.</w:t>
      </w:r>
    </w:p>
    <w:p w14:paraId="3064B77F" w14:textId="77777777" w:rsidR="00542A5B" w:rsidRPr="00575620" w:rsidRDefault="00542A5B"/>
    <w:p w14:paraId="22E04D65" w14:textId="77777777" w:rsidR="00542A5B" w:rsidRPr="00575620" w:rsidRDefault="00542A5B"/>
    <w:p w14:paraId="03F215E9" w14:textId="65C84177" w:rsidR="00542A5B" w:rsidRPr="00575620" w:rsidRDefault="005E0BC9">
      <w:pPr>
        <w:pStyle w:val="Heading2"/>
      </w:pPr>
      <w:r w:rsidRPr="00575620">
        <w:t xml:space="preserve">7.2 </w:t>
      </w:r>
    </w:p>
    <w:p w14:paraId="793F324E" w14:textId="16B1C889" w:rsidR="00542A5B" w:rsidRPr="00575620" w:rsidRDefault="005E0BC9">
      <w:pPr>
        <w:pStyle w:val="ListParagraph"/>
        <w:numPr>
          <w:ilvl w:val="0"/>
          <w:numId w:val="30"/>
        </w:numPr>
      </w:pPr>
      <w:r w:rsidRPr="00575620">
        <w:t xml:space="preserve">Name a </w:t>
      </w:r>
      <w:r w:rsidR="00893DE2" w:rsidRPr="00575620">
        <w:t>few</w:t>
      </w:r>
      <w:r w:rsidRPr="00575620">
        <w:t xml:space="preserve"> examples of sales-rel</w:t>
      </w:r>
      <w:r w:rsidR="00A666F0">
        <w:t>ated</w:t>
      </w:r>
      <w:r w:rsidRPr="00575620">
        <w:t xml:space="preserve"> </w:t>
      </w:r>
      <w:r w:rsidR="00A666F0">
        <w:t>lin</w:t>
      </w:r>
      <w:r w:rsidR="00234323">
        <w:t>ks</w:t>
      </w:r>
      <w:r w:rsidRPr="00575620">
        <w:t xml:space="preserve"> to the corporate website.</w:t>
      </w:r>
    </w:p>
    <w:p w14:paraId="0879D00D" w14:textId="04122167" w:rsidR="00542A5B" w:rsidRPr="00575620" w:rsidRDefault="005E0BC9">
      <w:pPr>
        <w:pStyle w:val="P68B1DB1-Normal2"/>
      </w:pPr>
      <w:r w:rsidRPr="00575620">
        <w:t xml:space="preserve">Examples of sales-related </w:t>
      </w:r>
      <w:r w:rsidR="00A666F0">
        <w:t>links</w:t>
      </w:r>
      <w:r w:rsidRPr="00575620">
        <w:t xml:space="preserve"> to the corporate website are </w:t>
      </w:r>
      <w:r w:rsidR="00A666F0">
        <w:t>links</w:t>
      </w:r>
      <w:r w:rsidRPr="00575620">
        <w:t xml:space="preserve"> to additional information offers, an online shop, or an authorized dealer and branch search.</w:t>
      </w:r>
    </w:p>
    <w:p w14:paraId="442F43FC" w14:textId="77777777" w:rsidR="00542A5B" w:rsidRPr="00575620" w:rsidRDefault="00542A5B"/>
    <w:p w14:paraId="644FFC67" w14:textId="4FCD1C5E" w:rsidR="00542A5B" w:rsidRPr="00575620" w:rsidRDefault="005E0BC9">
      <w:pPr>
        <w:pStyle w:val="ListParagraph"/>
        <w:numPr>
          <w:ilvl w:val="0"/>
          <w:numId w:val="30"/>
        </w:numPr>
      </w:pPr>
      <w:r w:rsidRPr="00575620">
        <w:t>Explain the difference between a log in and a cookie.</w:t>
      </w:r>
    </w:p>
    <w:p w14:paraId="6B92DDCC" w14:textId="4244678B" w:rsidR="00542A5B" w:rsidRPr="00575620" w:rsidRDefault="005E0BC9">
      <w:pPr>
        <w:pStyle w:val="P68B1DB1-Normal2"/>
      </w:pPr>
      <w:r w:rsidRPr="00575620">
        <w:lastRenderedPageBreak/>
        <w:t xml:space="preserve">When logging in to the corporate website, the user is invited to register or identify </w:t>
      </w:r>
      <w:r w:rsidR="0055493D">
        <w:t>themselves</w:t>
      </w:r>
      <w:r w:rsidRPr="00575620">
        <w:t xml:space="preserve">. The </w:t>
      </w:r>
      <w:r w:rsidR="0055493D">
        <w:t>log</w:t>
      </w:r>
      <w:r w:rsidR="00F73D85">
        <w:t xml:space="preserve"> </w:t>
      </w:r>
      <w:r w:rsidR="0055493D">
        <w:t>in</w:t>
      </w:r>
      <w:r w:rsidRPr="00575620">
        <w:t xml:space="preserve"> always has a filter effect. </w:t>
      </w:r>
      <w:commentRangeStart w:id="5"/>
      <w:r w:rsidRPr="00575620">
        <w:t>Cookies are small text files that are stored on the user's computer browser without consent and are later loaded from there.</w:t>
      </w:r>
      <w:commentRangeEnd w:id="5"/>
      <w:r w:rsidR="0020166E" w:rsidRPr="00575620">
        <w:rPr>
          <w:rStyle w:val="CommentReference"/>
          <w:i w:val="0"/>
          <w:u w:val="none"/>
        </w:rPr>
        <w:commentReference w:id="5"/>
      </w:r>
    </w:p>
    <w:p w14:paraId="7C53C7E7" w14:textId="77777777" w:rsidR="00542A5B" w:rsidRPr="00575620" w:rsidRDefault="00542A5B"/>
    <w:p w14:paraId="3528DF3B" w14:textId="77777777" w:rsidR="00542A5B" w:rsidRPr="00575620" w:rsidRDefault="00542A5B"/>
    <w:p w14:paraId="73E4BF84" w14:textId="6646BBDD" w:rsidR="00542A5B" w:rsidRPr="00575620" w:rsidRDefault="005E0BC9">
      <w:pPr>
        <w:pStyle w:val="Heading2"/>
      </w:pPr>
      <w:r w:rsidRPr="00575620">
        <w:t>7.3 Affiliate and Search Engine Marketing</w:t>
      </w:r>
    </w:p>
    <w:p w14:paraId="2994107C" w14:textId="5545277F" w:rsidR="00542A5B" w:rsidRPr="00575620" w:rsidRDefault="005E0BC9">
      <w:pPr>
        <w:pStyle w:val="ListParagraph"/>
        <w:numPr>
          <w:ilvl w:val="0"/>
          <w:numId w:val="31"/>
        </w:numPr>
      </w:pPr>
      <w:commentRangeStart w:id="6"/>
      <w:r w:rsidRPr="00575620">
        <w:t>Which aspects must be considered when planning sales personnel</w:t>
      </w:r>
      <w:r w:rsidR="00F73D85">
        <w:t xml:space="preserve">’s </w:t>
      </w:r>
      <w:proofErr w:type="gramStart"/>
      <w:r w:rsidR="00F73D85">
        <w:t xml:space="preserve">deployment </w:t>
      </w:r>
      <w:r w:rsidRPr="00575620">
        <w:t>?</w:t>
      </w:r>
      <w:proofErr w:type="gramEnd"/>
    </w:p>
    <w:p w14:paraId="30491D52" w14:textId="42A20086" w:rsidR="00542A5B" w:rsidRPr="00575620" w:rsidRDefault="005E0BC9">
      <w:r w:rsidRPr="00575620">
        <w:t>__________________________________________________________________________________</w:t>
      </w:r>
    </w:p>
    <w:p w14:paraId="7FF69612" w14:textId="77777777" w:rsidR="00542A5B" w:rsidRPr="00575620" w:rsidRDefault="00542A5B"/>
    <w:p w14:paraId="31E83517" w14:textId="0EE2F6F1" w:rsidR="00542A5B" w:rsidRPr="00575620" w:rsidRDefault="005E0BC9">
      <w:pPr>
        <w:pStyle w:val="ListParagraph"/>
        <w:numPr>
          <w:ilvl w:val="0"/>
          <w:numId w:val="31"/>
        </w:numPr>
      </w:pPr>
      <w:commentRangeStart w:id="7"/>
      <w:r w:rsidRPr="00575620">
        <w:t>Wh</w:t>
      </w:r>
      <w:r w:rsidR="00C46AAE">
        <w:t>ich of the following</w:t>
      </w:r>
      <w:r w:rsidRPr="00575620">
        <w:t xml:space="preserve"> are procedures </w:t>
      </w:r>
      <w:proofErr w:type="gramStart"/>
      <w:r w:rsidRPr="00575620">
        <w:t>for  operational</w:t>
      </w:r>
      <w:proofErr w:type="gramEnd"/>
      <w:r w:rsidRPr="00575620">
        <w:t xml:space="preserve"> planning</w:t>
      </w:r>
      <w:r w:rsidR="00974059">
        <w:t xml:space="preserve"> of field sales</w:t>
      </w:r>
      <w:r w:rsidRPr="00575620">
        <w:t xml:space="preserve">? </w:t>
      </w:r>
      <w:commentRangeEnd w:id="7"/>
      <w:r w:rsidR="00D601AD">
        <w:rPr>
          <w:rStyle w:val="CommentReference"/>
          <w:rFonts w:asciiTheme="minorHAnsi" w:eastAsiaTheme="minorHAnsi" w:hAnsiTheme="minorHAnsi" w:cstheme="minorBidi"/>
        </w:rPr>
        <w:commentReference w:id="7"/>
      </w:r>
    </w:p>
    <w:p w14:paraId="34497345" w14:textId="1E6E711C" w:rsidR="00542A5B" w:rsidRPr="00575620" w:rsidRDefault="005E0BC9">
      <w:pPr>
        <w:pStyle w:val="ListParagraph"/>
        <w:numPr>
          <w:ilvl w:val="0"/>
          <w:numId w:val="12"/>
        </w:numPr>
      </w:pPr>
      <w:r w:rsidRPr="00575620">
        <w:t>Demand analyses</w:t>
      </w:r>
    </w:p>
    <w:p w14:paraId="00D7F596" w14:textId="77777777" w:rsidR="00542A5B" w:rsidRPr="00575620" w:rsidRDefault="005E0BC9">
      <w:pPr>
        <w:pStyle w:val="ListParagraph"/>
        <w:numPr>
          <w:ilvl w:val="0"/>
          <w:numId w:val="12"/>
        </w:numPr>
      </w:pPr>
      <w:r w:rsidRPr="00575620">
        <w:t>Visit quota procedure</w:t>
      </w:r>
    </w:p>
    <w:p w14:paraId="77F534F6" w14:textId="77777777" w:rsidR="00542A5B" w:rsidRPr="00575620" w:rsidRDefault="005E0BC9">
      <w:pPr>
        <w:pStyle w:val="ListParagraph"/>
        <w:numPr>
          <w:ilvl w:val="0"/>
          <w:numId w:val="12"/>
        </w:numPr>
      </w:pPr>
      <w:r w:rsidRPr="00575620">
        <w:t>Workload procedure</w:t>
      </w:r>
    </w:p>
    <w:p w14:paraId="14FDA76C" w14:textId="77777777" w:rsidR="00542A5B" w:rsidRPr="00575620" w:rsidRDefault="005E0BC9">
      <w:pPr>
        <w:pStyle w:val="ListParagraph"/>
        <w:numPr>
          <w:ilvl w:val="0"/>
          <w:numId w:val="12"/>
        </w:numPr>
      </w:pPr>
      <w:r w:rsidRPr="00575620">
        <w:t>Benchmarking</w:t>
      </w:r>
      <w:commentRangeEnd w:id="6"/>
      <w:r w:rsidRPr="00575620">
        <w:rPr>
          <w:rStyle w:val="CommentReference"/>
        </w:rPr>
        <w:commentReference w:id="6"/>
      </w:r>
    </w:p>
    <w:p w14:paraId="7A43B856" w14:textId="77777777" w:rsidR="00542A5B" w:rsidRPr="00575620" w:rsidRDefault="00542A5B"/>
    <w:p w14:paraId="10F5D945" w14:textId="4CD7B3B8" w:rsidR="00542A5B" w:rsidRPr="00575620" w:rsidRDefault="005E0BC9">
      <w:pPr>
        <w:pStyle w:val="Heading2"/>
      </w:pPr>
      <w:r w:rsidRPr="00575620">
        <w:t>8.1 Email Marketing</w:t>
      </w:r>
    </w:p>
    <w:p w14:paraId="429CD5E0" w14:textId="34283ED6" w:rsidR="00542A5B" w:rsidRPr="00575620" w:rsidRDefault="005E0BC9">
      <w:pPr>
        <w:pStyle w:val="ListParagraph"/>
        <w:numPr>
          <w:ilvl w:val="0"/>
          <w:numId w:val="32"/>
        </w:numPr>
      </w:pPr>
      <w:r w:rsidRPr="00575620">
        <w:t>Explain the difference between trigger and transaction emails, as well as e-newsletter</w:t>
      </w:r>
      <w:r w:rsidR="00B539E0">
        <w:t>s</w:t>
      </w:r>
      <w:r w:rsidRPr="00575620">
        <w:t>.</w:t>
      </w:r>
    </w:p>
    <w:p w14:paraId="15C5D9DB" w14:textId="1323C7BF" w:rsidR="00542A5B" w:rsidRPr="00575620" w:rsidRDefault="005E0BC9">
      <w:pPr>
        <w:pStyle w:val="P68B1DB1-Normal2"/>
      </w:pPr>
      <w:r w:rsidRPr="00575620">
        <w:t>Trigger mails are personalized emails sent on specific occasion</w:t>
      </w:r>
      <w:r w:rsidR="00334535">
        <w:t>s</w:t>
      </w:r>
      <w:r w:rsidRPr="00575620">
        <w:t xml:space="preserve"> or event</w:t>
      </w:r>
      <w:r w:rsidR="00334535">
        <w:t>s</w:t>
      </w:r>
      <w:r w:rsidRPr="00575620">
        <w:t xml:space="preserve"> (</w:t>
      </w:r>
      <w:r w:rsidR="00B539E0">
        <w:t xml:space="preserve">e.g., </w:t>
      </w:r>
      <w:r w:rsidRPr="00575620">
        <w:t>birthdays or the opening of a new store) and contain content</w:t>
      </w:r>
      <w:r w:rsidR="00B539E0">
        <w:t xml:space="preserve"> </w:t>
      </w:r>
      <w:r w:rsidRPr="00575620">
        <w:t>specifically oriented toward this event. Typical transaction emails are invoices or order confirmations</w:t>
      </w:r>
      <w:r w:rsidR="00334535">
        <w:t>, and t</w:t>
      </w:r>
      <w:r w:rsidRPr="00575620">
        <w:t>hese are expected by the recipient. E-newsletters are information letters sent to a distribution list,</w:t>
      </w:r>
      <w:r w:rsidR="00334535">
        <w:t xml:space="preserve"> e.g.</w:t>
      </w:r>
      <w:r w:rsidRPr="00575620">
        <w:t>, a regularly delivered newsletter.</w:t>
      </w:r>
    </w:p>
    <w:p w14:paraId="6243541D" w14:textId="77777777" w:rsidR="00542A5B" w:rsidRPr="00575620" w:rsidRDefault="00542A5B"/>
    <w:p w14:paraId="4BFEC728" w14:textId="5EB2B085" w:rsidR="00542A5B" w:rsidRPr="00575620" w:rsidRDefault="00334535">
      <w:pPr>
        <w:pStyle w:val="ListParagraph"/>
        <w:numPr>
          <w:ilvl w:val="0"/>
          <w:numId w:val="32"/>
        </w:numPr>
      </w:pPr>
      <w:r>
        <w:t>What</w:t>
      </w:r>
      <w:r w:rsidR="005E0BC9" w:rsidRPr="00575620">
        <w:t xml:space="preserve"> is the average email open rate?</w:t>
      </w:r>
    </w:p>
    <w:p w14:paraId="082B3595" w14:textId="77777777" w:rsidR="00542A5B" w:rsidRPr="00575620" w:rsidRDefault="005E0BC9">
      <w:pPr>
        <w:pStyle w:val="ListParagraph"/>
        <w:numPr>
          <w:ilvl w:val="0"/>
          <w:numId w:val="33"/>
        </w:numPr>
      </w:pPr>
      <w:r w:rsidRPr="00575620">
        <w:t>20%</w:t>
      </w:r>
    </w:p>
    <w:p w14:paraId="7CB345C1" w14:textId="77777777" w:rsidR="00542A5B" w:rsidRPr="00575620" w:rsidRDefault="005E0BC9">
      <w:pPr>
        <w:pStyle w:val="P68B1DB1-ListParagraph3"/>
        <w:numPr>
          <w:ilvl w:val="0"/>
          <w:numId w:val="22"/>
        </w:numPr>
      </w:pPr>
      <w:r w:rsidRPr="00575620">
        <w:t>40%</w:t>
      </w:r>
    </w:p>
    <w:p w14:paraId="0487F8E6" w14:textId="77777777" w:rsidR="00542A5B" w:rsidRPr="00575620" w:rsidRDefault="005E0BC9">
      <w:pPr>
        <w:pStyle w:val="ListParagraph"/>
        <w:numPr>
          <w:ilvl w:val="0"/>
          <w:numId w:val="34"/>
        </w:numPr>
      </w:pPr>
      <w:r w:rsidRPr="00575620">
        <w:t>60%</w:t>
      </w:r>
    </w:p>
    <w:p w14:paraId="74D3D6EB" w14:textId="47D3EDFC" w:rsidR="00542A5B" w:rsidRPr="00575620" w:rsidRDefault="005E0BC9">
      <w:pPr>
        <w:pStyle w:val="ListParagraph"/>
        <w:numPr>
          <w:ilvl w:val="0"/>
          <w:numId w:val="34"/>
        </w:numPr>
      </w:pPr>
      <w:r w:rsidRPr="00575620">
        <w:t>80%</w:t>
      </w:r>
    </w:p>
    <w:p w14:paraId="7DE8FA5E" w14:textId="77777777" w:rsidR="00542A5B" w:rsidRPr="00575620" w:rsidRDefault="00542A5B"/>
    <w:p w14:paraId="58553D3D" w14:textId="7D55F3F6" w:rsidR="00542A5B" w:rsidRPr="00575620" w:rsidRDefault="005E0BC9">
      <w:pPr>
        <w:pStyle w:val="Heading2"/>
      </w:pPr>
      <w:r w:rsidRPr="00575620">
        <w:t xml:space="preserve">8.2 </w:t>
      </w:r>
    </w:p>
    <w:p w14:paraId="591B3649" w14:textId="6A45BAE2" w:rsidR="00542A5B" w:rsidRPr="00575620" w:rsidRDefault="005E0BC9">
      <w:pPr>
        <w:pStyle w:val="ListParagraph"/>
        <w:numPr>
          <w:ilvl w:val="0"/>
          <w:numId w:val="46"/>
        </w:numPr>
        <w:ind w:left="142" w:hanging="142"/>
      </w:pPr>
      <w:r w:rsidRPr="00575620">
        <w:t>Which statement</w:t>
      </w:r>
      <w:r>
        <w:t>s are</w:t>
      </w:r>
      <w:r w:rsidRPr="00575620">
        <w:t xml:space="preserve"> correct? </w:t>
      </w:r>
    </w:p>
    <w:p w14:paraId="03FE624B" w14:textId="69FEA72B" w:rsidR="00542A5B" w:rsidRPr="00575620" w:rsidRDefault="005E0BC9">
      <w:r w:rsidRPr="00575620">
        <w:lastRenderedPageBreak/>
        <w:t>The development from traditional to direct marketing in recent decades is connected with the use of new media</w:t>
      </w:r>
      <w:r w:rsidR="00334535">
        <w:t>, which</w:t>
      </w:r>
      <w:r w:rsidRPr="00575620">
        <w:t xml:space="preserve"> has continually advanced </w:t>
      </w:r>
      <w:r w:rsidR="00DE1C08" w:rsidRPr="00575620">
        <w:t>dialogue</w:t>
      </w:r>
      <w:r w:rsidRPr="00575620">
        <w:t xml:space="preserve"> with the customer.</w:t>
      </w:r>
    </w:p>
    <w:p w14:paraId="510D8D92" w14:textId="77777777" w:rsidR="00542A5B" w:rsidRPr="00575620" w:rsidRDefault="005E0BC9">
      <w:pPr>
        <w:pStyle w:val="P68B1DB1-ListParagraph3"/>
        <w:numPr>
          <w:ilvl w:val="0"/>
          <w:numId w:val="22"/>
        </w:numPr>
      </w:pPr>
      <w:r w:rsidRPr="00575620">
        <w:t>True</w:t>
      </w:r>
    </w:p>
    <w:p w14:paraId="0FFCE7F8" w14:textId="77777777" w:rsidR="00542A5B" w:rsidRPr="00575620" w:rsidRDefault="005E0BC9">
      <w:pPr>
        <w:pStyle w:val="ListParagraph"/>
        <w:numPr>
          <w:ilvl w:val="0"/>
          <w:numId w:val="35"/>
        </w:numPr>
      </w:pPr>
      <w:r w:rsidRPr="00575620">
        <w:t>False</w:t>
      </w:r>
    </w:p>
    <w:p w14:paraId="745BC4F8" w14:textId="77777777" w:rsidR="00542A5B" w:rsidRPr="00575620" w:rsidRDefault="00542A5B"/>
    <w:p w14:paraId="7FA060EA" w14:textId="223C9601" w:rsidR="00542A5B" w:rsidRPr="00575620" w:rsidRDefault="005E0BC9">
      <w:r w:rsidRPr="00575620">
        <w:t xml:space="preserve">The mobile phone </w:t>
      </w:r>
      <w:r w:rsidR="00334535">
        <w:t>is an optimal means of establishing and</w:t>
      </w:r>
      <w:r w:rsidR="007926D9">
        <w:t xml:space="preserve"> </w:t>
      </w:r>
      <w:r w:rsidRPr="00575620">
        <w:t>permanently sustain</w:t>
      </w:r>
      <w:r w:rsidR="00D601AD">
        <w:t>ing</w:t>
      </w:r>
      <w:r w:rsidRPr="00575620">
        <w:t xml:space="preserve"> the </w:t>
      </w:r>
      <w:r w:rsidR="00DE1C08" w:rsidRPr="00575620">
        <w:t>dialogue</w:t>
      </w:r>
      <w:r w:rsidRPr="00575620">
        <w:t xml:space="preserve"> with prospects and customers. </w:t>
      </w:r>
    </w:p>
    <w:p w14:paraId="46B2F6E8" w14:textId="77777777" w:rsidR="00542A5B" w:rsidRPr="00575620" w:rsidRDefault="005E0BC9">
      <w:pPr>
        <w:pStyle w:val="P68B1DB1-ListParagraph3"/>
        <w:numPr>
          <w:ilvl w:val="0"/>
          <w:numId w:val="22"/>
        </w:numPr>
      </w:pPr>
      <w:r w:rsidRPr="00575620">
        <w:t>True</w:t>
      </w:r>
    </w:p>
    <w:p w14:paraId="369D1DD6" w14:textId="34411834" w:rsidR="00542A5B" w:rsidRPr="00575620" w:rsidRDefault="005E0BC9">
      <w:pPr>
        <w:pStyle w:val="P68B1DB1-ListParagraph5"/>
        <w:numPr>
          <w:ilvl w:val="0"/>
          <w:numId w:val="35"/>
        </w:numPr>
      </w:pPr>
      <w:r w:rsidRPr="00575620">
        <w:t>False</w:t>
      </w:r>
    </w:p>
    <w:p w14:paraId="448E5AF5" w14:textId="3D1983F7" w:rsidR="00542A5B" w:rsidRPr="00575620" w:rsidRDefault="005E0BC9">
      <w:r w:rsidRPr="00575620">
        <w:t xml:space="preserve">Not every customer reply is valuable </w:t>
      </w:r>
      <w:r w:rsidR="0020166E" w:rsidRPr="00575620">
        <w:t>or</w:t>
      </w:r>
      <w:r w:rsidRPr="00575620">
        <w:t xml:space="preserve"> </w:t>
      </w:r>
      <w:r w:rsidR="007926D9">
        <w:t>leads to</w:t>
      </w:r>
      <w:r w:rsidR="002A49DE">
        <w:t xml:space="preserve"> </w:t>
      </w:r>
      <w:r w:rsidRPr="00575620">
        <w:t xml:space="preserve">a better understanding of the customer </w:t>
      </w:r>
      <w:r w:rsidR="007926D9">
        <w:t>that would help in approaching and responding</w:t>
      </w:r>
      <w:r w:rsidRPr="00575620">
        <w:t xml:space="preserve"> to them accordingly.</w:t>
      </w:r>
    </w:p>
    <w:p w14:paraId="24443608" w14:textId="77777777" w:rsidR="00542A5B" w:rsidRPr="00575620" w:rsidRDefault="005E0BC9">
      <w:pPr>
        <w:pStyle w:val="P68B1DB1-ListParagraph5"/>
        <w:numPr>
          <w:ilvl w:val="0"/>
          <w:numId w:val="35"/>
        </w:numPr>
      </w:pPr>
      <w:r w:rsidRPr="00575620">
        <w:t>True</w:t>
      </w:r>
    </w:p>
    <w:p w14:paraId="22E5C52B" w14:textId="1840DE0C" w:rsidR="00542A5B" w:rsidRPr="00575620" w:rsidRDefault="005E0BC9">
      <w:pPr>
        <w:pStyle w:val="P68B1DB1-ListParagraph3"/>
        <w:numPr>
          <w:ilvl w:val="0"/>
          <w:numId w:val="22"/>
        </w:numPr>
      </w:pPr>
      <w:r w:rsidRPr="00575620">
        <w:t>False</w:t>
      </w:r>
    </w:p>
    <w:p w14:paraId="63C9B725" w14:textId="2D684B59" w:rsidR="00542A5B" w:rsidRPr="00575620" w:rsidRDefault="005E0BC9">
      <w:pPr>
        <w:pStyle w:val="P68B1DB1-Normal6"/>
        <w:rPr>
          <w:rFonts w:cs="MinionPro-Regular"/>
        </w:rPr>
      </w:pPr>
      <w:r w:rsidRPr="00575620">
        <w:t xml:space="preserve">By expanding the traditional </w:t>
      </w:r>
      <w:r w:rsidR="00F335F4">
        <w:t xml:space="preserve">customer relationship management </w:t>
      </w:r>
      <w:r w:rsidRPr="00575620">
        <w:t>systems to include mobile data access, offline measures can</w:t>
      </w:r>
      <w:r w:rsidR="00005B76">
        <w:t xml:space="preserve"> </w:t>
      </w:r>
      <w:r w:rsidR="007926D9">
        <w:t>rarely be used today.</w:t>
      </w:r>
    </w:p>
    <w:p w14:paraId="4C83ECF1" w14:textId="77777777" w:rsidR="00542A5B" w:rsidRPr="00575620" w:rsidRDefault="005E0BC9">
      <w:pPr>
        <w:pStyle w:val="P68B1DB1-ListParagraph7"/>
        <w:numPr>
          <w:ilvl w:val="0"/>
          <w:numId w:val="35"/>
        </w:numPr>
      </w:pPr>
      <w:r w:rsidRPr="00575620">
        <w:t>True</w:t>
      </w:r>
    </w:p>
    <w:p w14:paraId="44B1CF6C" w14:textId="15523868" w:rsidR="00542A5B" w:rsidRPr="00575620" w:rsidRDefault="005E0BC9">
      <w:pPr>
        <w:pStyle w:val="P68B1DB1-ListParagraph3"/>
        <w:numPr>
          <w:ilvl w:val="0"/>
          <w:numId w:val="22"/>
        </w:numPr>
      </w:pPr>
      <w:r w:rsidRPr="00575620">
        <w:t>False</w:t>
      </w:r>
    </w:p>
    <w:p w14:paraId="6D2676A1" w14:textId="39D9D3BF" w:rsidR="00542A5B" w:rsidRPr="00575620" w:rsidRDefault="005E0BC9">
      <w:pPr>
        <w:pStyle w:val="Heading2"/>
      </w:pPr>
      <w:r w:rsidRPr="00575620">
        <w:t xml:space="preserve">8.3 </w:t>
      </w:r>
    </w:p>
    <w:p w14:paraId="77A1E9DC" w14:textId="77777777" w:rsidR="00542A5B" w:rsidRPr="00575620" w:rsidRDefault="005E0BC9">
      <w:pPr>
        <w:pStyle w:val="ListParagraph"/>
        <w:numPr>
          <w:ilvl w:val="0"/>
          <w:numId w:val="36"/>
        </w:numPr>
      </w:pPr>
      <w:r w:rsidRPr="00575620">
        <w:t>What are the risks involved in social media marketing for companies?</w:t>
      </w:r>
    </w:p>
    <w:p w14:paraId="19958201" w14:textId="2510CA11" w:rsidR="00542A5B" w:rsidRPr="00575620" w:rsidRDefault="005E0BC9">
      <w:pPr>
        <w:pStyle w:val="P68B1DB1-Normal2"/>
      </w:pPr>
      <w:r w:rsidRPr="00575620">
        <w:t>The main concerns companies</w:t>
      </w:r>
      <w:r w:rsidR="001D245B">
        <w:t xml:space="preserve"> have</w:t>
      </w:r>
      <w:r w:rsidR="007926D9">
        <w:t xml:space="preserve"> about</w:t>
      </w:r>
      <w:r w:rsidRPr="00575620">
        <w:t xml:space="preserve"> social media marketing are the unresolved issues</w:t>
      </w:r>
      <w:r w:rsidR="007926D9">
        <w:t xml:space="preserve"> regarding implementation</w:t>
      </w:r>
      <w:r w:rsidRPr="00575620">
        <w:t xml:space="preserve"> of data protection, the lack of experience with the new medium, and the loss of control compared to communication using traditional media.</w:t>
      </w:r>
    </w:p>
    <w:p w14:paraId="4C9EAE73" w14:textId="77777777" w:rsidR="00542A5B" w:rsidRPr="00575620" w:rsidRDefault="00542A5B"/>
    <w:p w14:paraId="0D8D3A74" w14:textId="2E02C7F7" w:rsidR="00542A5B" w:rsidRPr="00575620" w:rsidRDefault="005E0BC9">
      <w:pPr>
        <w:pStyle w:val="Heading2"/>
      </w:pPr>
      <w:r w:rsidRPr="00575620">
        <w:t xml:space="preserve">8.4 </w:t>
      </w:r>
    </w:p>
    <w:p w14:paraId="7E082703" w14:textId="27B56414" w:rsidR="00542A5B" w:rsidRPr="00575620" w:rsidRDefault="00452A3F">
      <w:pPr>
        <w:pStyle w:val="ListParagraph"/>
        <w:numPr>
          <w:ilvl w:val="0"/>
          <w:numId w:val="37"/>
        </w:numPr>
      </w:pPr>
      <w:r>
        <w:t>Fill in</w:t>
      </w:r>
      <w:r w:rsidR="005E0BC9" w:rsidRPr="00575620">
        <w:t xml:space="preserve"> the missing terms.</w:t>
      </w:r>
    </w:p>
    <w:p w14:paraId="19CDAB1C" w14:textId="6423A5A9" w:rsidR="00542A5B" w:rsidRPr="00575620" w:rsidRDefault="005E0BC9">
      <w:r w:rsidRPr="00575620">
        <w:t xml:space="preserve">Campaign management describes the process of </w:t>
      </w:r>
      <w:r w:rsidRPr="00575620">
        <w:rPr>
          <w:i/>
          <w:u w:val="single"/>
        </w:rPr>
        <w:t>planning</w:t>
      </w:r>
      <w:r w:rsidRPr="00575620">
        <w:t>,</w:t>
      </w:r>
      <w:r w:rsidRPr="00575620">
        <w:rPr>
          <w:i/>
        </w:rPr>
        <w:t xml:space="preserve"> </w:t>
      </w:r>
      <w:r w:rsidRPr="00575620">
        <w:rPr>
          <w:i/>
          <w:u w:val="single"/>
        </w:rPr>
        <w:t>implementing</w:t>
      </w:r>
      <w:r w:rsidR="00C16ACE" w:rsidRPr="00575620">
        <w:rPr>
          <w:iCs/>
        </w:rPr>
        <w:t>,</w:t>
      </w:r>
      <w:r w:rsidRPr="00575620">
        <w:rPr>
          <w:iCs/>
        </w:rPr>
        <w:t xml:space="preserve"> </w:t>
      </w:r>
      <w:r w:rsidRPr="00575620">
        <w:t xml:space="preserve">and </w:t>
      </w:r>
      <w:r w:rsidRPr="00575620">
        <w:rPr>
          <w:i/>
          <w:u w:val="single"/>
        </w:rPr>
        <w:t>analyzing</w:t>
      </w:r>
      <w:r w:rsidRPr="00575620">
        <w:t xml:space="preserve"> </w:t>
      </w:r>
      <w:r w:rsidRPr="00575620">
        <w:rPr>
          <w:i/>
          <w:u w:val="single"/>
        </w:rPr>
        <w:t>marketing campaigns</w:t>
      </w:r>
      <w:r w:rsidRPr="00575620">
        <w:t>. Campaign management involves the interface between</w:t>
      </w:r>
      <w:r w:rsidR="005B54A3">
        <w:t xml:space="preserve"> the</w:t>
      </w:r>
      <w:r w:rsidRPr="00575620">
        <w:t xml:space="preserve"> </w:t>
      </w:r>
      <w:r w:rsidRPr="00575620">
        <w:rPr>
          <w:i/>
          <w:u w:val="single"/>
        </w:rPr>
        <w:t>analytical CRM</w:t>
      </w:r>
      <w:r w:rsidRPr="00575620">
        <w:t xml:space="preserve"> (</w:t>
      </w:r>
      <w:r w:rsidRPr="00575620">
        <w:rPr>
          <w:i/>
          <w:u w:val="single"/>
        </w:rPr>
        <w:t>data warehouse)</w:t>
      </w:r>
      <w:r w:rsidRPr="00575620">
        <w:t xml:space="preserve"> and</w:t>
      </w:r>
      <w:r w:rsidR="005B54A3">
        <w:t xml:space="preserve"> the</w:t>
      </w:r>
      <w:r w:rsidRPr="00575620">
        <w:t xml:space="preserve"> </w:t>
      </w:r>
      <w:r w:rsidRPr="00575620">
        <w:rPr>
          <w:i/>
          <w:u w:val="single"/>
        </w:rPr>
        <w:t>operational and communicative CRM</w:t>
      </w:r>
      <w:r w:rsidRPr="00575620">
        <w:t>.</w:t>
      </w:r>
    </w:p>
    <w:p w14:paraId="56CB4A6F" w14:textId="77777777" w:rsidR="00542A5B" w:rsidRPr="00575620" w:rsidRDefault="00542A5B"/>
    <w:p w14:paraId="48954A3A" w14:textId="686555CC" w:rsidR="00542A5B" w:rsidRPr="00575620" w:rsidRDefault="005E0BC9">
      <w:pPr>
        <w:pStyle w:val="Heading2"/>
      </w:pPr>
      <w:r w:rsidRPr="00575620">
        <w:lastRenderedPageBreak/>
        <w:t xml:space="preserve">9.1. </w:t>
      </w:r>
    </w:p>
    <w:p w14:paraId="224D7EF8" w14:textId="77777777" w:rsidR="00542A5B" w:rsidRPr="00575620" w:rsidRDefault="005E0BC9">
      <w:pPr>
        <w:pStyle w:val="ListParagraph"/>
        <w:numPr>
          <w:ilvl w:val="0"/>
          <w:numId w:val="38"/>
        </w:numPr>
      </w:pPr>
      <w:r w:rsidRPr="00575620">
        <w:t>What are the tasks of service providers in online marketing?</w:t>
      </w:r>
    </w:p>
    <w:p w14:paraId="120CB927" w14:textId="77777777" w:rsidR="00542A5B" w:rsidRPr="00575620" w:rsidRDefault="005E0BC9">
      <w:pPr>
        <w:pStyle w:val="P68B1DB1-ListParagraph3"/>
        <w:numPr>
          <w:ilvl w:val="0"/>
          <w:numId w:val="22"/>
        </w:numPr>
      </w:pPr>
      <w:r w:rsidRPr="00575620">
        <w:t>Collection and storage of customer data.</w:t>
      </w:r>
    </w:p>
    <w:p w14:paraId="0D27C478" w14:textId="77777777" w:rsidR="00542A5B" w:rsidRPr="00575620" w:rsidRDefault="005E0BC9">
      <w:pPr>
        <w:pStyle w:val="ListParagraph"/>
        <w:numPr>
          <w:ilvl w:val="0"/>
          <w:numId w:val="35"/>
        </w:numPr>
      </w:pPr>
      <w:r w:rsidRPr="00575620">
        <w:t>Merging of all customer-relevant data and processes in one CRM system</w:t>
      </w:r>
    </w:p>
    <w:p w14:paraId="49A8E504" w14:textId="0CCACAB8" w:rsidR="00542A5B" w:rsidRPr="00575620" w:rsidRDefault="005E0BC9">
      <w:pPr>
        <w:pStyle w:val="P68B1DB1-ListParagraph3"/>
        <w:numPr>
          <w:ilvl w:val="0"/>
          <w:numId w:val="22"/>
        </w:numPr>
      </w:pPr>
      <w:r w:rsidRPr="00575620">
        <w:t>Supporting companies in the imple</w:t>
      </w:r>
      <w:r w:rsidR="00C16ACE" w:rsidRPr="00575620">
        <w:t>men</w:t>
      </w:r>
      <w:r w:rsidRPr="00575620">
        <w:t>tation of online activities</w:t>
      </w:r>
    </w:p>
    <w:p w14:paraId="6F66B7D9" w14:textId="77777777" w:rsidR="00542A5B" w:rsidRPr="00575620" w:rsidRDefault="005E0BC9">
      <w:pPr>
        <w:pStyle w:val="ListParagraph"/>
        <w:numPr>
          <w:ilvl w:val="0"/>
          <w:numId w:val="35"/>
        </w:numPr>
      </w:pPr>
      <w:r w:rsidRPr="00575620">
        <w:t>Integration of online marketing into the organizational structure of the company</w:t>
      </w:r>
    </w:p>
    <w:p w14:paraId="0D75E04D" w14:textId="77777777" w:rsidR="00542A5B" w:rsidRPr="00575620" w:rsidRDefault="00542A5B"/>
    <w:p w14:paraId="465C9A20" w14:textId="138EDDDE" w:rsidR="00542A5B" w:rsidRPr="00575620" w:rsidRDefault="005E0BC9">
      <w:pPr>
        <w:pStyle w:val="Heading2"/>
      </w:pPr>
      <w:r w:rsidRPr="00575620">
        <w:t xml:space="preserve">9.2 </w:t>
      </w:r>
    </w:p>
    <w:p w14:paraId="6991A94B" w14:textId="186DF69D" w:rsidR="00542A5B" w:rsidRPr="00575620" w:rsidRDefault="00452A3F">
      <w:pPr>
        <w:pStyle w:val="ListParagraph"/>
        <w:numPr>
          <w:ilvl w:val="0"/>
          <w:numId w:val="39"/>
        </w:numPr>
      </w:pPr>
      <w:r>
        <w:t>Fill in</w:t>
      </w:r>
      <w:r w:rsidR="005E0BC9" w:rsidRPr="00575620">
        <w:t xml:space="preserve"> the missing terms.</w:t>
      </w:r>
    </w:p>
    <w:p w14:paraId="1418A320" w14:textId="73A7DFD2" w:rsidR="00542A5B" w:rsidRPr="00575620" w:rsidRDefault="005E0BC9">
      <w:r w:rsidRPr="00575620">
        <w:t xml:space="preserve">Customer relationship management/marketing </w:t>
      </w:r>
      <w:r w:rsidR="00575620" w:rsidRPr="00575620">
        <w:t xml:space="preserve">requires </w:t>
      </w:r>
      <w:r w:rsidR="00575620" w:rsidRPr="00575620">
        <w:rPr>
          <w:i/>
          <w:u w:val="single"/>
        </w:rPr>
        <w:t>the</w:t>
      </w:r>
      <w:r w:rsidRPr="00575620">
        <w:rPr>
          <w:i/>
          <w:u w:val="single"/>
        </w:rPr>
        <w:t xml:space="preserve"> integration of all data relevant to customer relations to be computerized</w:t>
      </w:r>
      <w:r w:rsidRPr="00575620">
        <w:t xml:space="preserve"> and extended to </w:t>
      </w:r>
      <w:r w:rsidRPr="00575620">
        <w:rPr>
          <w:i/>
          <w:u w:val="single"/>
        </w:rPr>
        <w:t>all customer-related processes</w:t>
      </w:r>
      <w:r w:rsidRPr="00575620">
        <w:t xml:space="preserve"> of the company.</w:t>
      </w:r>
    </w:p>
    <w:p w14:paraId="2061B92F" w14:textId="77777777" w:rsidR="00542A5B" w:rsidRPr="00575620" w:rsidRDefault="00542A5B"/>
    <w:p w14:paraId="7D54C5E7" w14:textId="10E79E6D" w:rsidR="00542A5B" w:rsidRPr="00575620" w:rsidRDefault="005E0BC9">
      <w:pPr>
        <w:pStyle w:val="Heading2"/>
      </w:pPr>
      <w:r w:rsidRPr="00575620">
        <w:t xml:space="preserve">9.3 </w:t>
      </w:r>
    </w:p>
    <w:p w14:paraId="383927A1" w14:textId="317D3A0F" w:rsidR="00542A5B" w:rsidRPr="00575620" w:rsidRDefault="005E0BC9">
      <w:pPr>
        <w:pStyle w:val="ListParagraph"/>
        <w:numPr>
          <w:ilvl w:val="0"/>
          <w:numId w:val="40"/>
        </w:numPr>
      </w:pPr>
      <w:r w:rsidRPr="00575620">
        <w:t xml:space="preserve">What are possible key figures for </w:t>
      </w:r>
      <w:r w:rsidR="00A44E3C">
        <w:t xml:space="preserve">evaluating </w:t>
      </w:r>
      <w:r w:rsidRPr="00575620">
        <w:t xml:space="preserve">performance in </w:t>
      </w:r>
      <w:r w:rsidR="00DE1C08" w:rsidRPr="00575620">
        <w:t>dialogue</w:t>
      </w:r>
      <w:r w:rsidRPr="00575620">
        <w:t xml:space="preserve"> marketing?</w:t>
      </w:r>
    </w:p>
    <w:p w14:paraId="03B216F2" w14:textId="77777777" w:rsidR="00542A5B" w:rsidRPr="00575620" w:rsidRDefault="005E0BC9">
      <w:pPr>
        <w:pStyle w:val="P68B1DB1-ListParagraph3"/>
        <w:numPr>
          <w:ilvl w:val="0"/>
          <w:numId w:val="41"/>
        </w:numPr>
      </w:pPr>
      <w:r w:rsidRPr="00575620">
        <w:t>Break-even</w:t>
      </w:r>
    </w:p>
    <w:p w14:paraId="6226F204" w14:textId="77777777" w:rsidR="00542A5B" w:rsidRPr="00575620" w:rsidRDefault="005E0BC9">
      <w:pPr>
        <w:pStyle w:val="P68B1DB1-ListParagraph3"/>
        <w:numPr>
          <w:ilvl w:val="0"/>
          <w:numId w:val="41"/>
        </w:numPr>
      </w:pPr>
      <w:r w:rsidRPr="00575620">
        <w:t>Profits</w:t>
      </w:r>
    </w:p>
    <w:p w14:paraId="0B1F74D3" w14:textId="77777777" w:rsidR="00542A5B" w:rsidRPr="00575620" w:rsidRDefault="005E0BC9">
      <w:pPr>
        <w:pStyle w:val="ListParagraph"/>
        <w:numPr>
          <w:ilvl w:val="0"/>
          <w:numId w:val="35"/>
        </w:numPr>
      </w:pPr>
      <w:r w:rsidRPr="00575620">
        <w:t>Distribution rate</w:t>
      </w:r>
    </w:p>
    <w:p w14:paraId="0DA80D6F" w14:textId="38D4EF1D" w:rsidR="00542A5B" w:rsidRPr="00575620" w:rsidRDefault="005E0BC9">
      <w:pPr>
        <w:pStyle w:val="P68B1DB1-ListParagraph3"/>
        <w:numPr>
          <w:ilvl w:val="0"/>
          <w:numId w:val="42"/>
        </w:numPr>
      </w:pPr>
      <w:r w:rsidRPr="00575620">
        <w:t>Response rate</w:t>
      </w:r>
    </w:p>
    <w:p w14:paraId="031805BD" w14:textId="2C292093" w:rsidR="00542A5B" w:rsidRPr="00575620" w:rsidRDefault="005E0BC9">
      <w:pPr>
        <w:pStyle w:val="ListParagraph"/>
        <w:numPr>
          <w:ilvl w:val="0"/>
          <w:numId w:val="40"/>
        </w:numPr>
      </w:pPr>
      <w:r w:rsidRPr="00575620">
        <w:t xml:space="preserve">What should be considered when designing key </w:t>
      </w:r>
      <w:r w:rsidR="00293F31">
        <w:t>figures</w:t>
      </w:r>
      <w:r w:rsidRPr="00575620">
        <w:t>?</w:t>
      </w:r>
    </w:p>
    <w:p w14:paraId="4BA0CFCB" w14:textId="08C31E59" w:rsidR="00542A5B" w:rsidRPr="00575620" w:rsidRDefault="005E0BC9">
      <w:pPr>
        <w:pStyle w:val="P68B1DB1-Normal2"/>
        <w:rPr>
          <w:rFonts w:eastAsia="Times New Roman" w:cs="Arial"/>
        </w:rPr>
      </w:pPr>
      <w:r w:rsidRPr="00575620">
        <w:t xml:space="preserve">It should be noted that key figures </w:t>
      </w:r>
      <w:r w:rsidR="00726408" w:rsidRPr="00575620">
        <w:t>must measure what is truly important</w:t>
      </w:r>
      <w:r w:rsidR="00F710DD">
        <w:t xml:space="preserve">; an excessive </w:t>
      </w:r>
      <w:proofErr w:type="gramStart"/>
      <w:r w:rsidR="00F710DD">
        <w:t>amount</w:t>
      </w:r>
      <w:proofErr w:type="gramEnd"/>
      <w:r w:rsidR="00F710DD">
        <w:t xml:space="preserve"> of</w:t>
      </w:r>
      <w:r w:rsidRPr="00575620">
        <w:t xml:space="preserve"> key</w:t>
      </w:r>
      <w:r w:rsidR="00293F31">
        <w:t xml:space="preserve"> </w:t>
      </w:r>
      <w:r w:rsidRPr="00575620">
        <w:t>figures should not</w:t>
      </w:r>
      <w:r w:rsidR="00C16ACE" w:rsidRPr="00575620">
        <w:t xml:space="preserve"> </w:t>
      </w:r>
      <w:r w:rsidRPr="00575620">
        <w:rPr>
          <w:rFonts w:eastAsia="Times New Roman" w:cs="Arial"/>
        </w:rPr>
        <w:t xml:space="preserve">be collected. In addition, attention should be paid to </w:t>
      </w:r>
      <w:r w:rsidR="006742CE">
        <w:rPr>
          <w:rFonts w:eastAsia="Times New Roman" w:cs="Arial"/>
        </w:rPr>
        <w:t xml:space="preserve">the purpose of these </w:t>
      </w:r>
      <w:r w:rsidR="00293F31">
        <w:rPr>
          <w:rFonts w:eastAsia="Times New Roman" w:cs="Arial"/>
        </w:rPr>
        <w:t>key figures</w:t>
      </w:r>
      <w:r w:rsidRPr="00575620">
        <w:rPr>
          <w:rFonts w:eastAsia="Times New Roman" w:cs="Arial"/>
        </w:rPr>
        <w:t xml:space="preserve"> as well as the </w:t>
      </w:r>
      <w:r w:rsidR="00EF02A4" w:rsidRPr="00575620">
        <w:rPr>
          <w:rFonts w:eastAsia="Times New Roman" w:cs="Arial"/>
        </w:rPr>
        <w:t>assertions</w:t>
      </w:r>
      <w:r w:rsidRPr="00575620">
        <w:rPr>
          <w:rFonts w:eastAsia="Times New Roman" w:cs="Arial"/>
        </w:rPr>
        <w:t xml:space="preserve"> and insights that can be derived from them. Key figures must be deﬁned in such a way that the required data are clear and can be obtained with reasonable effort. Ultimately, key figures must be correctly interpreted and used.</w:t>
      </w:r>
    </w:p>
    <w:p w14:paraId="07F7515D" w14:textId="77777777" w:rsidR="00542A5B" w:rsidRPr="00575620" w:rsidRDefault="00542A5B"/>
    <w:p w14:paraId="30533C1B" w14:textId="5F4D2D5A" w:rsidR="00542A5B" w:rsidRPr="00575620" w:rsidRDefault="005E0BC9">
      <w:pPr>
        <w:pStyle w:val="Heading2"/>
      </w:pPr>
      <w:r w:rsidRPr="00575620">
        <w:lastRenderedPageBreak/>
        <w:t xml:space="preserve">10.1 </w:t>
      </w:r>
    </w:p>
    <w:p w14:paraId="0435A909" w14:textId="669A1145" w:rsidR="00542A5B" w:rsidRPr="00575620" w:rsidRDefault="005E0BC9">
      <w:pPr>
        <w:pStyle w:val="ListParagraph"/>
        <w:numPr>
          <w:ilvl w:val="0"/>
          <w:numId w:val="43"/>
        </w:numPr>
      </w:pPr>
      <w:r w:rsidRPr="00575620">
        <w:t xml:space="preserve">To what extent is knowledge of the current legal situation relevant to online and </w:t>
      </w:r>
      <w:r w:rsidR="00DE1C08" w:rsidRPr="00575620">
        <w:t>dialogue</w:t>
      </w:r>
      <w:r w:rsidRPr="00575620">
        <w:t xml:space="preserve"> marketing?</w:t>
      </w:r>
    </w:p>
    <w:p w14:paraId="19A26DDA" w14:textId="574B10DF" w:rsidR="00542A5B" w:rsidRPr="00575620" w:rsidRDefault="005E0BC9">
      <w:pPr>
        <w:pStyle w:val="P68B1DB1-Normal2"/>
      </w:pPr>
      <w:r w:rsidRPr="00575620">
        <w:t xml:space="preserve">Pending changes to the legal framework will </w:t>
      </w:r>
      <w:proofErr w:type="gramStart"/>
      <w:r w:rsidR="00F710DD">
        <w:t>considerable</w:t>
      </w:r>
      <w:proofErr w:type="gramEnd"/>
      <w:r w:rsidRPr="00575620">
        <w:t xml:space="preserve"> impact the development of online and </w:t>
      </w:r>
      <w:r w:rsidR="00DE1C08" w:rsidRPr="00575620">
        <w:t>dialogue</w:t>
      </w:r>
      <w:r w:rsidRPr="00575620">
        <w:t xml:space="preserve"> marketing. Thus, knowledge of the current legal situation is meaningful to sales management.</w:t>
      </w:r>
    </w:p>
    <w:p w14:paraId="075D04CA" w14:textId="77777777" w:rsidR="00542A5B" w:rsidRPr="00575620" w:rsidRDefault="00542A5B"/>
    <w:p w14:paraId="168D5C87" w14:textId="77777777" w:rsidR="00542A5B" w:rsidRPr="00575620" w:rsidRDefault="005E0BC9">
      <w:pPr>
        <w:pStyle w:val="ListParagraph"/>
        <w:numPr>
          <w:ilvl w:val="0"/>
          <w:numId w:val="43"/>
        </w:numPr>
      </w:pPr>
      <w:r w:rsidRPr="00575620">
        <w:t>Which data must be provided in the legal notice of the corporate website?</w:t>
      </w:r>
    </w:p>
    <w:p w14:paraId="482361C9" w14:textId="77777777" w:rsidR="00542A5B" w:rsidRPr="00575620" w:rsidRDefault="005E0BC9">
      <w:pPr>
        <w:pStyle w:val="ListParagraph"/>
        <w:numPr>
          <w:ilvl w:val="0"/>
          <w:numId w:val="14"/>
        </w:numPr>
        <w:ind w:left="360"/>
      </w:pPr>
      <w:commentRangeStart w:id="8"/>
      <w:commentRangeStart w:id="9"/>
      <w:r w:rsidRPr="00575620">
        <w:t>Legal form</w:t>
      </w:r>
    </w:p>
    <w:p w14:paraId="106B4572" w14:textId="77777777" w:rsidR="00542A5B" w:rsidRPr="00575620" w:rsidRDefault="005E0BC9">
      <w:pPr>
        <w:pStyle w:val="ListParagraph"/>
        <w:numPr>
          <w:ilvl w:val="0"/>
          <w:numId w:val="14"/>
        </w:numPr>
        <w:ind w:left="360"/>
        <w:rPr>
          <w:b/>
          <w:bCs/>
        </w:rPr>
      </w:pPr>
      <w:r w:rsidRPr="00575620">
        <w:rPr>
          <w:b/>
          <w:bCs/>
        </w:rPr>
        <w:t>Name or company name</w:t>
      </w:r>
    </w:p>
    <w:p w14:paraId="7E53EFB1" w14:textId="75D32FD2" w:rsidR="00542A5B" w:rsidRPr="00575620" w:rsidRDefault="005E0BC9">
      <w:pPr>
        <w:pStyle w:val="ListParagraph"/>
        <w:numPr>
          <w:ilvl w:val="0"/>
          <w:numId w:val="13"/>
        </w:numPr>
        <w:ind w:left="360"/>
        <w:jc w:val="left"/>
      </w:pPr>
      <w:r w:rsidRPr="00575620">
        <w:t xml:space="preserve">Company purpose </w:t>
      </w:r>
      <w:r w:rsidR="005012E1">
        <w:t>i.e.,</w:t>
      </w:r>
      <w:r w:rsidRPr="00575620">
        <w:t xml:space="preserve"> content</w:t>
      </w:r>
    </w:p>
    <w:commentRangeEnd w:id="8"/>
    <w:p w14:paraId="751F4BDD" w14:textId="41DE924F" w:rsidR="00542A5B" w:rsidRPr="00575620" w:rsidRDefault="005012E1">
      <w:pPr>
        <w:pStyle w:val="ListParagraph"/>
        <w:numPr>
          <w:ilvl w:val="0"/>
          <w:numId w:val="13"/>
        </w:numPr>
        <w:ind w:left="360"/>
        <w:jc w:val="left"/>
        <w:rPr>
          <w:b/>
          <w:bCs/>
        </w:rPr>
      </w:pPr>
      <w:r>
        <w:rPr>
          <w:b/>
          <w:bCs/>
        </w:rPr>
        <w:t>Official</w:t>
      </w:r>
      <w:r w:rsidRPr="00575620">
        <w:rPr>
          <w:b/>
          <w:bCs/>
        </w:rPr>
        <w:t xml:space="preserve"> </w:t>
      </w:r>
      <w:r w:rsidR="005E0BC9" w:rsidRPr="00575620">
        <w:rPr>
          <w:rStyle w:val="CommentReference"/>
          <w:b/>
          <w:bCs/>
        </w:rPr>
        <w:commentReference w:id="8"/>
      </w:r>
      <w:commentRangeEnd w:id="9"/>
      <w:r w:rsidR="006A2B3D" w:rsidRPr="00575620">
        <w:rPr>
          <w:rStyle w:val="CommentReference"/>
          <w:rFonts w:asciiTheme="minorHAnsi" w:eastAsiaTheme="minorHAnsi" w:hAnsiTheme="minorHAnsi" w:cstheme="minorBidi"/>
        </w:rPr>
        <w:commentReference w:id="9"/>
      </w:r>
      <w:r w:rsidR="005E0BC9" w:rsidRPr="00575620">
        <w:rPr>
          <w:b/>
          <w:bCs/>
        </w:rPr>
        <w:t>postal address</w:t>
      </w:r>
    </w:p>
    <w:p w14:paraId="56B8A801" w14:textId="77777777" w:rsidR="00542A5B" w:rsidRPr="00575620" w:rsidRDefault="00542A5B"/>
    <w:p w14:paraId="1FC8E4F4" w14:textId="1531BBBB" w:rsidR="00542A5B" w:rsidRPr="00575620" w:rsidRDefault="005E0BC9">
      <w:pPr>
        <w:pStyle w:val="Heading2"/>
      </w:pPr>
      <w:r w:rsidRPr="00575620">
        <w:t xml:space="preserve">10.2 </w:t>
      </w:r>
    </w:p>
    <w:p w14:paraId="79042407" w14:textId="3CA599FD" w:rsidR="00542A5B" w:rsidRPr="00575620" w:rsidRDefault="005E0BC9">
      <w:pPr>
        <w:pStyle w:val="ListParagraph"/>
        <w:numPr>
          <w:ilvl w:val="0"/>
          <w:numId w:val="44"/>
        </w:numPr>
      </w:pPr>
      <w:r w:rsidRPr="00575620">
        <w:t>What is user-generated content?</w:t>
      </w:r>
    </w:p>
    <w:p w14:paraId="2EE71402" w14:textId="51A9118C" w:rsidR="00542A5B" w:rsidRPr="00575620" w:rsidRDefault="005E0BC9">
      <w:pPr>
        <w:pStyle w:val="P68B1DB1-Normal2"/>
      </w:pPr>
      <w:r w:rsidRPr="00575620">
        <w:t>These are images, text, posts, and comments created by readers, users, and customers</w:t>
      </w:r>
      <w:r w:rsidR="00C3163A">
        <w:t>–</w:t>
      </w:r>
      <w:r w:rsidRPr="00575620">
        <w:t>not</w:t>
      </w:r>
      <w:r w:rsidR="00C3163A">
        <w:t xml:space="preserve"> </w:t>
      </w:r>
      <w:r w:rsidRPr="00575620">
        <w:t>by companies. For companies, the question arises as to what extent they are liable for user-generated content</w:t>
      </w:r>
      <w:r w:rsidR="00CC02A7">
        <w:t xml:space="preserve"> appearing</w:t>
      </w:r>
      <w:r w:rsidRPr="00575620">
        <w:t xml:space="preserve"> on the corporate website.</w:t>
      </w:r>
    </w:p>
    <w:p w14:paraId="71F7671E" w14:textId="77777777" w:rsidR="00542A5B" w:rsidRPr="00575620" w:rsidRDefault="00542A5B"/>
    <w:p w14:paraId="3B3BD44C" w14:textId="77777777" w:rsidR="00542A5B" w:rsidRPr="00575620" w:rsidRDefault="005E0BC9">
      <w:pPr>
        <w:pStyle w:val="ListParagraph"/>
        <w:numPr>
          <w:ilvl w:val="0"/>
          <w:numId w:val="44"/>
        </w:numPr>
      </w:pPr>
      <w:r w:rsidRPr="00575620">
        <w:t>What is the prohibition principle with reservation of permission?</w:t>
      </w:r>
    </w:p>
    <w:p w14:paraId="65102F1A" w14:textId="3F024069" w:rsidR="00542A5B" w:rsidRPr="00575620" w:rsidRDefault="005E0BC9">
      <w:pPr>
        <w:pStyle w:val="P68B1DB1-Normal2"/>
      </w:pPr>
      <w:r w:rsidRPr="00575620">
        <w:t xml:space="preserve">According to the principle of prohibition with reservation of permission, the collection, processing, and use of personal data is prohibited unless there is a legally defined reason for permission (legitimate interest) or express consent by the data subject is granted. </w:t>
      </w:r>
    </w:p>
    <w:p w14:paraId="38EBF31B" w14:textId="77777777" w:rsidR="00542A5B" w:rsidRPr="00575620" w:rsidRDefault="00542A5B"/>
    <w:p w14:paraId="20E48584" w14:textId="79722CE7" w:rsidR="00542A5B" w:rsidRPr="00575620" w:rsidRDefault="005E0BC9">
      <w:pPr>
        <w:pStyle w:val="Heading2"/>
      </w:pPr>
      <w:r w:rsidRPr="00575620">
        <w:t xml:space="preserve">10.3 </w:t>
      </w:r>
    </w:p>
    <w:p w14:paraId="79E2E11B" w14:textId="77777777" w:rsidR="00542A5B" w:rsidRPr="00575620" w:rsidRDefault="005E0BC9">
      <w:pPr>
        <w:pStyle w:val="ListParagraph"/>
        <w:numPr>
          <w:ilvl w:val="0"/>
          <w:numId w:val="45"/>
        </w:numPr>
      </w:pPr>
      <w:r w:rsidRPr="00575620">
        <w:t xml:space="preserve">What is </w:t>
      </w:r>
      <w:proofErr w:type="spellStart"/>
      <w:r w:rsidRPr="00575620">
        <w:t>xRM</w:t>
      </w:r>
      <w:proofErr w:type="spellEnd"/>
      <w:r w:rsidRPr="00575620">
        <w:t>?</w:t>
      </w:r>
    </w:p>
    <w:p w14:paraId="0FE2C5F1" w14:textId="77777777" w:rsidR="00542A5B" w:rsidRPr="00575620" w:rsidRDefault="005E0BC9">
      <w:pPr>
        <w:pStyle w:val="P68B1DB1-ListParagraph3"/>
        <w:numPr>
          <w:ilvl w:val="0"/>
          <w:numId w:val="42"/>
        </w:numPr>
      </w:pPr>
      <w:r w:rsidRPr="00575620">
        <w:t>Extended relationship management</w:t>
      </w:r>
    </w:p>
    <w:p w14:paraId="09D06F38" w14:textId="1D87DB6C" w:rsidR="00542A5B" w:rsidRPr="00575620" w:rsidRDefault="001F5739">
      <w:pPr>
        <w:pStyle w:val="ListParagraph"/>
        <w:numPr>
          <w:ilvl w:val="0"/>
          <w:numId w:val="35"/>
        </w:numPr>
      </w:pPr>
      <w:r>
        <w:t>X-fold</w:t>
      </w:r>
      <w:r w:rsidR="005E0BC9" w:rsidRPr="00575620">
        <w:t xml:space="preserve"> relationship management</w:t>
      </w:r>
    </w:p>
    <w:p w14:paraId="1C476175" w14:textId="77777777" w:rsidR="00542A5B" w:rsidRPr="00575620" w:rsidRDefault="005E0BC9">
      <w:pPr>
        <w:pStyle w:val="P68B1DB1-ListParagraph3"/>
        <w:numPr>
          <w:ilvl w:val="0"/>
          <w:numId w:val="42"/>
        </w:numPr>
      </w:pPr>
      <w:r w:rsidRPr="00575620">
        <w:t>Anything relationship management</w:t>
      </w:r>
    </w:p>
    <w:p w14:paraId="79727C20" w14:textId="77777777" w:rsidR="00542A5B" w:rsidRPr="00575620" w:rsidRDefault="005E0BC9">
      <w:pPr>
        <w:pStyle w:val="ListParagraph"/>
        <w:numPr>
          <w:ilvl w:val="0"/>
          <w:numId w:val="35"/>
        </w:numPr>
      </w:pPr>
      <w:proofErr w:type="spellStart"/>
      <w:r w:rsidRPr="00575620">
        <w:t>xena</w:t>
      </w:r>
      <w:proofErr w:type="spellEnd"/>
      <w:r w:rsidRPr="00575620">
        <w:t xml:space="preserve"> relationship management</w:t>
      </w:r>
    </w:p>
    <w:p w14:paraId="3810C16D" w14:textId="77777777" w:rsidR="00542A5B" w:rsidRPr="00575620" w:rsidRDefault="00542A5B"/>
    <w:p w14:paraId="75D9385A" w14:textId="77777777" w:rsidR="00542A5B" w:rsidRPr="00575620" w:rsidRDefault="005E0BC9">
      <w:pPr>
        <w:pStyle w:val="ListParagraph"/>
        <w:numPr>
          <w:ilvl w:val="0"/>
          <w:numId w:val="45"/>
        </w:numPr>
      </w:pPr>
      <w:r w:rsidRPr="00575620">
        <w:t>What is Sales 3.0?</w:t>
      </w:r>
    </w:p>
    <w:p w14:paraId="2953D905" w14:textId="409AC316" w:rsidR="00542A5B" w:rsidRPr="00575620" w:rsidRDefault="005E0BC9">
      <w:pPr>
        <w:pStyle w:val="P68B1DB1-Normal2"/>
      </w:pPr>
      <w:r w:rsidRPr="00575620">
        <w:t>Sales 3.0 is a new form of competition in which</w:t>
      </w:r>
      <w:r w:rsidR="00751147">
        <w:t xml:space="preserve"> the consumers, rather than suppliers</w:t>
      </w:r>
      <w:r w:rsidR="006C0375">
        <w:t>,</w:t>
      </w:r>
      <w:r w:rsidR="00751147">
        <w:t xml:space="preserve"> are the</w:t>
      </w:r>
      <w:r w:rsidRPr="00575620">
        <w:t xml:space="preserve"> driving force. This means that</w:t>
      </w:r>
      <w:r w:rsidR="00D40467">
        <w:t xml:space="preserve"> neither </w:t>
      </w:r>
      <w:r w:rsidRPr="00575620">
        <w:t>companies</w:t>
      </w:r>
      <w:r w:rsidR="00D40467">
        <w:t xml:space="preserve"> nor their</w:t>
      </w:r>
      <w:r w:rsidR="00751147">
        <w:t xml:space="preserve"> </w:t>
      </w:r>
      <w:r w:rsidRPr="00575620">
        <w:t xml:space="preserve">sales staff decide which channels </w:t>
      </w:r>
      <w:r w:rsidR="00D40467">
        <w:t>are used</w:t>
      </w:r>
      <w:r w:rsidRPr="00575620">
        <w:t xml:space="preserve"> to communicate wit</w:t>
      </w:r>
      <w:r w:rsidR="00757BDF">
        <w:t xml:space="preserve">h </w:t>
      </w:r>
      <w:r w:rsidRPr="00575620">
        <w:t>customer</w:t>
      </w:r>
      <w:r w:rsidR="00757BDF">
        <w:t>s</w:t>
      </w:r>
      <w:r w:rsidRPr="00575620">
        <w:t>. Instead, the decision-making power lies with the customers, who want to be approached through every channel.</w:t>
      </w:r>
    </w:p>
    <w:p w14:paraId="2743B59A" w14:textId="77777777" w:rsidR="00542A5B" w:rsidRPr="00575620" w:rsidRDefault="00542A5B">
      <w:pPr>
        <w:rPr>
          <w:sz w:val="24"/>
        </w:rPr>
      </w:pPr>
    </w:p>
    <w:sectPr w:rsidR="00542A5B" w:rsidRPr="00575620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4071DA43" w14:textId="68FF33EF" w:rsidR="00E9043D" w:rsidRDefault="00E179AE" w:rsidP="00BE49DC">
      <w:pPr>
        <w:pStyle w:val="CommentText"/>
      </w:pPr>
      <w:r>
        <w:rPr>
          <w:rStyle w:val="CommentReference"/>
        </w:rPr>
        <w:annotationRef/>
      </w:r>
      <w:r w:rsidR="00E9043D">
        <w:t xml:space="preserve">Translator: </w:t>
      </w:r>
      <w:r w:rsidR="00E9043D">
        <w:rPr>
          <w:i/>
          <w:iCs/>
        </w:rPr>
        <w:t>direct marketing</w:t>
      </w:r>
      <w:r w:rsidR="00E9043D">
        <w:t xml:space="preserve"> is mentioned in the question, but </w:t>
      </w:r>
      <w:r w:rsidR="00E9043D">
        <w:rPr>
          <w:i/>
          <w:iCs/>
        </w:rPr>
        <w:t>dialogue marketing</w:t>
      </w:r>
      <w:r w:rsidR="00E9043D">
        <w:t xml:space="preserve"> is at the end of the answer.</w:t>
      </w:r>
    </w:p>
  </w:comment>
  <w:comment w:id="1" w:author="Author" w:initials="A">
    <w:p w14:paraId="18A485F0" w14:textId="45097FE8" w:rsidR="00710FD2" w:rsidRDefault="00710FD2">
      <w:pPr>
        <w:pStyle w:val="CommentText"/>
      </w:pPr>
      <w:r>
        <w:rPr>
          <w:rStyle w:val="CommentReference"/>
        </w:rPr>
        <w:annotationRef/>
      </w:r>
      <w:r>
        <w:t xml:space="preserve">There are 6 instances of </w:t>
      </w:r>
      <w:r>
        <w:rPr>
          <w:i/>
          <w:iCs/>
        </w:rPr>
        <w:t xml:space="preserve">media with dialogue elements </w:t>
      </w:r>
      <w:r>
        <w:t xml:space="preserve">within the Course Book. Please consider also changing them to </w:t>
      </w:r>
      <w:r>
        <w:rPr>
          <w:i/>
          <w:iCs/>
        </w:rPr>
        <w:t>dialogue components</w:t>
      </w:r>
      <w:r>
        <w:t xml:space="preserve"> if it is used here in the final version.</w:t>
      </w:r>
    </w:p>
  </w:comment>
  <w:comment w:id="2" w:author="Author" w:initials="A">
    <w:p w14:paraId="267726A7" w14:textId="3627CD59" w:rsidR="004D1597" w:rsidRDefault="004D1597">
      <w:pPr>
        <w:pStyle w:val="CommentText"/>
      </w:pPr>
      <w:r>
        <w:rPr>
          <w:rStyle w:val="CommentReference"/>
        </w:rPr>
        <w:annotationRef/>
      </w:r>
      <w:r>
        <w:t xml:space="preserve">Please also consider changing </w:t>
      </w:r>
      <w:r>
        <w:t xml:space="preserve">‘authentically’ </w:t>
      </w:r>
      <w:r>
        <w:t>within Course Book.</w:t>
      </w:r>
    </w:p>
  </w:comment>
  <w:comment w:id="3" w:author="Author" w:initials="A">
    <w:p w14:paraId="16EDE871" w14:textId="71CA5CC4" w:rsidR="004D1597" w:rsidRDefault="004D1597">
      <w:pPr>
        <w:pStyle w:val="CommentText"/>
      </w:pPr>
      <w:r>
        <w:rPr>
          <w:rStyle w:val="CommentReference"/>
        </w:rPr>
        <w:annotationRef/>
      </w:r>
      <w:r>
        <w:t>Is it worthwhile to refer to a tool that is rarely used now?</w:t>
      </w:r>
    </w:p>
  </w:comment>
  <w:comment w:id="4" w:author="Author" w:initials="A">
    <w:p w14:paraId="61EA12E5" w14:textId="77777777" w:rsidR="004D1597" w:rsidRDefault="004D1597" w:rsidP="004D159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Has this acronym already been used/explained?  - file transfer protocol – if not, it should be explained here.</w:t>
      </w:r>
    </w:p>
    <w:p w14:paraId="1505A582" w14:textId="6BE3BB8C" w:rsidR="004D1597" w:rsidRDefault="004D1597">
      <w:pPr>
        <w:pStyle w:val="CommentText"/>
      </w:pPr>
    </w:p>
  </w:comment>
  <w:comment w:id="5" w:author="Author" w:initials="A">
    <w:p w14:paraId="4100E45B" w14:textId="77777777" w:rsidR="00E9043D" w:rsidRPr="00710FD2" w:rsidRDefault="0020166E" w:rsidP="00575B0B">
      <w:pPr>
        <w:pStyle w:val="CommentText"/>
        <w:rPr>
          <w:lang w:val="de-DE"/>
        </w:rPr>
      </w:pPr>
      <w:r>
        <w:rPr>
          <w:rStyle w:val="CommentReference"/>
        </w:rPr>
        <w:annotationRef/>
      </w:r>
      <w:r w:rsidR="00E9043D">
        <w:t xml:space="preserve">Translator: This content is quite different from that within the Course Book, which is: These are small files that are stored on the computer’s local hard drive by the web server for the purpose of identifying the computer.  </w:t>
      </w:r>
      <w:r w:rsidR="00E9043D">
        <w:rPr>
          <w:lang w:val="de-DE"/>
        </w:rPr>
        <w:t>DE: "</w:t>
      </w:r>
      <w:r w:rsidR="00E9043D">
        <w:rPr>
          <w:color w:val="231F20"/>
          <w:lang w:val="de-DE"/>
        </w:rPr>
        <w:t xml:space="preserve">Dabei handelt es sich um kleine Dateien, die vom Web- </w:t>
      </w:r>
      <w:proofErr w:type="spellStart"/>
      <w:r w:rsidR="00E9043D">
        <w:rPr>
          <w:color w:val="231F20"/>
          <w:lang w:val="de-DE"/>
        </w:rPr>
        <w:t>server</w:t>
      </w:r>
      <w:proofErr w:type="spellEnd"/>
      <w:r w:rsidR="00E9043D">
        <w:rPr>
          <w:color w:val="231F20"/>
          <w:lang w:val="de-DE"/>
        </w:rPr>
        <w:t xml:space="preserve"> zur </w:t>
      </w:r>
      <w:proofErr w:type="spellStart"/>
      <w:r w:rsidR="00E9043D">
        <w:rPr>
          <w:color w:val="231F20"/>
          <w:lang w:val="de-DE"/>
        </w:rPr>
        <w:t>Identi</w:t>
      </w:r>
      <w:proofErr w:type="spellEnd"/>
      <w:r w:rsidR="00E9043D">
        <w:rPr>
          <w:color w:val="231F20"/>
        </w:rPr>
        <w:t>ﬁ</w:t>
      </w:r>
      <w:proofErr w:type="spellStart"/>
      <w:r w:rsidR="00E9043D">
        <w:rPr>
          <w:color w:val="231F20"/>
          <w:lang w:val="de-DE"/>
        </w:rPr>
        <w:t>kation</w:t>
      </w:r>
      <w:proofErr w:type="spellEnd"/>
      <w:r w:rsidR="00E9043D">
        <w:rPr>
          <w:color w:val="231F20"/>
          <w:lang w:val="de-DE"/>
        </w:rPr>
        <w:t xml:space="preserve"> des Rechners auf dessen lokaler Festplatte abgelegt werden. </w:t>
      </w:r>
    </w:p>
  </w:comment>
  <w:comment w:id="7" w:author="Author" w:initials="A">
    <w:p w14:paraId="5E98FA47" w14:textId="77777777" w:rsidR="004E4ACB" w:rsidRDefault="00D601AD" w:rsidP="008167F8">
      <w:pPr>
        <w:pStyle w:val="CommentText"/>
      </w:pPr>
      <w:r>
        <w:rPr>
          <w:rStyle w:val="CommentReference"/>
        </w:rPr>
        <w:annotationRef/>
      </w:r>
      <w:r w:rsidR="004E4ACB">
        <w:t>Translator: See comment in German above. These  two questions under 7.3 here appear to be relevant to Section 7.3 (Shift Planning of Sales Employees) in Sales Management I Course Book, rather than Section 7.3 in Sales Management II</w:t>
      </w:r>
    </w:p>
  </w:comment>
  <w:comment w:id="6" w:author="Author" w:initials="A">
    <w:p w14:paraId="10B96644" w14:textId="43A0084D" w:rsidR="00D03406" w:rsidRPr="0002337D" w:rsidRDefault="00D03406" w:rsidP="00D03406">
      <w:pPr>
        <w:pStyle w:val="CommentText"/>
        <w:rPr>
          <w:lang w:val="de-DE"/>
        </w:rPr>
      </w:pPr>
      <w:r>
        <w:rPr>
          <w:rStyle w:val="CommentReference"/>
        </w:rPr>
        <w:annotationRef/>
      </w:r>
      <w:r w:rsidRPr="0002337D">
        <w:rPr>
          <w:lang w:val="de-DE"/>
        </w:rPr>
        <w:t>Hier müssen noch die richtigen Fragen und Lösungen eingefügt werden.</w:t>
      </w:r>
    </w:p>
  </w:comment>
  <w:comment w:id="8" w:author="Author" w:initials="A">
    <w:p w14:paraId="33950330" w14:textId="0BADC08D" w:rsidR="00D03406" w:rsidRPr="0002337D" w:rsidRDefault="00D03406" w:rsidP="00D03406">
      <w:pPr>
        <w:pStyle w:val="CommentText"/>
        <w:rPr>
          <w:lang w:val="de-DE"/>
        </w:rPr>
      </w:pPr>
      <w:r>
        <w:rPr>
          <w:rStyle w:val="CommentReference"/>
        </w:rPr>
        <w:annotationRef/>
      </w:r>
      <w:r w:rsidRPr="0002337D">
        <w:rPr>
          <w:lang w:val="de-DE"/>
        </w:rPr>
        <w:t>Hier bitte noch ergänzen, was richtig und was falsch ist.</w:t>
      </w:r>
    </w:p>
  </w:comment>
  <w:comment w:id="9" w:author="Author" w:initials="A">
    <w:p w14:paraId="19C73ACE" w14:textId="77777777" w:rsidR="00A739F4" w:rsidRDefault="006A2B3D" w:rsidP="0061160A">
      <w:pPr>
        <w:pStyle w:val="CommentText"/>
      </w:pPr>
      <w:r>
        <w:rPr>
          <w:rStyle w:val="CommentReference"/>
        </w:rPr>
        <w:annotationRef/>
      </w:r>
      <w:r w:rsidR="00A739F4">
        <w:t xml:space="preserve">Translator: The choices highlighted in bold are correct according to the Sales Management II Course Book.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71DA43" w15:done="0"/>
  <w15:commentEx w15:paraId="18A485F0" w15:done="0"/>
  <w15:commentEx w15:paraId="267726A7" w15:done="0"/>
  <w15:commentEx w15:paraId="16EDE871" w15:done="0"/>
  <w15:commentEx w15:paraId="1505A582" w15:done="0"/>
  <w15:commentEx w15:paraId="4100E45B" w15:done="0"/>
  <w15:commentEx w15:paraId="5E98FA47" w15:done="0"/>
  <w15:commentEx w15:paraId="10B96644" w15:done="0"/>
  <w15:commentEx w15:paraId="33950330" w15:done="0"/>
  <w15:commentEx w15:paraId="19C73ACE" w15:paraIdParent="3395033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71DA43" w16cid:durableId="25B4CAC5"/>
  <w16cid:commentId w16cid:paraId="18A485F0" w16cid:durableId="25B61A6B"/>
  <w16cid:commentId w16cid:paraId="267726A7" w16cid:durableId="25B61A8C"/>
  <w16cid:commentId w16cid:paraId="16EDE871" w16cid:durableId="25B61AB6"/>
  <w16cid:commentId w16cid:paraId="1505A582" w16cid:durableId="25B61ADD"/>
  <w16cid:commentId w16cid:paraId="4100E45B" w16cid:durableId="25AC519D"/>
  <w16cid:commentId w16cid:paraId="5E98FA47" w16cid:durableId="25B4D88B"/>
  <w16cid:commentId w16cid:paraId="10B96644" w16cid:durableId="25619A7C"/>
  <w16cid:commentId w16cid:paraId="33950330" w16cid:durableId="25619A7D"/>
  <w16cid:commentId w16cid:paraId="19C73ACE" w16cid:durableId="25AC55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684D" w14:textId="77777777" w:rsidR="001C792E" w:rsidRDefault="001C792E" w:rsidP="00FF368F">
      <w:pPr>
        <w:spacing w:after="0" w:line="240" w:lineRule="auto"/>
      </w:pPr>
      <w:r>
        <w:separator/>
      </w:r>
    </w:p>
  </w:endnote>
  <w:endnote w:type="continuationSeparator" w:id="0">
    <w:p w14:paraId="1D2C220A" w14:textId="77777777" w:rsidR="001C792E" w:rsidRDefault="001C792E" w:rsidP="00FF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INPro-Regular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D3DAD" w14:textId="77777777" w:rsidR="001C792E" w:rsidRDefault="001C792E" w:rsidP="00FF368F">
      <w:pPr>
        <w:spacing w:after="0" w:line="240" w:lineRule="auto"/>
      </w:pPr>
      <w:r>
        <w:separator/>
      </w:r>
    </w:p>
  </w:footnote>
  <w:footnote w:type="continuationSeparator" w:id="0">
    <w:p w14:paraId="1EB582F2" w14:textId="77777777" w:rsidR="001C792E" w:rsidRDefault="001C792E" w:rsidP="00FF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D86"/>
    <w:multiLevelType w:val="hybridMultilevel"/>
    <w:tmpl w:val="D3C01C28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E2F2A"/>
    <w:multiLevelType w:val="hybridMultilevel"/>
    <w:tmpl w:val="4076521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B06721"/>
    <w:multiLevelType w:val="hybridMultilevel"/>
    <w:tmpl w:val="BC8613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83D03"/>
    <w:multiLevelType w:val="hybridMultilevel"/>
    <w:tmpl w:val="D5FA86A0"/>
    <w:lvl w:ilvl="0" w:tplc="E432EA9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E7097"/>
    <w:multiLevelType w:val="hybridMultilevel"/>
    <w:tmpl w:val="5B3EC6FE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F5541E"/>
    <w:multiLevelType w:val="hybridMultilevel"/>
    <w:tmpl w:val="B41C3C82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361597"/>
    <w:multiLevelType w:val="hybridMultilevel"/>
    <w:tmpl w:val="FD6CE6D6"/>
    <w:lvl w:ilvl="0" w:tplc="31CA7AD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3303B6"/>
    <w:multiLevelType w:val="hybridMultilevel"/>
    <w:tmpl w:val="6F22FC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B76D1"/>
    <w:multiLevelType w:val="hybridMultilevel"/>
    <w:tmpl w:val="23920A02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EB2F22"/>
    <w:multiLevelType w:val="hybridMultilevel"/>
    <w:tmpl w:val="AF6AEC18"/>
    <w:lvl w:ilvl="0" w:tplc="1AE2D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64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23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2D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6D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AD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8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68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9E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E5557BD"/>
    <w:multiLevelType w:val="hybridMultilevel"/>
    <w:tmpl w:val="611E4216"/>
    <w:lvl w:ilvl="0" w:tplc="E432EA9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1663F"/>
    <w:multiLevelType w:val="hybridMultilevel"/>
    <w:tmpl w:val="EBA255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B4534E"/>
    <w:multiLevelType w:val="hybridMultilevel"/>
    <w:tmpl w:val="62E8E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D3CC0"/>
    <w:multiLevelType w:val="hybridMultilevel"/>
    <w:tmpl w:val="C232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C29C3"/>
    <w:multiLevelType w:val="hybridMultilevel"/>
    <w:tmpl w:val="72FCAE2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6C3A16"/>
    <w:multiLevelType w:val="hybridMultilevel"/>
    <w:tmpl w:val="23C47B24"/>
    <w:lvl w:ilvl="0" w:tplc="31CA7AD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121A63"/>
    <w:multiLevelType w:val="hybridMultilevel"/>
    <w:tmpl w:val="14043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92982"/>
    <w:multiLevelType w:val="hybridMultilevel"/>
    <w:tmpl w:val="55761DD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3F6C21"/>
    <w:multiLevelType w:val="hybridMultilevel"/>
    <w:tmpl w:val="19FAD52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D8728D"/>
    <w:multiLevelType w:val="hybridMultilevel"/>
    <w:tmpl w:val="9454D476"/>
    <w:lvl w:ilvl="0" w:tplc="31CA7AD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35270B"/>
    <w:multiLevelType w:val="hybridMultilevel"/>
    <w:tmpl w:val="1652A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A67C3"/>
    <w:multiLevelType w:val="hybridMultilevel"/>
    <w:tmpl w:val="6AAE1D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895131"/>
    <w:multiLevelType w:val="hybridMultilevel"/>
    <w:tmpl w:val="D118127E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332A37"/>
    <w:multiLevelType w:val="hybridMultilevel"/>
    <w:tmpl w:val="9C2CE21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400092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173335"/>
    <w:multiLevelType w:val="hybridMultilevel"/>
    <w:tmpl w:val="4A9E0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8164C"/>
    <w:multiLevelType w:val="hybridMultilevel"/>
    <w:tmpl w:val="06CAE830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293AB0"/>
    <w:multiLevelType w:val="hybridMultilevel"/>
    <w:tmpl w:val="EE94612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1E28E7"/>
    <w:multiLevelType w:val="hybridMultilevel"/>
    <w:tmpl w:val="D128610C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A27807"/>
    <w:multiLevelType w:val="hybridMultilevel"/>
    <w:tmpl w:val="B2E0D3C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5C5B57"/>
    <w:multiLevelType w:val="hybridMultilevel"/>
    <w:tmpl w:val="B19A068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235542"/>
    <w:multiLevelType w:val="hybridMultilevel"/>
    <w:tmpl w:val="BA84FF5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9B4C17"/>
    <w:multiLevelType w:val="hybridMultilevel"/>
    <w:tmpl w:val="6FCED3D0"/>
    <w:lvl w:ilvl="0" w:tplc="31CA7AD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3A5636"/>
    <w:multiLevelType w:val="hybridMultilevel"/>
    <w:tmpl w:val="4AB45260"/>
    <w:lvl w:ilvl="0" w:tplc="E432EA92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994836"/>
    <w:multiLevelType w:val="hybridMultilevel"/>
    <w:tmpl w:val="0AB65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11CA2"/>
    <w:multiLevelType w:val="hybridMultilevel"/>
    <w:tmpl w:val="4076521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904E4C"/>
    <w:multiLevelType w:val="hybridMultilevel"/>
    <w:tmpl w:val="5E425EF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7628DF"/>
    <w:multiLevelType w:val="hybridMultilevel"/>
    <w:tmpl w:val="49F010B8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F5496A"/>
    <w:multiLevelType w:val="hybridMultilevel"/>
    <w:tmpl w:val="2F3A0F8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F27004"/>
    <w:multiLevelType w:val="hybridMultilevel"/>
    <w:tmpl w:val="FAB229B4"/>
    <w:lvl w:ilvl="0" w:tplc="31CA7AD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5CE542E"/>
    <w:multiLevelType w:val="hybridMultilevel"/>
    <w:tmpl w:val="6B5880E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0524DC"/>
    <w:multiLevelType w:val="hybridMultilevel"/>
    <w:tmpl w:val="D2C09A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361AFF"/>
    <w:multiLevelType w:val="hybridMultilevel"/>
    <w:tmpl w:val="92A415CA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D22045"/>
    <w:multiLevelType w:val="hybridMultilevel"/>
    <w:tmpl w:val="1DF6D3E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5D656C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014B73"/>
    <w:multiLevelType w:val="hybridMultilevel"/>
    <w:tmpl w:val="713A19F4"/>
    <w:lvl w:ilvl="0" w:tplc="67408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C9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4E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67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21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8A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C0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E4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E4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9"/>
  </w:num>
  <w:num w:numId="3">
    <w:abstractNumId w:val="34"/>
  </w:num>
  <w:num w:numId="4">
    <w:abstractNumId w:val="13"/>
  </w:num>
  <w:num w:numId="5">
    <w:abstractNumId w:val="16"/>
  </w:num>
  <w:num w:numId="6">
    <w:abstractNumId w:val="25"/>
  </w:num>
  <w:num w:numId="7">
    <w:abstractNumId w:val="20"/>
  </w:num>
  <w:num w:numId="8">
    <w:abstractNumId w:val="12"/>
  </w:num>
  <w:num w:numId="9">
    <w:abstractNumId w:val="24"/>
  </w:num>
  <w:num w:numId="10">
    <w:abstractNumId w:val="5"/>
  </w:num>
  <w:num w:numId="11">
    <w:abstractNumId w:val="44"/>
  </w:num>
  <w:num w:numId="12">
    <w:abstractNumId w:val="33"/>
  </w:num>
  <w:num w:numId="13">
    <w:abstractNumId w:val="3"/>
  </w:num>
  <w:num w:numId="14">
    <w:abstractNumId w:val="10"/>
  </w:num>
  <w:num w:numId="15">
    <w:abstractNumId w:val="38"/>
  </w:num>
  <w:num w:numId="16">
    <w:abstractNumId w:val="14"/>
  </w:num>
  <w:num w:numId="17">
    <w:abstractNumId w:val="29"/>
  </w:num>
  <w:num w:numId="18">
    <w:abstractNumId w:val="19"/>
  </w:num>
  <w:num w:numId="19">
    <w:abstractNumId w:val="22"/>
  </w:num>
  <w:num w:numId="20">
    <w:abstractNumId w:val="15"/>
  </w:num>
  <w:num w:numId="21">
    <w:abstractNumId w:val="21"/>
  </w:num>
  <w:num w:numId="22">
    <w:abstractNumId w:val="32"/>
  </w:num>
  <w:num w:numId="23">
    <w:abstractNumId w:val="0"/>
  </w:num>
  <w:num w:numId="24">
    <w:abstractNumId w:val="8"/>
  </w:num>
  <w:num w:numId="25">
    <w:abstractNumId w:val="18"/>
  </w:num>
  <w:num w:numId="26">
    <w:abstractNumId w:val="26"/>
  </w:num>
  <w:num w:numId="27">
    <w:abstractNumId w:val="11"/>
  </w:num>
  <w:num w:numId="28">
    <w:abstractNumId w:val="4"/>
  </w:num>
  <w:num w:numId="29">
    <w:abstractNumId w:val="31"/>
  </w:num>
  <w:num w:numId="30">
    <w:abstractNumId w:val="30"/>
  </w:num>
  <w:num w:numId="31">
    <w:abstractNumId w:val="36"/>
  </w:num>
  <w:num w:numId="32">
    <w:abstractNumId w:val="1"/>
  </w:num>
  <w:num w:numId="33">
    <w:abstractNumId w:val="28"/>
  </w:num>
  <w:num w:numId="34">
    <w:abstractNumId w:val="37"/>
  </w:num>
  <w:num w:numId="35">
    <w:abstractNumId w:val="42"/>
  </w:num>
  <w:num w:numId="36">
    <w:abstractNumId w:val="35"/>
  </w:num>
  <w:num w:numId="37">
    <w:abstractNumId w:val="2"/>
  </w:num>
  <w:num w:numId="38">
    <w:abstractNumId w:val="23"/>
  </w:num>
  <w:num w:numId="39">
    <w:abstractNumId w:val="40"/>
  </w:num>
  <w:num w:numId="40">
    <w:abstractNumId w:val="41"/>
  </w:num>
  <w:num w:numId="41">
    <w:abstractNumId w:val="6"/>
  </w:num>
  <w:num w:numId="42">
    <w:abstractNumId w:val="39"/>
  </w:num>
  <w:num w:numId="43">
    <w:abstractNumId w:val="43"/>
  </w:num>
  <w:num w:numId="44">
    <w:abstractNumId w:val="17"/>
  </w:num>
  <w:num w:numId="45">
    <w:abstractNumId w:val="27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E0"/>
    <w:rsid w:val="00005B76"/>
    <w:rsid w:val="000077B5"/>
    <w:rsid w:val="00013207"/>
    <w:rsid w:val="00014E08"/>
    <w:rsid w:val="00016E4B"/>
    <w:rsid w:val="0002337D"/>
    <w:rsid w:val="00034AC2"/>
    <w:rsid w:val="000421F2"/>
    <w:rsid w:val="0007347F"/>
    <w:rsid w:val="00087607"/>
    <w:rsid w:val="000956EA"/>
    <w:rsid w:val="00095CCC"/>
    <w:rsid w:val="000A346B"/>
    <w:rsid w:val="000B7B01"/>
    <w:rsid w:val="00125619"/>
    <w:rsid w:val="00127869"/>
    <w:rsid w:val="00133947"/>
    <w:rsid w:val="0013723A"/>
    <w:rsid w:val="00143065"/>
    <w:rsid w:val="001A5125"/>
    <w:rsid w:val="001A73FB"/>
    <w:rsid w:val="001C792E"/>
    <w:rsid w:val="001D245B"/>
    <w:rsid w:val="001F5739"/>
    <w:rsid w:val="001F68C4"/>
    <w:rsid w:val="0020166E"/>
    <w:rsid w:val="0020738C"/>
    <w:rsid w:val="00233B8B"/>
    <w:rsid w:val="00234323"/>
    <w:rsid w:val="0025660D"/>
    <w:rsid w:val="00286019"/>
    <w:rsid w:val="00293F31"/>
    <w:rsid w:val="0029442C"/>
    <w:rsid w:val="002A49DE"/>
    <w:rsid w:val="002B562C"/>
    <w:rsid w:val="002C12D2"/>
    <w:rsid w:val="00314EFE"/>
    <w:rsid w:val="00317245"/>
    <w:rsid w:val="0032087E"/>
    <w:rsid w:val="00321238"/>
    <w:rsid w:val="00334535"/>
    <w:rsid w:val="00334CC8"/>
    <w:rsid w:val="00334E1F"/>
    <w:rsid w:val="003858D8"/>
    <w:rsid w:val="003A158A"/>
    <w:rsid w:val="003A221C"/>
    <w:rsid w:val="003C6955"/>
    <w:rsid w:val="003E4AAF"/>
    <w:rsid w:val="003E62C4"/>
    <w:rsid w:val="003F33D3"/>
    <w:rsid w:val="00440318"/>
    <w:rsid w:val="00452678"/>
    <w:rsid w:val="00452A3F"/>
    <w:rsid w:val="00475B62"/>
    <w:rsid w:val="004773CB"/>
    <w:rsid w:val="00482280"/>
    <w:rsid w:val="004B77DB"/>
    <w:rsid w:val="004D1597"/>
    <w:rsid w:val="004E42C3"/>
    <w:rsid w:val="004E4ACB"/>
    <w:rsid w:val="00500C7B"/>
    <w:rsid w:val="005012E1"/>
    <w:rsid w:val="0050710D"/>
    <w:rsid w:val="00513DD2"/>
    <w:rsid w:val="00530E4A"/>
    <w:rsid w:val="00542601"/>
    <w:rsid w:val="00542A5B"/>
    <w:rsid w:val="0055493D"/>
    <w:rsid w:val="005672C3"/>
    <w:rsid w:val="00575620"/>
    <w:rsid w:val="005B54A3"/>
    <w:rsid w:val="005C3D55"/>
    <w:rsid w:val="005E0BC9"/>
    <w:rsid w:val="00614C63"/>
    <w:rsid w:val="006363EB"/>
    <w:rsid w:val="006475C2"/>
    <w:rsid w:val="00654CFB"/>
    <w:rsid w:val="0066382C"/>
    <w:rsid w:val="006742CE"/>
    <w:rsid w:val="006A2B3D"/>
    <w:rsid w:val="006C0375"/>
    <w:rsid w:val="006C2DDF"/>
    <w:rsid w:val="006C52F4"/>
    <w:rsid w:val="006D2BB5"/>
    <w:rsid w:val="006D79F4"/>
    <w:rsid w:val="00710FD2"/>
    <w:rsid w:val="00714FEC"/>
    <w:rsid w:val="00726408"/>
    <w:rsid w:val="0073352E"/>
    <w:rsid w:val="007372BD"/>
    <w:rsid w:val="00743E6F"/>
    <w:rsid w:val="00751147"/>
    <w:rsid w:val="00757BDF"/>
    <w:rsid w:val="00764846"/>
    <w:rsid w:val="00767E66"/>
    <w:rsid w:val="007926D9"/>
    <w:rsid w:val="007A12C4"/>
    <w:rsid w:val="007B2358"/>
    <w:rsid w:val="007C5BCA"/>
    <w:rsid w:val="007F3266"/>
    <w:rsid w:val="0080467B"/>
    <w:rsid w:val="008121D8"/>
    <w:rsid w:val="008175A6"/>
    <w:rsid w:val="008317CE"/>
    <w:rsid w:val="008806B1"/>
    <w:rsid w:val="00893630"/>
    <w:rsid w:val="00893DE2"/>
    <w:rsid w:val="008B1C06"/>
    <w:rsid w:val="008B798B"/>
    <w:rsid w:val="008D7182"/>
    <w:rsid w:val="008E65BD"/>
    <w:rsid w:val="008F60E0"/>
    <w:rsid w:val="00900121"/>
    <w:rsid w:val="0091733F"/>
    <w:rsid w:val="009176FE"/>
    <w:rsid w:val="00960092"/>
    <w:rsid w:val="00962D00"/>
    <w:rsid w:val="00965EE5"/>
    <w:rsid w:val="00974059"/>
    <w:rsid w:val="0099472E"/>
    <w:rsid w:val="009A2588"/>
    <w:rsid w:val="009B7554"/>
    <w:rsid w:val="00A334D9"/>
    <w:rsid w:val="00A3757B"/>
    <w:rsid w:val="00A44E3C"/>
    <w:rsid w:val="00A55F69"/>
    <w:rsid w:val="00A666F0"/>
    <w:rsid w:val="00A7162F"/>
    <w:rsid w:val="00A739F4"/>
    <w:rsid w:val="00AA46FB"/>
    <w:rsid w:val="00AC3B55"/>
    <w:rsid w:val="00AE6F55"/>
    <w:rsid w:val="00B055A4"/>
    <w:rsid w:val="00B10F56"/>
    <w:rsid w:val="00B121CA"/>
    <w:rsid w:val="00B539E0"/>
    <w:rsid w:val="00B55818"/>
    <w:rsid w:val="00B86133"/>
    <w:rsid w:val="00BA6D44"/>
    <w:rsid w:val="00BB44D6"/>
    <w:rsid w:val="00BE22F6"/>
    <w:rsid w:val="00C133AA"/>
    <w:rsid w:val="00C158EC"/>
    <w:rsid w:val="00C16ACE"/>
    <w:rsid w:val="00C20A0B"/>
    <w:rsid w:val="00C22511"/>
    <w:rsid w:val="00C236AA"/>
    <w:rsid w:val="00C23CC2"/>
    <w:rsid w:val="00C2596A"/>
    <w:rsid w:val="00C3163A"/>
    <w:rsid w:val="00C33A73"/>
    <w:rsid w:val="00C46AAE"/>
    <w:rsid w:val="00C56BBE"/>
    <w:rsid w:val="00C65270"/>
    <w:rsid w:val="00C7082D"/>
    <w:rsid w:val="00C7205F"/>
    <w:rsid w:val="00C91051"/>
    <w:rsid w:val="00CB2513"/>
    <w:rsid w:val="00CB58FF"/>
    <w:rsid w:val="00CC02A7"/>
    <w:rsid w:val="00CC3F40"/>
    <w:rsid w:val="00CD2A28"/>
    <w:rsid w:val="00D03406"/>
    <w:rsid w:val="00D16A75"/>
    <w:rsid w:val="00D40467"/>
    <w:rsid w:val="00D578B8"/>
    <w:rsid w:val="00D601AD"/>
    <w:rsid w:val="00D8286B"/>
    <w:rsid w:val="00DC4BC8"/>
    <w:rsid w:val="00DC5ABE"/>
    <w:rsid w:val="00DD21F4"/>
    <w:rsid w:val="00DE1C08"/>
    <w:rsid w:val="00DE47EF"/>
    <w:rsid w:val="00DF7702"/>
    <w:rsid w:val="00E179AE"/>
    <w:rsid w:val="00E30352"/>
    <w:rsid w:val="00E5532F"/>
    <w:rsid w:val="00E70054"/>
    <w:rsid w:val="00E75B7C"/>
    <w:rsid w:val="00E829F7"/>
    <w:rsid w:val="00E9043D"/>
    <w:rsid w:val="00EB7AF7"/>
    <w:rsid w:val="00ED0637"/>
    <w:rsid w:val="00EE3075"/>
    <w:rsid w:val="00EF02A4"/>
    <w:rsid w:val="00EF08F0"/>
    <w:rsid w:val="00F012B5"/>
    <w:rsid w:val="00F32260"/>
    <w:rsid w:val="00F335F4"/>
    <w:rsid w:val="00F6028B"/>
    <w:rsid w:val="00F710DD"/>
    <w:rsid w:val="00F733C2"/>
    <w:rsid w:val="00F73D85"/>
    <w:rsid w:val="00F95D20"/>
    <w:rsid w:val="00FA18E0"/>
    <w:rsid w:val="00FE15A8"/>
    <w:rsid w:val="00FF368F"/>
    <w:rsid w:val="00FF4E56"/>
    <w:rsid w:val="08F2A0E3"/>
    <w:rsid w:val="12DF23AE"/>
    <w:rsid w:val="5C92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8A9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F7"/>
    <w:rPr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D03406"/>
    <w:pPr>
      <w:keepNext/>
      <w:keepLines/>
      <w:spacing w:before="200" w:after="0" w:line="360" w:lineRule="auto"/>
      <w:jc w:val="both"/>
      <w:outlineLvl w:val="1"/>
    </w:pPr>
    <w:rPr>
      <w:rFonts w:ascii="Calibri" w:eastAsiaTheme="majorEastAsia" w:hAnsi="Calibri" w:cstheme="majorBidi"/>
      <w:color w:val="5B9BD5" w:themeColor="accen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0E0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3E4AAF"/>
  </w:style>
  <w:style w:type="paragraph" w:customStyle="1" w:styleId="Legende-Tabelle4">
    <w:name w:val="Legende - Tabelle 4"/>
    <w:aliases w:val="5 (Tabelle)"/>
    <w:basedOn w:val="Normal"/>
    <w:uiPriority w:val="99"/>
    <w:rsid w:val="001A5125"/>
    <w:pPr>
      <w:widowControl w:val="0"/>
      <w:tabs>
        <w:tab w:val="left" w:pos="0"/>
      </w:tabs>
      <w:autoSpaceDE w:val="0"/>
      <w:autoSpaceDN w:val="0"/>
      <w:adjustRightInd w:val="0"/>
      <w:spacing w:after="255" w:line="260" w:lineRule="atLeast"/>
      <w:textAlignment w:val="center"/>
    </w:pPr>
    <w:rPr>
      <w:rFonts w:ascii="DINPro-Regular" w:eastAsia="Calibri" w:hAnsi="DINPro-Regular" w:cs="DINPro-Regular"/>
      <w:color w:val="000059"/>
      <w:sz w:val="20"/>
    </w:rPr>
  </w:style>
  <w:style w:type="paragraph" w:customStyle="1" w:styleId="MarginalieFlietextMarginalie">
    <w:name w:val="Marginalie Fließtext (Marginalie)"/>
    <w:basedOn w:val="Normal"/>
    <w:rsid w:val="00743E6F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eastAsia="Calibri" w:hAnsi="DINPro-Regular" w:cs="DINPro-Regular"/>
      <w:color w:val="000000"/>
      <w:sz w:val="19"/>
    </w:rPr>
  </w:style>
  <w:style w:type="character" w:styleId="CommentReference">
    <w:name w:val="annotation reference"/>
    <w:basedOn w:val="DefaultParagraphFont"/>
    <w:uiPriority w:val="99"/>
    <w:unhideWhenUsed/>
    <w:rsid w:val="008175A6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5A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5A6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5A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5A6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5A6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A6"/>
    <w:rPr>
      <w:rFonts w:ascii="Segoe UI" w:hAnsi="Segoe UI" w:cs="Segoe UI"/>
      <w:sz w:val="18"/>
    </w:rPr>
  </w:style>
  <w:style w:type="paragraph" w:styleId="ListParagraph">
    <w:name w:val="List Paragraph"/>
    <w:aliases w:val="Antwort"/>
    <w:basedOn w:val="Normal"/>
    <w:uiPriority w:val="99"/>
    <w:qFormat/>
    <w:rsid w:val="006D79F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  <w:style w:type="table" w:styleId="GridTable1Light">
    <w:name w:val="Grid Table 1 Light"/>
    <w:basedOn w:val="TableNormal"/>
    <w:uiPriority w:val="46"/>
    <w:rsid w:val="006D79F4"/>
    <w:pPr>
      <w:spacing w:after="0" w:line="240" w:lineRule="auto"/>
    </w:pPr>
    <w:rPr>
      <w:rFonts w:ascii="Calibri" w:eastAsia="Calibri" w:hAnsi="Calibri" w:cs="Times New Roman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rsid w:val="00D03406"/>
    <w:rPr>
      <w:rFonts w:ascii="Calibri" w:eastAsiaTheme="majorEastAsia" w:hAnsi="Calibri" w:cstheme="majorBidi"/>
      <w:color w:val="5B9BD5" w:themeColor="accent1"/>
      <w:sz w:val="28"/>
    </w:rPr>
  </w:style>
  <w:style w:type="character" w:styleId="Emphasis">
    <w:name w:val="Emphasis"/>
    <w:uiPriority w:val="20"/>
    <w:rsid w:val="00D03406"/>
    <w:rPr>
      <w:color w:val="009394"/>
      <w:sz w:val="32"/>
    </w:rPr>
  </w:style>
  <w:style w:type="paragraph" w:customStyle="1" w:styleId="P68B1DB1-Legende-Tabelle41">
    <w:name w:val="P68B1DB1-Legende-Tabelle41"/>
    <w:basedOn w:val="Legende-Tabelle4"/>
    <w:rPr>
      <w:rFonts w:ascii="Calibri" w:hAnsi="Calibri" w:cs="Calibri"/>
      <w:b/>
      <w:color w:val="009999"/>
      <w:sz w:val="32"/>
    </w:rPr>
  </w:style>
  <w:style w:type="paragraph" w:customStyle="1" w:styleId="P68B1DB1-Normal2">
    <w:name w:val="P68B1DB1-Normal2"/>
    <w:basedOn w:val="Normal"/>
    <w:rPr>
      <w:i/>
      <w:u w:val="single"/>
    </w:rPr>
  </w:style>
  <w:style w:type="paragraph" w:customStyle="1" w:styleId="P68B1DB1-ListParagraph3">
    <w:name w:val="P68B1DB1-ListParagraph3"/>
    <w:basedOn w:val="ListParagraph"/>
    <w:rPr>
      <w:i/>
      <w:u w:val="single"/>
    </w:rPr>
  </w:style>
  <w:style w:type="paragraph" w:customStyle="1" w:styleId="P68B1DB1-Normal4">
    <w:name w:val="P68B1DB1-Normal4"/>
    <w:basedOn w:val="Normal"/>
    <w:rPr>
      <w:rFonts w:eastAsiaTheme="majorEastAsia" w:cstheme="majorBidi"/>
      <w:color w:val="5B9BD5" w:themeColor="accent1"/>
      <w:sz w:val="28"/>
    </w:rPr>
  </w:style>
  <w:style w:type="paragraph" w:customStyle="1" w:styleId="P68B1DB1-ListParagraph5">
    <w:name w:val="P68B1DB1-ListParagraph5"/>
    <w:basedOn w:val="ListParagraph"/>
    <w:rPr>
      <w:rFonts w:asciiTheme="minorHAnsi" w:hAnsiTheme="minorHAnsi"/>
    </w:rPr>
  </w:style>
  <w:style w:type="paragraph" w:customStyle="1" w:styleId="P68B1DB1-Normal6">
    <w:name w:val="P68B1DB1-Normal6"/>
    <w:basedOn w:val="Normal"/>
  </w:style>
  <w:style w:type="paragraph" w:customStyle="1" w:styleId="P68B1DB1-ListParagraph7">
    <w:name w:val="P68B1DB1-ListParagraph7"/>
    <w:basedOn w:val="ListParagraph"/>
    <w:rPr>
      <w:rFonts w:asciiTheme="minorHAnsi" w:hAnsiTheme="minorHAnsi" w:cs="MinionPro-Regular"/>
    </w:rPr>
  </w:style>
  <w:style w:type="paragraph" w:styleId="Revision">
    <w:name w:val="Revision"/>
    <w:hidden/>
    <w:uiPriority w:val="99"/>
    <w:semiHidden/>
    <w:rsid w:val="0002337D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3345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5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3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68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3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68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2022-02-14T16:54:00Z</dcterms:created>
  <dcterms:modified xsi:type="dcterms:W3CDTF">2022-02-15T10:31:00Z</dcterms:modified>
</cp:coreProperties>
</file>