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F3A1" w14:textId="77777777" w:rsidR="005D4384" w:rsidRPr="00577FCE" w:rsidRDefault="005D4384" w:rsidP="005D4384">
      <w:pPr>
        <w:bidi/>
        <w:rPr>
          <w:rFonts w:asciiTheme="minorBidi" w:hAnsiTheme="minorBidi" w:hint="cs"/>
        </w:rPr>
      </w:pPr>
    </w:p>
    <w:p w14:paraId="08565689" w14:textId="1667F33A" w:rsidR="005D4384" w:rsidRPr="00577FCE" w:rsidRDefault="001309E3" w:rsidP="001309E3">
      <w:pPr>
        <w:bidi/>
        <w:rPr>
          <w:rFonts w:asciiTheme="minorBidi" w:hAnsiTheme="minorBidi"/>
          <w:b/>
          <w:bCs/>
          <w:u w:val="single"/>
          <w:rtl/>
        </w:rPr>
      </w:pPr>
      <w:r w:rsidRPr="00577FCE">
        <w:rPr>
          <w:rFonts w:asciiTheme="minorBidi" w:hAnsiTheme="minorBidi"/>
          <w:b/>
          <w:bCs/>
          <w:u w:val="single"/>
          <w:rtl/>
        </w:rPr>
        <w:t>ועידת האו"ם בדרבן 2001 והשלכותיה ארוכות הטווח על הדה-לגיטימציה של ישראל</w:t>
      </w:r>
    </w:p>
    <w:p w14:paraId="31F4E5DA" w14:textId="77777777" w:rsidR="005D4384" w:rsidRPr="00577FCE" w:rsidRDefault="005D4384" w:rsidP="007A49F0">
      <w:pPr>
        <w:rPr>
          <w:rFonts w:asciiTheme="minorBidi" w:hAnsiTheme="minorBidi"/>
        </w:rPr>
      </w:pPr>
    </w:p>
    <w:p w14:paraId="73CC1822" w14:textId="2CA5EE31" w:rsidR="00A227C5" w:rsidRPr="00577FCE" w:rsidRDefault="000C2B45" w:rsidP="002526A0">
      <w:pPr>
        <w:bidi/>
        <w:rPr>
          <w:rFonts w:asciiTheme="minorBidi" w:hAnsiTheme="minorBidi"/>
          <w:rtl/>
        </w:rPr>
      </w:pPr>
      <w:r w:rsidRPr="00577FCE">
        <w:rPr>
          <w:rFonts w:asciiTheme="minorBidi" w:hAnsiTheme="minorBidi"/>
          <w:rtl/>
        </w:rPr>
        <w:t>בספטמבר 2001 קיימו האומות המאוחדות את הוועידה העולמית השלישית נגד גזענות בדרבן בדרום אפריקה, רשמית כדי לציין את סוף שלטון האפרטהייד ולהתחיל תכנית מדיניות שמטרתה המוצהרת היא סיום האפליה הגזעית וצורות אפליה אחרות ברחבי העולם. הוועידה כללה פורום דיפלומטי שבו נכחו מעל 100 מדינות, ופורום לא ממשלתי שכלל מעל 1,500 ארגונים ו-5,000 משתתפים. עיתונאים מובילים ופלטפורמות תקשורת הגיעו לדרבן כדי לדווח על הוועידה.</w:t>
      </w:r>
    </w:p>
    <w:p w14:paraId="05EB93F5" w14:textId="77777777" w:rsidR="007A49F0" w:rsidRPr="00577FCE" w:rsidRDefault="007A49F0" w:rsidP="007A49F0">
      <w:pPr>
        <w:rPr>
          <w:rFonts w:asciiTheme="minorBidi" w:hAnsiTheme="minorBidi"/>
        </w:rPr>
      </w:pPr>
    </w:p>
    <w:p w14:paraId="66E67A1E" w14:textId="68D4EAF3" w:rsidR="00F3230F" w:rsidRPr="00577FCE" w:rsidRDefault="005D4384" w:rsidP="001309E3">
      <w:pPr>
        <w:bidi/>
        <w:rPr>
          <w:rFonts w:asciiTheme="minorBidi" w:hAnsiTheme="minorBidi"/>
          <w:rtl/>
        </w:rPr>
      </w:pPr>
      <w:r w:rsidRPr="00577FCE">
        <w:rPr>
          <w:rFonts w:asciiTheme="minorBidi" w:hAnsiTheme="minorBidi"/>
          <w:rtl/>
        </w:rPr>
        <w:t xml:space="preserve">משתתפים רבים תיארו את האווירה בוועידה כאנטישמית ביותר, כולל עימותים מאיימים שהתמקדו במשתתפים יהודים וישראלים. </w:t>
      </w:r>
      <w:r w:rsidR="000251B5" w:rsidRPr="00577FCE">
        <w:rPr>
          <w:rFonts w:asciiTheme="minorBidi" w:hAnsiTheme="minorBidi"/>
          <w:rtl/>
        </w:rPr>
        <w:t xml:space="preserve">איחוד עורכי הדין הערביים </w:t>
      </w:r>
      <w:r w:rsidRPr="00577FCE">
        <w:rPr>
          <w:rFonts w:asciiTheme="minorBidi" w:hAnsiTheme="minorBidi"/>
          <w:rtl/>
        </w:rPr>
        <w:t>הפיץ עלונים עם קריקטורות של יהודים עם ניבים נוטפי דם ומשלחות אספו עותקים של הפרוטוקולים של זקני ציון.</w:t>
      </w:r>
      <w:r w:rsidR="000A31E8" w:rsidRPr="00577FCE">
        <w:rPr>
          <w:rStyle w:val="a7"/>
          <w:rFonts w:asciiTheme="minorBidi" w:hAnsiTheme="minorBidi"/>
        </w:rPr>
        <w:footnoteReference w:id="1"/>
      </w:r>
      <w:r w:rsidRPr="00577FCE">
        <w:rPr>
          <w:rFonts w:asciiTheme="minorBidi" w:hAnsiTheme="minorBidi"/>
          <w:rtl/>
        </w:rPr>
        <w:t xml:space="preserve"> ספרות שנאה ונאומים שמגנים את ה"אפרטהייד" הישראלי לוו במצעדי המונים מתוכננים בקפידה ברחובות, עם חולצות ושלטים שמכריזים "ציונות היא גזענות". כשכמה סטודנטים יהודים לבשו חולצות שקראו: "הילחמו בגזענות, לא ביהודים", </w:t>
      </w:r>
      <w:hyperlink r:id="rId7" w:history="1">
        <w:r w:rsidRPr="00577FCE">
          <w:rPr>
            <w:rStyle w:val="Hyperlink"/>
            <w:rFonts w:asciiTheme="minorBidi" w:hAnsiTheme="minorBidi"/>
            <w:rtl/>
          </w:rPr>
          <w:t>הם הותקפו באלימות</w:t>
        </w:r>
      </w:hyperlink>
      <w:r w:rsidRPr="00577FCE">
        <w:rPr>
          <w:rFonts w:asciiTheme="minorBidi" w:hAnsiTheme="minorBidi"/>
          <w:rtl/>
        </w:rPr>
        <w:t>. טום לנטוס, חבר בקונגרס האמריקאי וניצול שואה, תיאר את דרבן כ"תצוגה המחליאה ביותר של שנאת יהודים שראיתי מאז תקופת הנאצים".</w:t>
      </w:r>
      <w:r w:rsidR="00BE2200" w:rsidRPr="00577FCE">
        <w:rPr>
          <w:rStyle w:val="a7"/>
          <w:rFonts w:asciiTheme="minorBidi" w:hAnsiTheme="minorBidi"/>
          <w:color w:val="0F1419"/>
        </w:rPr>
        <w:footnoteReference w:id="2"/>
      </w:r>
      <w:r w:rsidRPr="00577FCE">
        <w:rPr>
          <w:rFonts w:asciiTheme="minorBidi" w:hAnsiTheme="minorBidi"/>
          <w:color w:val="0F1419"/>
          <w:rtl/>
        </w:rPr>
        <w:t xml:space="preserve"> </w:t>
      </w:r>
      <w:r w:rsidRPr="00577FCE">
        <w:rPr>
          <w:rFonts w:asciiTheme="minorBidi" w:hAnsiTheme="minorBidi"/>
          <w:rtl/>
        </w:rPr>
        <w:t>פרופ' ארווין קוטלר, חבר פרלמנט קנדי במשלחת הקנדית, גינה את הוועידה נגד הגזענות כמקור לגזענות בפני עצמה. מאחר שהתקפות הטרור המסיביות של אל-קעידה נגד ארה"ב ב-9/11 התרחשו ימים מעטים לאחר מכן, הכריז קוטלר כי "אם 9/11 היה ליל הבדולח של הטרור, ועידת דרבן היתה מיין קאמפף".</w:t>
      </w:r>
      <w:r w:rsidR="00FA11C3">
        <w:rPr>
          <w:rFonts w:asciiTheme="minorBidi" w:hAnsiTheme="minorBidi"/>
          <w:rtl/>
        </w:rPr>
        <w:t xml:space="preserve"> </w:t>
      </w:r>
      <w:r w:rsidRPr="00577FCE">
        <w:rPr>
          <w:rFonts w:asciiTheme="minorBidi" w:hAnsiTheme="minorBidi"/>
          <w:rtl/>
        </w:rPr>
        <w:t>ההשפעות האנטישמיות והאנטי-ישראליות של ועידת דרבן המשיכו להדהד שני עשורים לאחר מכן.</w:t>
      </w:r>
    </w:p>
    <w:p w14:paraId="4F543F88" w14:textId="77777777" w:rsidR="008A0116" w:rsidRPr="00577FCE" w:rsidRDefault="008A0116" w:rsidP="008A0116">
      <w:pPr>
        <w:rPr>
          <w:rFonts w:asciiTheme="minorBidi" w:hAnsiTheme="minorBidi"/>
        </w:rPr>
      </w:pPr>
    </w:p>
    <w:p w14:paraId="51F53B6B" w14:textId="6035C641" w:rsidR="00061F37" w:rsidRPr="00577FCE" w:rsidRDefault="00D606A3" w:rsidP="006B7CFD">
      <w:pPr>
        <w:bidi/>
        <w:rPr>
          <w:rFonts w:asciiTheme="minorBidi" w:hAnsiTheme="minorBidi"/>
          <w:rtl/>
        </w:rPr>
      </w:pPr>
      <w:hyperlink r:id="rId8" w:history="1">
        <w:r w:rsidR="00061F37" w:rsidRPr="00577FCE">
          <w:rPr>
            <w:rStyle w:val="Hyperlink"/>
            <w:rFonts w:asciiTheme="minorBidi" w:hAnsiTheme="minorBidi"/>
            <w:rtl/>
          </w:rPr>
          <w:t>סדרי היום, רשימת הדוברים וטיוטות הטקסטים</w:t>
        </w:r>
      </w:hyperlink>
      <w:r w:rsidR="00061F37" w:rsidRPr="00577FCE">
        <w:rPr>
          <w:rFonts w:asciiTheme="minorBidi" w:hAnsiTheme="minorBidi"/>
          <w:rtl/>
        </w:rPr>
        <w:t xml:space="preserve"> של הפורום הדיפלומטי ופורום הארגונים הלא ממשלתיים תומרנו במטרה לעורר מחדש את החלטת האספה הכללית של האו"ם מ-1975 שהכריזה על הציונות כצורה של גזענות.</w:t>
      </w:r>
      <w:r w:rsidR="00FA11C3">
        <w:rPr>
          <w:rFonts w:asciiTheme="minorBidi" w:hAnsiTheme="minorBidi"/>
          <w:rtl/>
        </w:rPr>
        <w:t xml:space="preserve"> </w:t>
      </w:r>
      <w:r w:rsidR="00061F37" w:rsidRPr="00577FCE">
        <w:rPr>
          <w:rFonts w:asciiTheme="minorBidi" w:hAnsiTheme="minorBidi"/>
          <w:rtl/>
        </w:rPr>
        <w:t>תהליך זה התרחש בהובלת גוש הארגון לשיתוף פעולה אסלאמי באו"ם והנציגים הרשמיים הפלסטינים, בשיתוף עם ארגונים בני ברית לא ממשלתיים. החלטת האו"ם מ-1975 בוטלה רשמית ב-1991, אך מנגנוני האו"ם נשארו פעילים. לאחר קריסת הליך אוסלו וההסלמה בהתקפות האלימות ובתגובות, התנאים הפוליטיים היו בשלים לקמפיין עצמה רכה עולמי שהתבסס על נושאים אלה ועל נושאים קשורים.</w:t>
      </w:r>
    </w:p>
    <w:p w14:paraId="2C1E0454" w14:textId="77777777" w:rsidR="00061F37" w:rsidRPr="00577FCE" w:rsidRDefault="00061F37" w:rsidP="00061F37">
      <w:pPr>
        <w:rPr>
          <w:rFonts w:asciiTheme="minorBidi" w:hAnsiTheme="minorBidi"/>
        </w:rPr>
      </w:pPr>
    </w:p>
    <w:p w14:paraId="5B3DA7B4" w14:textId="3D3AD699" w:rsidR="00061F37" w:rsidRPr="00577FCE" w:rsidRDefault="006B7CFD" w:rsidP="009B574B">
      <w:pPr>
        <w:bidi/>
        <w:rPr>
          <w:rFonts w:asciiTheme="minorBidi" w:hAnsiTheme="minorBidi"/>
          <w:rtl/>
        </w:rPr>
      </w:pPr>
      <w:r w:rsidRPr="00577FCE">
        <w:rPr>
          <w:rFonts w:asciiTheme="minorBidi" w:hAnsiTheme="minorBidi"/>
          <w:rtl/>
        </w:rPr>
        <w:t xml:space="preserve"> בשבועות שלפני פתיחת הוועידה ביקשה ממשלת ארה"ב להשפיע על הטקסטים המוצעים כדי להסיר את השפה המשלהבת, לרבות השימוש במונח שואה כדי להפחית באופן מכוון את השואה הנאצית שבוצעה נגד היהודים. טיוטת העבודה של הפורום הדיפלומטי כללה גם האשמות ב"טיהור אתני של האוכלוסייה הערבית בפלסטין ההיסטורית". כשהדבר נדחה, יצאו המשלחות האמריקאית והישראלית.</w:t>
      </w:r>
      <w:hyperlink r:id="rId9" w:history="1">
        <w:r w:rsidRPr="00577FCE">
          <w:rPr>
            <w:rFonts w:asciiTheme="minorBidi" w:hAnsiTheme="minorBidi"/>
            <w:rtl/>
          </w:rPr>
          <w:t xml:space="preserve"> </w:t>
        </w:r>
        <w:r w:rsidRPr="00577FCE">
          <w:rPr>
            <w:rStyle w:val="Hyperlink"/>
            <w:rFonts w:asciiTheme="minorBidi" w:hAnsiTheme="minorBidi"/>
            <w:rtl/>
          </w:rPr>
          <w:t>המשלחת הקנדית הכריזה</w:t>
        </w:r>
      </w:hyperlink>
      <w:r w:rsidRPr="00577FCE">
        <w:rPr>
          <w:rFonts w:asciiTheme="minorBidi" w:hAnsiTheme="minorBidi"/>
          <w:rtl/>
        </w:rPr>
        <w:t xml:space="preserve"> כי החלטתה להישאר נבעה מהצורך "לגנות את הניסיונות בוועידה זו לדה-לגיטימציה של מדינת ישראל ולביזוי ההיסטוריה והסבל של העם היהודי".</w:t>
      </w:r>
      <w:hyperlink r:id="rId10" w:history="1">
        <w:r w:rsidRPr="00577FCE">
          <w:rPr>
            <w:rFonts w:asciiTheme="minorBidi" w:hAnsiTheme="minorBidi"/>
            <w:rtl/>
          </w:rPr>
          <w:t xml:space="preserve"> </w:t>
        </w:r>
        <w:r w:rsidRPr="00577FCE">
          <w:rPr>
            <w:rStyle w:val="Hyperlink"/>
            <w:rFonts w:asciiTheme="minorBidi" w:hAnsiTheme="minorBidi"/>
            <w:rtl/>
          </w:rPr>
          <w:t>הטקסט</w:t>
        </w:r>
      </w:hyperlink>
      <w:r w:rsidRPr="00577FCE">
        <w:rPr>
          <w:rFonts w:asciiTheme="minorBidi" w:hAnsiTheme="minorBidi"/>
          <w:rtl/>
        </w:rPr>
        <w:t xml:space="preserve"> של ההכרזה הסופית שאומצה בפורום הדיפלומטי שונה לאחר מכן, למרות ההתנגדות של איראן ושל נציגים אסלאמיים אחרים, אך נותרו גינויים מסוימים של ישראל והתייחסויות ל"מצוקת העם הפלסטיני תחת כיבוש זר" ול"זכות הבלתי ניתנת לביטול של העם הפלסטיני להגדרה עצמית". שפה זו חזרה, לצד גינויים של ישראל, באספות רגילות של מועצת האו"ם לזכויות אדם ובוועידות הסקירה התקופתיות בדרבן שקיים האו"ם.</w:t>
      </w:r>
    </w:p>
    <w:p w14:paraId="23F3FF33" w14:textId="77777777" w:rsidR="00061F37" w:rsidRPr="00577FCE" w:rsidRDefault="00061F37" w:rsidP="008A0116">
      <w:pPr>
        <w:rPr>
          <w:rFonts w:asciiTheme="minorBidi" w:hAnsiTheme="minorBidi"/>
        </w:rPr>
      </w:pPr>
    </w:p>
    <w:p w14:paraId="58B36C31" w14:textId="42C1660F" w:rsidR="003E6D81" w:rsidRPr="00577FCE" w:rsidRDefault="003E6D81" w:rsidP="003E6D81">
      <w:pPr>
        <w:bidi/>
        <w:rPr>
          <w:rFonts w:asciiTheme="minorBidi" w:hAnsiTheme="minorBidi"/>
          <w:b/>
          <w:bCs/>
          <w:u w:val="single"/>
          <w:rtl/>
        </w:rPr>
      </w:pPr>
      <w:r w:rsidRPr="00577FCE">
        <w:rPr>
          <w:rFonts w:asciiTheme="minorBidi" w:hAnsiTheme="minorBidi"/>
          <w:b/>
          <w:bCs/>
          <w:u w:val="single"/>
          <w:rtl/>
        </w:rPr>
        <w:t>פורום הארגונים הלא ממשלתיים</w:t>
      </w:r>
    </w:p>
    <w:p w14:paraId="6B749A9F" w14:textId="07B5C466" w:rsidR="00B445F3" w:rsidRPr="00577FCE" w:rsidRDefault="009B574B" w:rsidP="00641778">
      <w:pPr>
        <w:bidi/>
        <w:rPr>
          <w:rFonts w:asciiTheme="minorBidi" w:hAnsiTheme="minorBidi"/>
          <w:rtl/>
        </w:rPr>
      </w:pPr>
      <w:r w:rsidRPr="00577FCE">
        <w:rPr>
          <w:rFonts w:asciiTheme="minorBidi" w:hAnsiTheme="minorBidi"/>
          <w:rtl/>
        </w:rPr>
        <w:lastRenderedPageBreak/>
        <w:t xml:space="preserve">לפורום הארגונים הלא ממשלתיים היתה ההשפעה העוינת והמתמשכת ביותר. 5,000 הנציגים מ-1,500 ארגונים לא ממשלתיים, שממומנים בעיקר על ידי תאגיד פורד, ממשלות קנדה והאיחוד האירופי והאו"ם, נפגשו באצטדיון כדי לאשר טיוטות הצהרה אנטי-ישראליות ללא שינוי, בהובלת ארגון </w:t>
      </w:r>
      <w:r w:rsidRPr="00577FCE">
        <w:rPr>
          <w:rFonts w:asciiTheme="minorBidi" w:hAnsiTheme="minorBidi"/>
        </w:rPr>
        <w:t>Human Rights Watch</w:t>
      </w:r>
      <w:r w:rsidRPr="00577FCE">
        <w:rPr>
          <w:rFonts w:asciiTheme="minorBidi" w:hAnsiTheme="minorBidi"/>
          <w:rtl/>
        </w:rPr>
        <w:t>, אמנסטי אינטרנשיונל, כמה ארגונים פלסטינים לא ממשלתיים לרבות אל-חק והקואליציה הלאומית של ארגונים לא ממשלתיים בדרום אפריקה (</w:t>
      </w:r>
      <w:r w:rsidRPr="00577FCE">
        <w:rPr>
          <w:rFonts w:asciiTheme="minorBidi" w:hAnsiTheme="minorBidi"/>
        </w:rPr>
        <w:t>SANNGOCO</w:t>
      </w:r>
      <w:r w:rsidR="0055098C" w:rsidRPr="00577FCE">
        <w:rPr>
          <w:rFonts w:asciiTheme="minorBidi" w:hAnsiTheme="minorBidi"/>
          <w:rtl/>
        </w:rPr>
        <w:t xml:space="preserve">). </w:t>
      </w:r>
      <w:r w:rsidRPr="00577FCE">
        <w:rPr>
          <w:rFonts w:asciiTheme="minorBidi" w:hAnsiTheme="minorBidi"/>
          <w:rtl/>
        </w:rPr>
        <w:t>במציאות, המונחים "לא ממשלתיים" ו"חברה אזרחית" לתיאור ארגונים אלו הם מטעים. הם מקושרים בצורה קרובה למסגרות ממשלתיות ופוליטיות וממומנים על ידן, ומשמשים לקידום האינטרסים והמדיניות של הפטרונים שלהם בהתאמה, מאחורי חזית של אוניברסליות ומוסריות).</w:t>
      </w:r>
    </w:p>
    <w:p w14:paraId="499F0C61" w14:textId="77777777" w:rsidR="00B445F3" w:rsidRPr="00577FCE" w:rsidRDefault="00B445F3" w:rsidP="00B445F3">
      <w:pPr>
        <w:rPr>
          <w:rFonts w:asciiTheme="minorBidi" w:hAnsiTheme="minorBidi"/>
        </w:rPr>
      </w:pPr>
    </w:p>
    <w:p w14:paraId="04EB810E" w14:textId="006A56F1" w:rsidR="008305C5" w:rsidRPr="00577FCE" w:rsidRDefault="008305C5" w:rsidP="00B445F3">
      <w:pPr>
        <w:bidi/>
        <w:rPr>
          <w:rFonts w:asciiTheme="minorBidi" w:hAnsiTheme="minorBidi"/>
          <w:rtl/>
        </w:rPr>
      </w:pPr>
      <w:r w:rsidRPr="00577FCE">
        <w:rPr>
          <w:rFonts w:asciiTheme="minorBidi" w:hAnsiTheme="minorBidi"/>
          <w:rtl/>
        </w:rPr>
        <w:t xml:space="preserve">כשנציגי ארגוני יהודים לא ממשלתיים, כמו האיגוד הבינלאומי של עורכי דין יהודים </w:t>
      </w:r>
      <w:r w:rsidRPr="00577FCE">
        <w:rPr>
          <w:rFonts w:asciiTheme="minorBidi" w:hAnsiTheme="minorBidi"/>
        </w:rPr>
        <w:t>IAJLJ)</w:t>
      </w:r>
      <w:r w:rsidR="007B08EA" w:rsidRPr="00577FCE">
        <w:rPr>
          <w:rFonts w:asciiTheme="minorBidi" w:hAnsiTheme="minorBidi"/>
          <w:rtl/>
        </w:rPr>
        <w:t>)</w:t>
      </w:r>
      <w:r w:rsidRPr="00577FCE">
        <w:rPr>
          <w:rFonts w:asciiTheme="minorBidi" w:hAnsiTheme="minorBidi"/>
          <w:rtl/>
        </w:rPr>
        <w:t xml:space="preserve">, ביקשו להשתתף בדיונים של כנס הארגונים הבינלאומיים לזכויות אדם, הצטרף ריד ברודי, מנהל הדוברות בארגון </w:t>
      </w:r>
      <w:r w:rsidRPr="00577FCE">
        <w:rPr>
          <w:rFonts w:asciiTheme="minorBidi" w:hAnsiTheme="minorBidi"/>
        </w:rPr>
        <w:t>HRW</w:t>
      </w:r>
      <w:r w:rsidRPr="00577FCE">
        <w:rPr>
          <w:rFonts w:asciiTheme="minorBidi" w:hAnsiTheme="minorBidi"/>
          <w:rtl/>
        </w:rPr>
        <w:t>, להחלטה להרחיק אותם.</w:t>
      </w:r>
      <w:hyperlink r:id="rId11" w:history="1">
        <w:r w:rsidRPr="00577FCE">
          <w:rPr>
            <w:rFonts w:asciiTheme="minorBidi" w:hAnsiTheme="minorBidi"/>
            <w:rtl/>
          </w:rPr>
          <w:t xml:space="preserve"> </w:t>
        </w:r>
        <w:r w:rsidRPr="00577FCE">
          <w:rPr>
            <w:rStyle w:val="Hyperlink"/>
            <w:rFonts w:asciiTheme="minorBidi" w:hAnsiTheme="minorBidi"/>
            <w:rtl/>
          </w:rPr>
          <w:t>לפי פרופ' אן בייפסקי</w:t>
        </w:r>
      </w:hyperlink>
      <w:r w:rsidRPr="00577FCE">
        <w:rPr>
          <w:rFonts w:asciiTheme="minorBidi" w:hAnsiTheme="minorBidi"/>
          <w:rtl/>
        </w:rPr>
        <w:t xml:space="preserve">, נציגת </w:t>
      </w:r>
      <w:r w:rsidRPr="00577FCE">
        <w:rPr>
          <w:rFonts w:asciiTheme="minorBidi" w:hAnsiTheme="minorBidi"/>
        </w:rPr>
        <w:t>IALJ</w:t>
      </w:r>
      <w:r w:rsidRPr="00577FCE">
        <w:rPr>
          <w:rFonts w:asciiTheme="minorBidi" w:hAnsiTheme="minorBidi"/>
          <w:rtl/>
        </w:rPr>
        <w:t xml:space="preserve">, הכריז ברודי כי נציגי הקבוצות היהודיות אינם רצויים. באופן דומה, כתב לנטוס "הדבר שאולי מפריע יותר מכל בפעולות של קהילת הארגונים הלא ממשלתיים הוא שמנהיגים מובילים אמריקנים רבים בתחום זכויות אדם — [כולל] ריד ברודי מארגון </w:t>
      </w:r>
      <w:r w:rsidRPr="00577FCE">
        <w:rPr>
          <w:rFonts w:asciiTheme="minorBidi" w:hAnsiTheme="minorBidi"/>
        </w:rPr>
        <w:t>Human Rights Watch</w:t>
      </w:r>
      <w:r w:rsidRPr="00577FCE">
        <w:rPr>
          <w:rFonts w:asciiTheme="minorBidi" w:hAnsiTheme="minorBidi"/>
          <w:rtl/>
        </w:rPr>
        <w:t>... השתתפו. ...היה מפתיע לראות איך הם הסתייגו מלתקוף את האווירה האנטישמית..."</w:t>
      </w:r>
    </w:p>
    <w:p w14:paraId="3E604EB4" w14:textId="77777777" w:rsidR="008305C5" w:rsidRPr="00577FCE" w:rsidRDefault="008305C5" w:rsidP="00CE24CE">
      <w:pPr>
        <w:rPr>
          <w:rFonts w:asciiTheme="minorBidi" w:hAnsiTheme="minorBidi"/>
        </w:rPr>
      </w:pPr>
    </w:p>
    <w:p w14:paraId="5E9301CE" w14:textId="74A92367" w:rsidR="009B574B" w:rsidRPr="00577FCE" w:rsidRDefault="005E79D3" w:rsidP="005E79D3">
      <w:pPr>
        <w:bidi/>
        <w:rPr>
          <w:rFonts w:asciiTheme="minorBidi" w:hAnsiTheme="minorBidi"/>
          <w:rtl/>
        </w:rPr>
      </w:pPr>
      <w:r w:rsidRPr="00577FCE">
        <w:rPr>
          <w:rFonts w:asciiTheme="minorBidi" w:hAnsiTheme="minorBidi"/>
          <w:rtl/>
        </w:rPr>
        <w:t xml:space="preserve">באופן דומה, קבוצות סטודנטים יהודים מאירופה דיווחו על ההלם שחוו. לדוגמה, כתב </w:t>
      </w:r>
      <w:hyperlink r:id="rId12" w:history="1">
        <w:r w:rsidRPr="00577FCE">
          <w:rPr>
            <w:rStyle w:val="Hyperlink"/>
            <w:rFonts w:asciiTheme="minorBidi" w:hAnsiTheme="minorBidi"/>
            <w:rtl/>
          </w:rPr>
          <w:t>ג'ואל פיסה</w:t>
        </w:r>
      </w:hyperlink>
      <w:r w:rsidRPr="00577FCE">
        <w:rPr>
          <w:rFonts w:asciiTheme="minorBidi" w:hAnsiTheme="minorBidi"/>
          <w:rtl/>
        </w:rPr>
        <w:t xml:space="preserve">: "לראשונה בחייהם, הם נחשפו לגזענות—מצד אנשים שהציגו נאומים נגד גזענות. אלפי אנשים התאחדו כדי לבודד אותם, לפגוע בהם ולאיים עליהם—הכל בשם התנגדות לגזענות. ...תופעה חדשה, יהודופוביה </w:t>
      </w:r>
      <w:r w:rsidRPr="00577FCE">
        <w:rPr>
          <w:rFonts w:asciiTheme="minorBidi" w:hAnsiTheme="minorBidi"/>
        </w:rPr>
        <w:t>Judeophobia)</w:t>
      </w:r>
      <w:r w:rsidR="0055098C" w:rsidRPr="00577FCE">
        <w:rPr>
          <w:rFonts w:asciiTheme="minorBidi" w:hAnsiTheme="minorBidi"/>
          <w:rtl/>
        </w:rPr>
        <w:t>)</w:t>
      </w:r>
      <w:r w:rsidRPr="00577FCE">
        <w:rPr>
          <w:rFonts w:asciiTheme="minorBidi" w:hAnsiTheme="minorBidi"/>
          <w:rtl/>
        </w:rPr>
        <w:t>, מושג מופשט עד אותה עת, הציגה עצמה בגסות..."</w:t>
      </w:r>
    </w:p>
    <w:p w14:paraId="4370EF24" w14:textId="77777777" w:rsidR="009B574B" w:rsidRPr="00577FCE" w:rsidRDefault="009B574B" w:rsidP="00CE24CE">
      <w:pPr>
        <w:rPr>
          <w:rFonts w:asciiTheme="minorBidi" w:hAnsiTheme="minorBidi"/>
        </w:rPr>
      </w:pPr>
    </w:p>
    <w:p w14:paraId="060D7D8F" w14:textId="7F623337" w:rsidR="00BD2645" w:rsidRPr="00577FCE" w:rsidRDefault="00C93450" w:rsidP="0055098C">
      <w:pPr>
        <w:bidi/>
        <w:rPr>
          <w:rFonts w:asciiTheme="minorBidi" w:hAnsiTheme="minorBidi"/>
          <w:rtl/>
        </w:rPr>
      </w:pPr>
      <w:r w:rsidRPr="00577FCE">
        <w:rPr>
          <w:rFonts w:asciiTheme="minorBidi" w:hAnsiTheme="minorBidi"/>
          <w:rtl/>
        </w:rPr>
        <w:t xml:space="preserve">ללא דיון או הצבעה, אימצו המשתתפים את ההכרזה הסופית ואת תכנית הפעולה. פסקה 164 קובעת כי "הקורבנות המסומנים של סוג האפרטהייד הישראלי ושל שיטות הטיהור האתני היו במיוחד ילדים, נשים ופליטים". המחברים תייגו את ישראל כ"מדינת אפרטהייד גזענית" שאשמה ב"רצח עם", דרשו להפסיק את 'פשעיה הגזעניים' נגד הפלסטינים ותמכו בטריבונל בינלאומי לפשעי מלחמה שישפוט את אזרחי ישראל. על בסיס זה הסכימו המשתתפים ל"מדיניות של בידוד מלא ומוחלט של ישראל כמדינת אפרטהייד... הטלת סנקציות מחייבות מקיפות וחרמות, הפסקה מלאה של כל הקשרים (דיפלומטיים, כלכליים, חברתיים, קשרי סיוע, שיתוף פעולה </w:t>
      </w:r>
      <w:r w:rsidR="008305C5" w:rsidRPr="00577FCE">
        <w:rPr>
          <w:rFonts w:asciiTheme="minorBidi" w:hAnsiTheme="minorBidi"/>
          <w:rtl/>
        </w:rPr>
        <w:t>והכשרה צבאיים) בין כל המדינות לבין ישראל". הצהרת הארגונים הלא ממשלתיים גינתה עוד את "המדינות</w:t>
      </w:r>
      <w:r w:rsidR="0055098C" w:rsidRPr="00577FCE">
        <w:rPr>
          <w:rFonts w:asciiTheme="minorBidi" w:hAnsiTheme="minorBidi"/>
          <w:rtl/>
        </w:rPr>
        <w:t xml:space="preserve"> </w:t>
      </w:r>
      <w:r w:rsidR="008305C5" w:rsidRPr="00577FCE">
        <w:rPr>
          <w:rFonts w:asciiTheme="minorBidi" w:hAnsiTheme="minorBidi"/>
          <w:rtl/>
        </w:rPr>
        <w:t>שתומכות במדינת האפרטהייד הישראלית, מסייעות לה ומעודדות אותה בהשתתפותה בפשעים גזעניים נגד האנושות כולל טיהור אתני, פעולות של רצח עם". לאחר שאומץ מסמך זה, חגגו משתתפים רבים מהארגונים הלא ממשלתיים.</w:t>
      </w:r>
    </w:p>
    <w:p w14:paraId="3320B884" w14:textId="77777777" w:rsidR="00CE24CE" w:rsidRPr="00577FCE" w:rsidRDefault="00CE24CE" w:rsidP="00CE24CE">
      <w:pPr>
        <w:rPr>
          <w:rFonts w:asciiTheme="minorBidi" w:hAnsiTheme="minorBidi"/>
        </w:rPr>
      </w:pPr>
    </w:p>
    <w:p w14:paraId="3A90CF41" w14:textId="061C40FD" w:rsidR="00C93450" w:rsidRPr="00577FCE" w:rsidRDefault="00D407C2" w:rsidP="00D407C2">
      <w:pPr>
        <w:bidi/>
        <w:rPr>
          <w:rFonts w:asciiTheme="minorBidi" w:hAnsiTheme="minorBidi"/>
          <w:b/>
          <w:bCs/>
          <w:u w:val="single"/>
          <w:rtl/>
        </w:rPr>
      </w:pPr>
      <w:r w:rsidRPr="00577FCE">
        <w:rPr>
          <w:rFonts w:asciiTheme="minorBidi" w:hAnsiTheme="minorBidi"/>
          <w:b/>
          <w:bCs/>
          <w:u w:val="single"/>
          <w:rtl/>
        </w:rPr>
        <w:t>מטהרן לדרבן: מניפולציית התהליך</w:t>
      </w:r>
    </w:p>
    <w:p w14:paraId="3D8E3D30" w14:textId="77777777" w:rsidR="00835130" w:rsidRPr="00577FCE" w:rsidRDefault="00835130" w:rsidP="00835130">
      <w:pPr>
        <w:rPr>
          <w:rFonts w:asciiTheme="minorBidi" w:hAnsiTheme="minorBidi"/>
        </w:rPr>
      </w:pPr>
    </w:p>
    <w:p w14:paraId="5D55787B" w14:textId="0DDFB2D1" w:rsidR="00A227C5" w:rsidRPr="00577FCE" w:rsidRDefault="00A227C5" w:rsidP="00D407C2">
      <w:pPr>
        <w:bidi/>
        <w:rPr>
          <w:rFonts w:asciiTheme="minorBidi" w:hAnsiTheme="minorBidi"/>
          <w:rtl/>
        </w:rPr>
      </w:pPr>
      <w:r w:rsidRPr="00577FCE">
        <w:rPr>
          <w:rFonts w:asciiTheme="minorBidi" w:hAnsiTheme="minorBidi"/>
          <w:rtl/>
        </w:rPr>
        <w:t xml:space="preserve">הנתיב לקראת דרבן החל </w:t>
      </w:r>
      <w:hyperlink r:id="rId13" w:history="1">
        <w:r w:rsidRPr="00577FCE">
          <w:rPr>
            <w:rStyle w:val="Hyperlink"/>
            <w:rFonts w:asciiTheme="minorBidi" w:hAnsiTheme="minorBidi"/>
            <w:rtl/>
          </w:rPr>
          <w:t>בהחלטת האספה הכללית מס' 52/111</w:t>
        </w:r>
      </w:hyperlink>
      <w:r w:rsidRPr="00577FCE">
        <w:rPr>
          <w:rFonts w:asciiTheme="minorBidi" w:hAnsiTheme="minorBidi"/>
          <w:rtl/>
        </w:rPr>
        <w:t xml:space="preserve"> (12 בדצמבר 1997) שיצרה את המנגנון לוועידה השלישית שקשור לאמנה בדבר ביעור כל צורות האפליה הגזעית </w:t>
      </w:r>
      <w:r w:rsidRPr="00577FCE">
        <w:rPr>
          <w:rFonts w:asciiTheme="minorBidi" w:hAnsiTheme="minorBidi"/>
        </w:rPr>
        <w:t>CERD)</w:t>
      </w:r>
      <w:r w:rsidR="00BA68EC" w:rsidRPr="00577FCE">
        <w:rPr>
          <w:rFonts w:asciiTheme="minorBidi" w:hAnsiTheme="minorBidi"/>
          <w:rtl/>
        </w:rPr>
        <w:t>).</w:t>
      </w:r>
      <w:r w:rsidR="00FA11C3">
        <w:rPr>
          <w:rFonts w:asciiTheme="minorBidi" w:hAnsiTheme="minorBidi"/>
          <w:rtl/>
        </w:rPr>
        <w:t xml:space="preserve"> </w:t>
      </w:r>
      <w:r w:rsidRPr="00577FCE">
        <w:rPr>
          <w:rFonts w:asciiTheme="minorBidi" w:hAnsiTheme="minorBidi"/>
          <w:rtl/>
        </w:rPr>
        <w:t>לאחר מכן קבע האו"ם ארבע ועידות הכנה אזוריות, כולל בטהרן (עבור אסיה) בפברואר 2001 שבה הגוש האסלאמי ובני בריתם המשפיעים מהארגונים הלא ממשלתיים הפנו את המיקוד מהמטרות המוצהרות להתקפות על הציונות ועל ישראל. סדר היום וטיוטות הטקסטים שגובשו בטהרן כללו האשמות חוזרות בגזענות, באפרטהייד, ברצח עם, בטיהור אתני ובפשעי מלחמה.</w:t>
      </w:r>
      <w:r w:rsidRPr="00577FCE">
        <w:rPr>
          <w:rStyle w:val="a7"/>
          <w:rFonts w:asciiTheme="minorBidi" w:hAnsiTheme="minorBidi"/>
        </w:rPr>
        <w:footnoteReference w:id="3"/>
      </w:r>
      <w:r w:rsidRPr="00577FCE">
        <w:rPr>
          <w:rFonts w:asciiTheme="minorBidi" w:hAnsiTheme="minorBidi"/>
          <w:rtl/>
        </w:rPr>
        <w:t xml:space="preserve"> על אף שנציגי האו"ם הבטיחו לנציגים מארגונים לא ממשלתיים יהודים וישראלים כי יוכלו להשתתף באספה זו, הממשלה האיראנית דחתה באופן שיטתי את בקשות הוויזה שלהם.</w:t>
      </w:r>
    </w:p>
    <w:p w14:paraId="49AF18C1" w14:textId="77777777" w:rsidR="00A227C5" w:rsidRPr="00577FCE" w:rsidRDefault="00A227C5" w:rsidP="00D05281">
      <w:pPr>
        <w:bidi/>
        <w:rPr>
          <w:rFonts w:asciiTheme="minorBidi" w:hAnsiTheme="minorBidi" w:hint="cs"/>
          <w:rtl/>
        </w:rPr>
      </w:pPr>
    </w:p>
    <w:p w14:paraId="2865A0C4" w14:textId="0788C469" w:rsidR="00EF3C00" w:rsidRPr="00577FCE" w:rsidRDefault="00EF3C00" w:rsidP="00D407C2">
      <w:pPr>
        <w:bidi/>
        <w:rPr>
          <w:rFonts w:asciiTheme="minorBidi" w:hAnsiTheme="minorBidi"/>
          <w:rtl/>
        </w:rPr>
      </w:pPr>
      <w:r w:rsidRPr="00577FCE">
        <w:rPr>
          <w:rFonts w:asciiTheme="minorBidi" w:hAnsiTheme="minorBidi"/>
          <w:rtl/>
        </w:rPr>
        <w:lastRenderedPageBreak/>
        <w:t>לאורך כל תהליך ההכנה ובמהלך הוועידה עצמה חזרו וקראו המשתתפים לנציבה העליונה של האו"ם לזכויות אדם מרי רובינסון לנקוט פעולה כדי להפסיק את ניצול האירוע לשנאה אנטישמית ואנטי ישראלית. חודשים לפני האספה האזורית בטהרן הזהירו מרכז שמעון ויזנטל ואחרים כי משלחות ישראליות ויהודיות של ארגונים לא ממשלתיים יודרו, אך רובינסון, שעוינותה העמוקה כלפי ישראל היתה ידועה, התעלמה מהם. התכנית לחטיפת הוועידה החלה בטהרן, כולל גיבוש סדר היום והטקסטים, והובילה ישירות לתוצאות ההרסניות בדרבן. לנטוס סיכם "ברור כי חלק גדול מהאחריות למפלה מוטל על כתפיה [של רובינסון]".</w:t>
      </w:r>
    </w:p>
    <w:p w14:paraId="5DD54B2E" w14:textId="77777777" w:rsidR="00EF3C00" w:rsidRPr="00577FCE" w:rsidRDefault="00EF3C00" w:rsidP="00EF3C00">
      <w:pPr>
        <w:rPr>
          <w:rFonts w:asciiTheme="minorBidi" w:hAnsiTheme="minorBidi"/>
        </w:rPr>
      </w:pPr>
    </w:p>
    <w:p w14:paraId="3348AFE6" w14:textId="3F3AD950" w:rsidR="00061F37" w:rsidRPr="00577FCE" w:rsidRDefault="00EF3C00" w:rsidP="00604B06">
      <w:pPr>
        <w:bidi/>
        <w:rPr>
          <w:rFonts w:asciiTheme="minorBidi" w:hAnsiTheme="minorBidi"/>
          <w:rtl/>
        </w:rPr>
      </w:pPr>
      <w:r w:rsidRPr="00577FCE">
        <w:rPr>
          <w:rFonts w:asciiTheme="minorBidi" w:hAnsiTheme="minorBidi"/>
          <w:rtl/>
        </w:rPr>
        <w:t>סופו של תהליך אוסלו ואווירת האלימות, כולל התקפות טרור פלסטיניות המוניות, בפרט פיגועים באוטובוסים ובמסעדות, והתגובות הצבאיות של ישראל יצרו תמיכה לשימוש במסגרת דרבן לצורך דמוניזציה ודה-לגיטימציה של ישראל. תמונות רבות של מוחמד א-דורה, הילד הפלסטיני שלכאורה נהרג על ידי ישראל בחילופי אש עם הפלסטינים, הופיעו בדרבן, ואביו של הילד הוטס לשם. כשהם מוסיפים לאווירה העוינת, נאומים של יאסר ערפאת מנהיג אש"ף והדוברת חנאן עשראווי חזרו על התמות של "האפרטהייד" הישראלי ו"פשעי המלחמה".</w:t>
      </w:r>
    </w:p>
    <w:p w14:paraId="6AD6B778" w14:textId="77777777" w:rsidR="00604B06" w:rsidRPr="00577FCE" w:rsidRDefault="00604B06" w:rsidP="008B57AE">
      <w:pPr>
        <w:rPr>
          <w:rFonts w:asciiTheme="minorBidi" w:hAnsiTheme="minorBidi"/>
        </w:rPr>
      </w:pPr>
    </w:p>
    <w:p w14:paraId="29C85F33" w14:textId="291900A7" w:rsidR="00604B06" w:rsidRPr="00577FCE" w:rsidRDefault="00F44331" w:rsidP="00F44331">
      <w:pPr>
        <w:bidi/>
        <w:rPr>
          <w:rFonts w:asciiTheme="minorBidi" w:hAnsiTheme="minorBidi"/>
          <w:rtl/>
        </w:rPr>
      </w:pPr>
      <w:r w:rsidRPr="00577FCE">
        <w:rPr>
          <w:rFonts w:asciiTheme="minorBidi" w:hAnsiTheme="minorBidi"/>
          <w:rtl/>
        </w:rPr>
        <w:t>גורמים ותהליכים אלו שולבו ושימשו שחקנים מרכזיים כדי לקדם את מטרותיהם הברורות להשתמש בוועידת דרבן ובאו"ם כדי להשיק מחדש נוסח עוין יותר של המלחמה הפוליטית "ציונות היא גזענות" מ-1975. על אף שיציאת ארה"ב מהפורום הדיפלומטי והפעולות העוקבות של נציגי קנדה ואחרים הגבילו את ההשפעה של הפורום הדיפלומטי, הם הצליחו להשתמש בפורום הארגונים הלא ממשלתיים למטרה זו.</w:t>
      </w:r>
    </w:p>
    <w:p w14:paraId="4A497958" w14:textId="77777777" w:rsidR="00604B06" w:rsidRPr="00577FCE" w:rsidRDefault="00604B06" w:rsidP="008B57AE">
      <w:pPr>
        <w:rPr>
          <w:rFonts w:asciiTheme="minorBidi" w:hAnsiTheme="minorBidi"/>
        </w:rPr>
      </w:pPr>
    </w:p>
    <w:p w14:paraId="4643E328" w14:textId="21F6CE2C" w:rsidR="00EF3C00" w:rsidRPr="00577FCE" w:rsidRDefault="00EF3C00" w:rsidP="00EF3C00">
      <w:pPr>
        <w:bidi/>
        <w:rPr>
          <w:rFonts w:asciiTheme="minorBidi" w:hAnsiTheme="minorBidi"/>
          <w:b/>
          <w:bCs/>
          <w:u w:val="single"/>
          <w:rtl/>
        </w:rPr>
      </w:pPr>
      <w:r w:rsidRPr="00577FCE">
        <w:rPr>
          <w:rFonts w:asciiTheme="minorBidi" w:hAnsiTheme="minorBidi"/>
          <w:rtl/>
        </w:rPr>
        <w:t xml:space="preserve"> </w:t>
      </w:r>
      <w:r w:rsidRPr="00577FCE">
        <w:rPr>
          <w:rFonts w:asciiTheme="minorBidi" w:hAnsiTheme="minorBidi"/>
          <w:b/>
          <w:bCs/>
          <w:u w:val="single"/>
          <w:rtl/>
        </w:rPr>
        <w:t>השפעות: חרמות, לוחמה משפטית וצורות דמוניזציה אחרות</w:t>
      </w:r>
    </w:p>
    <w:p w14:paraId="6286BF9A" w14:textId="77777777" w:rsidR="00F3230F" w:rsidRPr="00577FCE" w:rsidRDefault="00F3230F" w:rsidP="00A4042A">
      <w:pPr>
        <w:rPr>
          <w:rFonts w:asciiTheme="minorBidi" w:hAnsiTheme="minorBidi"/>
        </w:rPr>
      </w:pPr>
    </w:p>
    <w:p w14:paraId="0EB05AF5" w14:textId="350FB90A" w:rsidR="00F44331" w:rsidRPr="00577FCE" w:rsidRDefault="00F44331" w:rsidP="00F44331">
      <w:pPr>
        <w:bidi/>
        <w:rPr>
          <w:rFonts w:asciiTheme="minorBidi" w:hAnsiTheme="minorBidi"/>
          <w:rtl/>
        </w:rPr>
      </w:pPr>
      <w:r w:rsidRPr="00577FCE">
        <w:rPr>
          <w:rFonts w:asciiTheme="minorBidi" w:hAnsiTheme="minorBidi"/>
          <w:rtl/>
        </w:rPr>
        <w:t>השפעות דרבן, ובפרט ההכרזה הסופית ותכנית הפעולה שאומצו על ידי 1,500 קבוצות שיוצגו בפורום הארגונים הלא ממשלתיים, המשיכו להדהד 20 שנים לאחר מכן, בצורת לוחמה בעצמה רכה, דמוניזציה ודה-לגיטימציה.</w:t>
      </w:r>
    </w:p>
    <w:p w14:paraId="6725ED5B" w14:textId="77777777" w:rsidR="00F44331" w:rsidRPr="00577FCE" w:rsidRDefault="00F44331" w:rsidP="00F44331">
      <w:pPr>
        <w:rPr>
          <w:rFonts w:asciiTheme="minorBidi" w:hAnsiTheme="minorBidi"/>
        </w:rPr>
      </w:pPr>
    </w:p>
    <w:p w14:paraId="3714535F" w14:textId="4513F133" w:rsidR="00595947" w:rsidRPr="00577FCE" w:rsidRDefault="00F44331" w:rsidP="00C148FA">
      <w:pPr>
        <w:bidi/>
        <w:rPr>
          <w:rFonts w:asciiTheme="minorBidi" w:hAnsiTheme="minorBidi"/>
          <w:rtl/>
        </w:rPr>
      </w:pPr>
      <w:r w:rsidRPr="00577FCE">
        <w:rPr>
          <w:rFonts w:asciiTheme="minorBidi" w:hAnsiTheme="minorBidi"/>
          <w:rtl/>
        </w:rPr>
        <w:t>הצעד הראשון ביישום זה של "הבידוד הבינלאומי המוחלט של ישראל כמדינת אפרטהייד..." הובל על ידי אותם ארגונים לא ממשלתיים כמה חודשים לאחר דרבן, באפריל 2002. לאחר כמה התקפות טרור פלסטיניות המוניות שבהם נהרגו מאות אזרחים ישראלים, כולל הפיגוע במלון פארק בפסח, החל מבצע צבאי ישראלי נגד בסיסי הטרור - בפרט מחנה הפליטים ג'נין. ארגונים לא ממשלתיים ונציגים פלסטיניים רשמיים הגיבו בהאשמה כוזבת של ישראל ב"טבח".</w:t>
      </w:r>
    </w:p>
    <w:p w14:paraId="23245D64" w14:textId="77777777" w:rsidR="00595947" w:rsidRPr="00577FCE" w:rsidRDefault="00595947" w:rsidP="00595947">
      <w:pPr>
        <w:rPr>
          <w:rFonts w:asciiTheme="minorBidi" w:hAnsiTheme="minorBidi"/>
        </w:rPr>
      </w:pPr>
    </w:p>
    <w:p w14:paraId="216BBA5E" w14:textId="1344D656" w:rsidR="005B643C" w:rsidRPr="00577FCE" w:rsidRDefault="00595947" w:rsidP="00CB0030">
      <w:pPr>
        <w:bidi/>
        <w:rPr>
          <w:rFonts w:asciiTheme="minorBidi" w:hAnsiTheme="minorBidi"/>
          <w:rtl/>
        </w:rPr>
      </w:pPr>
      <w:r w:rsidRPr="00577FCE">
        <w:rPr>
          <w:rFonts w:asciiTheme="minorBidi" w:hAnsiTheme="minorBidi"/>
          <w:rtl/>
        </w:rPr>
        <w:t xml:space="preserve">כשהם מצטטים את הטענות הכוזבות האלו ומיישמים את תכנית הפעולה של הארגונים הלא ממשלתיים בדרבן, ולפי המודל ששימש נגד האפרטהייד באפריקה, השיקו כמה ארגונים שבסיסם בבריטניה קמפיין לחרם על אוניברסיטאות ואקדמאים ישראלים. זמן קצר לאחר מכן, בארה"ב, ארגון </w:t>
      </w:r>
      <w:r w:rsidRPr="00577FCE">
        <w:rPr>
          <w:rFonts w:asciiTheme="minorBidi" w:hAnsiTheme="minorBidi"/>
        </w:rPr>
        <w:t>Human Rights Watch</w:t>
      </w:r>
      <w:r w:rsidRPr="00577FCE">
        <w:rPr>
          <w:rFonts w:asciiTheme="minorBidi" w:hAnsiTheme="minorBidi"/>
          <w:rtl/>
        </w:rPr>
        <w:t xml:space="preserve"> ואמנסטי אינטרנשיונל החלו לקרוא לחרם צרכנים על חברות שלטענתם היו מעורבות בפשעי המלחמה הישראליים.</w:t>
      </w:r>
      <w:r w:rsidR="00FA11C3">
        <w:rPr>
          <w:rFonts w:asciiTheme="minorBidi" w:hAnsiTheme="minorBidi"/>
          <w:rtl/>
        </w:rPr>
        <w:t xml:space="preserve"> </w:t>
      </w:r>
      <w:r w:rsidRPr="00577FCE">
        <w:rPr>
          <w:rFonts w:asciiTheme="minorBidi" w:hAnsiTheme="minorBidi"/>
          <w:rtl/>
        </w:rPr>
        <w:t>כשהם מצטטים את אותה שפה, ארגוני סטודנטים בקמפוסים של אוניברסיטאות הציגו החלטות שקוראות לחרמות על ישראל. יחדיו, קמפיינים אלו ידועים כיום כתנועת ה-</w:t>
      </w:r>
      <w:r w:rsidRPr="00577FCE">
        <w:rPr>
          <w:rFonts w:asciiTheme="minorBidi" w:hAnsiTheme="minorBidi"/>
        </w:rPr>
        <w:t>BDS</w:t>
      </w:r>
      <w:r w:rsidRPr="00577FCE">
        <w:rPr>
          <w:rFonts w:asciiTheme="minorBidi" w:hAnsiTheme="minorBidi"/>
          <w:rtl/>
        </w:rPr>
        <w:t xml:space="preserve"> - חרם, משיכת השקעות וסנקציות (</w:t>
      </w:r>
      <w:r w:rsidRPr="00577FCE">
        <w:rPr>
          <w:rFonts w:asciiTheme="minorBidi" w:hAnsiTheme="minorBidi"/>
        </w:rPr>
        <w:t>boycotts, divestment and sanctions</w:t>
      </w:r>
      <w:r w:rsidRPr="00577FCE">
        <w:rPr>
          <w:rFonts w:asciiTheme="minorBidi" w:hAnsiTheme="minorBidi"/>
          <w:rtl/>
        </w:rPr>
        <w:t>).</w:t>
      </w:r>
      <w:r w:rsidR="00FA11C3">
        <w:rPr>
          <w:rFonts w:asciiTheme="minorBidi" w:hAnsiTheme="minorBidi"/>
          <w:rtl/>
        </w:rPr>
        <w:t xml:space="preserve"> </w:t>
      </w:r>
    </w:p>
    <w:p w14:paraId="3DB9FF68" w14:textId="77777777" w:rsidR="00595947" w:rsidRPr="00577FCE" w:rsidRDefault="00595947" w:rsidP="00595947">
      <w:pPr>
        <w:rPr>
          <w:rFonts w:asciiTheme="minorBidi" w:hAnsiTheme="minorBidi"/>
        </w:rPr>
      </w:pPr>
    </w:p>
    <w:p w14:paraId="7FD7B000" w14:textId="3C97169A" w:rsidR="00C148FA" w:rsidRPr="00577FCE" w:rsidRDefault="00CB0030" w:rsidP="00CB0030">
      <w:pPr>
        <w:bidi/>
        <w:rPr>
          <w:rFonts w:asciiTheme="minorBidi" w:hAnsiTheme="minorBidi"/>
          <w:rtl/>
        </w:rPr>
      </w:pPr>
      <w:r w:rsidRPr="00577FCE">
        <w:rPr>
          <w:rFonts w:asciiTheme="minorBidi" w:hAnsiTheme="minorBidi"/>
          <w:rtl/>
        </w:rPr>
        <w:t xml:space="preserve">בשני העשורים שחלפו המשיך לצמוח סדר היום של דרבן להחרמה ודמוניזציה בהובלת הארגונים הלא ממשלתיים. על אף שההשפעה הכלכלית על ישראל אינה משמעותית, התוצאות הפוליטיות חשובות בבידודם של ישראלים וכמקור להטרדה ובמקרים מסוימים להתקפות אלימות. ככל שתהליך זה התפתח, </w:t>
      </w:r>
      <w:hyperlink r:id="rId14" w:history="1">
        <w:r w:rsidRPr="00577FCE">
          <w:rPr>
            <w:rStyle w:val="Hyperlink"/>
            <w:rFonts w:asciiTheme="minorBidi" w:hAnsiTheme="minorBidi"/>
            <w:rtl/>
          </w:rPr>
          <w:t>טושטשו בכוונה</w:t>
        </w:r>
      </w:hyperlink>
      <w:r w:rsidRPr="00577FCE">
        <w:rPr>
          <w:rFonts w:asciiTheme="minorBidi" w:hAnsiTheme="minorBidi"/>
          <w:rtl/>
        </w:rPr>
        <w:t xml:space="preserve"> המקורות של ה-</w:t>
      </w:r>
      <w:r w:rsidRPr="00577FCE">
        <w:rPr>
          <w:rFonts w:asciiTheme="minorBidi" w:hAnsiTheme="minorBidi"/>
        </w:rPr>
        <w:t>BDS</w:t>
      </w:r>
      <w:r w:rsidRPr="00577FCE">
        <w:rPr>
          <w:rFonts w:asciiTheme="minorBidi" w:hAnsiTheme="minorBidi"/>
          <w:rtl/>
        </w:rPr>
        <w:t xml:space="preserve"> בפורום הארגונים הלא ממשלתיים בדרבן. כדי להעניק ל-</w:t>
      </w:r>
      <w:r w:rsidRPr="00577FCE">
        <w:rPr>
          <w:rFonts w:asciiTheme="minorBidi" w:hAnsiTheme="minorBidi"/>
        </w:rPr>
        <w:t>BDS</w:t>
      </w:r>
      <w:r w:rsidRPr="00577FCE">
        <w:rPr>
          <w:rFonts w:asciiTheme="minorBidi" w:hAnsiTheme="minorBidi"/>
          <w:rtl/>
        </w:rPr>
        <w:t xml:space="preserve"> חזית אותנטית יותר, נוצר הקמפיין הפלסטיני לחרם אקדמי ותרבותי על ישראל (</w:t>
      </w:r>
      <w:r w:rsidRPr="00577FCE">
        <w:rPr>
          <w:rFonts w:asciiTheme="minorBidi" w:hAnsiTheme="minorBidi"/>
        </w:rPr>
        <w:t>PCABI</w:t>
      </w:r>
      <w:r w:rsidRPr="00577FCE">
        <w:rPr>
          <w:rFonts w:asciiTheme="minorBidi" w:hAnsiTheme="minorBidi"/>
          <w:rtl/>
        </w:rPr>
        <w:t xml:space="preserve">). (עומאר </w:t>
      </w:r>
      <w:r w:rsidRPr="00577FCE">
        <w:rPr>
          <w:rFonts w:asciiTheme="minorBidi" w:hAnsiTheme="minorBidi"/>
          <w:rtl/>
        </w:rPr>
        <w:lastRenderedPageBreak/>
        <w:t>ברגותי, אקדמאי שנולד בקטאר להורים פלסטינים, גדל במצרים, נישא לערביה ישראלית וחי בישראל, הוצג כראש תנועת ה-</w:t>
      </w:r>
      <w:r w:rsidRPr="00577FCE">
        <w:rPr>
          <w:rFonts w:asciiTheme="minorBidi" w:hAnsiTheme="minorBidi"/>
        </w:rPr>
        <w:t>BDS</w:t>
      </w:r>
      <w:r w:rsidR="003851C0" w:rsidRPr="00577FCE">
        <w:rPr>
          <w:rFonts w:asciiTheme="minorBidi" w:hAnsiTheme="minorBidi"/>
          <w:rtl/>
        </w:rPr>
        <w:t>).</w:t>
      </w:r>
    </w:p>
    <w:p w14:paraId="4A9826BE" w14:textId="77777777" w:rsidR="00C148FA" w:rsidRPr="00577FCE" w:rsidRDefault="00C148FA" w:rsidP="00595947">
      <w:pPr>
        <w:rPr>
          <w:rFonts w:asciiTheme="minorBidi" w:hAnsiTheme="minorBidi"/>
        </w:rPr>
      </w:pPr>
    </w:p>
    <w:p w14:paraId="37C5D29F" w14:textId="2A494B63" w:rsidR="00CB0030" w:rsidRPr="00577FCE" w:rsidRDefault="00CB0030" w:rsidP="00CB0030">
      <w:pPr>
        <w:bidi/>
        <w:rPr>
          <w:rFonts w:asciiTheme="minorBidi" w:hAnsiTheme="minorBidi"/>
          <w:rtl/>
        </w:rPr>
      </w:pPr>
      <w:r w:rsidRPr="00577FCE">
        <w:rPr>
          <w:rFonts w:asciiTheme="minorBidi" w:hAnsiTheme="minorBidi"/>
          <w:rtl/>
        </w:rPr>
        <w:t>צורה נוספת של הבידוד הבינלאומי שנבע מתכנית הפעולה של פורום הארגונים הלא ממשלתיים בדרבן ידוע כלוחמה משפטית. באמצעות ניצול של הוראות סמכות שיפוט אוניברסלית בכמה מדינות, כולל בלגיה ובריטניה, וחשוב מכך באמצעות בית המשפט הפלילי הבינלאומי, ביקשו הארגונים הלא ממשלתיים וההנהגה הפלסטינית לשייך לישראל פשעי מלחמה, כולל אפרטהייד.</w:t>
      </w:r>
    </w:p>
    <w:p w14:paraId="7EF33196" w14:textId="77777777" w:rsidR="00781011" w:rsidRPr="00577FCE" w:rsidRDefault="00781011" w:rsidP="00CB0030">
      <w:pPr>
        <w:rPr>
          <w:rFonts w:asciiTheme="minorBidi" w:hAnsiTheme="minorBidi"/>
        </w:rPr>
      </w:pPr>
    </w:p>
    <w:p w14:paraId="52C23C61" w14:textId="5FADE028" w:rsidR="00781011" w:rsidRPr="00577FCE" w:rsidRDefault="00781011" w:rsidP="00814F84">
      <w:pPr>
        <w:bidi/>
        <w:rPr>
          <w:rFonts w:asciiTheme="minorBidi" w:hAnsiTheme="minorBidi"/>
          <w:rtl/>
        </w:rPr>
      </w:pPr>
      <w:r w:rsidRPr="00577FCE">
        <w:rPr>
          <w:rFonts w:asciiTheme="minorBidi" w:hAnsiTheme="minorBidi"/>
          <w:rtl/>
        </w:rPr>
        <w:t>כמו במקרה של ה-</w:t>
      </w:r>
      <w:r w:rsidRPr="00577FCE">
        <w:rPr>
          <w:rFonts w:asciiTheme="minorBidi" w:hAnsiTheme="minorBidi"/>
        </w:rPr>
        <w:t>BDS</w:t>
      </w:r>
      <w:r w:rsidRPr="00577FCE">
        <w:rPr>
          <w:rFonts w:asciiTheme="minorBidi" w:hAnsiTheme="minorBidi"/>
          <w:rtl/>
        </w:rPr>
        <w:t>, ההשפעה של הלוחמה המשפטית היא פוליטית ולא ממשית. בכמה מהמקרים, כמו בארה"ב, בספרד ובבלגיה, הארגונים הלא ממשלתיים הצליחו להתחיל הליך משפטי שמתמקד באנשים פרטיים ישראלים כמו שרת החוץ לשעבר ציפי לבני וקציני צה"ל כמו דורון אלמוג, תוך שימוש בטענות לפשעי מלחמה. בעקבות זאת, אנשים אלו ופקידי ציבור אחרים לשעבר נמנעו מנסיעה למדינות אלה כדי להימנע מכיסוי תקשורתי שידגיש את התיוג.</w:t>
      </w:r>
    </w:p>
    <w:p w14:paraId="6E078C58" w14:textId="77777777" w:rsidR="00C148FA" w:rsidRPr="00577FCE" w:rsidRDefault="00C148FA" w:rsidP="00595947">
      <w:pPr>
        <w:rPr>
          <w:rFonts w:asciiTheme="minorBidi" w:hAnsiTheme="minorBidi"/>
        </w:rPr>
      </w:pPr>
    </w:p>
    <w:p w14:paraId="2AFEB08E" w14:textId="2C7D5751" w:rsidR="00814F84" w:rsidRPr="00577FCE" w:rsidRDefault="00814F84" w:rsidP="008B7D3B">
      <w:pPr>
        <w:bidi/>
        <w:rPr>
          <w:rFonts w:asciiTheme="minorBidi" w:hAnsiTheme="minorBidi"/>
          <w:rtl/>
        </w:rPr>
      </w:pPr>
      <w:r w:rsidRPr="00577FCE">
        <w:rPr>
          <w:rFonts w:asciiTheme="minorBidi" w:hAnsiTheme="minorBidi"/>
          <w:rtl/>
        </w:rPr>
        <w:t>בבית המשפט הפלילי הבינלאומי עסקו הארגונים הלא ממשלתיים שמובילים את מאמצי הלוחמה המשפטית שבסיסם בדרבן בשידול אינטנסיבי ללא תזוזה משמעותית עד למרץ 2021, אז הכריזה התובעת באותה עת, פאטו בנסודה, כי לבית המשפט הפלילי הבינלאומי יש סמכות שיפוט והוא יתחיל בחקירות ישראלים. תקופת כהונתה הסתיימה סמוך לאחר מכן והתובע החדש קארים חאן יידרש להחליט על כל פעולה.</w:t>
      </w:r>
    </w:p>
    <w:p w14:paraId="45AC89B0" w14:textId="77777777" w:rsidR="008B7D3B" w:rsidRPr="00577FCE" w:rsidRDefault="008B7D3B" w:rsidP="008B7D3B">
      <w:pPr>
        <w:rPr>
          <w:rFonts w:asciiTheme="minorBidi" w:hAnsiTheme="minorBidi"/>
        </w:rPr>
      </w:pPr>
    </w:p>
    <w:p w14:paraId="072AEFF2" w14:textId="5E403750" w:rsidR="008B7D3B" w:rsidRPr="00577FCE" w:rsidRDefault="008B7D3B" w:rsidP="008B7D3B">
      <w:pPr>
        <w:bidi/>
        <w:rPr>
          <w:rFonts w:asciiTheme="minorBidi" w:hAnsiTheme="minorBidi"/>
          <w:rtl/>
        </w:rPr>
      </w:pPr>
      <w:r w:rsidRPr="00577FCE">
        <w:rPr>
          <w:rFonts w:asciiTheme="minorBidi" w:hAnsiTheme="minorBidi"/>
          <w:rtl/>
        </w:rPr>
        <w:t>אולם במרחב הפוליטי, הקמפיינים של הלוחמה המשפטית שקושרים את ישראל להאשמות בפשעי מלחמה חיזקו את תהליך הדמוניזציה והדה-לגיטימציה, כפי שהותוו בהכרזה הסופית של הארגונים הלא ממשלתיים בדרבן.</w:t>
      </w:r>
      <w:r w:rsidR="00FA11C3">
        <w:rPr>
          <w:rFonts w:asciiTheme="minorBidi" w:hAnsiTheme="minorBidi"/>
          <w:rtl/>
        </w:rPr>
        <w:t xml:space="preserve"> </w:t>
      </w:r>
    </w:p>
    <w:p w14:paraId="329FEC67" w14:textId="77777777" w:rsidR="00C148FA" w:rsidRPr="00577FCE" w:rsidRDefault="00C148FA" w:rsidP="00595947">
      <w:pPr>
        <w:rPr>
          <w:rFonts w:asciiTheme="minorBidi" w:hAnsiTheme="minorBidi"/>
        </w:rPr>
      </w:pPr>
    </w:p>
    <w:p w14:paraId="452505FD" w14:textId="5FA424C8" w:rsidR="001309E3" w:rsidRPr="00577FCE" w:rsidRDefault="001309E3" w:rsidP="00595947">
      <w:pPr>
        <w:bidi/>
        <w:rPr>
          <w:rFonts w:asciiTheme="minorBidi" w:hAnsiTheme="minorBidi"/>
          <w:b/>
          <w:bCs/>
          <w:u w:val="single"/>
          <w:rtl/>
        </w:rPr>
      </w:pPr>
      <w:r w:rsidRPr="00577FCE">
        <w:rPr>
          <w:rFonts w:asciiTheme="minorBidi" w:hAnsiTheme="minorBidi"/>
          <w:b/>
          <w:bCs/>
          <w:u w:val="single"/>
          <w:rtl/>
        </w:rPr>
        <w:t>לקחים שנלמדו</w:t>
      </w:r>
    </w:p>
    <w:p w14:paraId="5069208B" w14:textId="19074E2A" w:rsidR="003046CA" w:rsidRPr="00577FCE" w:rsidRDefault="001309E3" w:rsidP="00AD4E85">
      <w:pPr>
        <w:bidi/>
        <w:rPr>
          <w:rFonts w:asciiTheme="minorBidi" w:hAnsiTheme="minorBidi"/>
          <w:rtl/>
        </w:rPr>
      </w:pPr>
      <w:r w:rsidRPr="00577FCE">
        <w:rPr>
          <w:rFonts w:asciiTheme="minorBidi" w:hAnsiTheme="minorBidi"/>
          <w:rtl/>
        </w:rPr>
        <w:t xml:space="preserve">אמנם תכניות הפעולה ממשיכות להיות מיושמות, אך הביקורת האינטנסיבית על תהליך דרבן 2001 והשפעותיו, בפרט האנטישמיות, הובילו גם לשינויים חשובים. תאגיד פורד, שמימן את השתתפות הארגונים הלא ממשלתיים הפלסטינים והאחרים בפורום באמצעות משרדו בקהיר, הודיע על </w:t>
      </w:r>
      <w:hyperlink r:id="rId15" w:history="1">
        <w:r w:rsidRPr="00577FCE">
          <w:rPr>
            <w:rStyle w:val="Hyperlink"/>
            <w:rFonts w:asciiTheme="minorBidi" w:hAnsiTheme="minorBidi"/>
            <w:rtl/>
          </w:rPr>
          <w:t>הפסקת המימון</w:t>
        </w:r>
      </w:hyperlink>
      <w:r w:rsidRPr="00577FCE">
        <w:rPr>
          <w:rFonts w:asciiTheme="minorBidi" w:hAnsiTheme="minorBidi"/>
          <w:rtl/>
        </w:rPr>
        <w:t xml:space="preserve"> ל"קבוצות שמקדמות או מעודדות קנאות או אלימות או שמערערות על עצם הקיום של מדינות לגיטימיות וריבוניות כמו ישראל".</w:t>
      </w:r>
      <w:r w:rsidR="00FA11C3">
        <w:rPr>
          <w:rFonts w:asciiTheme="minorBidi" w:hAnsiTheme="minorBidi"/>
          <w:rtl/>
        </w:rPr>
        <w:t xml:space="preserve"> </w:t>
      </w:r>
    </w:p>
    <w:p w14:paraId="17A9F004" w14:textId="77777777" w:rsidR="003046CA" w:rsidRPr="00577FCE" w:rsidRDefault="003046CA" w:rsidP="003046CA">
      <w:pPr>
        <w:rPr>
          <w:rFonts w:asciiTheme="minorBidi" w:hAnsiTheme="minorBidi"/>
        </w:rPr>
      </w:pPr>
    </w:p>
    <w:p w14:paraId="3CD96956" w14:textId="3E9B3171" w:rsidR="005B643C" w:rsidRPr="00577FCE" w:rsidRDefault="003046CA" w:rsidP="003046CA">
      <w:pPr>
        <w:bidi/>
        <w:rPr>
          <w:rFonts w:asciiTheme="minorBidi" w:hAnsiTheme="minorBidi"/>
          <w:rtl/>
        </w:rPr>
      </w:pPr>
      <w:r w:rsidRPr="00577FCE">
        <w:rPr>
          <w:rFonts w:asciiTheme="minorBidi" w:hAnsiTheme="minorBidi"/>
          <w:rtl/>
        </w:rPr>
        <w:t>נוסף על כך, הנוהג הכללי של האו"ם לקיום אירועי מעקב לאחר ועידות בינלאומיות גדולות עוכב משמעותית במקרה זה - האירוע הראשון מסוג זה התקיים ב-2009 בז'נבה, ללא פורום ארגונים לא ממשלתיים והמושב הדיפלומטי הוחרם על ידי רוב הדמוקרטיות. אותו הדפוס המשיך באירועי המעקב השלישי והרביעי, כולל ב-2021.</w:t>
      </w:r>
    </w:p>
    <w:p w14:paraId="40F7142F" w14:textId="77777777" w:rsidR="00AD4E85" w:rsidRPr="00577FCE" w:rsidRDefault="00AD4E85" w:rsidP="003046CA">
      <w:pPr>
        <w:rPr>
          <w:rFonts w:asciiTheme="minorBidi" w:hAnsiTheme="minorBidi"/>
        </w:rPr>
      </w:pPr>
    </w:p>
    <w:p w14:paraId="61CE2431" w14:textId="65D19CB3" w:rsidR="00AD4E85" w:rsidRPr="00577FCE" w:rsidRDefault="00AD4E85" w:rsidP="003046CA">
      <w:pPr>
        <w:bidi/>
        <w:rPr>
          <w:rFonts w:asciiTheme="minorBidi" w:hAnsiTheme="minorBidi"/>
          <w:rtl/>
        </w:rPr>
      </w:pPr>
      <w:r w:rsidRPr="00577FCE">
        <w:rPr>
          <w:rFonts w:asciiTheme="minorBidi" w:hAnsiTheme="minorBidi"/>
          <w:rtl/>
        </w:rPr>
        <w:t xml:space="preserve"> אולם בהשוואה להשפעות המתמשכות במונחי דמוניזציה של ישראל, שינויי מדיניות אלו מוגבלים יחסית. מנקודת המבט של הפלסטינים ובני בריתם, תהליך דרבן בכללותו נחשב להצלחה גדולה.</w:t>
      </w:r>
    </w:p>
    <w:p w14:paraId="7B64D094" w14:textId="35757258" w:rsidR="008B57AE" w:rsidRPr="00577FCE" w:rsidRDefault="00AD4E85" w:rsidP="00A4042A">
      <w:pPr>
        <w:bidi/>
        <w:rPr>
          <w:rFonts w:asciiTheme="minorBidi" w:hAnsiTheme="minorBidi"/>
          <w:rtl/>
        </w:rPr>
      </w:pPr>
      <w:r w:rsidRPr="00577FCE">
        <w:rPr>
          <w:rFonts w:asciiTheme="minorBidi" w:hAnsiTheme="minorBidi"/>
          <w:rtl/>
        </w:rPr>
        <w:t xml:space="preserve"> ---------------</w:t>
      </w:r>
    </w:p>
    <w:p w14:paraId="65A2C2C3" w14:textId="77777777" w:rsidR="008B57AE" w:rsidRPr="00577FCE" w:rsidRDefault="008B57AE" w:rsidP="00A4042A">
      <w:pPr>
        <w:rPr>
          <w:rFonts w:asciiTheme="minorBidi" w:hAnsiTheme="minorBidi"/>
        </w:rPr>
      </w:pPr>
    </w:p>
    <w:p w14:paraId="5BAB8F15" w14:textId="77777777" w:rsidR="00A83421" w:rsidRPr="00577FCE" w:rsidRDefault="00A83421" w:rsidP="00A4042A">
      <w:pPr>
        <w:rPr>
          <w:rFonts w:asciiTheme="minorBidi" w:hAnsiTheme="minorBidi"/>
        </w:rPr>
      </w:pPr>
    </w:p>
    <w:p w14:paraId="32D860C6" w14:textId="6597C137" w:rsidR="00285155" w:rsidRPr="00577FCE" w:rsidRDefault="00285155" w:rsidP="00285155">
      <w:pPr>
        <w:bidi/>
        <w:rPr>
          <w:rFonts w:asciiTheme="minorBidi" w:hAnsiTheme="minorBidi"/>
          <w:rtl/>
        </w:rPr>
      </w:pPr>
      <w:r w:rsidRPr="00577FCE">
        <w:rPr>
          <w:rFonts w:asciiTheme="minorBidi" w:hAnsiTheme="minorBidi"/>
          <w:rtl/>
        </w:rPr>
        <w:t xml:space="preserve">בתחילת ספטמבר 2001, קהילת זכויות האדם הבינלאומית התאספה בעיר דרבן, דרום אפריקה, לוועידה בחסות האו״ם נגד גזענות ואפליה. הוועידה התקיימה רק מספר ימים לאחר פיגוע התאבדות רצחני בפיצרייה בירושלים, שגבה את חייהם של משפחות ונערים. הפיגוע לא הוזכר כמובן בוועידה. בשביל אלו הטוענים לעמוד בראש המוסר הבינלאומי, לישראלים אין ולא יהיו זכויות אדם. במקום זאת, </w:t>
      </w:r>
      <w:r w:rsidRPr="00577FCE">
        <w:rPr>
          <w:rFonts w:asciiTheme="minorBidi" w:hAnsiTheme="minorBidi"/>
          <w:rtl/>
        </w:rPr>
        <w:lastRenderedPageBreak/>
        <w:t>המשתתפים, ובתוכם ארגונים הטוענים לקידום זכויות אדם, התמקדו באופן בלעדי בדמוניזציה של ישראל והציונות.</w:t>
      </w:r>
    </w:p>
    <w:p w14:paraId="3BBC10AD" w14:textId="77777777" w:rsidR="00285155" w:rsidRPr="00577FCE" w:rsidRDefault="00285155" w:rsidP="00285155">
      <w:pPr>
        <w:bidi/>
        <w:rPr>
          <w:rFonts w:asciiTheme="minorBidi" w:hAnsiTheme="minorBidi"/>
        </w:rPr>
      </w:pPr>
    </w:p>
    <w:p w14:paraId="42C9B56B" w14:textId="64021E7F" w:rsidR="00285155" w:rsidRPr="00577FCE" w:rsidRDefault="00285155" w:rsidP="00C90142">
      <w:pPr>
        <w:bidi/>
        <w:rPr>
          <w:rFonts w:asciiTheme="minorBidi" w:hAnsiTheme="minorBidi"/>
          <w:rtl/>
        </w:rPr>
      </w:pPr>
      <w:r w:rsidRPr="00577FCE">
        <w:rPr>
          <w:rFonts w:asciiTheme="minorBidi" w:hAnsiTheme="minorBidi"/>
          <w:rtl/>
        </w:rPr>
        <w:t>בוועידה התאספו 1,500 ארגונים לא</w:t>
      </w:r>
      <w:r w:rsidR="000251B5" w:rsidRPr="00577FCE">
        <w:rPr>
          <w:rFonts w:asciiTheme="minorBidi" w:hAnsiTheme="minorBidi"/>
          <w:rtl/>
        </w:rPr>
        <w:t xml:space="preserve"> </w:t>
      </w:r>
      <w:r w:rsidRPr="00577FCE">
        <w:rPr>
          <w:rFonts w:asciiTheme="minorBidi" w:hAnsiTheme="minorBidi"/>
          <w:rtl/>
        </w:rPr>
        <w:t>ממשלתיים וגיבשו אסטרטגיה למלחמת הדה-לגיטימציה. כך, היא הפכה לאבן הפינה לשנאה המודרנית נגד ישראל ולאנטישמיות בצורתה הנוכחית במאה ה-21. קריקטורות של יהודים עם ניבים נוטפים דם הופצו על ידי איחוד עורכי הדין הערביים, עותקים של הפרוטוקולים של זקני ציון הונחו על השולחנות, וחומרים בהם נכתב כי היטלר צדק חולקו למשתתפים. ספרות ונאומי שנאה הכוללים האשמת ״אפרטהייד״ עמדו במרכזן של הפגנות ענק ברחובות דרבן, עם שלטים המשווים את ישראל לנאצים.</w:t>
      </w:r>
    </w:p>
    <w:p w14:paraId="22580421" w14:textId="77777777" w:rsidR="00285155" w:rsidRPr="00577FCE" w:rsidRDefault="00285155" w:rsidP="00285155">
      <w:pPr>
        <w:bidi/>
        <w:rPr>
          <w:rFonts w:asciiTheme="minorBidi" w:hAnsiTheme="minorBidi"/>
          <w:rtl/>
        </w:rPr>
      </w:pPr>
    </w:p>
    <w:p w14:paraId="012DECB4" w14:textId="663B7A9B" w:rsidR="00285155" w:rsidRPr="00577FCE" w:rsidRDefault="0086709E" w:rsidP="00C90142">
      <w:pPr>
        <w:bidi/>
        <w:rPr>
          <w:rFonts w:asciiTheme="minorBidi" w:hAnsiTheme="minorBidi"/>
          <w:rtl/>
        </w:rPr>
      </w:pPr>
      <w:r w:rsidRPr="00577FCE">
        <w:rPr>
          <w:rFonts w:asciiTheme="minorBidi" w:hAnsiTheme="minorBidi"/>
          <w:rtl/>
        </w:rPr>
        <w:t>התוכנית להפיכתה של ועידת דרבן לאירוע המכונן התגבשה כמה חודשים לפני בוועידה המכינה של האו״ם בטהרן. שם, האסטרטגיה להשוואתה של ישראל לדרום אפריקה בתקופת האפרטהייד הפכה לאסטרטגי</w:t>
      </w:r>
      <w:r w:rsidR="0055098C" w:rsidRPr="00577FCE">
        <w:rPr>
          <w:rFonts w:asciiTheme="minorBidi" w:hAnsiTheme="minorBidi"/>
          <w:rtl/>
        </w:rPr>
        <w:t>ית</w:t>
      </w:r>
      <w:r w:rsidRPr="00577FCE">
        <w:rPr>
          <w:rFonts w:asciiTheme="minorBidi" w:hAnsiTheme="minorBidi"/>
          <w:rtl/>
        </w:rPr>
        <w:t xml:space="preserve"> מלחמה כוללת. בהצהרה של ארגוני הזכויות ותוכנית הפעולה </w:t>
      </w:r>
      <w:r w:rsidR="0055098C" w:rsidRPr="00577FCE">
        <w:rPr>
          <w:rFonts w:asciiTheme="minorBidi" w:hAnsiTheme="minorBidi"/>
          <w:rtl/>
        </w:rPr>
        <w:t xml:space="preserve">תויגה </w:t>
      </w:r>
      <w:r w:rsidRPr="00577FCE">
        <w:rPr>
          <w:rFonts w:asciiTheme="minorBidi" w:hAnsiTheme="minorBidi"/>
          <w:rtl/>
        </w:rPr>
        <w:t>ישראל כ״מדינת אפרטהייד גזענית״, אשמה ב״רצח עם״ ו״פשעי מלחמה״. מדינות העולם נדרשו ליישם מדיניות של ״בידוד מוחלט של ישראל כמדינת אפרטהייד״.</w:t>
      </w:r>
    </w:p>
    <w:p w14:paraId="43250CEF" w14:textId="77777777" w:rsidR="00285155" w:rsidRPr="00577FCE" w:rsidRDefault="00285155" w:rsidP="00285155">
      <w:pPr>
        <w:bidi/>
        <w:rPr>
          <w:rFonts w:asciiTheme="minorBidi" w:hAnsiTheme="minorBidi"/>
          <w:rtl/>
        </w:rPr>
      </w:pPr>
    </w:p>
    <w:p w14:paraId="124C5D31" w14:textId="3BD4C3D4" w:rsidR="00285155" w:rsidRPr="00577FCE" w:rsidRDefault="00C90142" w:rsidP="00C90142">
      <w:pPr>
        <w:bidi/>
        <w:rPr>
          <w:rFonts w:asciiTheme="minorBidi" w:hAnsiTheme="minorBidi"/>
          <w:rtl/>
        </w:rPr>
      </w:pPr>
      <w:r w:rsidRPr="00577FCE">
        <w:rPr>
          <w:rFonts w:asciiTheme="minorBidi" w:hAnsiTheme="minorBidi"/>
          <w:rtl/>
        </w:rPr>
        <w:t>בדרבן הונחו היסודות לקמפיין ה-</w:t>
      </w:r>
      <w:r w:rsidRPr="00577FCE">
        <w:rPr>
          <w:rFonts w:asciiTheme="minorBidi" w:hAnsiTheme="minorBidi"/>
        </w:rPr>
        <w:t>BDS</w:t>
      </w:r>
      <w:r w:rsidRPr="00577FCE">
        <w:rPr>
          <w:rFonts w:asciiTheme="minorBidi" w:hAnsiTheme="minorBidi"/>
          <w:rtl/>
        </w:rPr>
        <w:t xml:space="preserve">, </w:t>
      </w:r>
      <w:r w:rsidR="0055098C" w:rsidRPr="00577FCE">
        <w:rPr>
          <w:rFonts w:asciiTheme="minorBidi" w:hAnsiTheme="minorBidi"/>
          <w:rtl/>
        </w:rPr>
        <w:t>ל</w:t>
      </w:r>
      <w:r w:rsidRPr="00577FCE">
        <w:rPr>
          <w:rFonts w:asciiTheme="minorBidi" w:hAnsiTheme="minorBidi"/>
          <w:rtl/>
        </w:rPr>
        <w:t>לוחמה המשפטית בהאג ו</w:t>
      </w:r>
      <w:r w:rsidR="0055098C" w:rsidRPr="00577FCE">
        <w:rPr>
          <w:rFonts w:asciiTheme="minorBidi" w:hAnsiTheme="minorBidi"/>
          <w:rtl/>
        </w:rPr>
        <w:t>ל</w:t>
      </w:r>
      <w:r w:rsidRPr="00577FCE">
        <w:rPr>
          <w:rFonts w:asciiTheme="minorBidi" w:hAnsiTheme="minorBidi"/>
          <w:rtl/>
        </w:rPr>
        <w:t xml:space="preserve">צורות נוספות של לוחמה פוליטית. ואכן, מיד לאחר הוועידה התפנו הארגונים וסוכנויות האו״ם ליישום האסטרטגיה. ארגון </w:t>
      </w:r>
      <w:r w:rsidRPr="00577FCE">
        <w:rPr>
          <w:rFonts w:asciiTheme="minorBidi" w:hAnsiTheme="minorBidi"/>
        </w:rPr>
        <w:t>Human Rights Watch</w:t>
      </w:r>
      <w:r w:rsidRPr="00577FCE">
        <w:rPr>
          <w:rFonts w:asciiTheme="minorBidi" w:hAnsiTheme="minorBidi"/>
          <w:rtl/>
        </w:rPr>
        <w:t xml:space="preserve"> למשל, הוביל יחד עם ארגונים אחרים את ההאשמה בדבר פשעי מלחמה לכל תגובה ישראלית לטרור – בין אם מצד חמאס או חיזבאללה.</w:t>
      </w:r>
    </w:p>
    <w:p w14:paraId="135CBBB0" w14:textId="6798F7C5" w:rsidR="00285155" w:rsidRPr="00577FCE" w:rsidRDefault="00285155" w:rsidP="00285155">
      <w:pPr>
        <w:bidi/>
        <w:rPr>
          <w:rFonts w:asciiTheme="minorBidi" w:hAnsiTheme="minorBidi"/>
          <w:rtl/>
        </w:rPr>
      </w:pPr>
    </w:p>
    <w:p w14:paraId="7266408B" w14:textId="5A52D0EB" w:rsidR="00285155" w:rsidRPr="00577FCE" w:rsidRDefault="0086709E" w:rsidP="00C90142">
      <w:pPr>
        <w:bidi/>
        <w:rPr>
          <w:rFonts w:asciiTheme="minorBidi" w:hAnsiTheme="minorBidi"/>
          <w:rtl/>
        </w:rPr>
      </w:pPr>
      <w:r w:rsidRPr="00577FCE">
        <w:rPr>
          <w:rFonts w:asciiTheme="minorBidi" w:hAnsiTheme="minorBidi"/>
          <w:rtl/>
        </w:rPr>
        <w:t>מלחמה זו נמשכת כבר 20 שנה, ולאחרונה אנו רואים הצפה של דוחות המאשימים את ישראל ב״אפרטהייד מהנהר ועד לים״. במקביל, רשת ארגונים לא</w:t>
      </w:r>
      <w:r w:rsidR="0055098C" w:rsidRPr="00577FCE">
        <w:rPr>
          <w:rFonts w:asciiTheme="minorBidi" w:hAnsiTheme="minorBidi"/>
          <w:rtl/>
        </w:rPr>
        <w:t xml:space="preserve"> </w:t>
      </w:r>
      <w:r w:rsidRPr="00577FCE">
        <w:rPr>
          <w:rFonts w:asciiTheme="minorBidi" w:hAnsiTheme="minorBidi"/>
          <w:rtl/>
        </w:rPr>
        <w:t xml:space="preserve">ממשלתיים במימון </w:t>
      </w:r>
      <w:r w:rsidR="0055098C" w:rsidRPr="00577FCE">
        <w:rPr>
          <w:rFonts w:asciiTheme="minorBidi" w:hAnsiTheme="minorBidi"/>
          <w:rtl/>
        </w:rPr>
        <w:t>של עשרות מליוני אירו מ</w:t>
      </w:r>
      <w:r w:rsidRPr="00577FCE">
        <w:rPr>
          <w:rFonts w:asciiTheme="minorBidi" w:hAnsiTheme="minorBidi"/>
          <w:rtl/>
        </w:rPr>
        <w:t>ממשלות אירופה, ממשיכים לדחוף חרמות נגד עסקים ישראליים, מוסדות אקדמיים, קבוצות ספורט ואירועי תרבות.</w:t>
      </w:r>
    </w:p>
    <w:p w14:paraId="1CFB65C8" w14:textId="737C5B68" w:rsidR="0086709E" w:rsidRPr="00577FCE" w:rsidRDefault="0086709E" w:rsidP="0086709E">
      <w:pPr>
        <w:bidi/>
        <w:rPr>
          <w:rFonts w:asciiTheme="minorBidi" w:hAnsiTheme="minorBidi"/>
          <w:rtl/>
        </w:rPr>
      </w:pPr>
    </w:p>
    <w:p w14:paraId="04CB9600" w14:textId="47654FF1" w:rsidR="0086709E" w:rsidRPr="00577FCE" w:rsidRDefault="0086709E" w:rsidP="00C90142">
      <w:pPr>
        <w:bidi/>
        <w:rPr>
          <w:rFonts w:asciiTheme="minorBidi" w:hAnsiTheme="minorBidi"/>
          <w:rtl/>
        </w:rPr>
      </w:pPr>
      <w:r w:rsidRPr="00577FCE">
        <w:rPr>
          <w:rFonts w:asciiTheme="minorBidi" w:hAnsiTheme="minorBidi"/>
          <w:rtl/>
        </w:rPr>
        <w:t>ועדיין, האסטרטגיה שגובשה בדרבן מובילה את האג׳נדה של מוסדות האו״ם. באירוע לציון 20 שנה לוועידת דרבן, שיתקיים השבוע בבניין העצרת הכללית בניו-יורק, הבכירים באו״ם וחבריהם בארגונים יחגגו את פסטיבל השנאה שלהם נגד ישראל. בנ</w:t>
      </w:r>
      <w:r w:rsidR="0055098C" w:rsidRPr="00577FCE">
        <w:rPr>
          <w:rFonts w:asciiTheme="minorBidi" w:hAnsiTheme="minorBidi"/>
          <w:rtl/>
        </w:rPr>
        <w:t>י</w:t>
      </w:r>
      <w:r w:rsidRPr="00577FCE">
        <w:rPr>
          <w:rFonts w:asciiTheme="minorBidi" w:hAnsiTheme="minorBidi"/>
          <w:rtl/>
        </w:rPr>
        <w:t>גוד</w:t>
      </w:r>
      <w:r w:rsidR="0055098C" w:rsidRPr="00577FCE">
        <w:rPr>
          <w:rFonts w:asciiTheme="minorBidi" w:hAnsiTheme="minorBidi"/>
          <w:rtl/>
        </w:rPr>
        <w:t xml:space="preserve"> לכך</w:t>
      </w:r>
      <w:r w:rsidRPr="00577FCE">
        <w:rPr>
          <w:rFonts w:asciiTheme="minorBidi" w:hAnsiTheme="minorBidi"/>
          <w:rtl/>
        </w:rPr>
        <w:t xml:space="preserve">, חשוב לציין, </w:t>
      </w:r>
      <w:r w:rsidR="0055098C" w:rsidRPr="00577FCE">
        <w:rPr>
          <w:rFonts w:asciiTheme="minorBidi" w:hAnsiTheme="minorBidi"/>
          <w:rtl/>
        </w:rPr>
        <w:t xml:space="preserve">החליטו </w:t>
      </w:r>
      <w:r w:rsidRPr="00577FCE">
        <w:rPr>
          <w:rFonts w:asciiTheme="minorBidi" w:hAnsiTheme="minorBidi"/>
          <w:rtl/>
        </w:rPr>
        <w:t>הנשיא ביידן ומנהיגי קנדה, בריטניה ועוד כ-28 מדינות להחרים את הוועידה.</w:t>
      </w:r>
    </w:p>
    <w:p w14:paraId="387C3C62" w14:textId="11253FCA" w:rsidR="007C6D10" w:rsidRPr="00577FCE" w:rsidRDefault="007C6D10" w:rsidP="007C6D10">
      <w:pPr>
        <w:bidi/>
        <w:rPr>
          <w:rFonts w:asciiTheme="minorBidi" w:hAnsiTheme="minorBidi"/>
          <w:rtl/>
        </w:rPr>
      </w:pPr>
    </w:p>
    <w:p w14:paraId="16837587" w14:textId="028545E9" w:rsidR="00635463" w:rsidRPr="00577FCE" w:rsidRDefault="007C6D10" w:rsidP="006C1EDD">
      <w:pPr>
        <w:bidi/>
        <w:rPr>
          <w:rFonts w:asciiTheme="minorBidi" w:hAnsiTheme="minorBidi"/>
          <w:rtl/>
        </w:rPr>
      </w:pPr>
      <w:r w:rsidRPr="00577FCE">
        <w:rPr>
          <w:rFonts w:asciiTheme="minorBidi" w:hAnsiTheme="minorBidi"/>
          <w:rtl/>
        </w:rPr>
        <w:t xml:space="preserve">ניגון התוף של ועידת דרבן תרם רבות להתקפות האנטישמיות ברחבי העולם. הנתונים מארה״ב, </w:t>
      </w:r>
      <w:r w:rsidR="0055098C" w:rsidRPr="00577FCE">
        <w:rPr>
          <w:rFonts w:asciiTheme="minorBidi" w:hAnsiTheme="minorBidi"/>
          <w:rtl/>
        </w:rPr>
        <w:t>מ</w:t>
      </w:r>
      <w:r w:rsidRPr="00577FCE">
        <w:rPr>
          <w:rFonts w:asciiTheme="minorBidi" w:hAnsiTheme="minorBidi"/>
          <w:rtl/>
        </w:rPr>
        <w:t>בריטניה ו</w:t>
      </w:r>
      <w:r w:rsidR="0055098C" w:rsidRPr="00577FCE">
        <w:rPr>
          <w:rFonts w:asciiTheme="minorBidi" w:hAnsiTheme="minorBidi"/>
          <w:rtl/>
        </w:rPr>
        <w:t>מ</w:t>
      </w:r>
      <w:r w:rsidRPr="00577FCE">
        <w:rPr>
          <w:rFonts w:asciiTheme="minorBidi" w:hAnsiTheme="minorBidi"/>
          <w:rtl/>
        </w:rPr>
        <w:t>מדינות אירופה מראים כי יש עלייה בשנאה נגד יהודים ומוסדות יהודיים וישראליים.</w:t>
      </w:r>
      <w:r w:rsidR="00FA11C3">
        <w:rPr>
          <w:rFonts w:asciiTheme="minorBidi" w:hAnsiTheme="minorBidi"/>
          <w:rtl/>
        </w:rPr>
        <w:t xml:space="preserve"> </w:t>
      </w:r>
      <w:r w:rsidRPr="00577FCE">
        <w:rPr>
          <w:rFonts w:asciiTheme="minorBidi" w:hAnsiTheme="minorBidi"/>
          <w:rtl/>
        </w:rPr>
        <w:t>גם היום, כמו ב-2001, רבים מאלו שמדברים בשם המוסר או החוק ממשיכים למחוק את הזכויות של קורבנות טרור וחוסר צדק, ולתמוך בגופים המאופיינים באכזריות לא אנושית. כך נראית מורשת דרבן לאחר 20 שנה.</w:t>
      </w:r>
    </w:p>
    <w:sectPr w:rsidR="00635463" w:rsidRPr="00577FC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D8B5" w14:textId="77777777" w:rsidR="00D606A3" w:rsidRDefault="00D606A3" w:rsidP="00F3230F">
      <w:r>
        <w:separator/>
      </w:r>
    </w:p>
  </w:endnote>
  <w:endnote w:type="continuationSeparator" w:id="0">
    <w:p w14:paraId="67862594" w14:textId="77777777" w:rsidR="00D606A3" w:rsidRDefault="00D606A3" w:rsidP="00F3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BEA3" w14:textId="77777777" w:rsidR="00D606A3" w:rsidRDefault="00D606A3" w:rsidP="00A33C26">
      <w:pPr>
        <w:bidi/>
        <w:rPr>
          <w:rFonts w:hint="cs"/>
          <w:rtl/>
        </w:rPr>
      </w:pPr>
      <w:r>
        <w:separator/>
      </w:r>
    </w:p>
  </w:footnote>
  <w:footnote w:type="continuationSeparator" w:id="0">
    <w:p w14:paraId="6CE69C41" w14:textId="77777777" w:rsidR="00D606A3" w:rsidRDefault="00D606A3" w:rsidP="00F3230F">
      <w:r>
        <w:continuationSeparator/>
      </w:r>
    </w:p>
  </w:footnote>
  <w:footnote w:id="1">
    <w:p w14:paraId="31419ACB" w14:textId="0DF52E8F" w:rsidR="003046CA" w:rsidRPr="0055098C" w:rsidRDefault="003046CA" w:rsidP="000A31E8">
      <w:pPr>
        <w:pStyle w:val="NormalWeb"/>
        <w:bidi/>
        <w:spacing w:before="0" w:beforeAutospacing="0" w:after="0" w:afterAutospacing="0"/>
        <w:rPr>
          <w:rFonts w:asciiTheme="minorBidi" w:hAnsiTheme="minorBidi" w:cstheme="minorBidi"/>
          <w:rtl/>
        </w:rPr>
      </w:pPr>
      <w:r w:rsidRPr="0055098C">
        <w:rPr>
          <w:rStyle w:val="a7"/>
          <w:rFonts w:asciiTheme="minorBidi" w:hAnsiTheme="minorBidi" w:cstheme="minorBidi"/>
        </w:rPr>
        <w:footnoteRef/>
      </w:r>
      <w:r w:rsidRPr="0055098C">
        <w:rPr>
          <w:rFonts w:asciiTheme="minorBidi" w:hAnsiTheme="minorBidi" w:cstheme="minorBidi"/>
          <w:rtl/>
        </w:rPr>
        <w:t xml:space="preserve"> </w:t>
      </w:r>
      <w:r w:rsidRPr="0055098C">
        <w:rPr>
          <w:rFonts w:asciiTheme="minorBidi" w:hAnsiTheme="minorBidi" w:cstheme="minorBidi"/>
          <w:color w:val="000000"/>
          <w:sz w:val="20"/>
          <w:szCs w:val="20"/>
        </w:rPr>
        <w:t xml:space="preserve">Jonathan Rosen, “The Uncomfortable question of Anti-Semitism”, </w:t>
      </w:r>
      <w:r w:rsidRPr="0055098C">
        <w:rPr>
          <w:rFonts w:asciiTheme="minorBidi" w:hAnsiTheme="minorBidi" w:cstheme="minorBidi"/>
          <w:i/>
          <w:iCs/>
          <w:color w:val="000000"/>
          <w:sz w:val="20"/>
          <w:szCs w:val="20"/>
        </w:rPr>
        <w:t>New York Times</w:t>
      </w:r>
      <w:r w:rsidRPr="0055098C">
        <w:rPr>
          <w:rFonts w:asciiTheme="minorBidi" w:hAnsiTheme="minorBidi" w:cstheme="minorBidi"/>
          <w:color w:val="000000"/>
          <w:sz w:val="20"/>
          <w:szCs w:val="20"/>
        </w:rPr>
        <w:t>, Nov. 4, 2001</w:t>
      </w:r>
    </w:p>
    <w:p w14:paraId="1F3E87DE" w14:textId="72AD9941" w:rsidR="003046CA" w:rsidRPr="0055098C" w:rsidRDefault="003046CA" w:rsidP="00BE2200">
      <w:pPr>
        <w:pStyle w:val="NormalWeb"/>
        <w:bidi/>
        <w:spacing w:before="0" w:beforeAutospacing="0" w:after="0" w:afterAutospacing="0"/>
        <w:rPr>
          <w:rFonts w:asciiTheme="minorBidi" w:hAnsiTheme="minorBidi" w:cstheme="minorBidi"/>
          <w:rtl/>
        </w:rPr>
      </w:pPr>
      <w:r w:rsidRPr="0055098C">
        <w:rPr>
          <w:rFonts w:asciiTheme="minorBidi" w:hAnsiTheme="minorBidi" w:cstheme="minorBidi"/>
          <w:color w:val="000000"/>
          <w:sz w:val="20"/>
          <w:szCs w:val="20"/>
        </w:rPr>
        <w:t>https://www.nytimes.com/2001/11/04/magazine/the-uncomfortable-question-of-anti-semitism.html?searchResultPosition=1</w:t>
      </w:r>
    </w:p>
  </w:footnote>
  <w:footnote w:id="2">
    <w:p w14:paraId="70AB8D21" w14:textId="5891699B" w:rsidR="003046CA" w:rsidRPr="0055098C" w:rsidRDefault="003046CA">
      <w:pPr>
        <w:pStyle w:val="a5"/>
        <w:bidi/>
        <w:rPr>
          <w:rFonts w:asciiTheme="minorBidi" w:hAnsiTheme="minorBidi"/>
          <w:rtl/>
        </w:rPr>
      </w:pPr>
      <w:r w:rsidRPr="0055098C">
        <w:rPr>
          <w:rStyle w:val="a7"/>
          <w:rFonts w:asciiTheme="minorBidi" w:hAnsiTheme="minorBidi"/>
        </w:rPr>
        <w:footnoteRef/>
      </w:r>
      <w:r w:rsidRPr="0055098C">
        <w:rPr>
          <w:rFonts w:asciiTheme="minorBidi" w:hAnsiTheme="minorBidi"/>
        </w:rPr>
        <w:t xml:space="preserve"> </w:t>
      </w:r>
      <w:r w:rsidRPr="0055098C">
        <w:rPr>
          <w:rFonts w:asciiTheme="minorBidi" w:hAnsiTheme="minorBidi"/>
          <w:color w:val="000000"/>
        </w:rPr>
        <w:t xml:space="preserve">Tom Lantos: "The Durban Debacle" </w:t>
      </w:r>
      <w:hyperlink r:id="rId1" w:history="1">
        <w:r w:rsidRPr="0055098C">
          <w:rPr>
            <w:rStyle w:val="Hyperlink"/>
            <w:rFonts w:asciiTheme="minorBidi" w:hAnsiTheme="minorBidi"/>
          </w:rPr>
          <w:t>https://dl.tufts.edu/concern/pdfs/tx31qt958</w:t>
        </w:r>
      </w:hyperlink>
      <w:r w:rsidR="0055098C" w:rsidRPr="0055098C">
        <w:rPr>
          <w:rStyle w:val="Hyperlink"/>
          <w:rFonts w:asciiTheme="minorBidi" w:hAnsiTheme="minorBidi"/>
          <w:u w:val="none"/>
        </w:rPr>
        <w:t xml:space="preserve"> </w:t>
      </w:r>
    </w:p>
  </w:footnote>
  <w:footnote w:id="3">
    <w:p w14:paraId="32FBF4C1" w14:textId="648BBF46" w:rsidR="003046CA" w:rsidRPr="0055098C" w:rsidRDefault="003046CA" w:rsidP="00A227C5">
      <w:pPr>
        <w:pStyle w:val="a5"/>
        <w:bidi/>
        <w:rPr>
          <w:rFonts w:asciiTheme="minorBidi" w:hAnsiTheme="minorBidi"/>
          <w:rtl/>
        </w:rPr>
      </w:pPr>
      <w:r w:rsidRPr="0055098C">
        <w:rPr>
          <w:rStyle w:val="a7"/>
          <w:rFonts w:asciiTheme="minorBidi" w:hAnsiTheme="minorBidi"/>
        </w:rPr>
        <w:footnoteRef/>
      </w:r>
      <w:r w:rsidR="00FA11C3">
        <w:rPr>
          <w:rFonts w:asciiTheme="minorBidi" w:hAnsiTheme="minorBidi"/>
          <w:color w:val="000000"/>
        </w:rPr>
        <w:t xml:space="preserve"> </w:t>
      </w:r>
      <w:r w:rsidRPr="0055098C">
        <w:rPr>
          <w:rFonts w:asciiTheme="minorBidi" w:hAnsiTheme="minorBidi"/>
        </w:rPr>
        <w:t>Harris O. Schoenberg, “Demonization in Durban: The World Conference Against Racism”</w:t>
      </w:r>
      <w:r w:rsidRPr="0055098C">
        <w:rPr>
          <w:rFonts w:asciiTheme="minorBidi" w:hAnsiTheme="minorBidi"/>
          <w:i/>
          <w:iCs/>
        </w:rPr>
        <w:t xml:space="preserve"> The American Jewish Year Book , 2002</w:t>
      </w:r>
      <w:r w:rsidRPr="0055098C">
        <w:rPr>
          <w:rFonts w:asciiTheme="minorBidi" w:hAnsiTheme="minorBidi"/>
        </w:rPr>
        <w:t>, Vol. 102 (2002), pp. 85-111, American Jewish Committee; Springer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5"/>
    <w:rsid w:val="00022C00"/>
    <w:rsid w:val="000251B5"/>
    <w:rsid w:val="00061F37"/>
    <w:rsid w:val="000A31E8"/>
    <w:rsid w:val="000B228B"/>
    <w:rsid w:val="000B4427"/>
    <w:rsid w:val="000C2B45"/>
    <w:rsid w:val="001309E3"/>
    <w:rsid w:val="00213A07"/>
    <w:rsid w:val="002526A0"/>
    <w:rsid w:val="00285155"/>
    <w:rsid w:val="002A3179"/>
    <w:rsid w:val="003046CA"/>
    <w:rsid w:val="00380E07"/>
    <w:rsid w:val="003851C0"/>
    <w:rsid w:val="003E6D81"/>
    <w:rsid w:val="00406459"/>
    <w:rsid w:val="00416BB4"/>
    <w:rsid w:val="004B26CA"/>
    <w:rsid w:val="004F42B0"/>
    <w:rsid w:val="00525C0C"/>
    <w:rsid w:val="0055098C"/>
    <w:rsid w:val="00566656"/>
    <w:rsid w:val="00577FCE"/>
    <w:rsid w:val="00595947"/>
    <w:rsid w:val="005B643C"/>
    <w:rsid w:val="005D4384"/>
    <w:rsid w:val="005E1E61"/>
    <w:rsid w:val="005E79D3"/>
    <w:rsid w:val="00604B06"/>
    <w:rsid w:val="00635463"/>
    <w:rsid w:val="00641778"/>
    <w:rsid w:val="006B7CFD"/>
    <w:rsid w:val="006C1EDD"/>
    <w:rsid w:val="006F6804"/>
    <w:rsid w:val="0072130D"/>
    <w:rsid w:val="007504CB"/>
    <w:rsid w:val="00767B9C"/>
    <w:rsid w:val="00781011"/>
    <w:rsid w:val="007A49F0"/>
    <w:rsid w:val="007B08EA"/>
    <w:rsid w:val="007C6D10"/>
    <w:rsid w:val="00814F84"/>
    <w:rsid w:val="008305C5"/>
    <w:rsid w:val="00835130"/>
    <w:rsid w:val="0086709E"/>
    <w:rsid w:val="008A0116"/>
    <w:rsid w:val="008B57AE"/>
    <w:rsid w:val="008B7D3B"/>
    <w:rsid w:val="00902AC0"/>
    <w:rsid w:val="00941316"/>
    <w:rsid w:val="009866DB"/>
    <w:rsid w:val="009B574B"/>
    <w:rsid w:val="009E2708"/>
    <w:rsid w:val="00A227C5"/>
    <w:rsid w:val="00A33C26"/>
    <w:rsid w:val="00A4042A"/>
    <w:rsid w:val="00A83421"/>
    <w:rsid w:val="00AD4E85"/>
    <w:rsid w:val="00B14812"/>
    <w:rsid w:val="00B445F3"/>
    <w:rsid w:val="00B678D2"/>
    <w:rsid w:val="00B96E76"/>
    <w:rsid w:val="00BA68EC"/>
    <w:rsid w:val="00BD2645"/>
    <w:rsid w:val="00BE2200"/>
    <w:rsid w:val="00BE332B"/>
    <w:rsid w:val="00C148FA"/>
    <w:rsid w:val="00C42C83"/>
    <w:rsid w:val="00C619F6"/>
    <w:rsid w:val="00C90142"/>
    <w:rsid w:val="00C93450"/>
    <w:rsid w:val="00CA2A73"/>
    <w:rsid w:val="00CB0030"/>
    <w:rsid w:val="00CE24CE"/>
    <w:rsid w:val="00CE4D93"/>
    <w:rsid w:val="00D05281"/>
    <w:rsid w:val="00D10AC0"/>
    <w:rsid w:val="00D2073F"/>
    <w:rsid w:val="00D407C2"/>
    <w:rsid w:val="00D42D02"/>
    <w:rsid w:val="00D606A3"/>
    <w:rsid w:val="00D95C00"/>
    <w:rsid w:val="00DC0A35"/>
    <w:rsid w:val="00DD042F"/>
    <w:rsid w:val="00DF36DA"/>
    <w:rsid w:val="00E36EF2"/>
    <w:rsid w:val="00E625DE"/>
    <w:rsid w:val="00EB41DE"/>
    <w:rsid w:val="00EF3C00"/>
    <w:rsid w:val="00EF6688"/>
    <w:rsid w:val="00F24673"/>
    <w:rsid w:val="00F3230F"/>
    <w:rsid w:val="00F44331"/>
    <w:rsid w:val="00FA11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B845"/>
  <w15:docId w15:val="{9BF27D6D-CBD3-4801-AE34-567214C7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142"/>
    <w:rPr>
      <w:rFonts w:ascii="Tahoma" w:hAnsi="Tahoma" w:cs="Arial"/>
      <w:sz w:val="16"/>
      <w:szCs w:val="16"/>
    </w:rPr>
  </w:style>
  <w:style w:type="character" w:customStyle="1" w:styleId="a4">
    <w:name w:val="טקסט בלונים תו"/>
    <w:basedOn w:val="a0"/>
    <w:link w:val="a3"/>
    <w:uiPriority w:val="99"/>
    <w:semiHidden/>
    <w:rsid w:val="00C90142"/>
    <w:rPr>
      <w:rFonts w:ascii="Tahoma" w:hAnsi="Tahoma" w:cs="Arial"/>
      <w:sz w:val="16"/>
      <w:szCs w:val="16"/>
    </w:rPr>
  </w:style>
  <w:style w:type="character" w:styleId="Hyperlink">
    <w:name w:val="Hyperlink"/>
    <w:basedOn w:val="a0"/>
    <w:uiPriority w:val="99"/>
    <w:unhideWhenUsed/>
    <w:rsid w:val="00DF36DA"/>
    <w:rPr>
      <w:color w:val="0563C1" w:themeColor="hyperlink"/>
      <w:u w:val="single"/>
    </w:rPr>
  </w:style>
  <w:style w:type="paragraph" w:styleId="a5">
    <w:name w:val="footnote text"/>
    <w:basedOn w:val="a"/>
    <w:link w:val="a6"/>
    <w:uiPriority w:val="99"/>
    <w:semiHidden/>
    <w:unhideWhenUsed/>
    <w:rsid w:val="00F3230F"/>
    <w:rPr>
      <w:sz w:val="20"/>
      <w:szCs w:val="20"/>
    </w:rPr>
  </w:style>
  <w:style w:type="character" w:customStyle="1" w:styleId="a6">
    <w:name w:val="טקסט הערת שוליים תו"/>
    <w:basedOn w:val="a0"/>
    <w:link w:val="a5"/>
    <w:uiPriority w:val="99"/>
    <w:semiHidden/>
    <w:rsid w:val="00F3230F"/>
    <w:rPr>
      <w:sz w:val="20"/>
      <w:szCs w:val="20"/>
    </w:rPr>
  </w:style>
  <w:style w:type="character" w:styleId="a7">
    <w:name w:val="footnote reference"/>
    <w:basedOn w:val="a0"/>
    <w:uiPriority w:val="99"/>
    <w:semiHidden/>
    <w:unhideWhenUsed/>
    <w:rsid w:val="00F3230F"/>
    <w:rPr>
      <w:vertAlign w:val="superscript"/>
    </w:rPr>
  </w:style>
  <w:style w:type="paragraph" w:styleId="NormalWeb">
    <w:name w:val="Normal (Web)"/>
    <w:basedOn w:val="a"/>
    <w:uiPriority w:val="99"/>
    <w:unhideWhenUsed/>
    <w:rsid w:val="000A31E8"/>
    <w:pPr>
      <w:spacing w:before="100" w:beforeAutospacing="1" w:after="100" w:afterAutospacing="1"/>
    </w:pPr>
    <w:rPr>
      <w:rFonts w:ascii="Times New Roman" w:eastAsia="Times New Roman" w:hAnsi="Times New Roman" w:cs="Arial"/>
    </w:rPr>
  </w:style>
  <w:style w:type="character" w:styleId="FollowedHyperlink">
    <w:name w:val="FollowedHyperlink"/>
    <w:basedOn w:val="a0"/>
    <w:uiPriority w:val="99"/>
    <w:semiHidden/>
    <w:unhideWhenUsed/>
    <w:rsid w:val="00BD2645"/>
    <w:rPr>
      <w:color w:val="954F72" w:themeColor="followedHyperlink"/>
      <w:u w:val="single"/>
    </w:rPr>
  </w:style>
  <w:style w:type="paragraph" w:styleId="a8">
    <w:name w:val="Revision"/>
    <w:hidden/>
    <w:uiPriority w:val="99"/>
    <w:semiHidden/>
    <w:rsid w:val="00D05281"/>
  </w:style>
  <w:style w:type="paragraph" w:styleId="a9">
    <w:name w:val="header"/>
    <w:basedOn w:val="a"/>
    <w:link w:val="aa"/>
    <w:uiPriority w:val="99"/>
    <w:unhideWhenUsed/>
    <w:rsid w:val="00D05281"/>
    <w:pPr>
      <w:tabs>
        <w:tab w:val="center" w:pos="4153"/>
        <w:tab w:val="right" w:pos="8306"/>
      </w:tabs>
    </w:pPr>
  </w:style>
  <w:style w:type="character" w:customStyle="1" w:styleId="aa">
    <w:name w:val="כותרת עליונה תו"/>
    <w:basedOn w:val="a0"/>
    <w:link w:val="a9"/>
    <w:uiPriority w:val="99"/>
    <w:rsid w:val="00D05281"/>
  </w:style>
  <w:style w:type="paragraph" w:styleId="ab">
    <w:name w:val="footer"/>
    <w:basedOn w:val="a"/>
    <w:link w:val="ac"/>
    <w:uiPriority w:val="99"/>
    <w:unhideWhenUsed/>
    <w:rsid w:val="00D05281"/>
    <w:pPr>
      <w:tabs>
        <w:tab w:val="center" w:pos="4153"/>
        <w:tab w:val="right" w:pos="8306"/>
      </w:tabs>
    </w:pPr>
  </w:style>
  <w:style w:type="character" w:customStyle="1" w:styleId="ac">
    <w:name w:val="כותרת תחתונה תו"/>
    <w:basedOn w:val="a0"/>
    <w:link w:val="ab"/>
    <w:uiPriority w:val="99"/>
    <w:rsid w:val="00D0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0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WCAR/index.html" TargetMode="External"/><Relationship Id="rId13" Type="http://schemas.openxmlformats.org/officeDocument/2006/relationships/hyperlink" Target="https://documents-dds-ny.un.org/doc/UNDOC/GEN/N98/767/89/PDF/N9876789.pdf?OpenElement" TargetMode="External"/><Relationship Id="rId3" Type="http://schemas.openxmlformats.org/officeDocument/2006/relationships/settings" Target="settings.xml"/><Relationship Id="rId7" Type="http://schemas.openxmlformats.org/officeDocument/2006/relationships/hyperlink" Target="http://blogs.timesofisrael.com/why-i-was-almost-lynched-for-the-t-shirt-i-wore/" TargetMode="External"/><Relationship Id="rId12" Type="http://schemas.openxmlformats.org/officeDocument/2006/relationships/hyperlink" Target="http://www.icare.to/THE%20DURBAN%20DIARIES%20-%20by%20Joelle%20Fis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go-monitor.org/in-the-media/opinion-human-rights-watch-coverup/" TargetMode="External"/><Relationship Id="rId5" Type="http://schemas.openxmlformats.org/officeDocument/2006/relationships/footnotes" Target="footnotes.xml"/><Relationship Id="rId15" Type="http://schemas.openxmlformats.org/officeDocument/2006/relationships/hyperlink" Target="https://www.jta.org/archive/ford-announces-new-funding-guidelines-as-it-admits-to-aiding-anti-israel-groups" TargetMode="External"/><Relationship Id="rId10" Type="http://schemas.openxmlformats.org/officeDocument/2006/relationships/hyperlink" Target="https://www.un.org/WCAR/aconf189_12.pdf" TargetMode="External"/><Relationship Id="rId4" Type="http://schemas.openxmlformats.org/officeDocument/2006/relationships/webSettings" Target="webSettings.xml"/><Relationship Id="rId9" Type="http://schemas.openxmlformats.org/officeDocument/2006/relationships/hyperlink" Target="https://www.un.org/WCAR/aconf189_12.pdf" TargetMode="External"/><Relationship Id="rId14" Type="http://schemas.openxmlformats.org/officeDocument/2006/relationships/hyperlink" Target="https://www.thejc.com/comment/opinion/no-omar-barghouti-is-not-a-co-founder-of-the-israel-boycott-movement-bds-1.48982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l.tufts.edu/concern/pdfs/tx31qt9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793FA-803A-459B-BAC8-2EC5AD05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2401</Words>
  <Characters>12008</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Dania Latar</cp:lastModifiedBy>
  <cp:revision>12</cp:revision>
  <dcterms:created xsi:type="dcterms:W3CDTF">2021-12-19T09:15:00Z</dcterms:created>
  <dcterms:modified xsi:type="dcterms:W3CDTF">2021-12-19T15:03:00Z</dcterms:modified>
</cp:coreProperties>
</file>