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687D" w14:textId="77777777" w:rsidR="000C1B48" w:rsidRPr="00CE171B" w:rsidRDefault="000C1B48" w:rsidP="000C1B48">
      <w:pPr>
        <w:spacing w:after="0"/>
        <w:rPr>
          <w:rFonts w:cstheme="minorHAnsi"/>
          <w:b/>
          <w:bCs/>
          <w:sz w:val="28"/>
          <w:szCs w:val="28"/>
          <w:u w:val="single"/>
        </w:rPr>
      </w:pPr>
      <w:proofErr w:type="spellStart"/>
      <w:r w:rsidRPr="00CE171B">
        <w:rPr>
          <w:rFonts w:cstheme="minorHAnsi"/>
          <w:b/>
          <w:bCs/>
          <w:sz w:val="28"/>
          <w:szCs w:val="28"/>
          <w:u w:val="single"/>
        </w:rPr>
        <w:t>Bimkom</w:t>
      </w:r>
      <w:proofErr w:type="spellEnd"/>
      <w:r w:rsidRPr="00CE171B">
        <w:rPr>
          <w:rFonts w:cstheme="minorHAnsi"/>
          <w:b/>
          <w:bCs/>
          <w:sz w:val="28"/>
          <w:szCs w:val="28"/>
          <w:u w:val="single"/>
        </w:rPr>
        <w:t xml:space="preserve"> </w:t>
      </w:r>
    </w:p>
    <w:p w14:paraId="77C8C1A4" w14:textId="02C0CBD8" w:rsidR="00CE171B" w:rsidRPr="00CE171B" w:rsidRDefault="00CE171B" w:rsidP="00CE171B">
      <w:pPr>
        <w:spacing w:after="0"/>
        <w:rPr>
          <w:rFonts w:cstheme="minorHAnsi"/>
          <w:rtl/>
        </w:rPr>
      </w:pPr>
      <w:r>
        <w:rPr>
          <w:rFonts w:hint="cs"/>
          <w:rtl/>
        </w:rPr>
        <w:t xml:space="preserve"> </w:t>
      </w:r>
      <w:r w:rsidR="000C1B48">
        <w:rPr>
          <w:rFonts w:hint="cs"/>
          <w:rtl/>
        </w:rPr>
        <w:t>פעילויות</w:t>
      </w:r>
    </w:p>
    <w:p w14:paraId="6BB9B2E0" w14:textId="3232149B" w:rsidR="00CE171B" w:rsidRPr="00CE171B" w:rsidRDefault="00CE171B" w:rsidP="00CE171B">
      <w:pPr>
        <w:numPr>
          <w:ilvl w:val="0"/>
          <w:numId w:val="2"/>
        </w:numPr>
        <w:spacing w:after="0"/>
        <w:rPr>
          <w:rFonts w:cstheme="minorHAnsi"/>
          <w:rtl/>
        </w:rPr>
      </w:pPr>
      <w:r>
        <w:rPr>
          <w:rFonts w:hint="cs"/>
          <w:rtl/>
        </w:rPr>
        <w:t>לפי  </w:t>
      </w:r>
      <w:hyperlink r:id="rId5" w:tgtFrame="_blank" w:history="1">
        <w:r>
          <w:rPr>
            <w:rStyle w:val="Hyperlink"/>
            <w:rFonts w:hint="cs"/>
            <w:u w:val="none"/>
            <w:rtl/>
          </w:rPr>
          <w:t>אתר האינטרנט</w:t>
        </w:r>
      </w:hyperlink>
      <w:r>
        <w:rPr>
          <w:rFonts w:hint="cs"/>
          <w:rtl/>
        </w:rPr>
        <w:t xml:space="preserve"> שלה, </w:t>
      </w:r>
      <w:proofErr w:type="spellStart"/>
      <w:r w:rsidR="000C1B48" w:rsidRPr="00CE171B">
        <w:rPr>
          <w:rFonts w:cstheme="minorHAnsi"/>
        </w:rPr>
        <w:t>Bimkom</w:t>
      </w:r>
      <w:proofErr w:type="spellEnd"/>
      <w:r w:rsidR="000C1B48">
        <w:rPr>
          <w:rFonts w:hint="cs"/>
          <w:rtl/>
        </w:rPr>
        <w:t xml:space="preserve"> </w:t>
      </w:r>
      <w:r>
        <w:rPr>
          <w:rFonts w:hint="cs"/>
          <w:rtl/>
        </w:rPr>
        <w:t>"עורכת מחקרים וכותבת דוחות אשר ממצאיהם משמשים לתמיכה במדיניות שכנות טובה וקבלת החלטות, ברמה המקומית והארצית (משרדי ממשלה, עיריות, מוסדות התכנון והממשל האזרחי בגדה המערבית). אנו גם נוקטים צעדים משפטיים כנגד תכנון לא נאות או מפלה, בעת הצורך."</w:t>
      </w:r>
    </w:p>
    <w:p w14:paraId="4E1036C8" w14:textId="77777777" w:rsidR="00CE171B" w:rsidRPr="00CE171B" w:rsidRDefault="00CE171B" w:rsidP="00CE171B">
      <w:pPr>
        <w:numPr>
          <w:ilvl w:val="0"/>
          <w:numId w:val="2"/>
        </w:numPr>
        <w:spacing w:after="0"/>
        <w:rPr>
          <w:rFonts w:cstheme="minorHAnsi"/>
          <w:rtl/>
        </w:rPr>
      </w:pPr>
      <w:r>
        <w:rPr>
          <w:rFonts w:hint="cs"/>
          <w:rtl/>
        </w:rPr>
        <w:t xml:space="preserve">היא מגישה באופן סדיר עתירות ומבקרת את הממשל הישראלי בניסיון לשנות מדיניות הקשורות </w:t>
      </w:r>
      <w:hyperlink r:id="rId6" w:tgtFrame="_blank" w:history="1">
        <w:r>
          <w:rPr>
            <w:rStyle w:val="Hyperlink"/>
            <w:rFonts w:hint="cs"/>
            <w:u w:val="none"/>
            <w:rtl/>
          </w:rPr>
          <w:t>לתכנון מרחבי</w:t>
        </w:r>
      </w:hyperlink>
      <w:r>
        <w:rPr>
          <w:rFonts w:hint="cs"/>
          <w:rtl/>
        </w:rPr>
        <w:t>, </w:t>
      </w:r>
      <w:hyperlink r:id="rId7" w:tgtFrame="_blank" w:history="1">
        <w:r>
          <w:rPr>
            <w:rStyle w:val="Hyperlink"/>
            <w:rFonts w:hint="cs"/>
            <w:u w:val="none"/>
            <w:rtl/>
          </w:rPr>
          <w:t>תהליכי תכנון</w:t>
        </w:r>
      </w:hyperlink>
      <w:r>
        <w:rPr>
          <w:rFonts w:hint="cs"/>
          <w:rtl/>
        </w:rPr>
        <w:t>,  </w:t>
      </w:r>
      <w:hyperlink r:id="rId8" w:tgtFrame="_blank" w:history="1">
        <w:r>
          <w:rPr>
            <w:rStyle w:val="Hyperlink"/>
            <w:rFonts w:hint="cs"/>
            <w:u w:val="none"/>
            <w:rtl/>
          </w:rPr>
          <w:t>והקהילות הבדואיות</w:t>
        </w:r>
      </w:hyperlink>
      <w:r>
        <w:rPr>
          <w:rFonts w:hint="cs"/>
          <w:rtl/>
        </w:rPr>
        <w:t>.</w:t>
      </w:r>
    </w:p>
    <w:p w14:paraId="5F1276CA" w14:textId="77777777" w:rsidR="00CE171B" w:rsidRPr="00CE171B" w:rsidRDefault="00CE171B" w:rsidP="00CE171B">
      <w:pPr>
        <w:bidi w:val="0"/>
        <w:spacing w:after="0"/>
        <w:rPr>
          <w:rFonts w:cstheme="minorHAnsi"/>
          <w:b/>
          <w:bCs/>
          <w:sz w:val="28"/>
          <w:szCs w:val="28"/>
          <w:u w:val="single"/>
        </w:rPr>
      </w:pPr>
    </w:p>
    <w:p w14:paraId="6263FEF2" w14:textId="77777777" w:rsidR="00CE171B" w:rsidRPr="00CE171B" w:rsidRDefault="00CE171B" w:rsidP="00CE171B">
      <w:pPr>
        <w:spacing w:after="0"/>
        <w:rPr>
          <w:rFonts w:cstheme="minorHAnsi"/>
          <w:b/>
          <w:bCs/>
          <w:rtl/>
        </w:rPr>
      </w:pPr>
      <w:r>
        <w:rPr>
          <w:rFonts w:hint="cs"/>
          <w:b/>
          <w:bCs/>
          <w:rtl/>
        </w:rPr>
        <w:t>מדיניות פוליטית</w:t>
      </w:r>
    </w:p>
    <w:p w14:paraId="31386268" w14:textId="51647EE0" w:rsidR="00CE171B" w:rsidRPr="00CE171B" w:rsidRDefault="00567E14" w:rsidP="00CE171B">
      <w:pPr>
        <w:numPr>
          <w:ilvl w:val="0"/>
          <w:numId w:val="1"/>
        </w:numPr>
        <w:spacing w:after="0"/>
        <w:rPr>
          <w:rFonts w:cstheme="minorHAnsi"/>
          <w:rtl/>
        </w:rPr>
      </w:pPr>
      <w:proofErr w:type="spellStart"/>
      <w:r w:rsidRPr="00CE171B">
        <w:rPr>
          <w:rFonts w:cstheme="minorHAnsi"/>
        </w:rPr>
        <w:t>Bimkom</w:t>
      </w:r>
      <w:proofErr w:type="spellEnd"/>
      <w:r>
        <w:t xml:space="preserve"> </w:t>
      </w:r>
      <w:r>
        <w:rPr>
          <w:rFonts w:hint="cs"/>
          <w:rtl/>
        </w:rPr>
        <w:t xml:space="preserve"> </w:t>
      </w:r>
      <w:hyperlink r:id="rId9" w:tgtFrame="_blank" w:history="1">
        <w:r w:rsidR="00CE171B">
          <w:rPr>
            <w:rStyle w:val="Hyperlink"/>
            <w:rFonts w:hint="cs"/>
            <w:rtl/>
          </w:rPr>
          <w:t>פעילה</w:t>
        </w:r>
      </w:hyperlink>
      <w:r w:rsidR="00CE171B">
        <w:rPr>
          <w:rFonts w:hint="cs"/>
          <w:rtl/>
        </w:rPr>
        <w:t> "בתמיכה והגברת המודעות בקרב מקבלי החלטות ומומחי תכנון.</w:t>
      </w:r>
      <w:r w:rsidR="00CE171B">
        <w:t>”</w:t>
      </w:r>
    </w:p>
    <w:p w14:paraId="5B23F71D" w14:textId="7ACAB14A" w:rsidR="00CE171B" w:rsidRPr="00CE171B" w:rsidRDefault="00CE171B" w:rsidP="00CE171B">
      <w:pPr>
        <w:numPr>
          <w:ilvl w:val="0"/>
          <w:numId w:val="1"/>
        </w:numPr>
        <w:spacing w:after="0"/>
        <w:rPr>
          <w:rFonts w:cstheme="minorHAnsi"/>
          <w:rtl/>
        </w:rPr>
      </w:pPr>
      <w:r>
        <w:rPr>
          <w:rFonts w:hint="cs"/>
          <w:rtl/>
        </w:rPr>
        <w:t xml:space="preserve">בחודש דצמבר 2020, מנהל התכנון והקהילה של </w:t>
      </w:r>
      <w:proofErr w:type="spellStart"/>
      <w:r w:rsidR="00567E14" w:rsidRPr="00CE171B">
        <w:rPr>
          <w:rFonts w:cstheme="minorHAnsi"/>
        </w:rPr>
        <w:t>Bimkom</w:t>
      </w:r>
      <w:proofErr w:type="spellEnd"/>
      <w:r>
        <w:rPr>
          <w:rFonts w:hint="cs"/>
          <w:rtl/>
        </w:rPr>
        <w:t>, אלון כהן ליפשיץ</w:t>
      </w:r>
      <w:r w:rsidR="00567E14">
        <w:rPr>
          <w:rFonts w:hint="cs"/>
          <w:rtl/>
        </w:rPr>
        <w:t>,</w:t>
      </w:r>
      <w:r>
        <w:rPr>
          <w:rFonts w:hint="cs"/>
          <w:rtl/>
        </w:rPr>
        <w:t xml:space="preserve"> </w:t>
      </w:r>
      <w:hyperlink r:id="rId10" w:history="1">
        <w:r>
          <w:rPr>
            <w:rStyle w:val="Hyperlink"/>
            <w:rFonts w:hint="cs"/>
            <w:rtl/>
          </w:rPr>
          <w:t>האשים את ישראל ב"מטריצה של שליטה" על האוכלוסייה הפלשתינית</w:t>
        </w:r>
      </w:hyperlink>
      <w:r>
        <w:rPr>
          <w:rFonts w:hint="cs"/>
          <w:rtl/>
        </w:rPr>
        <w:t>.</w:t>
      </w:r>
    </w:p>
    <w:p w14:paraId="0DCBEA61" w14:textId="21B38143" w:rsidR="00CE171B" w:rsidRPr="00CE171B" w:rsidRDefault="00CE171B" w:rsidP="00CE171B">
      <w:pPr>
        <w:numPr>
          <w:ilvl w:val="0"/>
          <w:numId w:val="1"/>
        </w:numPr>
        <w:spacing w:after="0"/>
        <w:rPr>
          <w:rFonts w:cstheme="minorHAnsi"/>
          <w:rtl/>
        </w:rPr>
      </w:pPr>
      <w:r>
        <w:rPr>
          <w:rFonts w:hint="cs"/>
          <w:rtl/>
        </w:rPr>
        <w:t xml:space="preserve">בחודש מאי 2020, </w:t>
      </w:r>
      <w:hyperlink r:id="rId11" w:history="1">
        <w:r>
          <w:rPr>
            <w:rStyle w:val="Hyperlink"/>
            <w:rFonts w:hint="cs"/>
            <w:rtl/>
          </w:rPr>
          <w:t>בריאיון לעיתון </w:t>
        </w:r>
        <w:r>
          <w:rPr>
            <w:rStyle w:val="Hyperlink"/>
            <w:rFonts w:hint="cs"/>
            <w:i/>
            <w:iCs/>
            <w:rtl/>
          </w:rPr>
          <w:t>הארץ</w:t>
        </w:r>
      </w:hyperlink>
      <w:r>
        <w:rPr>
          <w:rFonts w:hint="cs"/>
          <w:rtl/>
        </w:rPr>
        <w:t xml:space="preserve">, המייסד המשותף של </w:t>
      </w:r>
      <w:proofErr w:type="spellStart"/>
      <w:r w:rsidR="00567E14" w:rsidRPr="00CE171B">
        <w:rPr>
          <w:rFonts w:cstheme="minorHAnsi"/>
        </w:rPr>
        <w:t>Bimkom</w:t>
      </w:r>
      <w:proofErr w:type="spellEnd"/>
      <w:r>
        <w:rPr>
          <w:rFonts w:hint="cs"/>
          <w:rtl/>
        </w:rPr>
        <w:t>, חיים יעקובי, כינה את ישראל "מדינת אפרטהייד" בעלת "תכנית קולוניאלית".</w:t>
      </w:r>
    </w:p>
    <w:p w14:paraId="62EB52B8" w14:textId="29E32ECC" w:rsidR="00CE171B" w:rsidRPr="00CE171B" w:rsidRDefault="00CE171B" w:rsidP="00CE171B">
      <w:pPr>
        <w:numPr>
          <w:ilvl w:val="0"/>
          <w:numId w:val="1"/>
        </w:numPr>
        <w:spacing w:after="0"/>
        <w:rPr>
          <w:rFonts w:cstheme="minorHAnsi"/>
          <w:rtl/>
        </w:rPr>
      </w:pPr>
      <w:r>
        <w:rPr>
          <w:rFonts w:hint="cs"/>
          <w:rtl/>
        </w:rPr>
        <w:t xml:space="preserve">בחודש ספטמבר 2019, </w:t>
      </w:r>
      <w:proofErr w:type="spellStart"/>
      <w:r w:rsidR="00567E14" w:rsidRPr="00CE171B">
        <w:rPr>
          <w:rFonts w:cstheme="minorHAnsi"/>
        </w:rPr>
        <w:t>Bimkom</w:t>
      </w:r>
      <w:proofErr w:type="spellEnd"/>
      <w:r w:rsidR="00567E14">
        <w:t xml:space="preserve"> </w:t>
      </w:r>
      <w:r w:rsidR="00567E14">
        <w:rPr>
          <w:rFonts w:hint="cs"/>
          <w:rtl/>
        </w:rPr>
        <w:t xml:space="preserve"> </w:t>
      </w:r>
      <w:hyperlink r:id="rId12" w:history="1">
        <w:r>
          <w:rPr>
            <w:rStyle w:val="Hyperlink"/>
            <w:rFonts w:hint="cs"/>
            <w:rtl/>
          </w:rPr>
          <w:t>חתמה על הצהרה</w:t>
        </w:r>
      </w:hyperlink>
      <w:r>
        <w:rPr>
          <w:rFonts w:hint="cs"/>
          <w:rtl/>
        </w:rPr>
        <w:t xml:space="preserve"> "המגנה" את פשיטת צה"ל על משרדי הארגון הלא ממשלתי הפלשתיני </w:t>
      </w:r>
      <w:proofErr w:type="spellStart"/>
      <w:r>
        <w:t>Addameer</w:t>
      </w:r>
      <w:proofErr w:type="spellEnd"/>
      <w:r w:rsidR="00567E14">
        <w:rPr>
          <w:rFonts w:hint="cs"/>
          <w:rtl/>
        </w:rPr>
        <w:t>.</w:t>
      </w:r>
      <w:r>
        <w:t xml:space="preserve"> </w:t>
      </w:r>
      <w:r>
        <w:rPr>
          <w:rFonts w:hint="cs"/>
          <w:rtl/>
        </w:rPr>
        <w:t xml:space="preserve">לפי ההצהרה, "באמצעות עבודה עם ארגונים כגון </w:t>
      </w:r>
      <w:proofErr w:type="spellStart"/>
      <w:r>
        <w:t>Addameer</w:t>
      </w:r>
      <w:proofErr w:type="spellEnd"/>
      <w:r>
        <w:rPr>
          <w:rFonts w:hint="cs"/>
          <w:rtl/>
        </w:rPr>
        <w:t>, הפלשתינים והישראלים יכולים להיאבק כנגד הנזק המתמשך והקטסטרופלי הנגרם על ידי הכיבוש."</w:t>
      </w:r>
    </w:p>
    <w:p w14:paraId="78D1419F" w14:textId="34CA4230" w:rsidR="00CE171B" w:rsidRPr="00CE171B" w:rsidRDefault="00D92796" w:rsidP="00CE171B">
      <w:pPr>
        <w:numPr>
          <w:ilvl w:val="1"/>
          <w:numId w:val="1"/>
        </w:numPr>
        <w:spacing w:after="0"/>
        <w:rPr>
          <w:rFonts w:cstheme="minorHAnsi"/>
          <w:rtl/>
        </w:rPr>
      </w:pPr>
      <w:hyperlink r:id="rId13" w:tgtFrame="_blank" w:history="1">
        <w:proofErr w:type="spellStart"/>
        <w:r w:rsidR="00B73B56">
          <w:rPr>
            <w:rStyle w:val="Hyperlink"/>
          </w:rPr>
          <w:t>Addameer</w:t>
        </w:r>
        <w:proofErr w:type="spellEnd"/>
      </w:hyperlink>
      <w:r w:rsidR="00B73B56">
        <w:rPr>
          <w:rFonts w:hint="cs"/>
          <w:rtl/>
        </w:rPr>
        <w:t xml:space="preserve"> הוא </w:t>
      </w:r>
      <w:hyperlink r:id="rId14" w:history="1">
        <w:r w:rsidR="00B73B56">
          <w:rPr>
            <w:rStyle w:val="Hyperlink"/>
            <w:rFonts w:hint="cs"/>
            <w:rtl/>
          </w:rPr>
          <w:t>שותף</w:t>
        </w:r>
      </w:hyperlink>
      <w:r w:rsidR="00B73B56">
        <w:rPr>
          <w:rFonts w:hint="cs"/>
          <w:rtl/>
        </w:rPr>
        <w:t xml:space="preserve"> של ארגון הטרור של החזית העממית לשחרור פלשתין (</w:t>
      </w:r>
      <w:r w:rsidR="00B73B56">
        <w:t>PFLP</w:t>
      </w:r>
      <w:r w:rsidR="00B73B56">
        <w:rPr>
          <w:rFonts w:hint="cs"/>
          <w:rtl/>
        </w:rPr>
        <w:t xml:space="preserve">). לפרטים נוספים על הקשר בין </w:t>
      </w:r>
      <w:proofErr w:type="spellStart"/>
      <w:r w:rsidR="00567E14" w:rsidRPr="00CE171B">
        <w:rPr>
          <w:rFonts w:cstheme="minorHAnsi"/>
        </w:rPr>
        <w:t>Addameer</w:t>
      </w:r>
      <w:proofErr w:type="spellEnd"/>
      <w:r w:rsidR="00567E14">
        <w:rPr>
          <w:rFonts w:hint="cs"/>
          <w:rtl/>
        </w:rPr>
        <w:t xml:space="preserve"> </w:t>
      </w:r>
      <w:r w:rsidR="00B73B56">
        <w:rPr>
          <w:rFonts w:hint="cs"/>
          <w:rtl/>
        </w:rPr>
        <w:t>ל-</w:t>
      </w:r>
      <w:r w:rsidR="00B73B56">
        <w:t>PFLP</w:t>
      </w:r>
      <w:r w:rsidR="00B73B56">
        <w:rPr>
          <w:rFonts w:hint="cs"/>
          <w:rtl/>
        </w:rPr>
        <w:t>, יש לעיין בדוח המבקר של ה-</w:t>
      </w:r>
      <w:r w:rsidR="00B73B56">
        <w:t>NGO</w:t>
      </w:r>
      <w:r w:rsidR="00567E14">
        <w:rPr>
          <w:rFonts w:hint="cs"/>
          <w:rtl/>
        </w:rPr>
        <w:t xml:space="preserve"> </w:t>
      </w:r>
      <w:r w:rsidR="00B73B56">
        <w:t xml:space="preserve"> </w:t>
      </w:r>
      <w:r w:rsidR="00567E14">
        <w:rPr>
          <w:rFonts w:hint="cs"/>
          <w:rtl/>
        </w:rPr>
        <w:t>"</w:t>
      </w:r>
      <w:hyperlink r:id="rId15" w:history="1">
        <w:proofErr w:type="spellStart"/>
        <w:r w:rsidR="00B73B56">
          <w:rPr>
            <w:rStyle w:val="Hyperlink"/>
          </w:rPr>
          <w:t>Addameer</w:t>
        </w:r>
        <w:proofErr w:type="spellEnd"/>
        <w:r w:rsidR="00B73B56">
          <w:rPr>
            <w:rStyle w:val="Hyperlink"/>
            <w:rFonts w:hint="cs"/>
            <w:rtl/>
          </w:rPr>
          <w:t xml:space="preserve"> קשור לארגון הטרור </w:t>
        </w:r>
        <w:r w:rsidR="00B73B56">
          <w:rPr>
            <w:rStyle w:val="Hyperlink"/>
          </w:rPr>
          <w:t>PFLP</w:t>
        </w:r>
      </w:hyperlink>
      <w:r w:rsidR="00567E14">
        <w:rPr>
          <w:rFonts w:hint="cs"/>
          <w:rtl/>
        </w:rPr>
        <w:t>.</w:t>
      </w:r>
      <w:r w:rsidR="00B73B56">
        <w:t>”</w:t>
      </w:r>
    </w:p>
    <w:p w14:paraId="0ECF565E" w14:textId="7C067143" w:rsidR="00CE171B" w:rsidRPr="00CE171B" w:rsidRDefault="00CE171B" w:rsidP="00CE171B">
      <w:pPr>
        <w:numPr>
          <w:ilvl w:val="0"/>
          <w:numId w:val="1"/>
        </w:numPr>
        <w:spacing w:after="0"/>
        <w:rPr>
          <w:rFonts w:cstheme="minorHAnsi"/>
          <w:rtl/>
        </w:rPr>
      </w:pPr>
      <w:r>
        <w:rPr>
          <w:rFonts w:hint="cs"/>
          <w:rtl/>
        </w:rPr>
        <w:t xml:space="preserve">בחודש ספטמבר 2017, אלון כהן ליפשיץ, מעמותת </w:t>
      </w:r>
      <w:proofErr w:type="spellStart"/>
      <w:r w:rsidR="005727AD" w:rsidRPr="00CE171B">
        <w:rPr>
          <w:rFonts w:cstheme="minorHAnsi"/>
        </w:rPr>
        <w:t>Bimkom</w:t>
      </w:r>
      <w:proofErr w:type="spellEnd"/>
      <w:r w:rsidR="005727AD">
        <w:t xml:space="preserve"> </w:t>
      </w:r>
      <w:r>
        <w:rPr>
          <w:rFonts w:hint="cs"/>
          <w:rtl/>
        </w:rPr>
        <w:t xml:space="preserve">, השתתף בתדרוך של הקונגרס שכותרתו </w:t>
      </w:r>
      <w:r>
        <w:t>“</w:t>
      </w:r>
      <w:hyperlink r:id="rId16" w:tgtFrame="_blank" w:history="1">
        <w:r>
          <w:rPr>
            <w:rStyle w:val="Hyperlink"/>
            <w:rFonts w:hint="cs"/>
            <w:rtl/>
          </w:rPr>
          <w:t>ילדים פלשתינים משוחחים על שלום</w:t>
        </w:r>
      </w:hyperlink>
      <w:r>
        <w:rPr>
          <w:rFonts w:hint="cs"/>
          <w:rtl/>
        </w:rPr>
        <w:t>.</w:t>
      </w:r>
      <w:r w:rsidR="005727AD">
        <w:rPr>
          <w:rFonts w:hint="cs"/>
          <w:rtl/>
        </w:rPr>
        <w:t xml:space="preserve">" </w:t>
      </w:r>
      <w:r>
        <w:rPr>
          <w:rFonts w:hint="cs"/>
          <w:rtl/>
        </w:rPr>
        <w:t>מטרת התדרוך הייתה לגרום לחברי הקונגרס "לעשות שיחות באופן אישי לשגרירות ישראל ולהביע את חששם, להפסיק את ההריסות, להכיר בזכויות התכנון של הפלשתינים, להבטיח תהליך נאות, להאיר את עזה."</w:t>
      </w:r>
    </w:p>
    <w:p w14:paraId="43311350" w14:textId="6EB4209C" w:rsidR="00CE171B" w:rsidRPr="00CE171B" w:rsidRDefault="00CE171B" w:rsidP="00CE171B">
      <w:pPr>
        <w:numPr>
          <w:ilvl w:val="0"/>
          <w:numId w:val="1"/>
        </w:numPr>
        <w:spacing w:after="0"/>
        <w:rPr>
          <w:rFonts w:cstheme="minorHAnsi"/>
          <w:rtl/>
        </w:rPr>
      </w:pPr>
      <w:r>
        <w:rPr>
          <w:rFonts w:hint="cs"/>
          <w:rtl/>
        </w:rPr>
        <w:t xml:space="preserve"> בחודש פברואר 2017, </w:t>
      </w:r>
      <w:proofErr w:type="spellStart"/>
      <w:r w:rsidR="005727AD" w:rsidRPr="00CE171B">
        <w:rPr>
          <w:rFonts w:cstheme="minorHAnsi"/>
        </w:rPr>
        <w:t>Bimkom</w:t>
      </w:r>
      <w:proofErr w:type="spellEnd"/>
      <w:r w:rsidR="005727AD">
        <w:t xml:space="preserve"> </w:t>
      </w:r>
      <w:r w:rsidR="005727AD">
        <w:rPr>
          <w:rFonts w:hint="cs"/>
          <w:rtl/>
        </w:rPr>
        <w:t xml:space="preserve"> </w:t>
      </w:r>
      <w:r>
        <w:rPr>
          <w:rFonts w:hint="cs"/>
          <w:rtl/>
        </w:rPr>
        <w:t>ו-</w:t>
      </w:r>
      <w:hyperlink r:id="rId17" w:tgtFrame="_blank" w:history="1">
        <w:r>
          <w:rPr>
            <w:rStyle w:val="Hyperlink"/>
            <w:rFonts w:hint="cs"/>
            <w:rtl/>
          </w:rPr>
          <w:t>עיר עמים</w:t>
        </w:r>
      </w:hyperlink>
      <w:r>
        <w:rPr>
          <w:rFonts w:hint="cs"/>
          <w:rtl/>
        </w:rPr>
        <w:t xml:space="preserve"> כתבו דוח שכותרתו </w:t>
      </w:r>
      <w:r>
        <w:t>“</w:t>
      </w:r>
      <w:hyperlink r:id="rId18" w:tgtFrame="_blank" w:history="1">
        <w:r>
          <w:rPr>
            <w:rStyle w:val="Hyperlink"/>
            <w:rFonts w:hint="cs"/>
            <w:rtl/>
          </w:rPr>
          <w:t>תכנון מכוון:</w:t>
        </w:r>
      </w:hyperlink>
      <w:hyperlink r:id="rId19" w:tgtFrame="_blank" w:history="1">
        <w:r>
          <w:rPr>
            <w:rStyle w:val="Hyperlink"/>
            <w:rFonts w:hint="cs"/>
            <w:rtl/>
          </w:rPr>
          <w:t xml:space="preserve"> מדיניות לסיכול התכנון בשכונות הפלשתיניות בירושלים </w:t>
        </w:r>
      </w:hyperlink>
      <w:r>
        <w:rPr>
          <w:rFonts w:hint="cs"/>
          <w:rtl/>
        </w:rPr>
        <w:t>,</w:t>
      </w:r>
      <w:r>
        <w:t xml:space="preserve">” </w:t>
      </w:r>
      <w:r>
        <w:rPr>
          <w:rFonts w:hint="cs"/>
          <w:rtl/>
        </w:rPr>
        <w:t xml:space="preserve">אשר הטיל את האחריות הבלעדית </w:t>
      </w:r>
      <w:r w:rsidR="002806E4">
        <w:rPr>
          <w:rFonts w:hint="cs"/>
          <w:rtl/>
        </w:rPr>
        <w:t>בעימות</w:t>
      </w:r>
      <w:r>
        <w:rPr>
          <w:rFonts w:hint="cs"/>
          <w:rtl/>
        </w:rPr>
        <w:t xml:space="preserve"> על ישראל והאשים את הרשויות הישראליות "בפגיעה מכוונת בצמיחה ובפיתוח בקרב הקהילה הפלשתינית.</w:t>
      </w:r>
      <w:r>
        <w:t>”</w:t>
      </w:r>
    </w:p>
    <w:p w14:paraId="4CBEC29F" w14:textId="32B95940" w:rsidR="00CE171B" w:rsidRPr="00CE171B" w:rsidRDefault="00CE171B" w:rsidP="00CE171B">
      <w:pPr>
        <w:numPr>
          <w:ilvl w:val="1"/>
          <w:numId w:val="1"/>
        </w:numPr>
        <w:spacing w:after="0"/>
        <w:rPr>
          <w:rFonts w:cstheme="minorHAnsi"/>
          <w:rtl/>
        </w:rPr>
      </w:pPr>
      <w:r>
        <w:rPr>
          <w:rFonts w:hint="cs"/>
          <w:rtl/>
        </w:rPr>
        <w:t xml:space="preserve">הדוח פורסם בתמיכת </w:t>
      </w:r>
      <w:hyperlink r:id="rId20" w:tgtFrame="_blank" w:history="1">
        <w:r>
          <w:rPr>
            <w:rStyle w:val="Hyperlink"/>
            <w:rFonts w:hint="cs"/>
            <w:rtl/>
          </w:rPr>
          <w:t>משרד החוץ ההולנדי</w:t>
        </w:r>
      </w:hyperlink>
      <w:r>
        <w:rPr>
          <w:rFonts w:hint="cs"/>
          <w:rtl/>
        </w:rPr>
        <w:t> </w:t>
      </w:r>
      <w:hyperlink r:id="rId21" w:tgtFrame="_blank" w:history="1">
        <w:r>
          <w:rPr>
            <w:rStyle w:val="Hyperlink"/>
            <w:rFonts w:hint="cs"/>
            <w:rtl/>
          </w:rPr>
          <w:t>והגרמני</w:t>
        </w:r>
      </w:hyperlink>
      <w:r>
        <w:rPr>
          <w:rFonts w:hint="cs"/>
          <w:rtl/>
        </w:rPr>
        <w:t>.</w:t>
      </w:r>
    </w:p>
    <w:p w14:paraId="4D3D3071" w14:textId="1F112419" w:rsidR="00CE171B" w:rsidRPr="00CE171B" w:rsidRDefault="00CE171B" w:rsidP="00CE171B">
      <w:pPr>
        <w:numPr>
          <w:ilvl w:val="0"/>
          <w:numId w:val="1"/>
        </w:numPr>
        <w:spacing w:after="0"/>
        <w:rPr>
          <w:rFonts w:cstheme="minorHAnsi"/>
          <w:rtl/>
        </w:rPr>
      </w:pPr>
      <w:r>
        <w:rPr>
          <w:rFonts w:hint="cs"/>
          <w:rtl/>
        </w:rPr>
        <w:t xml:space="preserve">המנהלת בפועל, חדווה </w:t>
      </w:r>
      <w:proofErr w:type="spellStart"/>
      <w:r>
        <w:rPr>
          <w:rFonts w:hint="cs"/>
          <w:rtl/>
        </w:rPr>
        <w:t>רדובניץ</w:t>
      </w:r>
      <w:proofErr w:type="spellEnd"/>
      <w:r>
        <w:rPr>
          <w:rFonts w:hint="cs"/>
          <w:rtl/>
        </w:rPr>
        <w:t>' </w:t>
      </w:r>
      <w:hyperlink r:id="rId22" w:tgtFrame="_blank" w:history="1">
        <w:r>
          <w:rPr>
            <w:rStyle w:val="Hyperlink"/>
            <w:rFonts w:hint="cs"/>
            <w:rtl/>
          </w:rPr>
          <w:t>אמרה</w:t>
        </w:r>
      </w:hyperlink>
      <w:r>
        <w:rPr>
          <w:rFonts w:hint="cs"/>
          <w:rtl/>
        </w:rPr>
        <w:t> לפקידים בשגרירות ארה"ב בחודש פברואר 2010 "שלדעתה בתוך 100 שנים, אוכלוסייתה של ישראל תהיה ברובה ערבית </w:t>
      </w:r>
      <w:r>
        <w:rPr>
          <w:rFonts w:hint="cs"/>
          <w:b/>
          <w:bCs/>
          <w:rtl/>
        </w:rPr>
        <w:t>וכי היעלמותה של המדינה היהודית לא תהיה הטרגדיה ממנה חוששת ישראל, מכי</w:t>
      </w:r>
      <w:r w:rsidR="00564808">
        <w:rPr>
          <w:rFonts w:hint="cs"/>
          <w:b/>
          <w:bCs/>
          <w:rtl/>
        </w:rPr>
        <w:t>ו</w:t>
      </w:r>
      <w:r>
        <w:rPr>
          <w:rFonts w:hint="cs"/>
          <w:b/>
          <w:bCs/>
          <w:rtl/>
        </w:rPr>
        <w:t>ון שהיא תהפוך להיות דמוקרטית</w:t>
      </w:r>
      <w:r>
        <w:rPr>
          <w:rFonts w:hint="cs"/>
          <w:rtl/>
        </w:rPr>
        <w:t>.</w:t>
      </w:r>
      <w:r>
        <w:t xml:space="preserve">” </w:t>
      </w:r>
      <w:r>
        <w:rPr>
          <w:rFonts w:hint="cs"/>
          <w:rtl/>
        </w:rPr>
        <w:t>(ההדגשה הוספה)</w:t>
      </w:r>
    </w:p>
    <w:p w14:paraId="3F78415B" w14:textId="77777777" w:rsidR="00CE171B" w:rsidRPr="00CE171B" w:rsidRDefault="00CE171B" w:rsidP="00CE171B">
      <w:pPr>
        <w:bidi w:val="0"/>
        <w:spacing w:after="0"/>
        <w:rPr>
          <w:rFonts w:cstheme="minorHAnsi"/>
        </w:rPr>
      </w:pPr>
    </w:p>
    <w:p w14:paraId="037025E4" w14:textId="77777777" w:rsidR="00B73B56" w:rsidRDefault="00B73B56" w:rsidP="00CE171B">
      <w:pPr>
        <w:bidi w:val="0"/>
        <w:spacing w:after="0"/>
        <w:rPr>
          <w:rFonts w:cstheme="minorHAnsi"/>
          <w:b/>
          <w:bCs/>
        </w:rPr>
      </w:pPr>
    </w:p>
    <w:p w14:paraId="006A498A" w14:textId="77777777" w:rsidR="00B73B56" w:rsidRDefault="00B73B56" w:rsidP="00B73B56">
      <w:pPr>
        <w:bidi w:val="0"/>
        <w:spacing w:after="0"/>
        <w:rPr>
          <w:rFonts w:cstheme="minorHAnsi"/>
          <w:b/>
          <w:bCs/>
        </w:rPr>
      </w:pPr>
    </w:p>
    <w:p w14:paraId="0893DEF8" w14:textId="77777777" w:rsidR="00CE171B" w:rsidRPr="00CE171B" w:rsidRDefault="00CE171B" w:rsidP="00B73B56">
      <w:pPr>
        <w:spacing w:after="0"/>
        <w:rPr>
          <w:rFonts w:cstheme="minorHAnsi"/>
          <w:b/>
          <w:bCs/>
          <w:rtl/>
        </w:rPr>
      </w:pPr>
      <w:r>
        <w:rPr>
          <w:rFonts w:hint="cs"/>
          <w:b/>
          <w:bCs/>
          <w:rtl/>
        </w:rPr>
        <w:t>גינוי המדיניות של ישראל בנושא הבדואים</w:t>
      </w:r>
    </w:p>
    <w:p w14:paraId="2BDD8D8A" w14:textId="332CDDEA" w:rsidR="00CE171B" w:rsidRPr="00CE171B" w:rsidRDefault="00CE171B" w:rsidP="00CE171B">
      <w:pPr>
        <w:numPr>
          <w:ilvl w:val="0"/>
          <w:numId w:val="3"/>
        </w:numPr>
        <w:spacing w:after="0"/>
        <w:rPr>
          <w:rFonts w:cstheme="minorHAnsi"/>
          <w:rtl/>
        </w:rPr>
      </w:pPr>
      <w:r>
        <w:rPr>
          <w:rFonts w:hint="cs"/>
          <w:rtl/>
        </w:rPr>
        <w:t xml:space="preserve">בשנת 2017, </w:t>
      </w:r>
      <w:proofErr w:type="spellStart"/>
      <w:r w:rsidR="00050630" w:rsidRPr="00CE171B">
        <w:rPr>
          <w:rFonts w:cstheme="minorHAnsi"/>
        </w:rPr>
        <w:t>Bimkom</w:t>
      </w:r>
      <w:proofErr w:type="spellEnd"/>
      <w:r w:rsidR="00050630">
        <w:t xml:space="preserve"> </w:t>
      </w:r>
      <w:r w:rsidR="00050630">
        <w:rPr>
          <w:rFonts w:hint="cs"/>
          <w:rtl/>
        </w:rPr>
        <w:t xml:space="preserve"> </w:t>
      </w:r>
      <w:r>
        <w:rPr>
          <w:rFonts w:hint="cs"/>
          <w:rtl/>
        </w:rPr>
        <w:t xml:space="preserve">פרסמה </w:t>
      </w:r>
      <w:hyperlink r:id="rId23" w:tgtFrame="_blank" w:history="1">
        <w:r>
          <w:rPr>
            <w:rStyle w:val="Hyperlink"/>
            <w:rFonts w:hint="cs"/>
            <w:rtl/>
          </w:rPr>
          <w:t>מסמך עמדה חד צדדי, שאינו מדויק מבחינה עובדתית</w:t>
        </w:r>
      </w:hyperlink>
      <w:r w:rsidR="00050630">
        <w:rPr>
          <w:rStyle w:val="Hyperlink"/>
          <w:rFonts w:hint="cs"/>
          <w:rtl/>
        </w:rPr>
        <w:t>,</w:t>
      </w:r>
      <w:r>
        <w:rPr>
          <w:rFonts w:hint="cs"/>
          <w:rtl/>
        </w:rPr>
        <w:t xml:space="preserve"> המאשים את ישראל "בפינוי כפוי", "העברה בכוח" "ושעבוד" של בדואים. כמו כן, הוא מצהיר "שהסיבה העיקרית לפינוי הכפוי וההעברה של האוכלוסיות מאזורים שבהם הן חיו במשך מאות שנים, היא כוונת ישראל לממש את האינטרסים שלה בגדה המערבית".</w:t>
      </w:r>
    </w:p>
    <w:p w14:paraId="6D8BA402" w14:textId="77777777" w:rsidR="00CE171B" w:rsidRPr="00CE171B" w:rsidRDefault="00CE171B" w:rsidP="00CE171B">
      <w:pPr>
        <w:bidi w:val="0"/>
        <w:spacing w:after="0"/>
        <w:rPr>
          <w:rFonts w:cstheme="minorHAnsi"/>
        </w:rPr>
      </w:pPr>
    </w:p>
    <w:p w14:paraId="211FE41E" w14:textId="77777777" w:rsidR="00CE171B" w:rsidRPr="00CE171B" w:rsidRDefault="00CE171B" w:rsidP="00CE171B">
      <w:pPr>
        <w:spacing w:after="0"/>
        <w:rPr>
          <w:rFonts w:cstheme="minorHAnsi"/>
          <w:b/>
          <w:bCs/>
          <w:rtl/>
        </w:rPr>
      </w:pPr>
      <w:r>
        <w:rPr>
          <w:rFonts w:hint="cs"/>
          <w:b/>
          <w:bCs/>
          <w:rtl/>
        </w:rPr>
        <w:t>---------------------------------</w:t>
      </w:r>
    </w:p>
    <w:p w14:paraId="5F7F06AC" w14:textId="77777777" w:rsidR="00CE171B" w:rsidRPr="00CE171B" w:rsidRDefault="00CE171B" w:rsidP="00CE171B">
      <w:pPr>
        <w:spacing w:after="0"/>
        <w:rPr>
          <w:rFonts w:cstheme="minorHAnsi"/>
          <w:b/>
          <w:bCs/>
          <w:sz w:val="28"/>
          <w:szCs w:val="28"/>
          <w:u w:val="single"/>
          <w:rtl/>
        </w:rPr>
      </w:pPr>
      <w:proofErr w:type="spellStart"/>
      <w:r>
        <w:rPr>
          <w:b/>
          <w:bCs/>
          <w:sz w:val="28"/>
          <w:szCs w:val="28"/>
          <w:u w:val="single"/>
        </w:rPr>
        <w:lastRenderedPageBreak/>
        <w:t>HaMoked</w:t>
      </w:r>
      <w:proofErr w:type="spellEnd"/>
      <w:r>
        <w:rPr>
          <w:rFonts w:hint="cs"/>
          <w:b/>
          <w:bCs/>
          <w:sz w:val="28"/>
          <w:szCs w:val="28"/>
          <w:u w:val="single"/>
          <w:rtl/>
        </w:rPr>
        <w:t xml:space="preserve"> - המרכז להגנת היחיד</w:t>
      </w:r>
    </w:p>
    <w:p w14:paraId="272FE208" w14:textId="77777777" w:rsidR="00CE171B" w:rsidRPr="00CE171B" w:rsidRDefault="00CE171B" w:rsidP="00CE171B">
      <w:pPr>
        <w:spacing w:after="0"/>
        <w:rPr>
          <w:rFonts w:cstheme="minorHAnsi"/>
          <w:b/>
          <w:bCs/>
          <w:rtl/>
        </w:rPr>
      </w:pPr>
      <w:r>
        <w:rPr>
          <w:rFonts w:hint="cs"/>
          <w:b/>
          <w:bCs/>
          <w:rtl/>
        </w:rPr>
        <w:t>סיוע</w:t>
      </w:r>
    </w:p>
    <w:p w14:paraId="72FF15CF" w14:textId="77777777" w:rsidR="00CE171B" w:rsidRPr="00CE171B" w:rsidRDefault="00CE171B" w:rsidP="00CE171B">
      <w:pPr>
        <w:numPr>
          <w:ilvl w:val="0"/>
          <w:numId w:val="4"/>
        </w:numPr>
        <w:spacing w:after="0" w:line="240" w:lineRule="auto"/>
        <w:textAlignment w:val="baseline"/>
        <w:rPr>
          <w:rFonts w:eastAsia="Times New Roman" w:cstheme="minorHAnsi"/>
          <w:color w:val="000000"/>
          <w:rtl/>
        </w:rPr>
      </w:pPr>
      <w:r>
        <w:rPr>
          <w:rFonts w:hint="cs"/>
          <w:color w:val="000000"/>
          <w:rtl/>
        </w:rPr>
        <w:t xml:space="preserve">בשנת </w:t>
      </w:r>
      <w:hyperlink r:id="rId24" w:history="1">
        <w:r>
          <w:rPr>
            <w:rStyle w:val="Hyperlink"/>
            <w:rFonts w:hint="cs"/>
            <w:rtl/>
          </w:rPr>
          <w:t>2020</w:t>
        </w:r>
      </w:hyperlink>
      <w:r>
        <w:rPr>
          <w:rFonts w:hint="cs"/>
          <w:color w:val="000000"/>
          <w:rtl/>
        </w:rPr>
        <w:t>, ההכנסה הכוללת עמדה על 6.2 מיליון ש"ח, ההוצאות הכוללות עמדו על 5.4 מיליון ש"ח.</w:t>
      </w:r>
    </w:p>
    <w:p w14:paraId="2229CDB7" w14:textId="4B562E00" w:rsidR="00116499" w:rsidRPr="00116499" w:rsidRDefault="00CE171B" w:rsidP="00CE171B">
      <w:pPr>
        <w:numPr>
          <w:ilvl w:val="0"/>
          <w:numId w:val="4"/>
        </w:numPr>
        <w:spacing w:after="0"/>
        <w:rPr>
          <w:rFonts w:cstheme="minorHAnsi"/>
        </w:rPr>
      </w:pPr>
      <w:r>
        <w:rPr>
          <w:rFonts w:hint="cs"/>
          <w:rtl/>
        </w:rPr>
        <w:t>בין התורמים בשנים 2013-2021 היו</w:t>
      </w:r>
      <w:r w:rsidR="00116499">
        <w:rPr>
          <w:rFonts w:hint="cs"/>
          <w:rtl/>
        </w:rPr>
        <w:t>:</w:t>
      </w:r>
      <w:r>
        <w:rPr>
          <w:rFonts w:hint="cs"/>
          <w:rtl/>
        </w:rPr>
        <w:t> </w:t>
      </w:r>
      <w:hyperlink r:id="rId25" w:tgtFrame="_blank" w:history="1">
        <w:r w:rsidRPr="00116499">
          <w:rPr>
            <w:rStyle w:val="Hyperlink"/>
            <w:rFonts w:hint="cs"/>
            <w:u w:val="none"/>
            <w:rtl/>
          </w:rPr>
          <w:t>האיחוד האירופי</w:t>
        </w:r>
      </w:hyperlink>
      <w:r>
        <w:rPr>
          <w:rFonts w:hint="cs"/>
          <w:rtl/>
        </w:rPr>
        <w:t>, </w:t>
      </w:r>
      <w:hyperlink r:id="rId26" w:tgtFrame="_blank" w:history="1">
        <w:r w:rsidRPr="00116499">
          <w:rPr>
            <w:rStyle w:val="Hyperlink"/>
            <w:rFonts w:hint="cs"/>
            <w:u w:val="none"/>
            <w:rtl/>
          </w:rPr>
          <w:t>שוויץ</w:t>
        </w:r>
      </w:hyperlink>
      <w:r>
        <w:rPr>
          <w:rFonts w:hint="cs"/>
          <w:rtl/>
        </w:rPr>
        <w:t>, </w:t>
      </w:r>
      <w:hyperlink r:id="rId27" w:tgtFrame="_blank" w:history="1">
        <w:r w:rsidRPr="00116499">
          <w:rPr>
            <w:rStyle w:val="Hyperlink"/>
            <w:rFonts w:hint="cs"/>
            <w:u w:val="none"/>
            <w:rtl/>
          </w:rPr>
          <w:t>הולנד</w:t>
        </w:r>
      </w:hyperlink>
      <w:r>
        <w:rPr>
          <w:rFonts w:hint="cs"/>
          <w:rtl/>
        </w:rPr>
        <w:t>, </w:t>
      </w:r>
      <w:hyperlink r:id="rId28" w:tgtFrame="_blank" w:history="1">
        <w:r w:rsidR="00564808" w:rsidRPr="00116499">
          <w:rPr>
            <w:rStyle w:val="Hyperlink"/>
            <w:rFonts w:hint="cs"/>
            <w:u w:val="none"/>
            <w:rtl/>
          </w:rPr>
          <w:t>נורבגיה</w:t>
        </w:r>
      </w:hyperlink>
      <w:r>
        <w:rPr>
          <w:rFonts w:hint="cs"/>
          <w:rtl/>
        </w:rPr>
        <w:t>, </w:t>
      </w:r>
      <w:hyperlink r:id="rId29" w:tgtFrame="_blank" w:history="1">
        <w:r w:rsidRPr="00116499">
          <w:rPr>
            <w:rStyle w:val="Hyperlink"/>
            <w:u w:val="none"/>
          </w:rPr>
          <w:t>AECID</w:t>
        </w:r>
        <w:r w:rsidRPr="00116499">
          <w:rPr>
            <w:rStyle w:val="Hyperlink"/>
            <w:rFonts w:hint="cs"/>
            <w:u w:val="none"/>
            <w:rtl/>
          </w:rPr>
          <w:t xml:space="preserve"> (ספרד)</w:t>
        </w:r>
      </w:hyperlink>
      <w:r>
        <w:rPr>
          <w:rFonts w:hint="cs"/>
          <w:rtl/>
        </w:rPr>
        <w:t>,</w:t>
      </w:r>
      <w:hyperlink r:id="rId30" w:tgtFrame="_blank" w:history="1">
        <w:proofErr w:type="spellStart"/>
        <w:r w:rsidRPr="00116499">
          <w:rPr>
            <w:rStyle w:val="Hyperlink"/>
            <w:u w:val="none"/>
          </w:rPr>
          <w:t>Misereor</w:t>
        </w:r>
        <w:proofErr w:type="spellEnd"/>
      </w:hyperlink>
      <w:r>
        <w:t> </w:t>
      </w:r>
      <w:r w:rsidR="00116499">
        <w:rPr>
          <w:rFonts w:hint="cs"/>
          <w:rtl/>
        </w:rPr>
        <w:t xml:space="preserve"> (</w:t>
      </w:r>
      <w:hyperlink r:id="rId31" w:tgtFrame="_blank" w:history="1">
        <w:r w:rsidRPr="00116499">
          <w:rPr>
            <w:rStyle w:val="Hyperlink"/>
            <w:rFonts w:hint="cs"/>
            <w:u w:val="none"/>
            <w:rtl/>
          </w:rPr>
          <w:t>גרמניה</w:t>
        </w:r>
      </w:hyperlink>
      <w:r>
        <w:rPr>
          <w:rFonts w:hint="cs"/>
          <w:rtl/>
        </w:rPr>
        <w:t>), </w:t>
      </w:r>
      <w:hyperlink r:id="rId32" w:tgtFrame="_blank" w:history="1">
        <w:r w:rsidRPr="00116499">
          <w:rPr>
            <w:rStyle w:val="Hyperlink"/>
            <w:rFonts w:hint="cs"/>
            <w:u w:val="none"/>
            <w:rtl/>
          </w:rPr>
          <w:t>המועצה הנורווגית לפליטים</w:t>
        </w:r>
      </w:hyperlink>
      <w:r>
        <w:rPr>
          <w:rFonts w:hint="cs"/>
          <w:rtl/>
        </w:rPr>
        <w:t>, ות</w:t>
      </w:r>
      <w:r w:rsidR="00564808">
        <w:rPr>
          <w:rFonts w:hint="cs"/>
          <w:rtl/>
        </w:rPr>
        <w:t>ו</w:t>
      </w:r>
      <w:r>
        <w:rPr>
          <w:rFonts w:hint="cs"/>
          <w:rtl/>
        </w:rPr>
        <w:t xml:space="preserve">כנית הפיתוח של האו"ם </w:t>
      </w:r>
      <w:r w:rsidR="00116499">
        <w:rPr>
          <w:rFonts w:hint="cs"/>
          <w:rtl/>
        </w:rPr>
        <w:t>(</w:t>
      </w:r>
      <w:r w:rsidR="00116499">
        <w:rPr>
          <w:rFonts w:hint="cs"/>
        </w:rPr>
        <w:t>UNDP</w:t>
      </w:r>
      <w:r w:rsidR="00116499">
        <w:rPr>
          <w:rFonts w:hint="cs"/>
          <w:rtl/>
        </w:rPr>
        <w:t>).</w:t>
      </w:r>
    </w:p>
    <w:p w14:paraId="491C808C" w14:textId="0760A86B" w:rsidR="00CE171B" w:rsidRPr="00116499" w:rsidRDefault="00CE171B" w:rsidP="00CE171B">
      <w:pPr>
        <w:numPr>
          <w:ilvl w:val="0"/>
          <w:numId w:val="4"/>
        </w:numPr>
        <w:spacing w:after="0"/>
        <w:rPr>
          <w:rFonts w:cstheme="minorHAnsi"/>
          <w:rtl/>
        </w:rPr>
      </w:pPr>
      <w:r>
        <w:rPr>
          <w:rFonts w:hint="cs"/>
          <w:rtl/>
        </w:rPr>
        <w:t>בהתבסס על הנתונים הכספיים שהוגשו </w:t>
      </w:r>
      <w:hyperlink r:id="rId33" w:tgtFrame="_blank" w:history="1">
        <w:r w:rsidRPr="00116499">
          <w:rPr>
            <w:rStyle w:val="Hyperlink"/>
            <w:rFonts w:hint="cs"/>
            <w:u w:val="none"/>
            <w:rtl/>
          </w:rPr>
          <w:t>למנהל העמותות ללא כוונת רווח הישראלי</w:t>
        </w:r>
      </w:hyperlink>
      <w:r>
        <w:rPr>
          <w:rFonts w:hint="cs"/>
          <w:rtl/>
        </w:rPr>
        <w:t>, בהתאם </w:t>
      </w:r>
      <w:hyperlink r:id="rId34" w:tgtFrame="_blank" w:history="1">
        <w:r w:rsidRPr="00116499">
          <w:rPr>
            <w:rStyle w:val="Hyperlink"/>
            <w:rFonts w:hint="cs"/>
            <w:u w:val="none"/>
            <w:rtl/>
          </w:rPr>
          <w:t>לחוק השקיפות הישראלי בנושא ארגונים לא ממשלתיים</w:t>
        </w:r>
      </w:hyperlink>
      <w:r>
        <w:rPr>
          <w:rFonts w:hint="cs"/>
          <w:rtl/>
        </w:rPr>
        <w:t xml:space="preserve">, </w:t>
      </w:r>
      <w:proofErr w:type="spellStart"/>
      <w:r>
        <w:t>HaMoked</w:t>
      </w:r>
      <w:proofErr w:type="spellEnd"/>
      <w:r>
        <w:rPr>
          <w:rFonts w:hint="cs"/>
          <w:rtl/>
        </w:rPr>
        <w:t xml:space="preserve"> קיבלה 35,863,188 ש"ח מגורמים ממשלתיים זרים בין השנים 2012-2020. (ראה תרשים להלן לנתוני סיוע מפורטים.)</w:t>
      </w:r>
    </w:p>
    <w:p w14:paraId="657C6781" w14:textId="77777777" w:rsidR="00CE171B" w:rsidRPr="00CE171B" w:rsidRDefault="00CE171B" w:rsidP="00CE171B">
      <w:pPr>
        <w:numPr>
          <w:ilvl w:val="0"/>
          <w:numId w:val="4"/>
        </w:numPr>
        <w:spacing w:after="0"/>
        <w:rPr>
          <w:rFonts w:cstheme="minorHAnsi"/>
          <w:rtl/>
        </w:rPr>
      </w:pPr>
      <w:r>
        <w:rPr>
          <w:rFonts w:hint="cs"/>
          <w:rtl/>
        </w:rPr>
        <w:t xml:space="preserve">לפי הדוחות השנתיים, מהשנים 2017-2019, תרומות מממשלות זרות כללו </w:t>
      </w:r>
      <w:hyperlink r:id="rId35" w:history="1">
        <w:r>
          <w:rPr>
            <w:rStyle w:val="Hyperlink"/>
            <w:rFonts w:hint="cs"/>
            <w:u w:val="none"/>
            <w:rtl/>
          </w:rPr>
          <w:t>79.8% מסך התרומות</w:t>
        </w:r>
      </w:hyperlink>
      <w:r>
        <w:rPr>
          <w:rFonts w:hint="cs"/>
          <w:rtl/>
        </w:rPr>
        <w:t>.</w:t>
      </w:r>
    </w:p>
    <w:p w14:paraId="709BA83C" w14:textId="6BC4294A" w:rsidR="00CE171B" w:rsidRPr="00CE171B" w:rsidRDefault="00CE171B" w:rsidP="00CE171B">
      <w:pPr>
        <w:numPr>
          <w:ilvl w:val="0"/>
          <w:numId w:val="4"/>
        </w:numPr>
        <w:spacing w:after="0"/>
        <w:rPr>
          <w:rFonts w:cstheme="minorHAnsi"/>
          <w:rtl/>
        </w:rPr>
      </w:pPr>
      <w:r>
        <w:rPr>
          <w:rFonts w:hint="cs"/>
          <w:rtl/>
        </w:rPr>
        <w:t xml:space="preserve">בין השנים 2018-2020, </w:t>
      </w:r>
      <w:proofErr w:type="spellStart"/>
      <w:r>
        <w:t>HaMoked</w:t>
      </w:r>
      <w:proofErr w:type="spellEnd"/>
      <w:r>
        <w:rPr>
          <w:rFonts w:hint="cs"/>
          <w:rtl/>
        </w:rPr>
        <w:t xml:space="preserve"> ו-</w:t>
      </w:r>
      <w:hyperlink r:id="rId36" w:tgtFrame="_blank" w:history="1">
        <w:r>
          <w:rPr>
            <w:rStyle w:val="Hyperlink"/>
            <w:rFonts w:hint="cs"/>
            <w:u w:val="none"/>
            <w:rtl/>
          </w:rPr>
          <w:t>עמק שווה</w:t>
        </w:r>
      </w:hyperlink>
      <w:r>
        <w:rPr>
          <w:rFonts w:hint="cs"/>
          <w:rtl/>
        </w:rPr>
        <w:t xml:space="preserve"> היו שותפים ליישום פרויקט של 300,000 יורו שמומן על ידי  </w:t>
      </w:r>
      <w:hyperlink r:id="rId37" w:tgtFrame="_blank" w:history="1">
        <w:r>
          <w:rPr>
            <w:rStyle w:val="Hyperlink"/>
            <w:rFonts w:hint="cs"/>
            <w:u w:val="none"/>
            <w:rtl/>
          </w:rPr>
          <w:t>האיחוד האירופי</w:t>
        </w:r>
      </w:hyperlink>
      <w:r>
        <w:rPr>
          <w:rFonts w:hint="cs"/>
          <w:rtl/>
        </w:rPr>
        <w:t> </w:t>
      </w:r>
      <w:r>
        <w:t>“</w:t>
      </w:r>
      <w:hyperlink r:id="rId38" w:history="1">
        <w:r>
          <w:rPr>
            <w:rStyle w:val="Hyperlink"/>
            <w:rFonts w:hint="cs"/>
            <w:u w:val="none"/>
            <w:rtl/>
          </w:rPr>
          <w:t xml:space="preserve">לשמירת </w:t>
        </w:r>
        <w:r w:rsidR="00116499">
          <w:rPr>
            <w:rStyle w:val="Hyperlink"/>
            <w:rFonts w:hint="cs"/>
            <w:u w:val="none"/>
            <w:rtl/>
          </w:rPr>
          <w:t>אורח</w:t>
        </w:r>
        <w:r>
          <w:rPr>
            <w:rStyle w:val="Hyperlink"/>
            <w:rFonts w:hint="cs"/>
            <w:u w:val="none"/>
            <w:rtl/>
          </w:rPr>
          <w:t xml:space="preserve"> החיים של הפלשתינים במזרח ירושלים הכבושה</w:t>
        </w:r>
      </w:hyperlink>
      <w:r>
        <w:rPr>
          <w:rFonts w:hint="cs"/>
          <w:rtl/>
        </w:rPr>
        <w:t>.</w:t>
      </w:r>
      <w:r>
        <w:t>”</w:t>
      </w:r>
    </w:p>
    <w:p w14:paraId="1E9206FA" w14:textId="4DACF9C4" w:rsidR="00CE171B" w:rsidRPr="00CE171B" w:rsidRDefault="00CE171B" w:rsidP="00CE171B">
      <w:pPr>
        <w:numPr>
          <w:ilvl w:val="0"/>
          <w:numId w:val="4"/>
        </w:numPr>
        <w:spacing w:after="0"/>
        <w:rPr>
          <w:rFonts w:cstheme="minorHAnsi"/>
          <w:rtl/>
        </w:rPr>
      </w:pPr>
      <w:r>
        <w:rPr>
          <w:rFonts w:hint="cs"/>
          <w:rtl/>
        </w:rPr>
        <w:t xml:space="preserve">בשנת 2017, </w:t>
      </w:r>
      <w:proofErr w:type="spellStart"/>
      <w:r>
        <w:t>HaMoked</w:t>
      </w:r>
      <w:proofErr w:type="spellEnd"/>
      <w:r>
        <w:rPr>
          <w:rFonts w:hint="cs"/>
          <w:rtl/>
        </w:rPr>
        <w:t xml:space="preserve"> קיבלה </w:t>
      </w:r>
      <w:hyperlink r:id="rId39" w:tgtFrame="_blank" w:history="1">
        <w:r>
          <w:rPr>
            <w:rStyle w:val="Hyperlink"/>
            <w:rFonts w:hint="cs"/>
            <w:u w:val="none"/>
            <w:rtl/>
          </w:rPr>
          <w:t>$95,235</w:t>
        </w:r>
      </w:hyperlink>
      <w:r>
        <w:rPr>
          <w:rFonts w:hint="cs"/>
          <w:rtl/>
        </w:rPr>
        <w:t xml:space="preserve"> מהקרן ההומניטרית לאזורים הפלשתינים הכבושים של האו"ם </w:t>
      </w:r>
      <w:r w:rsidR="00116499">
        <w:rPr>
          <w:rtl/>
        </w:rPr>
        <w:t>–</w:t>
      </w:r>
      <w:r>
        <w:rPr>
          <w:rFonts w:hint="cs"/>
          <w:rtl/>
        </w:rPr>
        <w:t xml:space="preserve"> </w:t>
      </w:r>
      <w:r>
        <w:t>OCHA</w:t>
      </w:r>
      <w:r w:rsidR="00116499">
        <w:rPr>
          <w:rFonts w:hint="cs"/>
          <w:rtl/>
        </w:rPr>
        <w:t>,</w:t>
      </w:r>
      <w:r>
        <w:rPr>
          <w:rFonts w:hint="cs"/>
          <w:rtl/>
        </w:rPr>
        <w:t xml:space="preserve"> "להגנת הזכויות של קטינים פלשתינים המוחזקים על ידי ישראל בגדה המערבית.</w:t>
      </w:r>
      <w:r>
        <w:t>”</w:t>
      </w:r>
    </w:p>
    <w:p w14:paraId="63225DFD" w14:textId="7FF6BEAC" w:rsidR="00CE171B" w:rsidRPr="00CE171B" w:rsidRDefault="00CE171B" w:rsidP="00CE171B">
      <w:pPr>
        <w:numPr>
          <w:ilvl w:val="0"/>
          <w:numId w:val="4"/>
        </w:numPr>
        <w:spacing w:after="210" w:line="240" w:lineRule="auto"/>
        <w:textAlignment w:val="baseline"/>
        <w:outlineLvl w:val="1"/>
        <w:rPr>
          <w:rFonts w:eastAsia="Times New Roman" w:cstheme="minorHAnsi"/>
          <w:b/>
          <w:bCs/>
          <w:color w:val="223983"/>
          <w:rtl/>
        </w:rPr>
      </w:pPr>
      <w:r>
        <w:rPr>
          <w:rFonts w:hint="cs"/>
          <w:color w:val="000000"/>
          <w:rtl/>
        </w:rPr>
        <w:t>בין השנים 2015-2020,  </w:t>
      </w:r>
      <w:hyperlink r:id="rId40" w:tgtFrame="_blank" w:history="1">
        <w:r>
          <w:rPr>
            <w:rFonts w:hint="cs"/>
            <w:color w:val="0000FF"/>
            <w:u w:val="single"/>
            <w:bdr w:val="none" w:sz="0" w:space="0" w:color="auto" w:frame="1"/>
            <w:rtl/>
          </w:rPr>
          <w:t>הקרן החדשה לישראל (</w:t>
        </w:r>
        <w:r>
          <w:rPr>
            <w:color w:val="0000FF"/>
            <w:u w:val="single"/>
            <w:bdr w:val="none" w:sz="0" w:space="0" w:color="auto" w:frame="1"/>
          </w:rPr>
          <w:t>NIF</w:t>
        </w:r>
        <w:r>
          <w:rPr>
            <w:rFonts w:hint="cs"/>
            <w:color w:val="0000FF"/>
            <w:u w:val="single"/>
            <w:bdr w:val="none" w:sz="0" w:space="0" w:color="auto" w:frame="1"/>
            <w:rtl/>
          </w:rPr>
          <w:t>)</w:t>
        </w:r>
      </w:hyperlink>
      <w:r>
        <w:rPr>
          <w:rFonts w:hint="cs"/>
          <w:color w:val="000000"/>
          <w:rtl/>
        </w:rPr>
        <w:t xml:space="preserve"> אישרה מתן מענקים בגובה של </w:t>
      </w:r>
      <w:hyperlink r:id="rId41" w:history="1">
        <w:r>
          <w:rPr>
            <w:rStyle w:val="Hyperlink"/>
            <w:rFonts w:hint="cs"/>
            <w:rtl/>
          </w:rPr>
          <w:t>$346,377</w:t>
        </w:r>
      </w:hyperlink>
      <w:r>
        <w:rPr>
          <w:rFonts w:hint="cs"/>
          <w:color w:val="000000"/>
          <w:rtl/>
        </w:rPr>
        <w:t xml:space="preserve"> ל-</w:t>
      </w:r>
      <w:proofErr w:type="spellStart"/>
      <w:r>
        <w:rPr>
          <w:color w:val="000000"/>
        </w:rPr>
        <w:t>HaMoked</w:t>
      </w:r>
      <w:proofErr w:type="spellEnd"/>
      <w:r>
        <w:rPr>
          <w:rFonts w:hint="cs"/>
          <w:color w:val="000000"/>
          <w:rtl/>
        </w:rPr>
        <w:t>.</w:t>
      </w:r>
    </w:p>
    <w:p w14:paraId="387CA374" w14:textId="77777777" w:rsidR="00CE171B" w:rsidRPr="00CE171B" w:rsidRDefault="00CE171B" w:rsidP="00CE171B">
      <w:pPr>
        <w:bidi w:val="0"/>
        <w:spacing w:after="0"/>
        <w:rPr>
          <w:rFonts w:cstheme="minorHAnsi"/>
        </w:rPr>
      </w:pPr>
    </w:p>
    <w:p w14:paraId="20976C3D" w14:textId="77777777" w:rsidR="00CE171B" w:rsidRPr="00CE171B" w:rsidRDefault="00CE171B" w:rsidP="00CE171B">
      <w:pPr>
        <w:spacing w:after="0"/>
        <w:rPr>
          <w:rFonts w:cstheme="minorHAnsi"/>
          <w:b/>
          <w:bCs/>
          <w:rtl/>
        </w:rPr>
      </w:pPr>
      <w:r>
        <w:rPr>
          <w:rFonts w:hint="cs"/>
          <w:b/>
          <w:bCs/>
          <w:rtl/>
        </w:rPr>
        <w:t>פעילות משפטית</w:t>
      </w:r>
    </w:p>
    <w:p w14:paraId="6C20247E" w14:textId="77777777" w:rsidR="00CE171B" w:rsidRPr="00CE171B" w:rsidRDefault="00CE171B" w:rsidP="00CE171B">
      <w:pPr>
        <w:bidi w:val="0"/>
        <w:spacing w:after="0"/>
        <w:rPr>
          <w:rFonts w:cstheme="minorHAnsi"/>
        </w:rPr>
      </w:pPr>
    </w:p>
    <w:p w14:paraId="2824E8CA" w14:textId="1F46263D" w:rsidR="00CE171B" w:rsidRPr="00CE171B" w:rsidRDefault="00CE171B" w:rsidP="00CE171B">
      <w:pPr>
        <w:numPr>
          <w:ilvl w:val="0"/>
          <w:numId w:val="5"/>
        </w:numPr>
        <w:spacing w:after="0"/>
        <w:rPr>
          <w:rFonts w:cstheme="minorHAnsi"/>
          <w:rtl/>
        </w:rPr>
      </w:pPr>
      <w:r>
        <w:rPr>
          <w:rFonts w:hint="cs"/>
          <w:rtl/>
        </w:rPr>
        <w:t xml:space="preserve">לדברי </w:t>
      </w:r>
      <w:proofErr w:type="spellStart"/>
      <w:r>
        <w:t>HaMoked</w:t>
      </w:r>
      <w:proofErr w:type="spellEnd"/>
      <w:r>
        <w:rPr>
          <w:rFonts w:hint="cs"/>
          <w:rtl/>
        </w:rPr>
        <w:t>, הארגון הלא ממשלתי נטל חלק ב-301 פעילויות משפטיות חדשות בשנת </w:t>
      </w:r>
      <w:hyperlink r:id="rId42" w:tgtFrame="_blank" w:history="1">
        <w:r>
          <w:rPr>
            <w:rStyle w:val="Hyperlink"/>
            <w:rFonts w:hint="cs"/>
            <w:rtl/>
          </w:rPr>
          <w:t>2016</w:t>
        </w:r>
      </w:hyperlink>
      <w:r>
        <w:rPr>
          <w:rFonts w:hint="cs"/>
          <w:rtl/>
        </w:rPr>
        <w:t xml:space="preserve"> ו-305 בשנת </w:t>
      </w:r>
      <w:hyperlink r:id="rId43" w:tgtFrame="_blank" w:history="1">
        <w:r>
          <w:rPr>
            <w:rStyle w:val="Hyperlink"/>
            <w:rFonts w:hint="cs"/>
            <w:rtl/>
          </w:rPr>
          <w:t>2017</w:t>
        </w:r>
      </w:hyperlink>
      <w:r>
        <w:rPr>
          <w:rFonts w:hint="cs"/>
          <w:rtl/>
        </w:rPr>
        <w:t>.</w:t>
      </w:r>
    </w:p>
    <w:p w14:paraId="2B036054" w14:textId="05D4342A" w:rsidR="00CE171B" w:rsidRPr="00CE171B" w:rsidRDefault="00116499" w:rsidP="00CE171B">
      <w:pPr>
        <w:numPr>
          <w:ilvl w:val="0"/>
          <w:numId w:val="6"/>
        </w:numPr>
        <w:spacing w:after="0"/>
        <w:rPr>
          <w:rFonts w:cstheme="minorHAnsi"/>
          <w:rtl/>
        </w:rPr>
      </w:pPr>
      <w:r>
        <w:rPr>
          <w:rFonts w:hint="cs"/>
          <w:rtl/>
        </w:rPr>
        <w:t>פרסום</w:t>
      </w:r>
      <w:r w:rsidR="00CE171B">
        <w:rPr>
          <w:rFonts w:hint="cs"/>
          <w:rtl/>
        </w:rPr>
        <w:t xml:space="preserve"> </w:t>
      </w:r>
      <w:r w:rsidR="00CE171B">
        <w:t>“</w:t>
      </w:r>
      <w:hyperlink r:id="rId44" w:tgtFrame="_blank" w:history="1">
        <w:r w:rsidR="00CE171B">
          <w:rPr>
            <w:rStyle w:val="Hyperlink"/>
            <w:rFonts w:hint="cs"/>
            <w:rtl/>
          </w:rPr>
          <w:t>תקצירי מקרה</w:t>
        </w:r>
      </w:hyperlink>
      <w:r>
        <w:rPr>
          <w:rFonts w:hint="cs"/>
          <w:rtl/>
        </w:rPr>
        <w:t>"</w:t>
      </w:r>
      <w:r w:rsidR="00CE171B">
        <w:t xml:space="preserve"> </w:t>
      </w:r>
      <w:r w:rsidR="00CE171B">
        <w:rPr>
          <w:rFonts w:hint="cs"/>
          <w:rtl/>
        </w:rPr>
        <w:t>שמטרתם "לתאר את מנגנון הכיבוש" באמצעות מתן סיוע אדמיניסטרטיבי ומשפטי לפלשתינים, שנפגעו באופן ישיר מאי הצדק של הכיבוש הישראלי</w:t>
      </w:r>
      <w:r>
        <w:rPr>
          <w:rFonts w:hint="cs"/>
          <w:rtl/>
        </w:rPr>
        <w:t>."</w:t>
      </w:r>
    </w:p>
    <w:p w14:paraId="3B935347" w14:textId="4D25D392" w:rsidR="00CE171B" w:rsidRDefault="00CE171B" w:rsidP="00CE171B">
      <w:pPr>
        <w:numPr>
          <w:ilvl w:val="0"/>
          <w:numId w:val="6"/>
        </w:numPr>
        <w:spacing w:after="0"/>
        <w:rPr>
          <w:rFonts w:cstheme="minorHAnsi"/>
          <w:rtl/>
        </w:rPr>
      </w:pPr>
      <w:r>
        <w:rPr>
          <w:rFonts w:hint="cs"/>
          <w:rtl/>
        </w:rPr>
        <w:t xml:space="preserve">הפרק </w:t>
      </w:r>
      <w:r>
        <w:t>“</w:t>
      </w:r>
      <w:hyperlink r:id="rId45" w:tgtFrame="_blank" w:history="1">
        <w:r>
          <w:rPr>
            <w:rStyle w:val="Hyperlink"/>
          </w:rPr>
          <w:t>Court Watch</w:t>
        </w:r>
      </w:hyperlink>
      <w:r>
        <w:t xml:space="preserve">” </w:t>
      </w:r>
      <w:r w:rsidR="00116499">
        <w:rPr>
          <w:rFonts w:hint="cs"/>
          <w:rtl/>
        </w:rPr>
        <w:t xml:space="preserve"> </w:t>
      </w:r>
      <w:r>
        <w:rPr>
          <w:rFonts w:hint="cs"/>
          <w:rtl/>
        </w:rPr>
        <w:t>של אתר האינטרנט "בודק את החלטות בתי הדין הישראליים בסוגיות הקשורות לכיבוש" ומגיש עתירות בנושא "הצעדים הננקטים על ידי ישראל לשליטה ברשות הפלשתינית הכבושה (</w:t>
      </w:r>
      <w:r>
        <w:t>OPT</w:t>
      </w:r>
      <w:r>
        <w:rPr>
          <w:rFonts w:hint="cs"/>
          <w:rtl/>
        </w:rPr>
        <w:t>) ולניהול החיים של האוכלוס</w:t>
      </w:r>
      <w:r w:rsidR="00116499">
        <w:rPr>
          <w:rFonts w:hint="cs"/>
          <w:rtl/>
        </w:rPr>
        <w:t>י</w:t>
      </w:r>
      <w:r>
        <w:rPr>
          <w:rFonts w:hint="cs"/>
          <w:rtl/>
        </w:rPr>
        <w:t>יה המוגנת - מגבלות על חופש התנועה, הפרות של הזכות לחיי משפחה, הריסות בתים, ההתנחלויות, השימוש במעצר מנהלי, עינויים ועוד."</w:t>
      </w:r>
    </w:p>
    <w:p w14:paraId="1DEE9FB0" w14:textId="3F326EC4" w:rsidR="00CE171B" w:rsidRPr="00CE171B" w:rsidRDefault="00CE171B" w:rsidP="00CE171B">
      <w:pPr>
        <w:numPr>
          <w:ilvl w:val="0"/>
          <w:numId w:val="14"/>
        </w:numPr>
        <w:spacing w:after="0"/>
        <w:rPr>
          <w:rFonts w:cstheme="minorHAnsi"/>
          <w:rtl/>
        </w:rPr>
      </w:pPr>
      <w:r>
        <w:rPr>
          <w:rFonts w:hint="cs"/>
          <w:rtl/>
        </w:rPr>
        <w:t xml:space="preserve">בשנת 2021, </w:t>
      </w:r>
      <w:proofErr w:type="spellStart"/>
      <w:r>
        <w:t>HaMoked</w:t>
      </w:r>
      <w:proofErr w:type="spellEnd"/>
      <w:r>
        <w:rPr>
          <w:rFonts w:hint="cs"/>
          <w:rtl/>
        </w:rPr>
        <w:t xml:space="preserve"> </w:t>
      </w:r>
      <w:hyperlink r:id="rId46" w:history="1">
        <w:r>
          <w:rPr>
            <w:rStyle w:val="Hyperlink"/>
            <w:rFonts w:hint="cs"/>
            <w:rtl/>
          </w:rPr>
          <w:t>ייצגה את סאלח חמורי</w:t>
        </w:r>
      </w:hyperlink>
      <w:r w:rsidR="00116499">
        <w:rPr>
          <w:rStyle w:val="Hyperlink"/>
          <w:rFonts w:hint="cs"/>
          <w:rtl/>
        </w:rPr>
        <w:t>,</w:t>
      </w:r>
      <w:r>
        <w:rPr>
          <w:rFonts w:hint="cs"/>
          <w:rtl/>
        </w:rPr>
        <w:t xml:space="preserve"> כאשר ישראל ביטלה את היתר הישיבה שלו.</w:t>
      </w:r>
    </w:p>
    <w:p w14:paraId="6670F50F" w14:textId="032FB595" w:rsidR="00CE171B" w:rsidRPr="00CE171B" w:rsidRDefault="00CE171B" w:rsidP="00CE171B">
      <w:pPr>
        <w:numPr>
          <w:ilvl w:val="0"/>
          <w:numId w:val="14"/>
        </w:numPr>
        <w:spacing w:after="0"/>
        <w:rPr>
          <w:rFonts w:cstheme="minorHAnsi"/>
          <w:rtl/>
        </w:rPr>
      </w:pPr>
      <w:r>
        <w:rPr>
          <w:rFonts w:hint="cs"/>
          <w:rtl/>
        </w:rPr>
        <w:t>חמורי </w:t>
      </w:r>
      <w:hyperlink r:id="rId47" w:history="1">
        <w:r>
          <w:rPr>
            <w:rStyle w:val="Hyperlink"/>
            <w:rFonts w:hint="cs"/>
            <w:rtl/>
          </w:rPr>
          <w:t>נעצר והורשה</w:t>
        </w:r>
      </w:hyperlink>
      <w:r>
        <w:rPr>
          <w:rFonts w:hint="cs"/>
          <w:rtl/>
        </w:rPr>
        <w:t> בשנת 2005 בגין "ניסיון לרצוח את עובדיה יוסף... ובגין מעורבותו בחזית העממית לשחרור פלשתין.</w:t>
      </w:r>
      <w:r>
        <w:t xml:space="preserve">” </w:t>
      </w:r>
      <w:r>
        <w:rPr>
          <w:rFonts w:hint="cs"/>
          <w:rtl/>
        </w:rPr>
        <w:t xml:space="preserve">החזית העממית לשחרור פלשתין </w:t>
      </w:r>
      <w:r w:rsidR="00116499">
        <w:rPr>
          <w:rFonts w:hint="cs"/>
          <w:rtl/>
        </w:rPr>
        <w:t xml:space="preserve">כינתה את </w:t>
      </w:r>
      <w:r>
        <w:rPr>
          <w:rFonts w:hint="cs"/>
          <w:rtl/>
        </w:rPr>
        <w:t xml:space="preserve">חמורי </w:t>
      </w:r>
      <w:r>
        <w:t>“</w:t>
      </w:r>
      <w:hyperlink r:id="rId48" w:history="1">
        <w:r>
          <w:rPr>
            <w:rStyle w:val="Hyperlink"/>
            <w:rFonts w:hint="cs"/>
            <w:rtl/>
          </w:rPr>
          <w:t>חבר לנשק</w:t>
        </w:r>
      </w:hyperlink>
      <w:r>
        <w:rPr>
          <w:rFonts w:hint="cs"/>
          <w:rtl/>
        </w:rPr>
        <w:t>.</w:t>
      </w:r>
      <w:r>
        <w:t>”</w:t>
      </w:r>
    </w:p>
    <w:p w14:paraId="16761D4A" w14:textId="2E9AD5AA" w:rsidR="00CE171B" w:rsidRPr="00CE171B" w:rsidRDefault="00CE171B" w:rsidP="00CE171B">
      <w:pPr>
        <w:numPr>
          <w:ilvl w:val="0"/>
          <w:numId w:val="14"/>
        </w:numPr>
        <w:spacing w:after="0"/>
        <w:rPr>
          <w:rFonts w:cstheme="minorHAnsi"/>
          <w:rtl/>
        </w:rPr>
      </w:pPr>
      <w:r>
        <w:rPr>
          <w:rFonts w:hint="cs"/>
          <w:rtl/>
        </w:rPr>
        <w:t xml:space="preserve">לדברי </w:t>
      </w:r>
      <w:proofErr w:type="spellStart"/>
      <w:r>
        <w:t>Addameer</w:t>
      </w:r>
      <w:proofErr w:type="spellEnd"/>
      <w:r>
        <w:rPr>
          <w:rFonts w:hint="cs"/>
          <w:rtl/>
        </w:rPr>
        <w:t>, בוטלה כניסתו של חמורי </w:t>
      </w:r>
      <w:hyperlink r:id="rId49" w:tgtFrame="_blank" w:history="1">
        <w:r>
          <w:rPr>
            <w:rStyle w:val="Hyperlink"/>
            <w:rFonts w:hint="cs"/>
            <w:rtl/>
          </w:rPr>
          <w:t>לגדה המערבית </w:t>
        </w:r>
      </w:hyperlink>
      <w:r>
        <w:rPr>
          <w:rFonts w:hint="cs"/>
          <w:rtl/>
        </w:rPr>
        <w:t>עד לחודש ספטמבר 2016, לאחר שחרור במסגרת עסקת חלופי שבויים בשנת 2011. (</w:t>
      </w:r>
      <w:hyperlink r:id="rId50" w:tgtFrame="_blank" w:history="1">
        <w:r>
          <w:rPr>
            <w:rStyle w:val="Hyperlink"/>
            <w:rFonts w:hint="cs"/>
            <w:rtl/>
          </w:rPr>
          <w:t>חמורי שוחרר בחודש דצמבר 2011 כחלק מעסקת חילופי שבויים שכללה 1,000 אסירים פלשתינים בתמורה ל</w:t>
        </w:r>
        <w:r w:rsidR="00116499">
          <w:rPr>
            <w:rStyle w:val="Hyperlink"/>
            <w:rFonts w:hint="cs"/>
            <w:rtl/>
          </w:rPr>
          <w:t>שחרור ה</w:t>
        </w:r>
        <w:r>
          <w:rPr>
            <w:rStyle w:val="Hyperlink"/>
            <w:rFonts w:hint="cs"/>
            <w:rtl/>
          </w:rPr>
          <w:t>חייל הישראלי החטוף, גלעד שליט.</w:t>
        </w:r>
      </w:hyperlink>
      <w:r>
        <w:rPr>
          <w:rFonts w:hint="cs"/>
          <w:rtl/>
        </w:rPr>
        <w:t xml:space="preserve">). לדברי ארגון </w:t>
      </w:r>
      <w:proofErr w:type="spellStart"/>
      <w:r>
        <w:t>Samidoun</w:t>
      </w:r>
      <w:proofErr w:type="spellEnd"/>
      <w:r>
        <w:rPr>
          <w:rFonts w:hint="cs"/>
          <w:rtl/>
        </w:rPr>
        <w:t>, ב-26 בפברואר 2018, שר הביטחון הישראלי, אביגדור ליברמן, חתם על </w:t>
      </w:r>
      <w:hyperlink r:id="rId51" w:tgtFrame="_blank" w:history="1">
        <w:r>
          <w:rPr>
            <w:rStyle w:val="Hyperlink"/>
            <w:rFonts w:hint="cs"/>
            <w:rtl/>
          </w:rPr>
          <w:t>חידוש צו המעצר המנהלי</w:t>
        </w:r>
      </w:hyperlink>
      <w:r>
        <w:rPr>
          <w:rFonts w:hint="cs"/>
          <w:rtl/>
        </w:rPr>
        <w:t xml:space="preserve"> להמשך החזקתו במאסר לארבעה חודשים נוספים. במאמר מצוין שהוא נעצר ב-27 באוגוסט 2017. בחודש אוגוסט 2017, </w:t>
      </w:r>
      <w:proofErr w:type="spellStart"/>
      <w:r>
        <w:t>Addameer</w:t>
      </w:r>
      <w:proofErr w:type="spellEnd"/>
      <w:r>
        <w:rPr>
          <w:rFonts w:hint="cs"/>
          <w:rtl/>
        </w:rPr>
        <w:t xml:space="preserve"> פנה </w:t>
      </w:r>
      <w:hyperlink r:id="rId52" w:tgtFrame="_blank" w:history="1">
        <w:r>
          <w:rPr>
            <w:rStyle w:val="Hyperlink"/>
            <w:rFonts w:hint="cs"/>
            <w:rtl/>
          </w:rPr>
          <w:t>לנשיא צרפת</w:t>
        </w:r>
      </w:hyperlink>
      <w:r>
        <w:rPr>
          <w:rFonts w:hint="cs"/>
          <w:rtl/>
        </w:rPr>
        <w:t xml:space="preserve"> בבקשה לפעול לשחרורו של חמורי, אשר נדון לששה חודשים מעצר מנהלי בחודש אוגוסט 2017 משום שהוא מהווה </w:t>
      </w:r>
      <w:r>
        <w:t>“</w:t>
      </w:r>
      <w:hyperlink r:id="rId53" w:tgtFrame="_blank" w:history="1">
        <w:r>
          <w:rPr>
            <w:rStyle w:val="Hyperlink"/>
            <w:rFonts w:hint="cs"/>
            <w:rtl/>
          </w:rPr>
          <w:t>איום לביטחון</w:t>
        </w:r>
      </w:hyperlink>
      <w:r>
        <w:rPr>
          <w:rFonts w:hint="cs"/>
          <w:rtl/>
        </w:rPr>
        <w:t>.</w:t>
      </w:r>
      <w:r>
        <w:t xml:space="preserve">” </w:t>
      </w:r>
      <w:r>
        <w:rPr>
          <w:rFonts w:hint="cs"/>
          <w:rtl/>
        </w:rPr>
        <w:t>הוא </w:t>
      </w:r>
      <w:hyperlink r:id="rId54" w:tgtFrame="_blank" w:history="1">
        <w:r>
          <w:rPr>
            <w:rStyle w:val="Hyperlink"/>
            <w:rFonts w:hint="cs"/>
            <w:rtl/>
          </w:rPr>
          <w:t>שוחרר</w:t>
        </w:r>
      </w:hyperlink>
      <w:r>
        <w:rPr>
          <w:rFonts w:hint="cs"/>
          <w:rtl/>
        </w:rPr>
        <w:t> ב-29 בספטמבר 2018.</w:t>
      </w:r>
    </w:p>
    <w:p w14:paraId="4C4E5562" w14:textId="77777777" w:rsidR="00CE171B" w:rsidRPr="00CE171B" w:rsidRDefault="00CE171B" w:rsidP="00CE171B">
      <w:pPr>
        <w:bidi w:val="0"/>
        <w:spacing w:after="0"/>
        <w:ind w:left="720" w:firstLine="720"/>
        <w:rPr>
          <w:rFonts w:cstheme="minorHAnsi"/>
        </w:rPr>
      </w:pPr>
    </w:p>
    <w:p w14:paraId="742E5E99" w14:textId="556A4A16" w:rsidR="00CE171B" w:rsidRPr="00CE171B" w:rsidRDefault="00CE171B" w:rsidP="00CE171B">
      <w:pPr>
        <w:numPr>
          <w:ilvl w:val="0"/>
          <w:numId w:val="7"/>
        </w:numPr>
        <w:spacing w:after="0"/>
        <w:rPr>
          <w:rFonts w:cstheme="minorHAnsi"/>
          <w:rtl/>
        </w:rPr>
      </w:pPr>
      <w:r>
        <w:rPr>
          <w:rFonts w:hint="cs"/>
          <w:rtl/>
        </w:rPr>
        <w:t xml:space="preserve">בחודש אפריל 2018, </w:t>
      </w:r>
      <w:proofErr w:type="spellStart"/>
      <w:r>
        <w:t>HaMoked</w:t>
      </w:r>
      <w:proofErr w:type="spellEnd"/>
      <w:r>
        <w:rPr>
          <w:rFonts w:hint="cs"/>
          <w:rtl/>
        </w:rPr>
        <w:t xml:space="preserve">, ביחד עם </w:t>
      </w:r>
      <w:hyperlink r:id="rId55" w:tgtFrame="_blank" w:history="1">
        <w:r>
          <w:rPr>
            <w:rStyle w:val="Hyperlink"/>
            <w:rFonts w:hint="cs"/>
            <w:rtl/>
          </w:rPr>
          <w:t>יש דין</w:t>
        </w:r>
      </w:hyperlink>
      <w:r w:rsidR="008857D2">
        <w:rPr>
          <w:rFonts w:cstheme="minorHAnsi" w:hint="cs"/>
          <w:rtl/>
        </w:rPr>
        <w:t xml:space="preserve"> </w:t>
      </w:r>
      <w:hyperlink r:id="rId56" w:tgtFrame="_blank" w:history="1">
        <w:r>
          <w:rPr>
            <w:rStyle w:val="Hyperlink"/>
          </w:rPr>
          <w:t>Gisha</w:t>
        </w:r>
      </w:hyperlink>
      <w:r>
        <w:t>,</w:t>
      </w:r>
      <w:r w:rsidR="008857D2">
        <w:rPr>
          <w:rFonts w:hint="cs"/>
          <w:rtl/>
        </w:rPr>
        <w:t xml:space="preserve"> </w:t>
      </w:r>
      <w:hyperlink r:id="rId57" w:tgtFrame="_blank" w:history="1">
        <w:r>
          <w:rPr>
            <w:rStyle w:val="Hyperlink"/>
            <w:rFonts w:hint="cs"/>
            <w:rtl/>
          </w:rPr>
          <w:t>והאגודה לזכויות האזרח בישראל</w:t>
        </w:r>
      </w:hyperlink>
      <w:r>
        <w:rPr>
          <w:rFonts w:hint="cs"/>
          <w:rtl/>
        </w:rPr>
        <w:t> </w:t>
      </w:r>
      <w:r>
        <w:t>ACRI) </w:t>
      </w:r>
      <w:r w:rsidR="008857D2">
        <w:rPr>
          <w:rFonts w:hint="cs"/>
          <w:rtl/>
        </w:rPr>
        <w:t xml:space="preserve">) </w:t>
      </w:r>
      <w:hyperlink r:id="rId58" w:tgtFrame="_blank" w:history="1">
        <w:r>
          <w:rPr>
            <w:rStyle w:val="Hyperlink"/>
            <w:rFonts w:hint="cs"/>
            <w:rtl/>
          </w:rPr>
          <w:t>הגישה עתירה</w:t>
        </w:r>
      </w:hyperlink>
      <w:r>
        <w:rPr>
          <w:rFonts w:hint="cs"/>
          <w:rtl/>
        </w:rPr>
        <w:t> לבית הדין הגבוה לצדק</w:t>
      </w:r>
      <w:r w:rsidR="008857D2">
        <w:rPr>
          <w:rFonts w:hint="cs"/>
          <w:rtl/>
        </w:rPr>
        <w:t>,</w:t>
      </w:r>
      <w:r>
        <w:rPr>
          <w:rFonts w:hint="cs"/>
          <w:rtl/>
        </w:rPr>
        <w:t> </w:t>
      </w:r>
      <w:hyperlink r:id="rId59" w:tgtFrame="_blank" w:history="1">
        <w:r>
          <w:rPr>
            <w:rStyle w:val="Hyperlink"/>
            <w:rFonts w:hint="cs"/>
            <w:rtl/>
          </w:rPr>
          <w:t>בבקשה</w:t>
        </w:r>
      </w:hyperlink>
      <w:r>
        <w:rPr>
          <w:rFonts w:hint="cs"/>
          <w:rtl/>
        </w:rPr>
        <w:t> שבית הדין יורה על ביטו</w:t>
      </w:r>
      <w:r w:rsidR="008857D2">
        <w:rPr>
          <w:rFonts w:hint="cs"/>
          <w:rtl/>
        </w:rPr>
        <w:t>ל</w:t>
      </w:r>
      <w:r>
        <w:rPr>
          <w:rFonts w:hint="cs"/>
          <w:rtl/>
        </w:rPr>
        <w:t xml:space="preserve"> ההנחיות לפתיחה באש המאפשרות לחיילי צה"ל לירות בנשק חם על מפגינים שאינם מסכנים את חיי החיילים בגבול בין ישראל </w:t>
      </w:r>
      <w:r>
        <w:rPr>
          <w:rFonts w:hint="cs"/>
          <w:rtl/>
        </w:rPr>
        <w:lastRenderedPageBreak/>
        <w:t>לרצועת עזה.</w:t>
      </w:r>
      <w:r>
        <w:t xml:space="preserve">” </w:t>
      </w:r>
      <w:r>
        <w:rPr>
          <w:rFonts w:hint="cs"/>
          <w:rtl/>
        </w:rPr>
        <w:t>בעתירה </w:t>
      </w:r>
      <w:hyperlink r:id="rId60" w:tgtFrame="_blank" w:history="1">
        <w:r>
          <w:rPr>
            <w:rStyle w:val="Hyperlink"/>
            <w:rFonts w:hint="cs"/>
            <w:rtl/>
          </w:rPr>
          <w:t xml:space="preserve">לא צוינה מידת האלימות של </w:t>
        </w:r>
        <w:r w:rsidR="008857D2">
          <w:rPr>
            <w:rStyle w:val="Hyperlink"/>
            <w:rFonts w:hint="cs"/>
            <w:rtl/>
          </w:rPr>
          <w:t>המפגינים</w:t>
        </w:r>
        <w:r>
          <w:rPr>
            <w:rStyle w:val="Hyperlink"/>
            <w:rFonts w:hint="cs"/>
            <w:rtl/>
          </w:rPr>
          <w:t xml:space="preserve"> </w:t>
        </w:r>
      </w:hyperlink>
      <w:r>
        <w:rPr>
          <w:rFonts w:hint="cs"/>
          <w:rtl/>
        </w:rPr>
        <w:t>, שכללה בקבוקי מולוטוב, המתה ונ</w:t>
      </w:r>
      <w:r w:rsidR="008857D2">
        <w:rPr>
          <w:rFonts w:hint="cs"/>
          <w:rtl/>
        </w:rPr>
        <w:t>י</w:t>
      </w:r>
      <w:r>
        <w:rPr>
          <w:rFonts w:hint="cs"/>
          <w:rtl/>
        </w:rPr>
        <w:t>סיונות לפרוץ את גדר הגבול עם ישראל.</w:t>
      </w:r>
    </w:p>
    <w:p w14:paraId="31F01728" w14:textId="193F50DA" w:rsidR="00CE171B" w:rsidRPr="00CE171B" w:rsidRDefault="00CE171B" w:rsidP="00CE171B">
      <w:pPr>
        <w:numPr>
          <w:ilvl w:val="0"/>
          <w:numId w:val="7"/>
        </w:numPr>
        <w:spacing w:after="0"/>
        <w:rPr>
          <w:rFonts w:cstheme="minorHAnsi"/>
          <w:rtl/>
        </w:rPr>
      </w:pPr>
      <w:proofErr w:type="spellStart"/>
      <w:r>
        <w:t>HaMoked</w:t>
      </w:r>
      <w:proofErr w:type="spellEnd"/>
      <w:r>
        <w:rPr>
          <w:rFonts w:hint="cs"/>
          <w:rtl/>
        </w:rPr>
        <w:t xml:space="preserve"> גם ייצגה משפחות של טרוריסטים האחראים לחטיפתם </w:t>
      </w:r>
      <w:hyperlink r:id="rId61" w:tgtFrame="_blank" w:history="1">
        <w:r>
          <w:rPr>
            <w:rStyle w:val="Hyperlink"/>
            <w:rFonts w:hint="cs"/>
            <w:rtl/>
          </w:rPr>
          <w:t>ורציחתם של שלושה נערים ישראלים</w:t>
        </w:r>
      </w:hyperlink>
      <w:r>
        <w:rPr>
          <w:rFonts w:hint="cs"/>
          <w:rtl/>
        </w:rPr>
        <w:t>,  </w:t>
      </w:r>
      <w:r w:rsidR="008857D2">
        <w:rPr>
          <w:rFonts w:hint="cs"/>
          <w:rtl/>
        </w:rPr>
        <w:t>הטבח ב</w:t>
      </w:r>
      <w:hyperlink r:id="rId62" w:history="1">
        <w:r>
          <w:rPr>
            <w:rStyle w:val="Hyperlink"/>
            <w:rFonts w:hint="cs"/>
            <w:rtl/>
          </w:rPr>
          <w:t>הר נוף </w:t>
        </w:r>
      </w:hyperlink>
      <w:r>
        <w:rPr>
          <w:rFonts w:hint="cs"/>
          <w:rtl/>
        </w:rPr>
        <w:t>(בשיתוף פעולה עם  </w:t>
      </w:r>
      <w:hyperlink r:id="rId63" w:tgtFrame="_blank" w:history="1">
        <w:r>
          <w:rPr>
            <w:rStyle w:val="Hyperlink"/>
          </w:rPr>
          <w:t>PFLP</w:t>
        </w:r>
        <w:r>
          <w:rPr>
            <w:rStyle w:val="Hyperlink"/>
            <w:rFonts w:hint="cs"/>
            <w:rtl/>
          </w:rPr>
          <w:t>, הארגון הלא ממשלתי ש</w:t>
        </w:r>
        <w:r w:rsidR="008857D2">
          <w:rPr>
            <w:rStyle w:val="Hyperlink"/>
            <w:rFonts w:hint="cs"/>
            <w:rtl/>
          </w:rPr>
          <w:t>-</w:t>
        </w:r>
      </w:hyperlink>
      <w:r>
        <w:rPr>
          <w:rFonts w:hint="cs"/>
          <w:rtl/>
        </w:rPr>
        <w:t> </w:t>
      </w:r>
      <w:hyperlink r:id="rId64" w:tgtFrame="_blank" w:history="1">
        <w:proofErr w:type="spellStart"/>
        <w:r>
          <w:rPr>
            <w:rStyle w:val="Hyperlink"/>
          </w:rPr>
          <w:t>Addameer</w:t>
        </w:r>
        <w:proofErr w:type="spellEnd"/>
      </w:hyperlink>
      <w:r w:rsidR="008857D2">
        <w:rPr>
          <w:rFonts w:cstheme="minorHAnsi" w:hint="cs"/>
          <w:rtl/>
        </w:rPr>
        <w:t xml:space="preserve"> היא שותפתו</w:t>
      </w:r>
      <w:r>
        <w:rPr>
          <w:rFonts w:hint="cs"/>
          <w:rtl/>
        </w:rPr>
        <w:t xml:space="preserve">), </w:t>
      </w:r>
      <w:r w:rsidR="008857D2">
        <w:rPr>
          <w:rFonts w:hint="cs"/>
          <w:rtl/>
        </w:rPr>
        <w:t xml:space="preserve">הרצח </w:t>
      </w:r>
      <w:r>
        <w:rPr>
          <w:rFonts w:hint="cs"/>
          <w:rtl/>
        </w:rPr>
        <w:t xml:space="preserve">של משפחת </w:t>
      </w:r>
      <w:proofErr w:type="spellStart"/>
      <w:r>
        <w:rPr>
          <w:rFonts w:hint="cs"/>
          <w:rtl/>
        </w:rPr>
        <w:t>חייקין</w:t>
      </w:r>
      <w:proofErr w:type="spellEnd"/>
      <w:r>
        <w:rPr>
          <w:rFonts w:hint="cs"/>
          <w:rtl/>
        </w:rPr>
        <w:t> </w:t>
      </w:r>
      <w:hyperlink r:id="rId65" w:tgtFrame="_blank" w:history="1">
        <w:r>
          <w:rPr>
            <w:rStyle w:val="Hyperlink"/>
            <w:rFonts w:hint="cs"/>
            <w:rtl/>
          </w:rPr>
          <w:t>והרצח של דני גונן ומלאכי רוזנפלד</w:t>
        </w:r>
      </w:hyperlink>
      <w:r>
        <w:rPr>
          <w:rFonts w:hint="cs"/>
          <w:rtl/>
        </w:rPr>
        <w:t>.</w:t>
      </w:r>
    </w:p>
    <w:p w14:paraId="62B531DF" w14:textId="77777777" w:rsidR="00CE171B" w:rsidRPr="00CE171B" w:rsidRDefault="00CE171B" w:rsidP="00CE171B">
      <w:pPr>
        <w:bidi w:val="0"/>
        <w:spacing w:after="0"/>
        <w:rPr>
          <w:rFonts w:cstheme="minorHAnsi"/>
        </w:rPr>
      </w:pPr>
    </w:p>
    <w:p w14:paraId="5C4717C5" w14:textId="77777777" w:rsidR="00CE171B" w:rsidRPr="00CE171B" w:rsidRDefault="00CE171B" w:rsidP="00CE171B">
      <w:pPr>
        <w:spacing w:after="0"/>
        <w:rPr>
          <w:rFonts w:cstheme="minorHAnsi"/>
          <w:b/>
          <w:bCs/>
          <w:rtl/>
        </w:rPr>
      </w:pPr>
      <w:r>
        <w:rPr>
          <w:rFonts w:hint="cs"/>
          <w:b/>
          <w:bCs/>
          <w:rtl/>
        </w:rPr>
        <w:t>מדיניות פוליטית</w:t>
      </w:r>
    </w:p>
    <w:p w14:paraId="2E67BFA7" w14:textId="77777777" w:rsidR="00CE171B" w:rsidRDefault="00CE171B" w:rsidP="00CE171B">
      <w:pPr>
        <w:bidi w:val="0"/>
        <w:spacing w:after="0"/>
        <w:rPr>
          <w:rFonts w:cstheme="minorHAnsi"/>
        </w:rPr>
      </w:pPr>
    </w:p>
    <w:p w14:paraId="5D303066" w14:textId="70B1D670" w:rsidR="00CE171B" w:rsidRPr="00CE171B" w:rsidRDefault="00CE171B" w:rsidP="00CE171B">
      <w:pPr>
        <w:numPr>
          <w:ilvl w:val="0"/>
          <w:numId w:val="15"/>
        </w:numPr>
        <w:spacing w:after="0"/>
        <w:rPr>
          <w:rFonts w:cstheme="minorHAnsi"/>
          <w:rtl/>
        </w:rPr>
      </w:pPr>
      <w:r>
        <w:rPr>
          <w:rFonts w:hint="cs"/>
          <w:rtl/>
        </w:rPr>
        <w:t xml:space="preserve">בחודש אוקטובר 2021, </w:t>
      </w:r>
      <w:proofErr w:type="spellStart"/>
      <w:r>
        <w:t>HaMoked</w:t>
      </w:r>
      <w:proofErr w:type="spellEnd"/>
      <w:r>
        <w:rPr>
          <w:rFonts w:hint="cs"/>
          <w:rtl/>
        </w:rPr>
        <w:t xml:space="preserve"> גינתה את </w:t>
      </w:r>
      <w:hyperlink r:id="rId66" w:history="1">
        <w:r>
          <w:rPr>
            <w:rStyle w:val="Hyperlink"/>
            <w:rFonts w:hint="cs"/>
            <w:rtl/>
          </w:rPr>
          <w:t xml:space="preserve">ההחלטה של משרד המשפטים הישראלי </w:t>
        </w:r>
        <w:r w:rsidR="008857D2">
          <w:rPr>
            <w:rStyle w:val="Hyperlink"/>
            <w:rFonts w:hint="cs"/>
            <w:rtl/>
          </w:rPr>
          <w:t>להכיר ב</w:t>
        </w:r>
        <w:r>
          <w:rPr>
            <w:rStyle w:val="Hyperlink"/>
            <w:rFonts w:hint="cs"/>
            <w:rtl/>
          </w:rPr>
          <w:t xml:space="preserve">ששה ארגונים פלשתינים לא ממשלתיים, </w:t>
        </w:r>
        <w:r w:rsidR="008857D2">
          <w:rPr>
            <w:rStyle w:val="Hyperlink"/>
            <w:rFonts w:hint="cs"/>
            <w:rtl/>
          </w:rPr>
          <w:t>כ</w:t>
        </w:r>
        <w:r>
          <w:rPr>
            <w:rStyle w:val="Hyperlink"/>
            <w:rFonts w:hint="cs"/>
            <w:rtl/>
          </w:rPr>
          <w:t>ארגוני טרור.</w:t>
        </w:r>
      </w:hyperlink>
      <w:r>
        <w:rPr>
          <w:rFonts w:hint="cs"/>
          <w:rtl/>
        </w:rPr>
        <w:t xml:space="preserve"> לדברי</w:t>
      </w:r>
      <w:r w:rsidR="005775DB">
        <w:rPr>
          <w:rFonts w:hint="cs"/>
          <w:rtl/>
        </w:rPr>
        <w:t xml:space="preserve"> </w:t>
      </w:r>
      <w:proofErr w:type="spellStart"/>
      <w:r>
        <w:t>HaMoked</w:t>
      </w:r>
      <w:proofErr w:type="spellEnd"/>
      <w:r w:rsidR="005775DB">
        <w:rPr>
          <w:rFonts w:hint="cs"/>
          <w:rtl/>
        </w:rPr>
        <w:t>, "</w:t>
      </w:r>
      <w:hyperlink r:id="rId67" w:history="1">
        <w:proofErr w:type="spellStart"/>
        <w:r>
          <w:rPr>
            <w:rStyle w:val="Hyperlink"/>
          </w:rPr>
          <w:t>HaMoked</w:t>
        </w:r>
        <w:proofErr w:type="spellEnd"/>
        <w:r>
          <w:rPr>
            <w:rStyle w:val="Hyperlink"/>
            <w:rFonts w:hint="cs"/>
            <w:rtl/>
          </w:rPr>
          <w:t xml:space="preserve"> תומכת באופן מלא בארגוני זכויות האדם הפלשתינים כנגד הניסיון </w:t>
        </w:r>
        <w:proofErr w:type="spellStart"/>
        <w:r>
          <w:rPr>
            <w:rStyle w:val="Hyperlink"/>
            <w:rFonts w:hint="cs"/>
            <w:rtl/>
          </w:rPr>
          <w:t>המכפיר</w:t>
        </w:r>
        <w:proofErr w:type="spellEnd"/>
        <w:r>
          <w:rPr>
            <w:rStyle w:val="Hyperlink"/>
            <w:rFonts w:hint="cs"/>
            <w:rtl/>
          </w:rPr>
          <w:t xml:space="preserve"> להשתיק את עבודתם החשובה</w:t>
        </w:r>
      </w:hyperlink>
      <w:r>
        <w:rPr>
          <w:rFonts w:hint="cs"/>
          <w:rtl/>
        </w:rPr>
        <w:t>. אנו גאים להיות השותפים שלהם במאבק בנושא זכויות האדם של הפלשתינים."</w:t>
      </w:r>
    </w:p>
    <w:p w14:paraId="1CBDA4E1" w14:textId="5414A524" w:rsidR="00CE171B" w:rsidRPr="00CE171B" w:rsidRDefault="00CE171B" w:rsidP="00CE171B">
      <w:pPr>
        <w:numPr>
          <w:ilvl w:val="0"/>
          <w:numId w:val="15"/>
        </w:numPr>
        <w:spacing w:after="0"/>
        <w:rPr>
          <w:rFonts w:cstheme="minorHAnsi"/>
          <w:rtl/>
        </w:rPr>
      </w:pPr>
      <w:r>
        <w:rPr>
          <w:rFonts w:hint="cs"/>
          <w:rtl/>
        </w:rPr>
        <w:t xml:space="preserve">בחודש ינואר 2021, </w:t>
      </w:r>
      <w:proofErr w:type="spellStart"/>
      <w:r>
        <w:t>HaMoked</w:t>
      </w:r>
      <w:proofErr w:type="spellEnd"/>
      <w:r>
        <w:rPr>
          <w:rFonts w:hint="cs"/>
          <w:rtl/>
        </w:rPr>
        <w:t>, ביחד עם מספר ארגונים ישראליים, פלשתינים ובינלאומיים, מספר הצהרה שכותרתה "</w:t>
      </w:r>
      <w:hyperlink r:id="rId68" w:history="1">
        <w:r>
          <w:rPr>
            <w:rStyle w:val="Hyperlink"/>
            <w:rFonts w:hint="cs"/>
            <w:rtl/>
          </w:rPr>
          <w:t>על ישראל לספק את החיסונים הנחוצים למערכות הבריאות הפלשתיניות</w:t>
        </w:r>
      </w:hyperlink>
      <w:r>
        <w:rPr>
          <w:rFonts w:hint="cs"/>
          <w:rtl/>
        </w:rPr>
        <w:t>.</w:t>
      </w:r>
      <w:r w:rsidR="00F55185">
        <w:rPr>
          <w:rFonts w:hint="cs"/>
          <w:rtl/>
        </w:rPr>
        <w:t xml:space="preserve">" </w:t>
      </w:r>
      <w:r>
        <w:rPr>
          <w:rFonts w:hint="cs"/>
          <w:rtl/>
        </w:rPr>
        <w:t>הארגון הלא ממשלתי הזה טוען שלישראל יש "אחריות משפטית" "להבטיח שיסופקו חיסונים איכותיים לפלשתינים המתגוררים תחת הכיבוש והשליטה הישראליים"</w:t>
      </w:r>
      <w:r w:rsidR="00F55185">
        <w:rPr>
          <w:rFonts w:hint="cs"/>
          <w:rtl/>
        </w:rPr>
        <w:t>,</w:t>
      </w:r>
      <w:r>
        <w:rPr>
          <w:rFonts w:hint="cs"/>
          <w:rtl/>
        </w:rPr>
        <w:t xml:space="preserve"> בעוד שהוא מתעלם מהעובדה שפלשתינים המתגוררים בירושלים הם חלק ממערכת הבריאות הישראלית, שמתוקף הסכמי אוסלו, הרשות הפלשתינית אחראית לבריאותם של הפלשתינים בגדה המערבית ובעזה, </w:t>
      </w:r>
      <w:hyperlink r:id="rId69" w:history="1">
        <w:r>
          <w:rPr>
            <w:rStyle w:val="Hyperlink"/>
            <w:rFonts w:hint="cs"/>
            <w:rtl/>
          </w:rPr>
          <w:t>שהרשות הפלשתינית אימצה מדיניות חיסונים משלה</w:t>
        </w:r>
      </w:hyperlink>
      <w:r>
        <w:rPr>
          <w:rFonts w:hint="cs"/>
          <w:rtl/>
        </w:rPr>
        <w:t xml:space="preserve"> עבור האוכלוסי</w:t>
      </w:r>
      <w:r w:rsidR="00F55185">
        <w:rPr>
          <w:rFonts w:hint="cs"/>
          <w:rtl/>
        </w:rPr>
        <w:t>י</w:t>
      </w:r>
      <w:r>
        <w:rPr>
          <w:rFonts w:hint="cs"/>
          <w:rtl/>
        </w:rPr>
        <w:t xml:space="preserve">ה שלה. </w:t>
      </w:r>
    </w:p>
    <w:p w14:paraId="326B0DD4" w14:textId="7C3B0F6C" w:rsidR="00CE171B" w:rsidRPr="00CE171B" w:rsidRDefault="00CE171B" w:rsidP="00CE171B">
      <w:pPr>
        <w:numPr>
          <w:ilvl w:val="0"/>
          <w:numId w:val="8"/>
        </w:numPr>
        <w:spacing w:after="0"/>
        <w:rPr>
          <w:rFonts w:cstheme="minorHAnsi"/>
          <w:rtl/>
        </w:rPr>
      </w:pPr>
      <w:r>
        <w:rPr>
          <w:rFonts w:hint="cs"/>
          <w:rtl/>
        </w:rPr>
        <w:t>בחודש יו</w:t>
      </w:r>
      <w:r w:rsidR="00F55185">
        <w:rPr>
          <w:rFonts w:hint="cs"/>
          <w:rtl/>
        </w:rPr>
        <w:t>נ</w:t>
      </w:r>
      <w:r>
        <w:rPr>
          <w:rFonts w:hint="cs"/>
          <w:rtl/>
        </w:rPr>
        <w:t>י 2020, נדיה דאקה,  </w:t>
      </w:r>
      <w:hyperlink r:id="rId70" w:history="1">
        <w:r>
          <w:rPr>
            <w:rStyle w:val="Hyperlink"/>
            <w:rFonts w:hint="cs"/>
            <w:rtl/>
          </w:rPr>
          <w:t xml:space="preserve">חברה בצוות המשפטי של </w:t>
        </w:r>
        <w:proofErr w:type="spellStart"/>
        <w:r>
          <w:rPr>
            <w:rStyle w:val="Hyperlink"/>
          </w:rPr>
          <w:t>HaMoked</w:t>
        </w:r>
        <w:proofErr w:type="spellEnd"/>
      </w:hyperlink>
      <w:r>
        <w:rPr>
          <w:rFonts w:hint="cs"/>
          <w:rtl/>
        </w:rPr>
        <w:t xml:space="preserve">, השתתפה </w:t>
      </w:r>
      <w:proofErr w:type="spellStart"/>
      <w:r>
        <w:rPr>
          <w:rFonts w:hint="cs"/>
          <w:rtl/>
        </w:rPr>
        <w:t>בוובינר</w:t>
      </w:r>
      <w:proofErr w:type="spellEnd"/>
      <w:r>
        <w:rPr>
          <w:rFonts w:hint="cs"/>
          <w:rtl/>
        </w:rPr>
        <w:t xml:space="preserve"> שכותרתו </w:t>
      </w:r>
      <w:r>
        <w:t>“</w:t>
      </w:r>
      <w:hyperlink r:id="rId71" w:history="1">
        <w:r>
          <w:rPr>
            <w:rStyle w:val="Hyperlink"/>
            <w:rFonts w:hint="cs"/>
            <w:rtl/>
          </w:rPr>
          <w:t>לעג לצדק:</w:t>
        </w:r>
      </w:hyperlink>
      <w:hyperlink r:id="rId72" w:history="1">
        <w:r>
          <w:rPr>
            <w:rStyle w:val="Hyperlink"/>
            <w:rFonts w:hint="cs"/>
            <w:rtl/>
          </w:rPr>
          <w:t xml:space="preserve"> ילדים פלשתינים אסירים והצדק הצבאי של ישראל</w:t>
        </w:r>
      </w:hyperlink>
      <w:r>
        <w:t>”</w:t>
      </w:r>
      <w:hyperlink r:id="rId73" w:history="1">
        <w:r>
          <w:rPr>
            <w:rStyle w:val="Hyperlink"/>
          </w:rPr>
          <w:t xml:space="preserve">  </w:t>
        </w:r>
        <w:r w:rsidR="00BB57EB">
          <w:rPr>
            <w:rStyle w:val="Hyperlink"/>
            <w:rFonts w:hint="cs"/>
            <w:rtl/>
          </w:rPr>
          <w:t>שדן</w:t>
        </w:r>
      </w:hyperlink>
      <w:r w:rsidR="00BB57EB">
        <w:rPr>
          <w:rFonts w:cstheme="minorHAnsi" w:hint="cs"/>
          <w:rtl/>
        </w:rPr>
        <w:t xml:space="preserve"> </w:t>
      </w:r>
      <w:r>
        <w:rPr>
          <w:rFonts w:hint="cs"/>
          <w:rtl/>
        </w:rPr>
        <w:t>"</w:t>
      </w:r>
      <w:r w:rsidR="00BB57EB">
        <w:rPr>
          <w:rFonts w:hint="cs"/>
          <w:rtl/>
        </w:rPr>
        <w:t>ב</w:t>
      </w:r>
      <w:r>
        <w:rPr>
          <w:rFonts w:hint="cs"/>
          <w:rtl/>
        </w:rPr>
        <w:t>תפקיד ו</w:t>
      </w:r>
      <w:r w:rsidR="00BB57EB">
        <w:rPr>
          <w:rFonts w:hint="cs"/>
          <w:rtl/>
        </w:rPr>
        <w:t>בה</w:t>
      </w:r>
      <w:r>
        <w:rPr>
          <w:rFonts w:hint="cs"/>
          <w:rtl/>
        </w:rPr>
        <w:t xml:space="preserve">שפעה של </w:t>
      </w:r>
      <w:r w:rsidR="00BB57EB">
        <w:rPr>
          <w:rFonts w:hint="cs"/>
          <w:rtl/>
        </w:rPr>
        <w:t xml:space="preserve">מערכת המשפט </w:t>
      </w:r>
      <w:r>
        <w:rPr>
          <w:rFonts w:hint="cs"/>
          <w:rtl/>
        </w:rPr>
        <w:t xml:space="preserve"> הצבאי</w:t>
      </w:r>
      <w:r w:rsidR="00BB57EB">
        <w:rPr>
          <w:rFonts w:hint="cs"/>
          <w:rtl/>
        </w:rPr>
        <w:t>ת</w:t>
      </w:r>
      <w:r>
        <w:rPr>
          <w:rFonts w:hint="cs"/>
          <w:rtl/>
        </w:rPr>
        <w:t xml:space="preserve"> על הפלשתינים </w:t>
      </w:r>
      <w:r w:rsidR="00BB57EB">
        <w:rPr>
          <w:rFonts w:hint="cs"/>
          <w:rtl/>
        </w:rPr>
        <w:t>ותפקודה</w:t>
      </w:r>
      <w:r>
        <w:rPr>
          <w:rFonts w:hint="cs"/>
          <w:rtl/>
        </w:rPr>
        <w:t xml:space="preserve"> תחת הכיבוש הישראלי.</w:t>
      </w:r>
      <w:r>
        <w:t xml:space="preserve">” </w:t>
      </w:r>
      <w:proofErr w:type="spellStart"/>
      <w:r>
        <w:rPr>
          <w:rFonts w:hint="cs"/>
          <w:rtl/>
        </w:rPr>
        <w:t>הוובינר</w:t>
      </w:r>
      <w:proofErr w:type="spellEnd"/>
      <w:r>
        <w:rPr>
          <w:rFonts w:hint="cs"/>
          <w:rtl/>
        </w:rPr>
        <w:t xml:space="preserve"> כלל עיוותים והשמטות רבים. לפרטים נוספים, יש לעיין </w:t>
      </w:r>
      <w:hyperlink r:id="rId74" w:history="1">
        <w:r>
          <w:rPr>
            <w:rStyle w:val="Hyperlink"/>
            <w:rFonts w:hint="cs"/>
            <w:rtl/>
          </w:rPr>
          <w:t>בקמפיין של הארגון הלא ממשלתי, לניצול זכויות הילדים</w:t>
        </w:r>
      </w:hyperlink>
      <w:r>
        <w:rPr>
          <w:rFonts w:hint="cs"/>
          <w:rtl/>
        </w:rPr>
        <w:t>.</w:t>
      </w:r>
    </w:p>
    <w:p w14:paraId="4FFE396F" w14:textId="419ED0CB" w:rsidR="00CE171B" w:rsidRPr="00CE171B" w:rsidRDefault="00CE171B" w:rsidP="00CE171B">
      <w:pPr>
        <w:numPr>
          <w:ilvl w:val="0"/>
          <w:numId w:val="8"/>
        </w:numPr>
        <w:spacing w:after="0"/>
        <w:rPr>
          <w:rFonts w:cstheme="minorHAnsi"/>
          <w:rtl/>
        </w:rPr>
      </w:pPr>
      <w:r>
        <w:rPr>
          <w:rFonts w:hint="cs"/>
          <w:rtl/>
        </w:rPr>
        <w:t xml:space="preserve">בחודש יוני 2019, </w:t>
      </w:r>
      <w:proofErr w:type="spellStart"/>
      <w:r>
        <w:t>HaMoked</w:t>
      </w:r>
      <w:proofErr w:type="spellEnd"/>
      <w:r>
        <w:rPr>
          <w:rFonts w:hint="cs"/>
          <w:rtl/>
        </w:rPr>
        <w:t xml:space="preserve">  </w:t>
      </w:r>
      <w:hyperlink r:id="rId75" w:history="1">
        <w:r>
          <w:rPr>
            <w:rStyle w:val="Hyperlink"/>
            <w:rFonts w:hint="cs"/>
            <w:rtl/>
          </w:rPr>
          <w:t>חתם על הצהרה</w:t>
        </w:r>
      </w:hyperlink>
      <w:r>
        <w:rPr>
          <w:rFonts w:hint="cs"/>
          <w:rtl/>
        </w:rPr>
        <w:t xml:space="preserve"> הקוראת </w:t>
      </w:r>
      <w:proofErr w:type="spellStart"/>
      <w:r>
        <w:rPr>
          <w:rFonts w:hint="cs"/>
          <w:rtl/>
        </w:rPr>
        <w:t>לבונדסטאג</w:t>
      </w:r>
      <w:proofErr w:type="spellEnd"/>
      <w:r>
        <w:rPr>
          <w:rFonts w:hint="cs"/>
          <w:rtl/>
        </w:rPr>
        <w:t xml:space="preserve"> הגרמני לבטל את </w:t>
      </w:r>
      <w:hyperlink r:id="rId76" w:history="1">
        <w:r>
          <w:rPr>
            <w:rStyle w:val="Hyperlink"/>
            <w:rFonts w:hint="cs"/>
            <w:rtl/>
          </w:rPr>
          <w:t xml:space="preserve">ההחלטה המשותפת המגדירה קמפיינים של </w:t>
        </w:r>
        <w:r>
          <w:rPr>
            <w:rStyle w:val="Hyperlink"/>
          </w:rPr>
          <w:t>BDS</w:t>
        </w:r>
        <w:r>
          <w:rPr>
            <w:rStyle w:val="Hyperlink"/>
            <w:rFonts w:hint="cs"/>
            <w:rtl/>
          </w:rPr>
          <w:t xml:space="preserve"> כנגד ישראל כאנטישמיים</w:t>
        </w:r>
      </w:hyperlink>
      <w:r>
        <w:rPr>
          <w:rFonts w:hint="cs"/>
          <w:rtl/>
        </w:rPr>
        <w:t>.</w:t>
      </w:r>
      <w:r>
        <w:rPr>
          <w:rFonts w:hint="cs"/>
          <w:rtl/>
        </w:rPr>
        <w:cr/>
      </w:r>
    </w:p>
    <w:p w14:paraId="66EE32BC" w14:textId="4977B0BE" w:rsidR="00CE171B" w:rsidRPr="00CE171B" w:rsidRDefault="00CE171B" w:rsidP="00CE171B">
      <w:pPr>
        <w:numPr>
          <w:ilvl w:val="0"/>
          <w:numId w:val="8"/>
        </w:numPr>
        <w:spacing w:after="0"/>
        <w:rPr>
          <w:rFonts w:cstheme="minorHAnsi"/>
          <w:rtl/>
        </w:rPr>
      </w:pPr>
      <w:r>
        <w:rPr>
          <w:rFonts w:hint="cs"/>
          <w:rtl/>
        </w:rPr>
        <w:t xml:space="preserve">בחודש אפריל 2018, </w:t>
      </w:r>
      <w:proofErr w:type="spellStart"/>
      <w:r>
        <w:t>HaMoked</w:t>
      </w:r>
      <w:proofErr w:type="spellEnd"/>
      <w:r>
        <w:rPr>
          <w:rFonts w:hint="cs"/>
          <w:rtl/>
        </w:rPr>
        <w:t xml:space="preserve"> פרסם דוח שכותרתו </w:t>
      </w:r>
      <w:r>
        <w:t>“</w:t>
      </w:r>
      <w:hyperlink r:id="rId77" w:tgtFrame="_blank" w:history="1">
        <w:r>
          <w:rPr>
            <w:rStyle w:val="Hyperlink"/>
            <w:rFonts w:hint="cs"/>
            <w:rtl/>
          </w:rPr>
          <w:t>ילדים באזיקים:</w:t>
        </w:r>
      </w:hyperlink>
      <w:hyperlink r:id="rId78" w:tgtFrame="_blank" w:history="1">
        <w:r>
          <w:rPr>
            <w:rStyle w:val="Hyperlink"/>
            <w:rFonts w:hint="cs"/>
            <w:rtl/>
          </w:rPr>
          <w:t xml:space="preserve"> המעצר והחקירה של בני נוער פלשתינים בגדה המערבית</w:t>
        </w:r>
      </w:hyperlink>
      <w:r>
        <w:rPr>
          <w:rFonts w:hint="cs"/>
          <w:rtl/>
        </w:rPr>
        <w:t>,</w:t>
      </w:r>
      <w:r>
        <w:t xml:space="preserve">” </w:t>
      </w:r>
      <w:r>
        <w:rPr>
          <w:rFonts w:hint="cs"/>
          <w:rtl/>
        </w:rPr>
        <w:t xml:space="preserve">בו הציג טענות כוזבות ומטעות רבות אודות צה"ל ובתי הדין הצבאיים. (לדיון המלא בנושא אי דיוקים אלה, יש לעיין בדוחות המבקר של הארגון הלא ממשלתי </w:t>
      </w:r>
      <w:r>
        <w:t>“</w:t>
      </w:r>
      <w:hyperlink r:id="rId79" w:tgtFrame="_blank" w:history="1">
        <w:r>
          <w:rPr>
            <w:rStyle w:val="Hyperlink"/>
            <w:rFonts w:hint="cs"/>
            <w:rtl/>
          </w:rPr>
          <w:t>המקורות של "זאת אינה הדרך להתייחס לילד’:</w:t>
        </w:r>
      </w:hyperlink>
      <w:hyperlink r:id="rId80" w:tgtFrame="_blank" w:history="1">
        <w:r>
          <w:rPr>
            <w:rStyle w:val="Hyperlink"/>
            <w:rFonts w:hint="cs"/>
            <w:rtl/>
          </w:rPr>
          <w:t xml:space="preserve"> המנתחים את הדוח של </w:t>
        </w:r>
        <w:r>
          <w:rPr>
            <w:rStyle w:val="Hyperlink"/>
          </w:rPr>
          <w:t>UNICEF</w:t>
        </w:r>
        <w:r>
          <w:rPr>
            <w:rStyle w:val="Hyperlink"/>
            <w:rFonts w:hint="cs"/>
            <w:rtl/>
          </w:rPr>
          <w:t xml:space="preserve"> בנושא קטינים פלשתינים </w:t>
        </w:r>
      </w:hyperlink>
      <w:r>
        <w:t>” “</w:t>
      </w:r>
      <w:hyperlink r:id="rId81" w:tgtFrame="_blank" w:history="1">
        <w:r>
          <w:rPr>
            <w:rStyle w:val="Hyperlink"/>
            <w:rFonts w:hint="cs"/>
            <w:rtl/>
          </w:rPr>
          <w:t>וזאת אינה הדרך לייצג ילד:</w:t>
        </w:r>
      </w:hyperlink>
      <w:hyperlink r:id="rId82" w:tgtFrame="_blank" w:history="1">
        <w:r>
          <w:rPr>
            <w:rStyle w:val="Hyperlink"/>
            <w:rFonts w:hint="cs"/>
            <w:rtl/>
          </w:rPr>
          <w:t xml:space="preserve"> הגנה על העיוותים של סוגיות בינלאומיות בנושא ילדים פלשתינים של מערכת המשפט הישראלית</w:t>
        </w:r>
      </w:hyperlink>
      <w:r w:rsidR="00B36014">
        <w:rPr>
          <w:rStyle w:val="Hyperlink"/>
          <w:rFonts w:hint="cs"/>
          <w:rtl/>
        </w:rPr>
        <w:t>.</w:t>
      </w:r>
      <w:r w:rsidR="00B36014">
        <w:rPr>
          <w:rFonts w:hint="cs"/>
          <w:rtl/>
        </w:rPr>
        <w:t>)"</w:t>
      </w:r>
    </w:p>
    <w:p w14:paraId="5B1D4736" w14:textId="77777777" w:rsidR="00CE171B" w:rsidRPr="00CE171B" w:rsidRDefault="00CE171B" w:rsidP="00CE171B">
      <w:pPr>
        <w:spacing w:after="0"/>
        <w:rPr>
          <w:rFonts w:cstheme="minorHAnsi"/>
          <w:b/>
          <w:bCs/>
          <w:rtl/>
        </w:rPr>
      </w:pPr>
      <w:r>
        <w:rPr>
          <w:rFonts w:hint="cs"/>
          <w:b/>
          <w:bCs/>
          <w:rtl/>
        </w:rPr>
        <w:t>צוות</w:t>
      </w:r>
    </w:p>
    <w:p w14:paraId="0D41D88F" w14:textId="797F1059" w:rsidR="00CE171B" w:rsidRPr="00CE171B" w:rsidRDefault="00CE171B" w:rsidP="00CE171B">
      <w:pPr>
        <w:numPr>
          <w:ilvl w:val="0"/>
          <w:numId w:val="9"/>
        </w:numPr>
        <w:spacing w:after="0"/>
        <w:rPr>
          <w:rFonts w:cstheme="minorHAnsi"/>
          <w:rtl/>
        </w:rPr>
      </w:pPr>
      <w:r>
        <w:rPr>
          <w:rFonts w:hint="cs"/>
          <w:rtl/>
        </w:rPr>
        <w:t xml:space="preserve">דניאל </w:t>
      </w:r>
      <w:proofErr w:type="spellStart"/>
      <w:r>
        <w:rPr>
          <w:rFonts w:hint="cs"/>
          <w:rtl/>
        </w:rPr>
        <w:t>סיידמן</w:t>
      </w:r>
      <w:proofErr w:type="spellEnd"/>
      <w:r>
        <w:rPr>
          <w:rFonts w:hint="cs"/>
          <w:rtl/>
        </w:rPr>
        <w:t xml:space="preserve">, מייסד </w:t>
      </w:r>
      <w:r>
        <w:t>Terrestrial Jerusalem</w:t>
      </w:r>
      <w:r>
        <w:rPr>
          <w:rFonts w:hint="cs"/>
          <w:rtl/>
        </w:rPr>
        <w:t xml:space="preserve">, הוא </w:t>
      </w:r>
      <w:hyperlink r:id="rId83" w:tgtFrame="_blank" w:history="1">
        <w:r>
          <w:rPr>
            <w:rStyle w:val="Hyperlink"/>
            <w:rFonts w:hint="cs"/>
            <w:rtl/>
          </w:rPr>
          <w:t xml:space="preserve">חבר במועצת המנהלים </w:t>
        </w:r>
      </w:hyperlink>
      <w:r>
        <w:rPr>
          <w:rFonts w:hint="cs"/>
          <w:rtl/>
        </w:rPr>
        <w:t xml:space="preserve"> של </w:t>
      </w:r>
      <w:proofErr w:type="spellStart"/>
      <w:r>
        <w:t>HaMoked</w:t>
      </w:r>
      <w:proofErr w:type="spellEnd"/>
      <w:r w:rsidR="00B36014">
        <w:rPr>
          <w:rFonts w:hint="cs"/>
          <w:rtl/>
        </w:rPr>
        <w:t>.</w:t>
      </w:r>
    </w:p>
    <w:p w14:paraId="321D95AE" w14:textId="77777777" w:rsidR="00CE171B" w:rsidRPr="00CE171B" w:rsidRDefault="00CE171B" w:rsidP="00CE171B">
      <w:pPr>
        <w:numPr>
          <w:ilvl w:val="1"/>
          <w:numId w:val="9"/>
        </w:numPr>
        <w:spacing w:after="0"/>
        <w:rPr>
          <w:rFonts w:cstheme="minorHAnsi"/>
          <w:rtl/>
        </w:rPr>
      </w:pPr>
      <w:proofErr w:type="spellStart"/>
      <w:r>
        <w:rPr>
          <w:rFonts w:hint="cs"/>
          <w:rtl/>
        </w:rPr>
        <w:t>סיידמן</w:t>
      </w:r>
      <w:proofErr w:type="spellEnd"/>
      <w:r>
        <w:rPr>
          <w:rFonts w:hint="cs"/>
          <w:rtl/>
        </w:rPr>
        <w:t xml:space="preserve"> </w:t>
      </w:r>
      <w:hyperlink r:id="rId84" w:tgtFrame="_blank" w:history="1">
        <w:r>
          <w:rPr>
            <w:rStyle w:val="Hyperlink"/>
            <w:rFonts w:hint="cs"/>
            <w:rtl/>
          </w:rPr>
          <w:t>טען</w:t>
        </w:r>
      </w:hyperlink>
      <w:r>
        <w:rPr>
          <w:rFonts w:hint="cs"/>
          <w:rtl/>
        </w:rPr>
        <w:t xml:space="preserve"> שהפעולות של ישראל בירושלים "תורמות להפיכתו של קונפליקט פוליטי לאומי הניתן לפתרון לעירוב עקשני של </w:t>
      </w:r>
      <w:proofErr w:type="spellStart"/>
      <w:r>
        <w:rPr>
          <w:rFonts w:hint="cs"/>
          <w:rtl/>
        </w:rPr>
        <w:t>גי'האד</w:t>
      </w:r>
      <w:proofErr w:type="spellEnd"/>
      <w:r>
        <w:rPr>
          <w:rFonts w:hint="cs"/>
          <w:rtl/>
        </w:rPr>
        <w:t xml:space="preserve">, מלחמת מצווה וארמגדון - מלחמת דת המונעת על ידי דימויים </w:t>
      </w:r>
      <w:proofErr w:type="spellStart"/>
      <w:r>
        <w:rPr>
          <w:rFonts w:hint="cs"/>
          <w:rtl/>
        </w:rPr>
        <w:t>תנ"כיים</w:t>
      </w:r>
      <w:proofErr w:type="spellEnd"/>
      <w:r>
        <w:rPr>
          <w:rFonts w:hint="cs"/>
          <w:rtl/>
        </w:rPr>
        <w:t>."</w:t>
      </w:r>
    </w:p>
    <w:p w14:paraId="340402BD" w14:textId="7A794675" w:rsidR="00CE171B" w:rsidRPr="00CE171B" w:rsidRDefault="00CE171B" w:rsidP="00CE171B">
      <w:pPr>
        <w:numPr>
          <w:ilvl w:val="1"/>
          <w:numId w:val="9"/>
        </w:numPr>
        <w:spacing w:after="0"/>
        <w:rPr>
          <w:rFonts w:cstheme="minorHAnsi"/>
          <w:rtl/>
        </w:rPr>
      </w:pPr>
      <w:r>
        <w:rPr>
          <w:rFonts w:hint="cs"/>
          <w:rtl/>
        </w:rPr>
        <w:t xml:space="preserve">ב-4 ביולי 2017, </w:t>
      </w:r>
      <w:proofErr w:type="spellStart"/>
      <w:r>
        <w:rPr>
          <w:rFonts w:hint="cs"/>
          <w:rtl/>
        </w:rPr>
        <w:t>סיידמן</w:t>
      </w:r>
      <w:proofErr w:type="spellEnd"/>
      <w:r>
        <w:rPr>
          <w:rFonts w:hint="cs"/>
          <w:rtl/>
        </w:rPr>
        <w:t xml:space="preserve"> נאם </w:t>
      </w:r>
      <w:hyperlink r:id="rId85" w:tgtFrame="_blank" w:history="1">
        <w:r>
          <w:rPr>
            <w:rStyle w:val="Hyperlink"/>
            <w:rFonts w:hint="cs"/>
            <w:rtl/>
          </w:rPr>
          <w:t>בכנס לשיתוף פעולה ערבי-בריטי</w:t>
        </w:r>
      </w:hyperlink>
      <w:r>
        <w:rPr>
          <w:rFonts w:hint="cs"/>
          <w:rtl/>
        </w:rPr>
        <w:t> (</w:t>
      </w:r>
      <w:r>
        <w:t>CAABU</w:t>
      </w:r>
      <w:r>
        <w:rPr>
          <w:rFonts w:hint="cs"/>
          <w:rtl/>
        </w:rPr>
        <w:t xml:space="preserve">) בנושא </w:t>
      </w:r>
      <w:r>
        <w:t>“</w:t>
      </w:r>
      <w:hyperlink r:id="rId86" w:tgtFrame="_blank" w:history="1">
        <w:r>
          <w:rPr>
            <w:rStyle w:val="Hyperlink"/>
            <w:rFonts w:hint="cs"/>
            <w:rtl/>
          </w:rPr>
          <w:t>ירושלים, 50 שנים:</w:t>
        </w:r>
      </w:hyperlink>
      <w:hyperlink r:id="rId87" w:tgtFrame="_blank" w:history="1">
        <w:r>
          <w:rPr>
            <w:rStyle w:val="Hyperlink"/>
            <w:rFonts w:hint="cs"/>
            <w:rtl/>
          </w:rPr>
          <w:t xml:space="preserve"> איחוד או כיבוש?</w:t>
        </w:r>
      </w:hyperlink>
      <w:r>
        <w:t xml:space="preserve">” </w:t>
      </w:r>
      <w:r>
        <w:rPr>
          <w:rFonts w:hint="cs"/>
          <w:rtl/>
        </w:rPr>
        <w:t xml:space="preserve">ואמר "שלישראל יש ברירה, היא יכולה לקבל ירושלים מאוחדת, או לגיטימיות בינלאומית. היא לא יכולה לקבל את שניהם." </w:t>
      </w:r>
      <w:proofErr w:type="spellStart"/>
      <w:r>
        <w:rPr>
          <w:rFonts w:hint="cs"/>
          <w:rtl/>
        </w:rPr>
        <w:t>סיידמן</w:t>
      </w:r>
      <w:proofErr w:type="spellEnd"/>
      <w:r>
        <w:rPr>
          <w:rFonts w:hint="cs"/>
          <w:rtl/>
        </w:rPr>
        <w:t xml:space="preserve"> הוסיף "שבעוד ש</w:t>
      </w:r>
      <w:r w:rsidR="00B36014">
        <w:rPr>
          <w:rFonts w:hint="cs"/>
          <w:rtl/>
        </w:rPr>
        <w:t xml:space="preserve">בעבר </w:t>
      </w:r>
      <w:r>
        <w:rPr>
          <w:rFonts w:hint="cs"/>
          <w:rtl/>
        </w:rPr>
        <w:t xml:space="preserve">היה קיים כיבוש בלתי מזיק, כיום הוא </w:t>
      </w:r>
      <w:r>
        <w:t>“</w:t>
      </w:r>
      <w:r>
        <w:rPr>
          <w:rFonts w:hint="cs"/>
          <w:b/>
          <w:bCs/>
          <w:rtl/>
        </w:rPr>
        <w:t>אינו מצטדק וגרורתי, המפעיל ענישה קולקטיבית מתמשכת</w:t>
      </w:r>
      <w:r>
        <w:t xml:space="preserve">” </w:t>
      </w:r>
      <w:r>
        <w:rPr>
          <w:rFonts w:hint="cs"/>
          <w:rtl/>
        </w:rPr>
        <w:t>(ההדגשה הוספה).</w:t>
      </w:r>
    </w:p>
    <w:p w14:paraId="18E9CDED" w14:textId="3F1346F0" w:rsidR="00CE171B" w:rsidRPr="00CE171B" w:rsidRDefault="00CE171B" w:rsidP="00CE171B">
      <w:pPr>
        <w:numPr>
          <w:ilvl w:val="1"/>
          <w:numId w:val="9"/>
        </w:numPr>
        <w:spacing w:after="0"/>
        <w:rPr>
          <w:rFonts w:cstheme="minorHAnsi"/>
          <w:rtl/>
        </w:rPr>
      </w:pPr>
      <w:r>
        <w:rPr>
          <w:rFonts w:hint="cs"/>
          <w:rtl/>
        </w:rPr>
        <w:t xml:space="preserve">בחודש יולי 2017, </w:t>
      </w:r>
      <w:proofErr w:type="spellStart"/>
      <w:r>
        <w:rPr>
          <w:rFonts w:hint="cs"/>
          <w:rtl/>
        </w:rPr>
        <w:t>סיידמן</w:t>
      </w:r>
      <w:proofErr w:type="spellEnd"/>
      <w:r>
        <w:rPr>
          <w:rFonts w:hint="cs"/>
          <w:rtl/>
        </w:rPr>
        <w:t xml:space="preserve"> הצהיר </w:t>
      </w:r>
      <w:hyperlink r:id="rId88" w:tgtFrame="_blank" w:history="1">
        <w:r>
          <w:rPr>
            <w:rStyle w:val="Hyperlink"/>
            <w:rFonts w:hint="cs"/>
            <w:rtl/>
          </w:rPr>
          <w:t>בריאיון</w:t>
        </w:r>
      </w:hyperlink>
      <w:r>
        <w:rPr>
          <w:rFonts w:hint="cs"/>
          <w:rtl/>
        </w:rPr>
        <w:t>  </w:t>
      </w:r>
      <w:hyperlink r:id="rId89" w:tgtFrame="_blank" w:history="1">
        <w:r>
          <w:rPr>
            <w:rStyle w:val="Hyperlink"/>
            <w:rFonts w:hint="cs"/>
            <w:rtl/>
          </w:rPr>
          <w:t>למועצת הכנסיות העולמית</w:t>
        </w:r>
      </w:hyperlink>
      <w:r>
        <w:rPr>
          <w:rFonts w:hint="cs"/>
          <w:rtl/>
        </w:rPr>
        <w:t> </w:t>
      </w:r>
      <w:r>
        <w:t>WCC)</w:t>
      </w:r>
      <w:r w:rsidR="00B36014">
        <w:rPr>
          <w:rFonts w:hint="cs"/>
          <w:rtl/>
        </w:rPr>
        <w:t>)</w:t>
      </w:r>
      <w:r>
        <w:rPr>
          <w:rFonts w:hint="cs"/>
          <w:rtl/>
        </w:rPr>
        <w:t>, "שמאז שנ</w:t>
      </w:r>
      <w:r w:rsidR="00B36014">
        <w:rPr>
          <w:rFonts w:hint="cs"/>
          <w:rtl/>
        </w:rPr>
        <w:t>ת</w:t>
      </w:r>
      <w:r>
        <w:rPr>
          <w:rFonts w:hint="cs"/>
          <w:rtl/>
        </w:rPr>
        <w:t xml:space="preserve"> 1967, רוב הזמן היה הכיבוש בגדה המערבית צבאי ואילו במזרח ירושלים הוא היה יותר בעל אופי </w:t>
      </w:r>
      <w:r>
        <w:rPr>
          <w:rFonts w:hint="cs"/>
          <w:rtl/>
        </w:rPr>
        <w:lastRenderedPageBreak/>
        <w:t>קולוניאלי. אין כל כלל צבאי כאן, למרות שהישראלים מאמצים כל דבר שהוא יותר קיצוני מפגישה בצופים. והפלשתינים מנושלים פוליטית לצמיתות."</w:t>
      </w:r>
    </w:p>
    <w:p w14:paraId="5C8DB897" w14:textId="37088106" w:rsidR="00CE171B" w:rsidRPr="00CE171B" w:rsidRDefault="00CE171B" w:rsidP="00CE171B">
      <w:pPr>
        <w:numPr>
          <w:ilvl w:val="1"/>
          <w:numId w:val="9"/>
        </w:numPr>
        <w:spacing w:after="0"/>
        <w:rPr>
          <w:rFonts w:cstheme="minorHAnsi"/>
          <w:rtl/>
        </w:rPr>
      </w:pPr>
      <w:r>
        <w:rPr>
          <w:rFonts w:hint="cs"/>
          <w:rtl/>
        </w:rPr>
        <w:t xml:space="preserve">בחודש יוני 2017, </w:t>
      </w:r>
      <w:hyperlink r:id="rId90" w:tgtFrame="_blank" w:history="1">
        <w:r>
          <w:rPr>
            <w:rStyle w:val="Hyperlink"/>
            <w:rFonts w:hint="cs"/>
            <w:rtl/>
          </w:rPr>
          <w:t>במהלך ריאיון ל-</w:t>
        </w:r>
        <w:r>
          <w:rPr>
            <w:rStyle w:val="Hyperlink"/>
          </w:rPr>
          <w:t>BBC</w:t>
        </w:r>
      </w:hyperlink>
      <w:r>
        <w:rPr>
          <w:rFonts w:hint="cs"/>
          <w:rtl/>
        </w:rPr>
        <w:t xml:space="preserve">, </w:t>
      </w:r>
      <w:proofErr w:type="spellStart"/>
      <w:r>
        <w:rPr>
          <w:rFonts w:hint="cs"/>
          <w:rtl/>
        </w:rPr>
        <w:t>סיידמן</w:t>
      </w:r>
      <w:proofErr w:type="spellEnd"/>
      <w:r>
        <w:rPr>
          <w:rFonts w:hint="cs"/>
          <w:rtl/>
        </w:rPr>
        <w:t xml:space="preserve"> הצהיר "שהאיום הגדול ביותר על העם היהודי בדור זה הוא להיות עם כובש נצחי והישראלים נמצאים במצב של הכחשה קלינית. כאשר הוא נשאל "מהו המנגנון שיביא את ישראל לסופה, אם </w:t>
      </w:r>
      <w:r>
        <w:rPr>
          <w:rFonts w:hint="cs"/>
          <w:i/>
          <w:iCs/>
          <w:rtl/>
        </w:rPr>
        <w:t>לא</w:t>
      </w:r>
      <w:r w:rsidR="00B36014">
        <w:rPr>
          <w:rFonts w:hint="cs"/>
          <w:i/>
          <w:iCs/>
          <w:rtl/>
        </w:rPr>
        <w:t xml:space="preserve"> </w:t>
      </w:r>
      <w:r>
        <w:rPr>
          <w:rFonts w:hint="cs"/>
          <w:rtl/>
        </w:rPr>
        <w:t xml:space="preserve">תיסוג מהכיבוש," </w:t>
      </w:r>
      <w:proofErr w:type="spellStart"/>
      <w:r>
        <w:rPr>
          <w:rFonts w:hint="cs"/>
          <w:rtl/>
        </w:rPr>
        <w:t>סיידמן</w:t>
      </w:r>
      <w:proofErr w:type="spellEnd"/>
      <w:r>
        <w:rPr>
          <w:rFonts w:hint="cs"/>
          <w:rtl/>
        </w:rPr>
        <w:t xml:space="preserve"> ענה: "התנוונות ובידוד.</w:t>
      </w:r>
      <w:r>
        <w:t>”</w:t>
      </w:r>
    </w:p>
    <w:p w14:paraId="43EF5B3D" w14:textId="77777777" w:rsidR="00CE171B" w:rsidRPr="00CE171B" w:rsidRDefault="00CE171B" w:rsidP="00CE171B">
      <w:pPr>
        <w:bidi w:val="0"/>
        <w:spacing w:after="0"/>
        <w:rPr>
          <w:rFonts w:cstheme="minorHAnsi"/>
          <w:b/>
          <w:bCs/>
        </w:rPr>
      </w:pPr>
    </w:p>
    <w:p w14:paraId="508BF998" w14:textId="77777777" w:rsidR="00CE171B" w:rsidRPr="00CE171B" w:rsidRDefault="00CE171B" w:rsidP="00CE171B">
      <w:pPr>
        <w:spacing w:after="0"/>
        <w:rPr>
          <w:rFonts w:cstheme="minorHAnsi"/>
          <w:b/>
          <w:bCs/>
          <w:rtl/>
        </w:rPr>
      </w:pPr>
      <w:r>
        <w:rPr>
          <w:b/>
          <w:bCs/>
        </w:rPr>
        <w:t>---------------------------------</w:t>
      </w:r>
    </w:p>
    <w:p w14:paraId="24F30C2B" w14:textId="77777777" w:rsidR="00CE171B" w:rsidRPr="00CE171B" w:rsidRDefault="00CE171B" w:rsidP="00CE171B">
      <w:pPr>
        <w:bidi w:val="0"/>
        <w:spacing w:after="0"/>
        <w:rPr>
          <w:rFonts w:cstheme="minorHAnsi"/>
        </w:rPr>
      </w:pPr>
    </w:p>
    <w:p w14:paraId="1B26A032" w14:textId="77777777" w:rsidR="00CE171B" w:rsidRPr="00CE171B" w:rsidRDefault="00CE171B" w:rsidP="00CE171B">
      <w:pPr>
        <w:spacing w:after="0"/>
        <w:rPr>
          <w:rFonts w:cstheme="minorHAnsi"/>
          <w:b/>
          <w:bCs/>
          <w:sz w:val="28"/>
          <w:szCs w:val="28"/>
          <w:u w:val="single"/>
          <w:rtl/>
        </w:rPr>
      </w:pPr>
      <w:r>
        <w:rPr>
          <w:b/>
          <w:bCs/>
          <w:sz w:val="28"/>
          <w:szCs w:val="28"/>
          <w:u w:val="single"/>
        </w:rPr>
        <w:t>Al-</w:t>
      </w:r>
      <w:proofErr w:type="spellStart"/>
      <w:r>
        <w:rPr>
          <w:b/>
          <w:bCs/>
          <w:sz w:val="28"/>
          <w:szCs w:val="28"/>
          <w:u w:val="single"/>
        </w:rPr>
        <w:t>Dameer</w:t>
      </w:r>
      <w:proofErr w:type="spellEnd"/>
    </w:p>
    <w:p w14:paraId="33DC5816" w14:textId="77777777" w:rsidR="00CE171B" w:rsidRPr="00CE171B" w:rsidRDefault="00CE171B" w:rsidP="00CE171B">
      <w:pPr>
        <w:spacing w:after="0"/>
        <w:rPr>
          <w:rFonts w:cstheme="minorHAnsi"/>
          <w:b/>
          <w:bCs/>
          <w:rtl/>
        </w:rPr>
      </w:pPr>
      <w:r>
        <w:rPr>
          <w:rFonts w:hint="cs"/>
          <w:b/>
          <w:bCs/>
          <w:rtl/>
        </w:rPr>
        <w:t>מדיניות פוליטית</w:t>
      </w:r>
    </w:p>
    <w:p w14:paraId="5781458D" w14:textId="03800744" w:rsidR="009949AC" w:rsidRPr="009949AC" w:rsidRDefault="00CE171B" w:rsidP="00CE171B">
      <w:pPr>
        <w:numPr>
          <w:ilvl w:val="0"/>
          <w:numId w:val="12"/>
        </w:numPr>
        <w:spacing w:after="0"/>
        <w:rPr>
          <w:rFonts w:cstheme="minorHAnsi"/>
        </w:rPr>
      </w:pPr>
      <w:r>
        <w:rPr>
          <w:rFonts w:hint="cs"/>
          <w:rtl/>
        </w:rPr>
        <w:t xml:space="preserve">בחודש דצמבר 2020, </w:t>
      </w:r>
      <w:r>
        <w:t>Al-</w:t>
      </w:r>
      <w:proofErr w:type="spellStart"/>
      <w:r>
        <w:t>Dameer</w:t>
      </w:r>
      <w:proofErr w:type="spellEnd"/>
      <w:r>
        <w:rPr>
          <w:rFonts w:hint="cs"/>
          <w:rtl/>
        </w:rPr>
        <w:t xml:space="preserve"> מסר</w:t>
      </w:r>
      <w:r w:rsidR="00B36014">
        <w:rPr>
          <w:rFonts w:hint="cs"/>
          <w:rtl/>
        </w:rPr>
        <w:t>ה</w:t>
      </w:r>
      <w:r>
        <w:rPr>
          <w:rFonts w:hint="cs"/>
          <w:rtl/>
        </w:rPr>
        <w:t xml:space="preserve"> הודעה לעיתונות ובה הצהירה </w:t>
      </w:r>
      <w:r>
        <w:t>“</w:t>
      </w:r>
      <w:hyperlink r:id="rId91" w:history="1">
        <w:r>
          <w:rPr>
            <w:rStyle w:val="Hyperlink"/>
            <w:rFonts w:hint="cs"/>
            <w:rtl/>
          </w:rPr>
          <w:t>ששלטונות הכיבוש מפירים את הזכויות הרפואיות וההומניטריות של אסירים ועצורים ומונע</w:t>
        </w:r>
        <w:r w:rsidR="00B36014">
          <w:rPr>
            <w:rStyle w:val="Hyperlink"/>
            <w:rFonts w:hint="cs"/>
            <w:rtl/>
          </w:rPr>
          <w:t>ים</w:t>
        </w:r>
        <w:r>
          <w:rPr>
            <w:rStyle w:val="Hyperlink"/>
            <w:rFonts w:hint="cs"/>
            <w:rtl/>
          </w:rPr>
          <w:t xml:space="preserve"> מהם חיסון כנגד וירוס הקורונה</w:t>
        </w:r>
      </w:hyperlink>
      <w:r>
        <w:rPr>
          <w:rFonts w:hint="cs"/>
          <w:rtl/>
        </w:rPr>
        <w:t>.</w:t>
      </w:r>
      <w:r w:rsidR="00502027">
        <w:rPr>
          <w:rFonts w:hint="cs"/>
          <w:rtl/>
        </w:rPr>
        <w:t>"</w:t>
      </w:r>
    </w:p>
    <w:p w14:paraId="272C0721" w14:textId="2500FA36" w:rsidR="00CE171B" w:rsidRPr="00CE171B" w:rsidRDefault="00CE171B" w:rsidP="009949AC">
      <w:pPr>
        <w:spacing w:after="0"/>
        <w:ind w:left="720"/>
        <w:rPr>
          <w:rFonts w:cstheme="minorHAnsi"/>
          <w:rtl/>
        </w:rPr>
      </w:pPr>
      <w:r>
        <w:t>Al-</w:t>
      </w:r>
      <w:proofErr w:type="spellStart"/>
      <w:r>
        <w:t>Damee</w:t>
      </w:r>
      <w:r w:rsidR="00502027">
        <w:t>r</w:t>
      </w:r>
      <w:proofErr w:type="spellEnd"/>
      <w:r>
        <w:rPr>
          <w:rFonts w:hint="cs"/>
          <w:rtl/>
        </w:rPr>
        <w:t xml:space="preserve"> התעלמה מהעובדה שפלשתינים המתגוררים בירושלים הם חלק ממערכת הבריאות הישראלית, שמתוקף הסכמי אוסלו, הרשות הפלשתינית אחראית לבריאותם של הפלשתינים בגדה המערבית ובעזה, </w:t>
      </w:r>
      <w:hyperlink r:id="rId92" w:history="1">
        <w:r>
          <w:rPr>
            <w:rStyle w:val="Hyperlink"/>
            <w:rFonts w:hint="cs"/>
            <w:rtl/>
          </w:rPr>
          <w:t>שהרשות הפלשתינית אימצה מדיניות חיסונים משלה</w:t>
        </w:r>
      </w:hyperlink>
      <w:r>
        <w:rPr>
          <w:rFonts w:hint="cs"/>
          <w:rtl/>
        </w:rPr>
        <w:t xml:space="preserve"> עבור האוכלוסייה שלה.</w:t>
      </w:r>
    </w:p>
    <w:p w14:paraId="5F1A4D3C" w14:textId="77777777" w:rsidR="00CE171B" w:rsidRPr="00CE171B" w:rsidRDefault="00CE171B" w:rsidP="00CE171B">
      <w:pPr>
        <w:bidi w:val="0"/>
        <w:spacing w:after="0"/>
        <w:rPr>
          <w:rFonts w:cstheme="minorHAnsi"/>
        </w:rPr>
      </w:pPr>
    </w:p>
    <w:p w14:paraId="0F11E53F" w14:textId="77777777" w:rsidR="00CE171B" w:rsidRPr="00CE171B" w:rsidRDefault="00CE171B" w:rsidP="00CE171B">
      <w:pPr>
        <w:spacing w:after="0"/>
        <w:rPr>
          <w:rFonts w:cstheme="minorHAnsi"/>
          <w:b/>
          <w:bCs/>
          <w:rtl/>
        </w:rPr>
      </w:pPr>
      <w:r>
        <w:rPr>
          <w:rFonts w:hint="cs"/>
          <w:b/>
          <w:bCs/>
          <w:rtl/>
        </w:rPr>
        <w:t>לוחמה משפטית</w:t>
      </w:r>
    </w:p>
    <w:p w14:paraId="3C944B53" w14:textId="47AD5CF0" w:rsidR="00CE171B" w:rsidRPr="00CE171B" w:rsidRDefault="00CE171B" w:rsidP="00CE171B">
      <w:pPr>
        <w:numPr>
          <w:ilvl w:val="0"/>
          <w:numId w:val="10"/>
        </w:numPr>
        <w:spacing w:after="0"/>
        <w:rPr>
          <w:rFonts w:cstheme="minorHAnsi"/>
          <w:rtl/>
        </w:rPr>
      </w:pPr>
      <w:r>
        <w:rPr>
          <w:rFonts w:hint="cs"/>
          <w:rtl/>
        </w:rPr>
        <w:t xml:space="preserve">ב-6 בפברואר 2021, בהמשך לפסיקת </w:t>
      </w:r>
      <w:hyperlink r:id="rId93" w:history="1">
        <w:r>
          <w:rPr>
            <w:rStyle w:val="Hyperlink"/>
            <w:rFonts w:hint="cs"/>
            <w:rtl/>
          </w:rPr>
          <w:t xml:space="preserve">בית המשפט הבינלאומי הפלילי, לשכה </w:t>
        </w:r>
        <w:r>
          <w:rPr>
            <w:rStyle w:val="Hyperlink"/>
          </w:rPr>
          <w:t>I</w:t>
        </w:r>
        <w:r>
          <w:rPr>
            <w:rStyle w:val="Hyperlink"/>
            <w:rFonts w:hint="cs"/>
            <w:rtl/>
          </w:rPr>
          <w:t>, לפני משפט</w:t>
        </w:r>
      </w:hyperlink>
      <w:r>
        <w:rPr>
          <w:rFonts w:hint="cs"/>
          <w:rtl/>
        </w:rPr>
        <w:t xml:space="preserve"> שלבית המשפט יש סמכות שיפוטית לחקור פשעי מלחמה לכאורה בטריטוריה הפלשתינית, </w:t>
      </w:r>
      <w:r>
        <w:t>Al-</w:t>
      </w:r>
      <w:proofErr w:type="spellStart"/>
      <w:r>
        <w:t>Dameer</w:t>
      </w:r>
      <w:proofErr w:type="spellEnd"/>
      <w:r>
        <w:rPr>
          <w:rFonts w:hint="cs"/>
          <w:rtl/>
        </w:rPr>
        <w:t xml:space="preserve">, ביחד עם </w:t>
      </w:r>
      <w:r>
        <w:t>Al-Haq, Al-</w:t>
      </w:r>
      <w:proofErr w:type="spellStart"/>
      <w:r>
        <w:t>Mezan</w:t>
      </w:r>
      <w:proofErr w:type="spellEnd"/>
      <w:r>
        <w:rPr>
          <w:rFonts w:hint="cs"/>
          <w:rtl/>
        </w:rPr>
        <w:t>, והמרכז הפלשתיני לזכויות האדם (</w:t>
      </w:r>
      <w:r>
        <w:t>PCHR</w:t>
      </w:r>
      <w:r>
        <w:rPr>
          <w:rFonts w:hint="cs"/>
          <w:rtl/>
        </w:rPr>
        <w:t>), </w:t>
      </w:r>
      <w:hyperlink r:id="rId94" w:history="1">
        <w:r>
          <w:rPr>
            <w:rStyle w:val="Hyperlink"/>
            <w:rFonts w:hint="cs"/>
            <w:rtl/>
          </w:rPr>
          <w:t>פרסמו הודעה לעיתונות</w:t>
        </w:r>
      </w:hyperlink>
      <w:r>
        <w:rPr>
          <w:rFonts w:hint="cs"/>
          <w:rtl/>
        </w:rPr>
        <w:t xml:space="preserve"> האומרת "שעל התובע לכלול מעשי אפרטהייד בחקירתו... פסק הדין אישר שמדינת פלשתין...כמדינה לגיטימית מתוקף אמנת רומא, וכלל ה-</w:t>
      </w:r>
      <w:r>
        <w:t>oPt</w:t>
      </w:r>
      <w:r>
        <w:rPr>
          <w:rFonts w:hint="cs"/>
          <w:rtl/>
        </w:rPr>
        <w:t xml:space="preserve"> בטווח הסמכות הטריטוריאלית לחקירת הפשעים הבינלאומיים..." (הדגשה הוספה). הארגונים הדגישו שהם ימשיכו בשיתוף הפעולה "המאומץ" שלהם עם בית המשפט הבינלאומי הפלילי (</w:t>
      </w:r>
      <w:r>
        <w:t>ICC</w:t>
      </w:r>
      <w:r>
        <w:rPr>
          <w:rFonts w:hint="cs"/>
          <w:rtl/>
        </w:rPr>
        <w:t xml:space="preserve">) "והגישו שש </w:t>
      </w:r>
      <w:r w:rsidR="00502027">
        <w:rPr>
          <w:rFonts w:hint="cs"/>
          <w:rtl/>
        </w:rPr>
        <w:t>הצהרות</w:t>
      </w:r>
      <w:r>
        <w:rPr>
          <w:rFonts w:hint="cs"/>
          <w:rtl/>
        </w:rPr>
        <w:t xml:space="preserve"> מהותיות ואלפי קבצים תומכים למשרד התובע..."</w:t>
      </w:r>
    </w:p>
    <w:p w14:paraId="201A73CA" w14:textId="2BBDAD5E" w:rsidR="00CE171B" w:rsidRPr="00CE171B" w:rsidRDefault="00CE171B" w:rsidP="00CE171B">
      <w:pPr>
        <w:numPr>
          <w:ilvl w:val="0"/>
          <w:numId w:val="10"/>
        </w:numPr>
        <w:spacing w:after="0"/>
        <w:rPr>
          <w:rFonts w:cstheme="minorHAnsi"/>
          <w:rtl/>
        </w:rPr>
      </w:pPr>
      <w:r>
        <w:rPr>
          <w:rFonts w:hint="cs"/>
          <w:rtl/>
        </w:rPr>
        <w:t xml:space="preserve">בחודש מרץ 2020, ביחד עם </w:t>
      </w:r>
      <w:r>
        <w:t>l-</w:t>
      </w:r>
      <w:proofErr w:type="spellStart"/>
      <w:r>
        <w:t>Mezan</w:t>
      </w:r>
      <w:proofErr w:type="spellEnd"/>
      <w:r>
        <w:t>, Al-Haq</w:t>
      </w:r>
      <w:r>
        <w:rPr>
          <w:rFonts w:hint="cs"/>
          <w:rtl/>
        </w:rPr>
        <w:t xml:space="preserve">,והמרכז הפלשתיני לזכויות האדם </w:t>
      </w:r>
      <w:r>
        <w:t>(PCHR), Al-</w:t>
      </w:r>
      <w:proofErr w:type="spellStart"/>
      <w:r>
        <w:t>Dameer</w:t>
      </w:r>
      <w:proofErr w:type="spellEnd"/>
      <w:r>
        <w:rPr>
          <w:rFonts w:hint="cs"/>
          <w:rtl/>
        </w:rPr>
        <w:t xml:space="preserve"> מסרה תצהיר </w:t>
      </w:r>
      <w:r>
        <w:t>“</w:t>
      </w:r>
      <w:hyperlink r:id="rId95" w:history="1">
        <w:r>
          <w:rPr>
            <w:rStyle w:val="Hyperlink"/>
            <w:rFonts w:hint="cs"/>
            <w:rtl/>
          </w:rPr>
          <w:t>קבלה ותמיכה בממצאי התובע</w:t>
        </w:r>
      </w:hyperlink>
      <w:r w:rsidR="00297D21">
        <w:rPr>
          <w:rFonts w:cstheme="minorHAnsi" w:hint="cs"/>
          <w:rtl/>
        </w:rPr>
        <w:t xml:space="preserve"> </w:t>
      </w:r>
      <w:r>
        <w:rPr>
          <w:rFonts w:hint="cs"/>
          <w:rtl/>
        </w:rPr>
        <w:t>שישנו בסיס סביר להאמין שפשעים בינלאומיים בוצעו בשטחי הרשות הפלשתינית הכבושה, כולל הגדה המערבית, כולל מזרח ירושלים ורצועת עזה."</w:t>
      </w:r>
    </w:p>
    <w:p w14:paraId="31D8CE8C" w14:textId="77777777" w:rsidR="00CE171B" w:rsidRPr="00CE171B" w:rsidRDefault="00CE171B" w:rsidP="00CE171B">
      <w:pPr>
        <w:bidi w:val="0"/>
        <w:spacing w:after="0"/>
        <w:rPr>
          <w:rFonts w:cstheme="minorHAnsi"/>
        </w:rPr>
      </w:pPr>
    </w:p>
    <w:p w14:paraId="6578933E" w14:textId="77777777" w:rsidR="00CE171B" w:rsidRPr="00CE171B" w:rsidRDefault="00CE171B" w:rsidP="00CE171B">
      <w:pPr>
        <w:spacing w:after="0"/>
        <w:rPr>
          <w:rFonts w:cstheme="minorHAnsi"/>
          <w:b/>
          <w:bCs/>
          <w:rtl/>
        </w:rPr>
      </w:pPr>
      <w:r>
        <w:rPr>
          <w:rFonts w:hint="cs"/>
          <w:b/>
          <w:bCs/>
          <w:rtl/>
        </w:rPr>
        <w:t xml:space="preserve">פעילויות </w:t>
      </w:r>
      <w:r>
        <w:rPr>
          <w:b/>
          <w:bCs/>
        </w:rPr>
        <w:t>BDS</w:t>
      </w:r>
    </w:p>
    <w:p w14:paraId="5DB5AF2D" w14:textId="26B0AFD0" w:rsidR="00CE171B" w:rsidRPr="00CE171B" w:rsidRDefault="00CE171B" w:rsidP="00CE171B">
      <w:pPr>
        <w:numPr>
          <w:ilvl w:val="0"/>
          <w:numId w:val="11"/>
        </w:numPr>
        <w:spacing w:after="0"/>
        <w:rPr>
          <w:rFonts w:cstheme="minorHAnsi"/>
          <w:rtl/>
        </w:rPr>
      </w:pPr>
      <w:r>
        <w:rPr>
          <w:rFonts w:hint="cs"/>
          <w:rtl/>
        </w:rPr>
        <w:t xml:space="preserve">בחודש יולי 2020, בתגובה </w:t>
      </w:r>
      <w:r>
        <w:t>“</w:t>
      </w:r>
      <w:hyperlink r:id="rId96" w:history="1">
        <w:r>
          <w:rPr>
            <w:rStyle w:val="Hyperlink"/>
            <w:rFonts w:hint="cs"/>
            <w:rtl/>
          </w:rPr>
          <w:t>לדוח של הדווח המנחה בנושא מדיניות הענישה הקולקטיבית של ישראל</w:t>
        </w:r>
      </w:hyperlink>
      <w:r>
        <w:rPr>
          <w:rFonts w:hint="cs"/>
          <w:rtl/>
        </w:rPr>
        <w:t>,</w:t>
      </w:r>
      <w:r>
        <w:t>” Al-</w:t>
      </w:r>
      <w:proofErr w:type="spellStart"/>
      <w:r>
        <w:t>Dameer</w:t>
      </w:r>
      <w:proofErr w:type="spellEnd"/>
      <w:r>
        <w:rPr>
          <w:rFonts w:hint="cs"/>
          <w:rtl/>
        </w:rPr>
        <w:t xml:space="preserve"> קראה "למדינות חיצוניות לאמץ צעדים יעילים לסיים את המדיניות הלא חוקית והלא הומניטרית של ישראל בנושא ענישה קולקטיבית, כולל סנקציות וצעדי מנע, להביא קץ למצב הבלתי חוקי" (ההדגשה הוספה)</w:t>
      </w:r>
    </w:p>
    <w:p w14:paraId="1E0E42A4" w14:textId="77777777" w:rsidR="00CE171B" w:rsidRPr="00CE171B" w:rsidRDefault="00CE171B" w:rsidP="00CE171B">
      <w:pPr>
        <w:numPr>
          <w:ilvl w:val="0"/>
          <w:numId w:val="11"/>
        </w:numPr>
        <w:spacing w:after="0"/>
        <w:rPr>
          <w:rFonts w:cstheme="minorHAnsi"/>
          <w:rtl/>
        </w:rPr>
      </w:pPr>
      <w:r>
        <w:rPr>
          <w:rFonts w:hint="cs"/>
          <w:rtl/>
        </w:rPr>
        <w:t xml:space="preserve">בחודש מאי 2020, </w:t>
      </w:r>
      <w:r>
        <w:t>Al-</w:t>
      </w:r>
      <w:proofErr w:type="spellStart"/>
      <w:r>
        <w:t>Dameer</w:t>
      </w:r>
      <w:proofErr w:type="spellEnd"/>
      <w:r>
        <w:rPr>
          <w:rFonts w:hint="cs"/>
          <w:rtl/>
        </w:rPr>
        <w:t xml:space="preserve"> חתמה על הצהרה הקוראת </w:t>
      </w:r>
      <w:r>
        <w:t>“</w:t>
      </w:r>
      <w:hyperlink r:id="rId97" w:history="1">
        <w:r>
          <w:rPr>
            <w:rStyle w:val="Hyperlink"/>
            <w:rFonts w:hint="cs"/>
            <w:rtl/>
          </w:rPr>
          <w:t>להפעלת סנקציות ממוקדות מידיות לעצור את הסיפוח והאפרטהייד הישראלי</w:t>
        </w:r>
      </w:hyperlink>
      <w:r>
        <w:rPr>
          <w:rFonts w:hint="cs"/>
          <w:rtl/>
        </w:rPr>
        <w:t>.</w:t>
      </w:r>
      <w:r>
        <w:t xml:space="preserve">” </w:t>
      </w:r>
      <w:r>
        <w:rPr>
          <w:rFonts w:hint="cs"/>
          <w:rtl/>
        </w:rPr>
        <w:t>ההצהרה קראה גם "לחרם על סחר בנשק ושיתוף פעולה בנושאים צבאיים עם ישראל," "השהיה של הסכמי הסחר ושיתוף הפעולה עם ישראל," "וחקירה והעמדה לדין של אנשים וגורמי תאגיד האחראי לפשעי מלחמה/פשעים נגד האנושות בהקשר של המשטר הישראלי הלא חוקי של כיבוש ואפרטהייד."</w:t>
      </w:r>
    </w:p>
    <w:p w14:paraId="241F59A2" w14:textId="77777777" w:rsidR="000C6F4E" w:rsidRDefault="000C6F4E" w:rsidP="00CE171B">
      <w:pPr>
        <w:bidi w:val="0"/>
        <w:spacing w:after="0"/>
        <w:rPr>
          <w:b/>
          <w:bCs/>
          <w:sz w:val="28"/>
          <w:szCs w:val="28"/>
          <w:u w:val="single"/>
        </w:rPr>
      </w:pPr>
    </w:p>
    <w:p w14:paraId="61BE5D56" w14:textId="77777777" w:rsidR="000C6F4E" w:rsidRPr="00361B85" w:rsidRDefault="000C6F4E" w:rsidP="000C6F4E">
      <w:pPr>
        <w:spacing w:after="0"/>
        <w:rPr>
          <w:b/>
          <w:bCs/>
          <w:u w:val="single"/>
          <w:rtl/>
        </w:rPr>
      </w:pPr>
      <w:proofErr w:type="spellStart"/>
      <w:r>
        <w:rPr>
          <w:b/>
          <w:bCs/>
          <w:u w:val="single"/>
        </w:rPr>
        <w:t>Adalah</w:t>
      </w:r>
      <w:proofErr w:type="spellEnd"/>
    </w:p>
    <w:p w14:paraId="5F0FA301" w14:textId="77777777" w:rsidR="000C6F4E" w:rsidRDefault="000C6F4E" w:rsidP="000C6F4E">
      <w:pPr>
        <w:bidi w:val="0"/>
        <w:spacing w:after="0"/>
      </w:pPr>
    </w:p>
    <w:p w14:paraId="75ED3361" w14:textId="7B3A9AE2" w:rsidR="000C6F4E" w:rsidRDefault="000C6F4E" w:rsidP="000C6F4E">
      <w:pPr>
        <w:numPr>
          <w:ilvl w:val="0"/>
          <w:numId w:val="21"/>
        </w:numPr>
        <w:spacing w:after="0"/>
        <w:rPr>
          <w:rtl/>
        </w:rPr>
      </w:pPr>
      <w:r>
        <w:rPr>
          <w:rFonts w:hint="cs"/>
          <w:rtl/>
        </w:rPr>
        <w:lastRenderedPageBreak/>
        <w:t xml:space="preserve">פרסמה </w:t>
      </w:r>
      <w:r>
        <w:t>“</w:t>
      </w:r>
      <w:hyperlink r:id="rId98" w:tgtFrame="_blank" w:history="1">
        <w:r>
          <w:rPr>
            <w:rStyle w:val="Hyperlink"/>
            <w:rFonts w:hint="cs"/>
            <w:rtl/>
          </w:rPr>
          <w:t>בסיס נתונים מקוון בנושא חוקים מפלים</w:t>
        </w:r>
      </w:hyperlink>
      <w:r>
        <w:t xml:space="preserve">” </w:t>
      </w:r>
      <w:r>
        <w:rPr>
          <w:rFonts w:hint="cs"/>
          <w:rtl/>
        </w:rPr>
        <w:t>האוסף "טקסטים, ניתוחים ותביעות משפטיות </w:t>
      </w:r>
      <w:hyperlink r:id="rId99" w:tgtFrame="_blank" w:history="1">
        <w:r>
          <w:rPr>
            <w:rStyle w:val="Hyperlink"/>
            <w:rFonts w:hint="cs"/>
            <w:rtl/>
          </w:rPr>
          <w:t>לחוקים מפלים</w:t>
        </w:r>
      </w:hyperlink>
      <w:r>
        <w:rPr>
          <w:rFonts w:hint="cs"/>
          <w:rtl/>
        </w:rPr>
        <w:t> נוכחיים ואשר הוצעו בישראל ובשטחי הרשות הפלשתינית הכבושים (</w:t>
      </w:r>
      <w:r>
        <w:t>OPT</w:t>
      </w:r>
      <w:r w:rsidR="00297D21">
        <w:rPr>
          <w:rFonts w:hint="cs"/>
          <w:rtl/>
        </w:rPr>
        <w:t>)".</w:t>
      </w:r>
      <w:r>
        <w:t xml:space="preserve"> </w:t>
      </w:r>
      <w:r>
        <w:rPr>
          <w:rFonts w:hint="cs"/>
          <w:rtl/>
        </w:rPr>
        <w:t>רשימה מטעה זאת אינה מבחינה בין חוקים והצעות חוק ומתייחסת לציונות באופן שלילי. זאת ועוד, החוקים הנוג</w:t>
      </w:r>
      <w:r w:rsidR="00815502">
        <w:rPr>
          <w:rFonts w:hint="cs"/>
          <w:rtl/>
        </w:rPr>
        <w:t>ע</w:t>
      </w:r>
      <w:r>
        <w:rPr>
          <w:rFonts w:hint="cs"/>
          <w:rtl/>
        </w:rPr>
        <w:t>ים לקשר היהודי ההיסטורי לישראל מתויגים כמפלים, כולל השימוש בסמלים ובלוח השנה העברי.</w:t>
      </w:r>
    </w:p>
    <w:p w14:paraId="27D8FE29" w14:textId="77777777" w:rsidR="000C6F4E" w:rsidRDefault="000C6F4E" w:rsidP="000C6F4E">
      <w:pPr>
        <w:bidi w:val="0"/>
        <w:spacing w:after="0"/>
      </w:pPr>
    </w:p>
    <w:p w14:paraId="4A9B305A" w14:textId="77777777" w:rsidR="000C6F4E" w:rsidRPr="008766BE" w:rsidRDefault="000C6F4E" w:rsidP="000C6F4E">
      <w:pPr>
        <w:numPr>
          <w:ilvl w:val="0"/>
          <w:numId w:val="22"/>
        </w:numPr>
        <w:spacing w:after="0"/>
        <w:rPr>
          <w:rtl/>
        </w:rPr>
      </w:pPr>
      <w:r>
        <w:rPr>
          <w:rFonts w:hint="cs"/>
          <w:rtl/>
        </w:rPr>
        <w:t xml:space="preserve">בחודש יולי 2021, לאחר </w:t>
      </w:r>
      <w:hyperlink r:id="rId100" w:history="1">
        <w:r>
          <w:rPr>
            <w:rStyle w:val="Hyperlink"/>
            <w:rFonts w:hint="cs"/>
            <w:rtl/>
          </w:rPr>
          <w:t>שבית הדין הגבוה לצדק הישראלי קבע חוק יסוד: ישראל – מדינת הלאום של העם היהודי</w:t>
        </w:r>
      </w:hyperlink>
      <w:r>
        <w:rPr>
          <w:rFonts w:hint="cs"/>
          <w:rtl/>
        </w:rPr>
        <w:t xml:space="preserve">, </w:t>
      </w:r>
      <w:proofErr w:type="spellStart"/>
      <w:r>
        <w:t>Adalah</w:t>
      </w:r>
      <w:proofErr w:type="spellEnd"/>
      <w:r>
        <w:rPr>
          <w:rFonts w:hint="cs"/>
          <w:rtl/>
        </w:rPr>
        <w:t xml:space="preserve"> פרסמה הודעה לעיתונות שכותרתה "</w:t>
      </w:r>
      <w:r>
        <w:rPr>
          <w:rFonts w:hint="cs"/>
          <w:b/>
          <w:bCs/>
          <w:rtl/>
        </w:rPr>
        <w:t>המשטר הישראלי, קולוניאלי ובעל מאפיינים ברורים של אפרטהייד</w:t>
      </w:r>
      <w:r>
        <w:t xml:space="preserve">” </w:t>
      </w:r>
      <w:r>
        <w:rPr>
          <w:rFonts w:hint="cs"/>
          <w:rtl/>
        </w:rPr>
        <w:t>(ההדגשה הוספה)</w:t>
      </w:r>
    </w:p>
    <w:p w14:paraId="3E9AD525" w14:textId="4097E366" w:rsidR="000C6F4E" w:rsidRPr="008766BE" w:rsidRDefault="000C6F4E" w:rsidP="000C6F4E">
      <w:pPr>
        <w:numPr>
          <w:ilvl w:val="0"/>
          <w:numId w:val="22"/>
        </w:numPr>
        <w:spacing w:after="0"/>
        <w:rPr>
          <w:rtl/>
        </w:rPr>
      </w:pPr>
      <w:r>
        <w:rPr>
          <w:rFonts w:hint="cs"/>
          <w:rtl/>
        </w:rPr>
        <w:t xml:space="preserve">בחודש דצמבר 2020, </w:t>
      </w:r>
      <w:proofErr w:type="spellStart"/>
      <w:r>
        <w:t>Adalah</w:t>
      </w:r>
      <w:proofErr w:type="spellEnd"/>
      <w:r>
        <w:rPr>
          <w:rFonts w:hint="cs"/>
          <w:rtl/>
        </w:rPr>
        <w:t>, ביחד עם מספר ארגונים ישראליים, פלשתינים ובינלאומיים, מס</w:t>
      </w:r>
      <w:r w:rsidR="00815502">
        <w:rPr>
          <w:rFonts w:hint="cs"/>
          <w:rtl/>
        </w:rPr>
        <w:t>רה</w:t>
      </w:r>
      <w:r>
        <w:rPr>
          <w:rFonts w:hint="cs"/>
          <w:rtl/>
        </w:rPr>
        <w:t xml:space="preserve"> הצהרה שכותרתה "</w:t>
      </w:r>
      <w:hyperlink r:id="rId101" w:history="1">
        <w:r>
          <w:rPr>
            <w:rStyle w:val="Hyperlink"/>
            <w:rFonts w:hint="cs"/>
            <w:rtl/>
          </w:rPr>
          <w:t>על ישראל לספק את החיסונים הנחוצים למערכות הבריאות הפלשתיניות</w:t>
        </w:r>
      </w:hyperlink>
      <w:r>
        <w:rPr>
          <w:rFonts w:hint="cs"/>
          <w:rtl/>
        </w:rPr>
        <w:t>.</w:t>
      </w:r>
      <w:r>
        <w:t xml:space="preserve">” </w:t>
      </w:r>
      <w:r>
        <w:rPr>
          <w:rFonts w:hint="cs"/>
          <w:rtl/>
        </w:rPr>
        <w:t>הארגון הלא ממשלתי הזה טוען שלישראל יש "אחריות משפטית" "להבטיח שיסופקו חיסונים איכותיים לפלשתינים המתגוררים תחת הכיבוש והשליטה הישראליים"</w:t>
      </w:r>
      <w:r w:rsidR="00815502">
        <w:rPr>
          <w:rFonts w:hint="cs"/>
          <w:rtl/>
        </w:rPr>
        <w:t>,</w:t>
      </w:r>
      <w:r>
        <w:rPr>
          <w:rFonts w:hint="cs"/>
          <w:rtl/>
        </w:rPr>
        <w:t xml:space="preserve"> בעוד שהוא מתעלם מהעובדה שפלשתינים המתגוררים בירושלים הם חלק ממערכת הבריאות הישראלית, שמתוקף הסכמי אוסלו, הרשות הפלשתינית אחראית לבריאותם של הפלשתינים בגדה המערבית ובעזה, </w:t>
      </w:r>
      <w:hyperlink r:id="rId102" w:history="1">
        <w:r>
          <w:rPr>
            <w:rStyle w:val="Hyperlink"/>
            <w:rFonts w:hint="cs"/>
            <w:rtl/>
          </w:rPr>
          <w:t>שהרשות הפלשתינית אימצה מדיניות חיסונים משלה</w:t>
        </w:r>
      </w:hyperlink>
      <w:r>
        <w:rPr>
          <w:rFonts w:hint="cs"/>
          <w:rtl/>
        </w:rPr>
        <w:t xml:space="preserve"> עבור האוכלוס</w:t>
      </w:r>
      <w:r w:rsidR="00815502">
        <w:rPr>
          <w:rFonts w:hint="cs"/>
          <w:rtl/>
        </w:rPr>
        <w:t>י</w:t>
      </w:r>
      <w:r>
        <w:rPr>
          <w:rFonts w:hint="cs"/>
          <w:rtl/>
        </w:rPr>
        <w:t>יה שלה.</w:t>
      </w:r>
    </w:p>
    <w:p w14:paraId="54EFCE39" w14:textId="6BF88FC7" w:rsidR="000C6F4E" w:rsidRPr="008766BE" w:rsidRDefault="000C6F4E" w:rsidP="000C6F4E">
      <w:pPr>
        <w:numPr>
          <w:ilvl w:val="0"/>
          <w:numId w:val="22"/>
        </w:numPr>
        <w:spacing w:after="0"/>
        <w:rPr>
          <w:rtl/>
        </w:rPr>
      </w:pPr>
      <w:r>
        <w:rPr>
          <w:rFonts w:hint="cs"/>
          <w:rtl/>
        </w:rPr>
        <w:t xml:space="preserve">בחודש אוקטובר 2020, </w:t>
      </w:r>
      <w:hyperlink r:id="rId103" w:history="1">
        <w:r>
          <w:rPr>
            <w:rStyle w:val="Hyperlink"/>
            <w:rFonts w:hint="cs"/>
            <w:rtl/>
          </w:rPr>
          <w:t>מנהל</w:t>
        </w:r>
        <w:r w:rsidR="00815502">
          <w:rPr>
            <w:rStyle w:val="Hyperlink"/>
            <w:rFonts w:hint="cs"/>
            <w:rtl/>
          </w:rPr>
          <w:t>ת</w:t>
        </w:r>
        <w:r>
          <w:rPr>
            <w:rStyle w:val="Hyperlink"/>
            <w:rFonts w:hint="cs"/>
            <w:rtl/>
          </w:rPr>
          <w:t xml:space="preserve"> יחידת הקרקעות וזכויות התכנון של </w:t>
        </w:r>
        <w:proofErr w:type="spellStart"/>
        <w:r>
          <w:rPr>
            <w:rStyle w:val="Hyperlink"/>
          </w:rPr>
          <w:t>Adalah</w:t>
        </w:r>
        <w:proofErr w:type="spellEnd"/>
      </w:hyperlink>
      <w:r w:rsidR="00815502">
        <w:rPr>
          <w:rFonts w:hint="cs"/>
          <w:rtl/>
        </w:rPr>
        <w:t>,</w:t>
      </w:r>
      <w:r>
        <w:rPr>
          <w:rFonts w:hint="cs"/>
          <w:rtl/>
        </w:rPr>
        <w:t> </w:t>
      </w:r>
      <w:proofErr w:type="spellStart"/>
      <w:r>
        <w:rPr>
          <w:rFonts w:hint="cs"/>
          <w:rtl/>
        </w:rPr>
        <w:t>סוהאד</w:t>
      </w:r>
      <w:proofErr w:type="spellEnd"/>
      <w:r>
        <w:rPr>
          <w:rFonts w:hint="cs"/>
          <w:rtl/>
        </w:rPr>
        <w:t xml:space="preserve"> </w:t>
      </w:r>
      <w:proofErr w:type="spellStart"/>
      <w:r>
        <w:rPr>
          <w:rFonts w:hint="cs"/>
          <w:rtl/>
        </w:rPr>
        <w:t>בישארה</w:t>
      </w:r>
      <w:proofErr w:type="spellEnd"/>
      <w:r w:rsidR="00815502">
        <w:rPr>
          <w:rFonts w:hint="cs"/>
          <w:rtl/>
        </w:rPr>
        <w:t>,</w:t>
      </w:r>
      <w:r>
        <w:rPr>
          <w:rFonts w:hint="cs"/>
          <w:rtl/>
        </w:rPr>
        <w:t xml:space="preserve"> כתבה מאמר במגזין </w:t>
      </w:r>
      <w:r>
        <w:rPr>
          <w:rFonts w:hint="cs"/>
        </w:rPr>
        <w:t>+972</w:t>
      </w:r>
      <w:r>
        <w:rPr>
          <w:rFonts w:hint="cs"/>
          <w:rtl/>
        </w:rPr>
        <w:t xml:space="preserve"> בנושא </w:t>
      </w:r>
      <w:r>
        <w:t>“</w:t>
      </w:r>
      <w:hyperlink r:id="rId104" w:history="1">
        <w:r>
          <w:rPr>
            <w:rStyle w:val="Hyperlink"/>
            <w:rFonts w:hint="cs"/>
            <w:rtl/>
          </w:rPr>
          <w:t>המורשת הקולוניאלית של המשטרה הישראלית</w:t>
        </w:r>
      </w:hyperlink>
      <w:r>
        <w:rPr>
          <w:rFonts w:hint="cs"/>
          <w:rtl/>
        </w:rPr>
        <w:t>,</w:t>
      </w:r>
      <w:r>
        <w:t xml:space="preserve">” </w:t>
      </w:r>
      <w:r>
        <w:rPr>
          <w:rFonts w:hint="cs"/>
          <w:rtl/>
        </w:rPr>
        <w:t>הטוען "שבדומה לדרום אפריקה ולארצות הברית, המשטרה הישראלית מיועדת בפירוש לאכוף את העליונות הגזעית באופן אלים וללא ענישה."</w:t>
      </w:r>
    </w:p>
    <w:p w14:paraId="0EC73C1F" w14:textId="684AC599" w:rsidR="000C6F4E" w:rsidRPr="00361B85" w:rsidRDefault="000C6F4E" w:rsidP="000C6F4E">
      <w:pPr>
        <w:numPr>
          <w:ilvl w:val="0"/>
          <w:numId w:val="22"/>
        </w:numPr>
        <w:spacing w:after="0"/>
        <w:rPr>
          <w:rtl/>
        </w:rPr>
      </w:pPr>
      <w:r>
        <w:rPr>
          <w:rFonts w:hint="cs"/>
          <w:rtl/>
        </w:rPr>
        <w:t xml:space="preserve">בחודש אוגוסט 2019, אבדל </w:t>
      </w:r>
      <w:proofErr w:type="spellStart"/>
      <w:r>
        <w:rPr>
          <w:rFonts w:hint="cs"/>
          <w:rtl/>
        </w:rPr>
        <w:t>ראזק</w:t>
      </w:r>
      <w:proofErr w:type="spellEnd"/>
      <w:r>
        <w:rPr>
          <w:rFonts w:hint="cs"/>
          <w:rtl/>
        </w:rPr>
        <w:t xml:space="preserve"> </w:t>
      </w:r>
      <w:proofErr w:type="spellStart"/>
      <w:r>
        <w:rPr>
          <w:rFonts w:hint="cs"/>
          <w:rtl/>
        </w:rPr>
        <w:t>פאראג</w:t>
      </w:r>
      <w:proofErr w:type="spellEnd"/>
      <w:r>
        <w:rPr>
          <w:rFonts w:hint="cs"/>
          <w:rtl/>
        </w:rPr>
        <w:t xml:space="preserve">' הוזמן על ידי </w:t>
      </w:r>
      <w:proofErr w:type="spellStart"/>
      <w:r>
        <w:t>Adalah</w:t>
      </w:r>
      <w:proofErr w:type="spellEnd"/>
      <w:r>
        <w:rPr>
          <w:rFonts w:hint="cs"/>
          <w:rtl/>
        </w:rPr>
        <w:t xml:space="preserve"> </w:t>
      </w:r>
      <w:hyperlink r:id="rId105" w:tgtFrame="_blank" w:history="1">
        <w:r>
          <w:rPr>
            <w:rStyle w:val="Hyperlink"/>
            <w:rFonts w:hint="cs"/>
            <w:rtl/>
          </w:rPr>
          <w:t>להשתתף</w:t>
        </w:r>
      </w:hyperlink>
      <w:r>
        <w:rPr>
          <w:rFonts w:hint="cs"/>
          <w:rtl/>
        </w:rPr>
        <w:t xml:space="preserve">  </w:t>
      </w:r>
      <w:r>
        <w:t>“</w:t>
      </w:r>
      <w:hyperlink r:id="rId106" w:tgtFrame="_blank" w:history="1">
        <w:r>
          <w:rPr>
            <w:rStyle w:val="Hyperlink"/>
            <w:rFonts w:hint="cs"/>
            <w:rtl/>
          </w:rPr>
          <w:t xml:space="preserve">במחנה הקיץ </w:t>
        </w:r>
        <w:r w:rsidR="00FE2469">
          <w:rPr>
            <w:rStyle w:val="Hyperlink"/>
            <w:rFonts w:hint="cs"/>
            <w:rtl/>
          </w:rPr>
          <w:t>שלה</w:t>
        </w:r>
      </w:hyperlink>
      <w:r>
        <w:t xml:space="preserve">” </w:t>
      </w:r>
      <w:r>
        <w:rPr>
          <w:rFonts w:hint="cs"/>
          <w:rtl/>
        </w:rPr>
        <w:t xml:space="preserve">ולפגוש נוער ערבי-יהודי. האירוע נערך בשיתוף פעולה עם </w:t>
      </w:r>
      <w:hyperlink r:id="rId107" w:tgtFrame="_blank" w:history="1">
        <w:proofErr w:type="spellStart"/>
        <w:r>
          <w:rPr>
            <w:rStyle w:val="Hyperlink"/>
          </w:rPr>
          <w:t>Addameer</w:t>
        </w:r>
        <w:proofErr w:type="spellEnd"/>
      </w:hyperlink>
      <w:r>
        <w:rPr>
          <w:rFonts w:hint="cs"/>
          <w:rtl/>
        </w:rPr>
        <w:t xml:space="preserve">, אשר ישראל קבעה שהוא ארגון טרור בחודש אוקטובר 2021, בשל קשריו עם </w:t>
      </w:r>
      <w:hyperlink r:id="rId108" w:tgtFrame="_blank" w:history="1">
        <w:r>
          <w:rPr>
            <w:rStyle w:val="Hyperlink"/>
            <w:rFonts w:hint="cs"/>
            <w:rtl/>
          </w:rPr>
          <w:t>החזית הלאומית לשחרור פלשתין</w:t>
        </w:r>
      </w:hyperlink>
      <w:r>
        <w:rPr>
          <w:rFonts w:hint="cs"/>
          <w:rtl/>
        </w:rPr>
        <w:t> (</w:t>
      </w:r>
      <w:r>
        <w:t>PFLP</w:t>
      </w:r>
      <w:r w:rsidR="00FE2469">
        <w:rPr>
          <w:rFonts w:hint="cs"/>
          <w:rtl/>
        </w:rPr>
        <w:t>).</w:t>
      </w:r>
    </w:p>
    <w:p w14:paraId="0C5A3BD2" w14:textId="77777777" w:rsidR="000C6F4E" w:rsidRPr="008766BE" w:rsidRDefault="000C6F4E" w:rsidP="000C6F4E">
      <w:pPr>
        <w:numPr>
          <w:ilvl w:val="1"/>
          <w:numId w:val="22"/>
        </w:numPr>
        <w:spacing w:after="0"/>
        <w:rPr>
          <w:rtl/>
        </w:rPr>
      </w:pPr>
      <w:proofErr w:type="spellStart"/>
      <w:r>
        <w:rPr>
          <w:rFonts w:hint="cs"/>
          <w:rtl/>
        </w:rPr>
        <w:t>פאראג</w:t>
      </w:r>
      <w:proofErr w:type="spellEnd"/>
      <w:r>
        <w:rPr>
          <w:rFonts w:hint="cs"/>
          <w:rtl/>
        </w:rPr>
        <w:t>'</w:t>
      </w:r>
      <w:r>
        <w:rPr>
          <w:rFonts w:hint="cs"/>
          <w:b/>
          <w:bCs/>
          <w:rtl/>
        </w:rPr>
        <w:t>, </w:t>
      </w:r>
      <w:hyperlink r:id="rId109" w:history="1">
        <w:r>
          <w:rPr>
            <w:rStyle w:val="Hyperlink"/>
            <w:rFonts w:hint="cs"/>
            <w:rtl/>
          </w:rPr>
          <w:t>מנהלה של הוועדה לכספים ואדמיניסטרציה באיגוד לעבודות חקלאיות </w:t>
        </w:r>
      </w:hyperlink>
      <w:hyperlink r:id="rId110" w:tgtFrame="_blank" w:history="1"/>
      <w:r>
        <w:rPr>
          <w:rFonts w:hint="cs"/>
          <w:u w:val="single"/>
          <w:rtl/>
        </w:rPr>
        <w:t>,</w:t>
      </w:r>
      <w:r>
        <w:rPr>
          <w:rFonts w:hint="cs"/>
          <w:rtl/>
        </w:rPr>
        <w:t xml:space="preserve"> נעצר ב-23 באוקטובר 2019, והועמד לדין בגין 4 סעיפים בבית דין צבאי ישראלי. העבירות שלו לכאורה כללו מילוי תפקיד באופן לא חוקי וסיוע בניסיון לגרימת מוות בהקשר לפיצוץ מחודש אוגוסט 2019. </w:t>
      </w:r>
      <w:proofErr w:type="spellStart"/>
      <w:r>
        <w:rPr>
          <w:rFonts w:hint="cs"/>
          <w:rtl/>
        </w:rPr>
        <w:t>פאראג</w:t>
      </w:r>
      <w:proofErr w:type="spellEnd"/>
      <w:r>
        <w:rPr>
          <w:rFonts w:hint="cs"/>
          <w:rtl/>
        </w:rPr>
        <w:t>' בילה 6 שנים, </w:t>
      </w:r>
      <w:hyperlink r:id="rId111" w:tgtFrame="_blank" w:history="1">
        <w:r>
          <w:rPr>
            <w:rStyle w:val="Hyperlink"/>
            <w:rFonts w:hint="cs"/>
            <w:rtl/>
          </w:rPr>
          <w:t>בין השנים 1985-1991</w:t>
        </w:r>
      </w:hyperlink>
      <w:r>
        <w:rPr>
          <w:rFonts w:hint="cs"/>
          <w:rtl/>
        </w:rPr>
        <w:t xml:space="preserve">, </w:t>
      </w:r>
      <w:r>
        <w:t>“</w:t>
      </w:r>
      <w:hyperlink r:id="rId112" w:tgtFrame="_blank" w:history="1">
        <w:r>
          <w:rPr>
            <w:rStyle w:val="Hyperlink"/>
            <w:rFonts w:hint="cs"/>
            <w:rtl/>
          </w:rPr>
          <w:t>בבית כלא ישראלי בגין השתייכותו לארגון החזית העממית לשחרור פלשתין</w:t>
        </w:r>
      </w:hyperlink>
      <w:r>
        <w:rPr>
          <w:rFonts w:hint="cs"/>
          <w:rtl/>
        </w:rPr>
        <w:t>.</w:t>
      </w:r>
      <w:r>
        <w:t>”</w:t>
      </w:r>
    </w:p>
    <w:p w14:paraId="7CB5907F" w14:textId="77777777" w:rsidR="000C6F4E" w:rsidRPr="00AA35C0" w:rsidRDefault="000C6F4E" w:rsidP="000C6F4E">
      <w:pPr>
        <w:bidi w:val="0"/>
        <w:spacing w:after="0"/>
      </w:pPr>
    </w:p>
    <w:p w14:paraId="5C755497" w14:textId="6F1A67A1" w:rsidR="000C6F4E" w:rsidRPr="0027289E" w:rsidRDefault="000C6F4E" w:rsidP="000C6F4E">
      <w:pPr>
        <w:spacing w:after="0"/>
        <w:rPr>
          <w:b/>
          <w:bCs/>
          <w:rtl/>
        </w:rPr>
      </w:pPr>
      <w:proofErr w:type="spellStart"/>
      <w:r>
        <w:rPr>
          <w:b/>
          <w:bCs/>
        </w:rPr>
        <w:t>Adalah</w:t>
      </w:r>
      <w:proofErr w:type="spellEnd"/>
      <w:r>
        <w:rPr>
          <w:rFonts w:hint="cs"/>
          <w:b/>
          <w:bCs/>
          <w:rtl/>
        </w:rPr>
        <w:t xml:space="preserve"> ו</w:t>
      </w:r>
      <w:r w:rsidR="00FE2469">
        <w:rPr>
          <w:rFonts w:hint="cs"/>
          <w:b/>
          <w:bCs/>
          <w:rtl/>
        </w:rPr>
        <w:t>בית הדין הפלילי הבינלאומי (</w:t>
      </w:r>
      <w:r w:rsidR="00FE2469">
        <w:rPr>
          <w:rFonts w:hint="cs"/>
          <w:b/>
          <w:bCs/>
        </w:rPr>
        <w:t>ICC</w:t>
      </w:r>
      <w:r w:rsidR="00FE2469">
        <w:rPr>
          <w:rFonts w:hint="cs"/>
          <w:b/>
          <w:bCs/>
          <w:rtl/>
        </w:rPr>
        <w:t>)</w:t>
      </w:r>
    </w:p>
    <w:p w14:paraId="1C3B19D2" w14:textId="53AE050D" w:rsidR="000C6F4E" w:rsidRPr="0027289E" w:rsidRDefault="000C6F4E" w:rsidP="000C6F4E">
      <w:pPr>
        <w:numPr>
          <w:ilvl w:val="0"/>
          <w:numId w:val="23"/>
        </w:numPr>
        <w:spacing w:after="0"/>
        <w:rPr>
          <w:rtl/>
        </w:rPr>
      </w:pPr>
      <w:r>
        <w:rPr>
          <w:rFonts w:hint="cs"/>
          <w:rtl/>
        </w:rPr>
        <w:t xml:space="preserve">בחודש מאי 2021, במהלך העימות בעזה, </w:t>
      </w:r>
      <w:proofErr w:type="spellStart"/>
      <w:r>
        <w:t>Adalah</w:t>
      </w:r>
      <w:proofErr w:type="spellEnd"/>
      <w:r>
        <w:rPr>
          <w:rFonts w:hint="cs"/>
          <w:rtl/>
        </w:rPr>
        <w:t> </w:t>
      </w:r>
      <w:hyperlink r:id="rId113" w:history="1">
        <w:r>
          <w:rPr>
            <w:rStyle w:val="Hyperlink"/>
            <w:rFonts w:hint="cs"/>
            <w:rtl/>
          </w:rPr>
          <w:t>פרסמה הודעה לעיתונות</w:t>
        </w:r>
      </w:hyperlink>
      <w:r>
        <w:rPr>
          <w:rFonts w:hint="cs"/>
          <w:rtl/>
        </w:rPr>
        <w:t xml:space="preserve"> </w:t>
      </w:r>
      <w:r w:rsidR="00FE2469">
        <w:rPr>
          <w:rFonts w:hint="cs"/>
          <w:rtl/>
        </w:rPr>
        <w:t>הגורסת</w:t>
      </w:r>
      <w:r>
        <w:rPr>
          <w:rFonts w:hint="cs"/>
          <w:rtl/>
        </w:rPr>
        <w:t xml:space="preserve"> "שההרג הנוכחי של אזרחים פלשתינים - כולל 30 ילדים - בבתיהם בעזה, נוסף לרשימת פשעי המלחמה שעל בית הדין הפלילי הבינלאומי לחקור. נתניהו טען ...שהוא ככל הנראה החשוד הראשון במעלה של בית הדין הפלילי הבינלאומי.</w:t>
      </w:r>
    </w:p>
    <w:p w14:paraId="225A5586" w14:textId="16569E1E" w:rsidR="000C6F4E" w:rsidRPr="0027289E" w:rsidRDefault="000C6F4E" w:rsidP="000C6F4E">
      <w:pPr>
        <w:numPr>
          <w:ilvl w:val="0"/>
          <w:numId w:val="23"/>
        </w:numPr>
        <w:spacing w:after="0"/>
        <w:rPr>
          <w:rtl/>
        </w:rPr>
      </w:pPr>
      <w:r>
        <w:rPr>
          <w:rFonts w:hint="cs"/>
          <w:rtl/>
        </w:rPr>
        <w:t xml:space="preserve">בחודש דצמבר 2019, </w:t>
      </w:r>
      <w:proofErr w:type="spellStart"/>
      <w:r>
        <w:t>Adalah</w:t>
      </w:r>
      <w:proofErr w:type="spellEnd"/>
      <w:r w:rsidR="00FE2469">
        <w:rPr>
          <w:rFonts w:hint="cs"/>
          <w:rtl/>
        </w:rPr>
        <w:t xml:space="preserve"> </w:t>
      </w:r>
      <w:hyperlink r:id="rId114" w:tgtFrame="_blank" w:history="1">
        <w:r>
          <w:rPr>
            <w:rStyle w:val="Hyperlink"/>
            <w:rFonts w:hint="cs"/>
            <w:rtl/>
          </w:rPr>
          <w:t xml:space="preserve">שבחה את החלטתה של תובעת בית הדין הפלילי הבינלאומי, </w:t>
        </w:r>
        <w:proofErr w:type="spellStart"/>
        <w:r>
          <w:rPr>
            <w:rStyle w:val="Hyperlink"/>
            <w:rFonts w:hint="cs"/>
            <w:rtl/>
          </w:rPr>
          <w:t>פאטו</w:t>
        </w:r>
        <w:proofErr w:type="spellEnd"/>
        <w:r>
          <w:rPr>
            <w:rStyle w:val="Hyperlink"/>
            <w:rFonts w:hint="cs"/>
            <w:rtl/>
          </w:rPr>
          <w:t xml:space="preserve"> </w:t>
        </w:r>
        <w:proofErr w:type="spellStart"/>
        <w:r>
          <w:rPr>
            <w:rStyle w:val="Hyperlink"/>
            <w:rFonts w:hint="cs"/>
            <w:rtl/>
          </w:rPr>
          <w:t>בנמוסה</w:t>
        </w:r>
        <w:proofErr w:type="spellEnd"/>
        <w:r>
          <w:rPr>
            <w:rStyle w:val="Hyperlink"/>
            <w:rFonts w:hint="cs"/>
            <w:rtl/>
          </w:rPr>
          <w:t>, להתחיל בחקירה כנגד ישראל</w:t>
        </w:r>
      </w:hyperlink>
      <w:r>
        <w:rPr>
          <w:rFonts w:hint="cs"/>
          <w:rtl/>
        </w:rPr>
        <w:t xml:space="preserve"> ואומרת "שהתובעת של בית הדין הפלילי הבינלאומי עשתה את ההחלטה הנכונה בהתחשב בעובדות. לא ניתן היה לקבל כל החלטה אחרת. אנו מברכים </w:t>
      </w:r>
      <w:r w:rsidR="000D122C">
        <w:rPr>
          <w:rFonts w:hint="cs"/>
          <w:rtl/>
        </w:rPr>
        <w:t>על</w:t>
      </w:r>
      <w:r>
        <w:rPr>
          <w:rFonts w:hint="cs"/>
          <w:rtl/>
        </w:rPr>
        <w:t xml:space="preserve"> עמדתה, ומאמינים שלבית הדין הפלילי הבינלאומי יש את כל הסמכות להחליט בנוגע למעשים הפלילים המדוברים."</w:t>
      </w:r>
    </w:p>
    <w:p w14:paraId="7E8FAD0C" w14:textId="77777777" w:rsidR="000C6F4E" w:rsidRPr="0027289E" w:rsidRDefault="000C6F4E" w:rsidP="000C6F4E">
      <w:pPr>
        <w:numPr>
          <w:ilvl w:val="1"/>
          <w:numId w:val="23"/>
        </w:numPr>
        <w:spacing w:after="0"/>
        <w:rPr>
          <w:rtl/>
        </w:rPr>
      </w:pPr>
      <w:proofErr w:type="spellStart"/>
      <w:r>
        <w:rPr>
          <w:rFonts w:hint="cs"/>
          <w:rtl/>
        </w:rPr>
        <w:t>חסאן</w:t>
      </w:r>
      <w:proofErr w:type="spellEnd"/>
      <w:r>
        <w:rPr>
          <w:rFonts w:hint="cs"/>
          <w:rtl/>
        </w:rPr>
        <w:t xml:space="preserve"> </w:t>
      </w:r>
      <w:proofErr w:type="spellStart"/>
      <w:r>
        <w:rPr>
          <w:rFonts w:hint="cs"/>
          <w:rtl/>
        </w:rPr>
        <w:t>ג'ברין</w:t>
      </w:r>
      <w:proofErr w:type="spellEnd"/>
      <w:r>
        <w:rPr>
          <w:rFonts w:hint="cs"/>
          <w:rtl/>
        </w:rPr>
        <w:t xml:space="preserve"> הצהיר </w:t>
      </w:r>
      <w:r>
        <w:t>“</w:t>
      </w:r>
      <w:hyperlink r:id="rId115" w:tgtFrame="_blank" w:history="1">
        <w:r>
          <w:rPr>
            <w:rStyle w:val="Hyperlink"/>
            <w:rFonts w:hint="cs"/>
            <w:rtl/>
          </w:rPr>
          <w:t>שהדבר אירוני לראות את התובע הכללי של ישראל משתמש בכיבוש המתמשך של השטחים הפלשתינים כטיעון כנגד הזכויות הפלשתיניות לריבונות וכמגן כנגד סמכות בית הדין</w:t>
        </w:r>
      </w:hyperlink>
      <w:r>
        <w:rPr>
          <w:rFonts w:hint="cs"/>
          <w:rtl/>
        </w:rPr>
        <w:t>,</w:t>
      </w:r>
      <w:r>
        <w:t xml:space="preserve">” </w:t>
      </w:r>
      <w:r>
        <w:rPr>
          <w:rFonts w:hint="cs"/>
          <w:rtl/>
        </w:rPr>
        <w:t>וקרא "לכל המדינות המעורבות ולבעלי העניין הרלוונטיים לשתף פעולה עם בית הדין ולתמוך בו."</w:t>
      </w:r>
    </w:p>
    <w:p w14:paraId="68EEAE7A" w14:textId="3DEC1F5B" w:rsidR="000C6F4E" w:rsidRDefault="000C6F4E" w:rsidP="000C6F4E">
      <w:pPr>
        <w:numPr>
          <w:ilvl w:val="0"/>
          <w:numId w:val="23"/>
        </w:numPr>
        <w:spacing w:after="0"/>
        <w:rPr>
          <w:rtl/>
        </w:rPr>
      </w:pPr>
      <w:r>
        <w:rPr>
          <w:rFonts w:hint="cs"/>
          <w:rtl/>
        </w:rPr>
        <w:lastRenderedPageBreak/>
        <w:t xml:space="preserve">בחודש אוקטובר 2019, </w:t>
      </w:r>
      <w:proofErr w:type="spellStart"/>
      <w:r>
        <w:t>Adalah</w:t>
      </w:r>
      <w:proofErr w:type="spellEnd"/>
      <w:r>
        <w:rPr>
          <w:rFonts w:hint="cs"/>
          <w:rtl/>
        </w:rPr>
        <w:t xml:space="preserve"> השתתפה "בכנס הכללי הבינלאומי ה-40 בנושא זכויות האדם של הפדרציה הבינלאומית </w:t>
      </w:r>
      <w:r w:rsidR="000D122C">
        <w:rPr>
          <w:rFonts w:hint="cs"/>
          <w:rtl/>
        </w:rPr>
        <w:t>ל</w:t>
      </w:r>
      <w:r>
        <w:rPr>
          <w:rFonts w:hint="cs"/>
          <w:rtl/>
        </w:rPr>
        <w:t>זכויות האדם (</w:t>
      </w:r>
      <w:r>
        <w:t>FIDH</w:t>
      </w:r>
      <w:r>
        <w:rPr>
          <w:rFonts w:hint="cs"/>
          <w:rtl/>
        </w:rPr>
        <w:t xml:space="preserve">) בטאיוואן. </w:t>
      </w:r>
      <w:proofErr w:type="spellStart"/>
      <w:r>
        <w:rPr>
          <w:rFonts w:hint="cs"/>
          <w:rtl/>
        </w:rPr>
        <w:t>בנמוסה</w:t>
      </w:r>
      <w:proofErr w:type="spellEnd"/>
      <w:r w:rsidR="000D122C">
        <w:rPr>
          <w:rFonts w:hint="cs"/>
          <w:rtl/>
        </w:rPr>
        <w:t xml:space="preserve"> גם</w:t>
      </w:r>
      <w:r>
        <w:rPr>
          <w:rFonts w:hint="cs"/>
          <w:rtl/>
        </w:rPr>
        <w:t xml:space="preserve"> </w:t>
      </w:r>
      <w:hyperlink r:id="rId116" w:tgtFrame="_blank" w:history="1">
        <w:r>
          <w:rPr>
            <w:rStyle w:val="Hyperlink"/>
            <w:rFonts w:hint="cs"/>
            <w:rtl/>
          </w:rPr>
          <w:t>הי</w:t>
        </w:r>
        <w:r w:rsidR="000D122C">
          <w:rPr>
            <w:rStyle w:val="Hyperlink"/>
            <w:rFonts w:hint="cs"/>
            <w:rtl/>
          </w:rPr>
          <w:t>י</w:t>
        </w:r>
        <w:r>
          <w:rPr>
            <w:rStyle w:val="Hyperlink"/>
            <w:rFonts w:hint="cs"/>
            <w:rtl/>
          </w:rPr>
          <w:t xml:space="preserve">תה נוכחת בכנס </w:t>
        </w:r>
      </w:hyperlink>
      <w:r>
        <w:rPr>
          <w:rFonts w:hint="cs"/>
          <w:rtl/>
        </w:rPr>
        <w:t xml:space="preserve"> והצטלמה עם נציג של </w:t>
      </w:r>
      <w:proofErr w:type="spellStart"/>
      <w:r>
        <w:t>Adalah</w:t>
      </w:r>
      <w:proofErr w:type="spellEnd"/>
      <w:r w:rsidR="000D122C">
        <w:rPr>
          <w:rFonts w:hint="cs"/>
          <w:rtl/>
        </w:rPr>
        <w:t>.</w:t>
      </w:r>
    </w:p>
    <w:p w14:paraId="27A867BF" w14:textId="77777777" w:rsidR="000C6F4E" w:rsidRDefault="000C6F4E" w:rsidP="000C6F4E">
      <w:pPr>
        <w:bidi w:val="0"/>
        <w:spacing w:after="0"/>
        <w:ind w:left="360"/>
      </w:pPr>
    </w:p>
    <w:p w14:paraId="02A0D3AC" w14:textId="77777777" w:rsidR="000C6F4E" w:rsidRDefault="000C6F4E" w:rsidP="000C6F4E">
      <w:pPr>
        <w:bidi w:val="0"/>
        <w:spacing w:after="0"/>
        <w:ind w:left="360"/>
        <w:rPr>
          <w:b/>
          <w:bCs/>
        </w:rPr>
      </w:pPr>
    </w:p>
    <w:p w14:paraId="6EE51352" w14:textId="77777777" w:rsidR="000C6F4E" w:rsidRPr="00C77EA5" w:rsidRDefault="000C6F4E" w:rsidP="000C6F4E">
      <w:pPr>
        <w:spacing w:after="0"/>
        <w:ind w:left="360"/>
        <w:rPr>
          <w:b/>
          <w:bCs/>
          <w:rtl/>
        </w:rPr>
      </w:pPr>
      <w:r>
        <w:rPr>
          <w:rFonts w:hint="cs"/>
          <w:b/>
          <w:bCs/>
          <w:rtl/>
        </w:rPr>
        <w:t>האשמות בגין פשעי מלחמה</w:t>
      </w:r>
    </w:p>
    <w:p w14:paraId="65232694" w14:textId="267BB26A" w:rsidR="000C6F4E" w:rsidRPr="00A206A8" w:rsidRDefault="000C6F4E" w:rsidP="000C6F4E">
      <w:pPr>
        <w:numPr>
          <w:ilvl w:val="0"/>
          <w:numId w:val="24"/>
        </w:numPr>
        <w:spacing w:after="0"/>
        <w:rPr>
          <w:rtl/>
        </w:rPr>
      </w:pPr>
      <w:r>
        <w:rPr>
          <w:rFonts w:hint="cs"/>
          <w:rtl/>
        </w:rPr>
        <w:t xml:space="preserve">בחודש מאי 2021, </w:t>
      </w:r>
      <w:proofErr w:type="spellStart"/>
      <w:r>
        <w:t>Adalah</w:t>
      </w:r>
      <w:proofErr w:type="spellEnd"/>
      <w:r>
        <w:rPr>
          <w:rFonts w:hint="cs"/>
          <w:rtl/>
        </w:rPr>
        <w:t> </w:t>
      </w:r>
      <w:hyperlink r:id="rId117" w:history="1">
        <w:r>
          <w:rPr>
            <w:rStyle w:val="Hyperlink"/>
          </w:rPr>
          <w:t>“</w:t>
        </w:r>
        <w:r>
          <w:rPr>
            <w:rStyle w:val="Hyperlink"/>
            <w:rFonts w:hint="cs"/>
            <w:rtl/>
          </w:rPr>
          <w:t>ברכה את החלטתה של המועצה לזכויות האדם של האומות המאוחדות</w:t>
        </w:r>
      </w:hyperlink>
      <w:r>
        <w:rPr>
          <w:rFonts w:hint="cs"/>
          <w:rtl/>
        </w:rPr>
        <w:t> למנות "וועדת חקירה מתמשכת (</w:t>
      </w:r>
      <w:r>
        <w:t>COI</w:t>
      </w:r>
      <w:r>
        <w:rPr>
          <w:rFonts w:hint="cs"/>
          <w:rtl/>
        </w:rPr>
        <w:t>) שתחקור לעומק,</w:t>
      </w:r>
      <w:r>
        <w:rPr>
          <w:rFonts w:hint="cs"/>
          <w:b/>
          <w:bCs/>
          <w:rtl/>
        </w:rPr>
        <w:t xml:space="preserve"> את ההפרות בנושא זכויות האדם שבוצעו על ידי מדינת ישראל כנגד הפלשתינים</w:t>
      </w:r>
      <w:r w:rsidR="000D122C">
        <w:rPr>
          <w:rFonts w:hint="cs"/>
          <w:b/>
          <w:bCs/>
          <w:rtl/>
        </w:rPr>
        <w:t xml:space="preserve"> </w:t>
      </w:r>
      <w:r>
        <w:rPr>
          <w:rFonts w:hint="cs"/>
          <w:rtl/>
        </w:rPr>
        <w:t xml:space="preserve">משני צדי הקו הירוק. </w:t>
      </w:r>
      <w:r>
        <w:rPr>
          <w:rFonts w:hint="cs"/>
          <w:b/>
          <w:bCs/>
          <w:rtl/>
        </w:rPr>
        <w:t xml:space="preserve"> ההרג ההמוני של האוכלוסייה האזרחית בעזה</w:t>
      </w:r>
      <w:r>
        <w:t xml:space="preserve">” </w:t>
      </w:r>
      <w:r>
        <w:rPr>
          <w:rFonts w:hint="cs"/>
          <w:rtl/>
        </w:rPr>
        <w:t xml:space="preserve">(ההדגשה הוספה). </w:t>
      </w:r>
      <w:proofErr w:type="spellStart"/>
      <w:r>
        <w:t>Adalah</w:t>
      </w:r>
      <w:proofErr w:type="spellEnd"/>
      <w:r>
        <w:rPr>
          <w:rFonts w:hint="cs"/>
          <w:rtl/>
        </w:rPr>
        <w:t xml:space="preserve"> גם הוסיפה </w:t>
      </w:r>
      <w:r>
        <w:t>“</w:t>
      </w:r>
      <w:hyperlink r:id="rId118" w:history="1">
        <w:r>
          <w:rPr>
            <w:rStyle w:val="Hyperlink"/>
            <w:rFonts w:hint="cs"/>
            <w:rtl/>
          </w:rPr>
          <w:t>שלאזרחים הפלשתינים בישראל אין ברירה אלא לפנות לאומות העולם שיאלצו את ישראל לספק להם הגנה, לשים סוף לפשעי המלחמה שישראל מבצעת בעזה ולחקור אותם</w:t>
        </w:r>
      </w:hyperlink>
      <w:r>
        <w:rPr>
          <w:rFonts w:hint="cs"/>
          <w:rtl/>
        </w:rPr>
        <w:t>.</w:t>
      </w:r>
      <w:r>
        <w:t>”</w:t>
      </w:r>
    </w:p>
    <w:p w14:paraId="108BDB01" w14:textId="6D06DA1B" w:rsidR="000C6F4E" w:rsidRDefault="000C6F4E" w:rsidP="000C6F4E">
      <w:pPr>
        <w:numPr>
          <w:ilvl w:val="0"/>
          <w:numId w:val="24"/>
        </w:numPr>
        <w:spacing w:after="0"/>
        <w:rPr>
          <w:rtl/>
        </w:rPr>
      </w:pPr>
      <w:r>
        <w:rPr>
          <w:rFonts w:hint="cs"/>
          <w:rtl/>
        </w:rPr>
        <w:t xml:space="preserve">בחודש אוגוסט 2017, </w:t>
      </w:r>
      <w:proofErr w:type="spellStart"/>
      <w:r>
        <w:t>Adalah</w:t>
      </w:r>
      <w:proofErr w:type="spellEnd"/>
      <w:r>
        <w:rPr>
          <w:rFonts w:hint="cs"/>
          <w:rtl/>
        </w:rPr>
        <w:t>, ביחד עם  </w:t>
      </w:r>
      <w:hyperlink r:id="rId119" w:tgtFrame="_blank" w:history="1">
        <w:r>
          <w:rPr>
            <w:rStyle w:val="Hyperlink"/>
          </w:rPr>
          <w:t xml:space="preserve">Al </w:t>
        </w:r>
        <w:proofErr w:type="spellStart"/>
        <w:r>
          <w:rPr>
            <w:rStyle w:val="Hyperlink"/>
          </w:rPr>
          <w:t>Mezan</w:t>
        </w:r>
        <w:proofErr w:type="spellEnd"/>
      </w:hyperlink>
      <w:r>
        <w:rPr>
          <w:rFonts w:hint="cs"/>
          <w:rtl/>
        </w:rPr>
        <w:t> ו-</w:t>
      </w:r>
      <w:r>
        <w:t>Visualizing Palestine</w:t>
      </w:r>
      <w:r>
        <w:rPr>
          <w:rFonts w:hint="cs"/>
          <w:rtl/>
        </w:rPr>
        <w:t>, ערכו</w:t>
      </w:r>
      <w:r w:rsidR="000D122C">
        <w:rPr>
          <w:rFonts w:hint="cs"/>
          <w:rtl/>
        </w:rPr>
        <w:t xml:space="preserve"> </w:t>
      </w:r>
      <w:hyperlink r:id="rId120" w:tgtFrame="_blank" w:history="1">
        <w:r>
          <w:rPr>
            <w:rStyle w:val="Hyperlink"/>
            <w:rFonts w:hint="cs"/>
            <w:rtl/>
          </w:rPr>
          <w:t>סדרת</w:t>
        </w:r>
      </w:hyperlink>
      <w:r>
        <w:rPr>
          <w:rFonts w:hint="cs"/>
          <w:rtl/>
        </w:rPr>
        <w:t>  </w:t>
      </w:r>
      <w:hyperlink r:id="rId121" w:tgtFrame="_blank" w:history="1">
        <w:r>
          <w:rPr>
            <w:rStyle w:val="Hyperlink"/>
            <w:rFonts w:hint="cs"/>
            <w:rtl/>
          </w:rPr>
          <w:t>תמונות הטוענת שהיא מציגה</w:t>
        </w:r>
      </w:hyperlink>
      <w:r>
        <w:rPr>
          <w:rFonts w:hint="cs"/>
          <w:rtl/>
        </w:rPr>
        <w:t> </w:t>
      </w:r>
      <w:r>
        <w:t>“</w:t>
      </w:r>
      <w:r>
        <w:rPr>
          <w:rFonts w:hint="cs"/>
          <w:rtl/>
        </w:rPr>
        <w:t xml:space="preserve">את פשעי המלחמה שבוצעו במהלך ההתקפה על עזה בשנת 2014 ואת </w:t>
      </w:r>
      <w:r w:rsidR="000D122C">
        <w:rPr>
          <w:rFonts w:hint="cs"/>
          <w:rtl/>
        </w:rPr>
        <w:t>חוסר</w:t>
      </w:r>
      <w:r>
        <w:rPr>
          <w:rFonts w:hint="cs"/>
          <w:rtl/>
        </w:rPr>
        <w:t xml:space="preserve"> הענישה של ישראל בגין הפרות אלה של החוק הבינלאומי.</w:t>
      </w:r>
      <w:r>
        <w:t xml:space="preserve">” </w:t>
      </w:r>
      <w:r>
        <w:rPr>
          <w:rFonts w:hint="cs"/>
          <w:rtl/>
        </w:rPr>
        <w:t>התמונות מאשימות לכאורה את ישראל בביצוע "הפצצות ללא הבחנה" "ופלישה קרקעית ברוטלית."</w:t>
      </w:r>
    </w:p>
    <w:p w14:paraId="605D63AB" w14:textId="77777777" w:rsidR="000C6F4E" w:rsidRDefault="000C6F4E" w:rsidP="000C6F4E">
      <w:pPr>
        <w:bidi w:val="0"/>
        <w:spacing w:after="0"/>
      </w:pPr>
    </w:p>
    <w:p w14:paraId="79C57AB3" w14:textId="77777777" w:rsidR="000C6F4E" w:rsidRPr="00A206A8" w:rsidRDefault="000C6F4E" w:rsidP="000C6F4E">
      <w:pPr>
        <w:spacing w:after="0"/>
        <w:rPr>
          <w:b/>
          <w:bCs/>
          <w:rtl/>
        </w:rPr>
      </w:pPr>
      <w:r>
        <w:rPr>
          <w:rFonts w:hint="cs"/>
          <w:b/>
          <w:bCs/>
          <w:rtl/>
        </w:rPr>
        <w:t xml:space="preserve">המחלקה המשפטית של </w:t>
      </w:r>
      <w:proofErr w:type="spellStart"/>
      <w:r>
        <w:rPr>
          <w:b/>
          <w:bCs/>
        </w:rPr>
        <w:t>Adalah</w:t>
      </w:r>
      <w:proofErr w:type="spellEnd"/>
      <w:r>
        <w:rPr>
          <w:rFonts w:hint="cs"/>
          <w:b/>
          <w:bCs/>
          <w:rtl/>
        </w:rPr>
        <w:t xml:space="preserve"> </w:t>
      </w:r>
    </w:p>
    <w:p w14:paraId="28010E3A" w14:textId="653C33B0" w:rsidR="000C6F4E" w:rsidRPr="00A206A8" w:rsidRDefault="000C6F4E" w:rsidP="000C6F4E">
      <w:pPr>
        <w:numPr>
          <w:ilvl w:val="0"/>
          <w:numId w:val="25"/>
        </w:numPr>
        <w:spacing w:after="0"/>
        <w:rPr>
          <w:rtl/>
        </w:rPr>
      </w:pPr>
      <w:r>
        <w:rPr>
          <w:rFonts w:hint="cs"/>
          <w:rtl/>
        </w:rPr>
        <w:t xml:space="preserve">בשנת 2014, </w:t>
      </w:r>
      <w:proofErr w:type="spellStart"/>
      <w:r>
        <w:t>Adalah</w:t>
      </w:r>
      <w:proofErr w:type="spellEnd"/>
      <w:r>
        <w:rPr>
          <w:rFonts w:hint="cs"/>
          <w:rtl/>
        </w:rPr>
        <w:t xml:space="preserve"> הקימה את </w:t>
      </w:r>
      <w:r>
        <w:t>“</w:t>
      </w:r>
      <w:hyperlink r:id="rId122" w:tgtFrame="_blank" w:history="1">
        <w:r>
          <w:rPr>
            <w:rStyle w:val="Hyperlink"/>
            <w:rFonts w:hint="cs"/>
            <w:rtl/>
          </w:rPr>
          <w:t xml:space="preserve">המחלקה המשפטית של </w:t>
        </w:r>
        <w:proofErr w:type="spellStart"/>
        <w:r>
          <w:rPr>
            <w:rStyle w:val="Hyperlink"/>
          </w:rPr>
          <w:t>Adalah</w:t>
        </w:r>
        <w:proofErr w:type="spellEnd"/>
      </w:hyperlink>
      <w:r w:rsidR="00692057">
        <w:rPr>
          <w:rFonts w:hint="cs"/>
          <w:rtl/>
        </w:rPr>
        <w:t xml:space="preserve">" </w:t>
      </w:r>
      <w:r>
        <w:t xml:space="preserve"> (AJP)</w:t>
      </w:r>
      <w:r>
        <w:rPr>
          <w:rFonts w:hint="cs"/>
          <w:rtl/>
        </w:rPr>
        <w:t>בבוסטון, במטרה </w:t>
      </w:r>
      <w:hyperlink r:id="rId123" w:tgtFrame="_blank" w:history="1">
        <w:r>
          <w:rPr>
            <w:rStyle w:val="Hyperlink"/>
            <w:rFonts w:hint="cs"/>
            <w:rtl/>
          </w:rPr>
          <w:t>לשנות</w:t>
        </w:r>
      </w:hyperlink>
      <w:r w:rsidR="00692057">
        <w:rPr>
          <w:rStyle w:val="Hyperlink"/>
          <w:rFonts w:hint="cs"/>
          <w:rtl/>
        </w:rPr>
        <w:t xml:space="preserve"> </w:t>
      </w:r>
      <w:r>
        <w:rPr>
          <w:rFonts w:hint="cs"/>
          <w:rtl/>
        </w:rPr>
        <w:t>את התפישה, המדיניות והנוהגים בפלשתין/ישראל</w:t>
      </w:r>
      <w:r w:rsidR="00692057">
        <w:rPr>
          <w:rFonts w:hint="cs"/>
          <w:rtl/>
        </w:rPr>
        <w:t>,</w:t>
      </w:r>
      <w:r>
        <w:rPr>
          <w:rFonts w:hint="cs"/>
          <w:rtl/>
        </w:rPr>
        <w:t xml:space="preserve"> לגישה התומכת בזכויות האדם והמבטיחה צדק היסטורי ושוויון לכול."</w:t>
      </w:r>
    </w:p>
    <w:p w14:paraId="4B8BA1CF" w14:textId="47CB0CF2" w:rsidR="000C6F4E" w:rsidRPr="00A206A8" w:rsidRDefault="000C6F4E" w:rsidP="000C6F4E">
      <w:pPr>
        <w:numPr>
          <w:ilvl w:val="0"/>
          <w:numId w:val="25"/>
        </w:numPr>
        <w:spacing w:after="0"/>
        <w:rPr>
          <w:rtl/>
        </w:rPr>
      </w:pPr>
      <w:r>
        <w:t>AJP</w:t>
      </w:r>
      <w:r>
        <w:rPr>
          <w:rFonts w:hint="cs"/>
          <w:rtl/>
        </w:rPr>
        <w:t xml:space="preserve"> ממומנת מבחינת מיסוי על ידי </w:t>
      </w:r>
      <w:hyperlink r:id="rId124" w:tgtFrame="_blank" w:history="1">
        <w:r>
          <w:rPr>
            <w:rStyle w:val="Hyperlink"/>
          </w:rPr>
          <w:t>Tides Center</w:t>
        </w:r>
      </w:hyperlink>
      <w:r w:rsidR="00692057">
        <w:rPr>
          <w:rFonts w:hint="cs"/>
          <w:rtl/>
        </w:rPr>
        <w:t>.</w:t>
      </w:r>
      <w:r>
        <w:t xml:space="preserve"> </w:t>
      </w:r>
      <w:r>
        <w:rPr>
          <w:rFonts w:hint="cs"/>
          <w:rtl/>
        </w:rPr>
        <w:t>בחודש יוני 2018, </w:t>
      </w:r>
      <w:hyperlink r:id="rId125" w:tgtFrame="_blank" w:history="1">
        <w:r>
          <w:rPr>
            <w:rStyle w:val="Hyperlink"/>
          </w:rPr>
          <w:t>Rockefeller Brothers Fund</w:t>
        </w:r>
      </w:hyperlink>
      <w:r>
        <w:rPr>
          <w:rFonts w:hint="cs"/>
          <w:rtl/>
        </w:rPr>
        <w:t> העניקה מענק בסך של  </w:t>
      </w:r>
      <w:hyperlink r:id="rId126" w:tgtFrame="_blank" w:history="1">
        <w:r>
          <w:rPr>
            <w:rStyle w:val="Hyperlink"/>
            <w:rFonts w:hint="cs"/>
            <w:rtl/>
          </w:rPr>
          <w:t>$160,000</w:t>
        </w:r>
      </w:hyperlink>
      <w:r>
        <w:rPr>
          <w:rFonts w:hint="cs"/>
          <w:rtl/>
        </w:rPr>
        <w:t> ל-</w:t>
      </w:r>
      <w:r>
        <w:t>AJP</w:t>
      </w:r>
      <w:r>
        <w:rPr>
          <w:rFonts w:hint="cs"/>
          <w:rtl/>
        </w:rPr>
        <w:t xml:space="preserve"> באמצעות </w:t>
      </w:r>
      <w:r>
        <w:t>Tides Center</w:t>
      </w:r>
      <w:r>
        <w:rPr>
          <w:rFonts w:hint="cs"/>
          <w:rtl/>
        </w:rPr>
        <w:t>.</w:t>
      </w:r>
    </w:p>
    <w:p w14:paraId="46CB5AC4" w14:textId="21206776" w:rsidR="000C6F4E" w:rsidRPr="00A206A8" w:rsidRDefault="000C6F4E" w:rsidP="000C6F4E">
      <w:pPr>
        <w:numPr>
          <w:ilvl w:val="0"/>
          <w:numId w:val="25"/>
        </w:numPr>
        <w:spacing w:after="0"/>
        <w:rPr>
          <w:rtl/>
        </w:rPr>
      </w:pPr>
      <w:r>
        <w:rPr>
          <w:rFonts w:hint="cs"/>
          <w:rtl/>
        </w:rPr>
        <w:t xml:space="preserve">המנהלת של </w:t>
      </w:r>
      <w:r>
        <w:t>AJP</w:t>
      </w:r>
      <w:r>
        <w:rPr>
          <w:rFonts w:hint="cs"/>
          <w:rtl/>
        </w:rPr>
        <w:t xml:space="preserve"> </w:t>
      </w:r>
      <w:hyperlink r:id="rId127" w:tgtFrame="_blank" w:history="1">
        <w:r>
          <w:rPr>
            <w:rStyle w:val="Hyperlink"/>
            <w:rFonts w:hint="cs"/>
            <w:rtl/>
          </w:rPr>
          <w:t>נדיה בן יוסף</w:t>
        </w:r>
      </w:hyperlink>
      <w:r>
        <w:rPr>
          <w:rFonts w:hint="cs"/>
          <w:rtl/>
        </w:rPr>
        <w:t> </w:t>
      </w:r>
      <w:hyperlink r:id="rId128" w:tgtFrame="_blank" w:history="1">
        <w:r>
          <w:rPr>
            <w:rStyle w:val="Hyperlink"/>
            <w:rFonts w:hint="cs"/>
            <w:rtl/>
          </w:rPr>
          <w:t xml:space="preserve">מעורבת גם </w:t>
        </w:r>
      </w:hyperlink>
      <w:r>
        <w:rPr>
          <w:rFonts w:hint="cs"/>
          <w:rtl/>
        </w:rPr>
        <w:t> בת</w:t>
      </w:r>
      <w:r w:rsidR="00692057">
        <w:rPr>
          <w:rFonts w:hint="cs"/>
          <w:rtl/>
        </w:rPr>
        <w:t>ו</w:t>
      </w:r>
      <w:r>
        <w:rPr>
          <w:rFonts w:hint="cs"/>
          <w:rtl/>
        </w:rPr>
        <w:t xml:space="preserve">כנית אנטי ישראלית של אוניברסיטת קולומביה </w:t>
      </w:r>
      <w:r>
        <w:t>“</w:t>
      </w:r>
      <w:hyperlink r:id="rId129" w:tgtFrame="_blank" w:history="1">
        <w:r>
          <w:rPr>
            <w:rStyle w:val="Hyperlink"/>
          </w:rPr>
          <w:t>Nakba Files</w:t>
        </w:r>
      </w:hyperlink>
      <w:r>
        <w:rPr>
          <w:rFonts w:hint="cs"/>
          <w:rtl/>
        </w:rPr>
        <w:t>,</w:t>
      </w:r>
      <w:r>
        <w:t xml:space="preserve">” </w:t>
      </w:r>
      <w:r>
        <w:rPr>
          <w:rFonts w:hint="cs"/>
          <w:rtl/>
        </w:rPr>
        <w:t xml:space="preserve">אחת מהפעילויות המוקדמות ביותר של </w:t>
      </w:r>
      <w:proofErr w:type="spellStart"/>
      <w:r>
        <w:t>Adalah</w:t>
      </w:r>
      <w:proofErr w:type="spellEnd"/>
      <w:r>
        <w:rPr>
          <w:rFonts w:hint="cs"/>
          <w:rtl/>
        </w:rPr>
        <w:t xml:space="preserve"> בארה"ב: משנת 2013, </w:t>
      </w:r>
      <w:proofErr w:type="spellStart"/>
      <w:r>
        <w:t>Adalah</w:t>
      </w:r>
      <w:proofErr w:type="spellEnd"/>
      <w:r>
        <w:rPr>
          <w:rFonts w:hint="cs"/>
          <w:rtl/>
        </w:rPr>
        <w:t xml:space="preserve">  </w:t>
      </w:r>
      <w:hyperlink r:id="rId130" w:tgtFrame="_blank" w:history="1">
        <w:r>
          <w:rPr>
            <w:rStyle w:val="Hyperlink"/>
            <w:rFonts w:hint="cs"/>
            <w:rtl/>
          </w:rPr>
          <w:t>והמרכז ללימודי פלשתין</w:t>
        </w:r>
      </w:hyperlink>
      <w:r>
        <w:rPr>
          <w:rFonts w:hint="cs"/>
          <w:rtl/>
        </w:rPr>
        <w:t xml:space="preserve"> באוניברסיטת קולומביה, </w:t>
      </w:r>
      <w:r w:rsidR="00692057">
        <w:rPr>
          <w:rFonts w:hint="cs"/>
          <w:rtl/>
        </w:rPr>
        <w:t>מפעילים</w:t>
      </w:r>
      <w:r>
        <w:rPr>
          <w:rFonts w:hint="cs"/>
          <w:rtl/>
        </w:rPr>
        <w:t xml:space="preserve"> ביחד פלטפורמה מקוונת המתייחסת להקמת ישראל כ"אסון", מבקרת את מדיניות ישראל כלפי אוכלוסיית הבדואים בנגב, "וחוקרת וסבורה שהנכבה הוא אירוע, מבנה ותהליך דרך עיניו הביקורתיות של החוק." באופן דומה, היא מתארת את ישראל ככובשת ומקדמת את "זכות השיבה של הפלשתינים."</w:t>
      </w:r>
    </w:p>
    <w:p w14:paraId="0265DF82" w14:textId="42BF998E" w:rsidR="000C6F4E" w:rsidRPr="003764A3" w:rsidRDefault="000C6F4E" w:rsidP="000C6F4E">
      <w:pPr>
        <w:numPr>
          <w:ilvl w:val="0"/>
          <w:numId w:val="25"/>
        </w:numPr>
        <w:spacing w:after="0"/>
        <w:rPr>
          <w:rtl/>
        </w:rPr>
      </w:pPr>
      <w:r>
        <w:rPr>
          <w:rFonts w:hint="cs"/>
          <w:rtl/>
        </w:rPr>
        <w:t xml:space="preserve">בחודש נובמבר 2017, נדיה בן יוסף נאמה בכנס שכותרתו </w:t>
      </w:r>
      <w:r>
        <w:t>“</w:t>
      </w:r>
      <w:hyperlink r:id="rId131" w:tgtFrame="_blank" w:history="1">
        <w:r>
          <w:rPr>
            <w:rStyle w:val="Hyperlink"/>
            <w:rFonts w:hint="cs"/>
            <w:rtl/>
          </w:rPr>
          <w:t>המורשת של בלפור:</w:t>
        </w:r>
      </w:hyperlink>
      <w:hyperlink r:id="rId132" w:tgtFrame="_blank" w:history="1">
        <w:r>
          <w:rPr>
            <w:rStyle w:val="Hyperlink"/>
            <w:rFonts w:hint="cs"/>
            <w:rtl/>
          </w:rPr>
          <w:t xml:space="preserve"> עמידה מול התוצאות</w:t>
        </w:r>
      </w:hyperlink>
      <w:r>
        <w:t xml:space="preserve">” </w:t>
      </w:r>
      <w:r>
        <w:rPr>
          <w:rFonts w:hint="cs"/>
          <w:rtl/>
        </w:rPr>
        <w:t>דיון על "המורשת של ההצהרה הקולוניאלית.</w:t>
      </w:r>
      <w:r>
        <w:t xml:space="preserve">” </w:t>
      </w:r>
      <w:r>
        <w:rPr>
          <w:rFonts w:hint="cs"/>
          <w:rtl/>
        </w:rPr>
        <w:t xml:space="preserve">במעמד האירוע, </w:t>
      </w:r>
      <w:hyperlink r:id="rId133" w:tgtFrame="_blank" w:history="1">
        <w:r w:rsidR="00D92796">
          <w:rPr>
            <w:rStyle w:val="Hyperlink"/>
            <w:rFonts w:hint="cs"/>
            <w:rtl/>
          </w:rPr>
          <w:t>הסבירה</w:t>
        </w:r>
      </w:hyperlink>
      <w:r w:rsidR="00D92796">
        <w:rPr>
          <w:rStyle w:val="Hyperlink"/>
          <w:rFonts w:hint="cs"/>
          <w:rtl/>
        </w:rPr>
        <w:t xml:space="preserve"> </w:t>
      </w:r>
      <w:r>
        <w:rPr>
          <w:rFonts w:hint="cs"/>
          <w:rtl/>
        </w:rPr>
        <w:t>בן יוסף </w:t>
      </w:r>
      <w:hyperlink r:id="rId134" w:tgtFrame="_blank" w:history="1"/>
      <w:r>
        <w:rPr>
          <w:rFonts w:hint="cs"/>
          <w:rtl/>
        </w:rPr>
        <w:t xml:space="preserve"> שלפני 3 שנים, </w:t>
      </w:r>
      <w:proofErr w:type="spellStart"/>
      <w:r>
        <w:t>Adalah</w:t>
      </w:r>
      <w:proofErr w:type="spellEnd"/>
      <w:r>
        <w:rPr>
          <w:rFonts w:hint="cs"/>
          <w:rtl/>
        </w:rPr>
        <w:t xml:space="preserve"> אמרה</w:t>
      </w:r>
      <w:r w:rsidR="00D92796">
        <w:rPr>
          <w:rFonts w:hint="cs"/>
          <w:rtl/>
        </w:rPr>
        <w:t xml:space="preserve"> "</w:t>
      </w:r>
      <w:r>
        <w:rPr>
          <w:rFonts w:hint="cs"/>
          <w:rtl/>
        </w:rPr>
        <w:t xml:space="preserve">לכו לארה"ב, מפו את התנועה, ותראו היכן עלינו לפעול. איך זה נראה לבנות תנועת המונים בנושא זכויות הפלשתינים, </w:t>
      </w:r>
      <w:r>
        <w:rPr>
          <w:rFonts w:hint="cs"/>
          <w:b/>
          <w:bCs/>
          <w:rtl/>
        </w:rPr>
        <w:t>ולהטות את השיח האמריקני ולבסוף את המדיניות</w:t>
      </w:r>
      <w:r>
        <w:t xml:space="preserve">’” </w:t>
      </w:r>
      <w:r>
        <w:rPr>
          <w:rFonts w:hint="cs"/>
          <w:rtl/>
        </w:rPr>
        <w:t>(ההדגשה הוספה)</w:t>
      </w:r>
    </w:p>
    <w:p w14:paraId="193C2A96" w14:textId="5C35DB06" w:rsidR="000C6F4E" w:rsidRPr="003764A3" w:rsidRDefault="000C6F4E" w:rsidP="000C6F4E">
      <w:pPr>
        <w:numPr>
          <w:ilvl w:val="0"/>
          <w:numId w:val="25"/>
        </w:numPr>
        <w:spacing w:after="0"/>
        <w:rPr>
          <w:rtl/>
        </w:rPr>
      </w:pPr>
      <w:r>
        <w:rPr>
          <w:rFonts w:hint="cs"/>
          <w:rtl/>
        </w:rPr>
        <w:t xml:space="preserve">בחודש נובמבר 2017, בכנס באוניברסיטת </w:t>
      </w:r>
      <w:proofErr w:type="spellStart"/>
      <w:r>
        <w:rPr>
          <w:rFonts w:hint="cs"/>
          <w:rtl/>
        </w:rPr>
        <w:t>קיימברידג</w:t>
      </w:r>
      <w:proofErr w:type="spellEnd"/>
      <w:r>
        <w:rPr>
          <w:rFonts w:hint="cs"/>
          <w:rtl/>
        </w:rPr>
        <w:t xml:space="preserve">', בן יוסף </w:t>
      </w:r>
      <w:hyperlink r:id="rId135" w:tgtFrame="_blank" w:history="1">
        <w:r>
          <w:rPr>
            <w:rStyle w:val="Hyperlink"/>
            <w:rFonts w:hint="cs"/>
            <w:rtl/>
          </w:rPr>
          <w:t xml:space="preserve">גרסה </w:t>
        </w:r>
      </w:hyperlink>
      <w:r>
        <w:rPr>
          <w:rFonts w:hint="cs"/>
          <w:rtl/>
        </w:rPr>
        <w:t xml:space="preserve">  שהגישה של </w:t>
      </w:r>
      <w:proofErr w:type="spellStart"/>
      <w:r>
        <w:t>Adalah</w:t>
      </w:r>
      <w:proofErr w:type="spellEnd"/>
      <w:r>
        <w:rPr>
          <w:rFonts w:hint="cs"/>
          <w:rtl/>
        </w:rPr>
        <w:t xml:space="preserve"> בנושא קמפיין </w:t>
      </w:r>
      <w:r>
        <w:t>BDS</w:t>
      </w:r>
      <w:r>
        <w:rPr>
          <w:rFonts w:hint="cs"/>
          <w:rtl/>
        </w:rPr>
        <w:t xml:space="preserve"> הקובעת </w:t>
      </w:r>
      <w:r w:rsidR="00D92796">
        <w:rPr>
          <w:rFonts w:hint="cs"/>
          <w:rtl/>
        </w:rPr>
        <w:t>"</w:t>
      </w:r>
      <w:r>
        <w:rPr>
          <w:rFonts w:hint="cs"/>
          <w:b/>
          <w:bCs/>
          <w:rtl/>
        </w:rPr>
        <w:t>ש-</w:t>
      </w:r>
      <w:proofErr w:type="spellStart"/>
      <w:r>
        <w:rPr>
          <w:b/>
          <w:bCs/>
        </w:rPr>
        <w:t>Adalah</w:t>
      </w:r>
      <w:proofErr w:type="spellEnd"/>
      <w:r>
        <w:rPr>
          <w:rFonts w:hint="cs"/>
          <w:b/>
          <w:bCs/>
          <w:rtl/>
        </w:rPr>
        <w:t xml:space="preserve"> בססה את הטיעון של אודות </w:t>
      </w:r>
      <w:r>
        <w:rPr>
          <w:b/>
          <w:bCs/>
        </w:rPr>
        <w:t>BDS</w:t>
      </w:r>
      <w:r>
        <w:rPr>
          <w:rFonts w:hint="cs"/>
          <w:b/>
          <w:bCs/>
          <w:rtl/>
        </w:rPr>
        <w:t xml:space="preserve">, על הזכות לחרם </w:t>
      </w:r>
      <w:r>
        <w:rPr>
          <w:rFonts w:hint="cs"/>
          <w:rtl/>
        </w:rPr>
        <w:t>… </w:t>
      </w:r>
      <w:proofErr w:type="spellStart"/>
      <w:r>
        <w:rPr>
          <w:b/>
          <w:bCs/>
        </w:rPr>
        <w:t>Adalah</w:t>
      </w:r>
      <w:proofErr w:type="spellEnd"/>
      <w:r>
        <w:rPr>
          <w:rFonts w:hint="cs"/>
          <w:b/>
          <w:bCs/>
          <w:rtl/>
        </w:rPr>
        <w:t xml:space="preserve"> תומכת בזכות לחרם…אנו מאמינים ביסודות של תנועת </w:t>
      </w:r>
      <w:r>
        <w:rPr>
          <w:b/>
          <w:bCs/>
        </w:rPr>
        <w:t>BDS</w:t>
      </w:r>
      <w:r w:rsidR="00D92796">
        <w:rPr>
          <w:rFonts w:hint="cs"/>
          <w:rtl/>
        </w:rPr>
        <w:t>"</w:t>
      </w:r>
    </w:p>
    <w:p w14:paraId="343A845A" w14:textId="77777777" w:rsidR="000C6F4E" w:rsidRPr="00A206A8" w:rsidRDefault="000C6F4E" w:rsidP="000C6F4E">
      <w:pPr>
        <w:numPr>
          <w:ilvl w:val="0"/>
          <w:numId w:val="25"/>
        </w:numPr>
        <w:spacing w:after="0"/>
        <w:rPr>
          <w:rtl/>
        </w:rPr>
      </w:pPr>
      <w:r>
        <w:rPr>
          <w:rFonts w:hint="cs"/>
          <w:rtl/>
        </w:rPr>
        <w:t xml:space="preserve">בחודש מאי 2021, המחלקה המשפטית של </w:t>
      </w:r>
      <w:proofErr w:type="spellStart"/>
      <w:r>
        <w:t>Adalah</w:t>
      </w:r>
      <w:proofErr w:type="spellEnd"/>
      <w:r>
        <w:rPr>
          <w:rFonts w:hint="cs"/>
          <w:rtl/>
        </w:rPr>
        <w:t xml:space="preserve"> </w:t>
      </w:r>
      <w:hyperlink r:id="rId136" w:history="1">
        <w:r>
          <w:rPr>
            <w:rStyle w:val="Hyperlink"/>
            <w:rFonts w:hint="cs"/>
            <w:rtl/>
          </w:rPr>
          <w:t>דרשה שארצות הברית תכפה אמברגו נשק על ישראל ותעצור את הסיוע הצבאי</w:t>
        </w:r>
      </w:hyperlink>
      <w:r>
        <w:rPr>
          <w:rFonts w:hint="cs"/>
          <w:rtl/>
        </w:rPr>
        <w:t xml:space="preserve"> בטענה "שעסקאות הנשק האחרונות עבור ישראל כוללות מכירה ישירה של פצצות המיוצרות על ידי בואינג, אותן פצצות המשמשות להריגת אוכלוסיית עזה. #</w:t>
      </w:r>
      <w:hyperlink r:id="rId137" w:history="1">
        <w:r>
          <w:rPr>
            <w:rStyle w:val="Hyperlink"/>
            <w:rFonts w:hint="cs"/>
            <w:rtl/>
          </w:rPr>
          <w:t>#</w:t>
        </w:r>
        <w:proofErr w:type="spellStart"/>
        <w:r>
          <w:rPr>
            <w:rStyle w:val="Hyperlink"/>
          </w:rPr>
          <w:t>BlockTheBombs</w:t>
        </w:r>
      </w:hyperlink>
      <w:r>
        <w:t>to</w:t>
      </w:r>
      <w:proofErr w:type="spellEnd"/>
      <w:r>
        <w:t xml:space="preserve"> Israel &amp; then </w:t>
      </w:r>
      <w:hyperlink r:id="rId138" w:history="1">
        <w:r>
          <w:rPr>
            <w:rStyle w:val="Hyperlink"/>
          </w:rPr>
          <w:t>#SanctionIsraeliApartheid</w:t>
        </w:r>
      </w:hyperlink>
      <w:r>
        <w:t>.”</w:t>
      </w:r>
    </w:p>
    <w:p w14:paraId="43F44298" w14:textId="5039F145" w:rsidR="000C6F4E" w:rsidRPr="00A206A8" w:rsidRDefault="000C6F4E" w:rsidP="000C6F4E">
      <w:pPr>
        <w:numPr>
          <w:ilvl w:val="0"/>
          <w:numId w:val="25"/>
        </w:numPr>
        <w:spacing w:after="0"/>
        <w:rPr>
          <w:rtl/>
        </w:rPr>
      </w:pPr>
      <w:r>
        <w:rPr>
          <w:rFonts w:hint="cs"/>
          <w:rtl/>
        </w:rPr>
        <w:t>בחודש יוני 2020, בהקשר למחאות "חיי שחורים חשובים" (</w:t>
      </w:r>
      <w:r>
        <w:t>Black Lives Matter</w:t>
      </w:r>
      <w:r w:rsidR="00D92796">
        <w:rPr>
          <w:rFonts w:hint="cs"/>
          <w:rtl/>
        </w:rPr>
        <w:t>),</w:t>
      </w:r>
      <w:r>
        <w:rPr>
          <w:rFonts w:hint="cs"/>
          <w:rtl/>
        </w:rPr>
        <w:t xml:space="preserve"> המחלקה המשפטית של </w:t>
      </w:r>
      <w:proofErr w:type="spellStart"/>
      <w:r>
        <w:t>Adalah</w:t>
      </w:r>
      <w:proofErr w:type="spellEnd"/>
      <w:r>
        <w:rPr>
          <w:rFonts w:hint="cs"/>
          <w:rtl/>
        </w:rPr>
        <w:t xml:space="preserve"> קישרה את "העליונות הלבנה" עם "הציונות" והאשימה אותם </w:t>
      </w:r>
      <w:r>
        <w:t>“</w:t>
      </w:r>
      <w:hyperlink r:id="rId139" w:history="1">
        <w:r>
          <w:rPr>
            <w:rStyle w:val="Hyperlink"/>
            <w:rFonts w:hint="cs"/>
            <w:rtl/>
          </w:rPr>
          <w:t>בחתירה כנגד השחורים</w:t>
        </w:r>
      </w:hyperlink>
      <w:r>
        <w:rPr>
          <w:rFonts w:hint="cs"/>
          <w:rtl/>
        </w:rPr>
        <w:t>.</w:t>
      </w:r>
      <w:r>
        <w:t xml:space="preserve">” </w:t>
      </w:r>
      <w:r>
        <w:rPr>
          <w:rFonts w:hint="cs"/>
          <w:rtl/>
        </w:rPr>
        <w:lastRenderedPageBreak/>
        <w:t xml:space="preserve">לדברי המחלקה המשפטית של </w:t>
      </w:r>
      <w:proofErr w:type="spellStart"/>
      <w:r>
        <w:t>Adalah</w:t>
      </w:r>
      <w:proofErr w:type="spellEnd"/>
      <w:r w:rsidR="00D92796">
        <w:rPr>
          <w:rFonts w:hint="cs"/>
          <w:rtl/>
        </w:rPr>
        <w:t>,</w:t>
      </w:r>
      <w:r>
        <w:t xml:space="preserve"> </w:t>
      </w:r>
      <w:r>
        <w:rPr>
          <w:rFonts w:hint="cs"/>
          <w:rtl/>
        </w:rPr>
        <w:t>"אנו מכירים בקשרים בין המאבק הפלשתיני והמאבק של השחורים...כל הידע, הביקורת וההתנגדות לאלימות של מדינת ישראל יכולים לסייע לנו לתפוס בשורשי הגזענות בארצות הברית ולעקור אותם לצמיתות.</w:t>
      </w:r>
    </w:p>
    <w:p w14:paraId="0CAB8927" w14:textId="59E9D428" w:rsidR="000C6F4E" w:rsidRPr="00A206A8" w:rsidRDefault="000C6F4E" w:rsidP="000C6F4E">
      <w:pPr>
        <w:numPr>
          <w:ilvl w:val="1"/>
          <w:numId w:val="25"/>
        </w:numPr>
        <w:spacing w:after="0"/>
        <w:rPr>
          <w:rtl/>
        </w:rPr>
      </w:pPr>
      <w:r>
        <w:rPr>
          <w:rFonts w:hint="cs"/>
          <w:rtl/>
        </w:rPr>
        <w:t xml:space="preserve">בחודש יוני 2020, המחלקה המשפטית של </w:t>
      </w:r>
      <w:proofErr w:type="spellStart"/>
      <w:r>
        <w:t>Adalah</w:t>
      </w:r>
      <w:proofErr w:type="spellEnd"/>
      <w:r>
        <w:rPr>
          <w:rFonts w:hint="cs"/>
          <w:rtl/>
        </w:rPr>
        <w:t xml:space="preserve"> חתמה גם על מכתב לקונגרס הקורא </w:t>
      </w:r>
      <w:r>
        <w:t>“</w:t>
      </w:r>
      <w:hyperlink r:id="rId140" w:history="1">
        <w:r>
          <w:rPr>
            <w:rStyle w:val="Hyperlink"/>
            <w:rFonts w:hint="cs"/>
            <w:rtl/>
          </w:rPr>
          <w:t>להיפטר מהצבא והמשטרה, מארצות הברית לפלשתין</w:t>
        </w:r>
      </w:hyperlink>
      <w:r>
        <w:rPr>
          <w:rFonts w:hint="cs"/>
          <w:rtl/>
        </w:rPr>
        <w:t>.</w:t>
      </w:r>
      <w:r>
        <w:t xml:space="preserve">” </w:t>
      </w:r>
      <w:r>
        <w:rPr>
          <w:rFonts w:hint="cs"/>
          <w:rtl/>
        </w:rPr>
        <w:t>עוד נכתב במכתב "כפי שאנו דורשים שהכסף של משלמי המ</w:t>
      </w:r>
      <w:r w:rsidR="00D92796">
        <w:rPr>
          <w:rFonts w:hint="cs"/>
          <w:rtl/>
        </w:rPr>
        <w:t>י</w:t>
      </w:r>
      <w:r>
        <w:rPr>
          <w:rFonts w:hint="cs"/>
          <w:rtl/>
        </w:rPr>
        <w:t>סים שלנו יועבר מהשקעה בתגובה משטרתית אלימה ותגובת דיכוי צבאי כנגד המפגינים התומכים ב-#</w:t>
      </w:r>
      <w:r>
        <w:t>BlackLivesMatter</w:t>
      </w:r>
      <w:r>
        <w:rPr>
          <w:rFonts w:hint="cs"/>
          <w:rtl/>
        </w:rPr>
        <w:t>, אנו קוראים גם לשים קץ לאלימות הממומנת על ידי ארצות הברית בחו"ל.</w:t>
      </w:r>
    </w:p>
    <w:p w14:paraId="2BB95F08" w14:textId="191797EF" w:rsidR="000C6F4E" w:rsidRPr="00A206A8" w:rsidRDefault="000C6F4E" w:rsidP="000C6F4E">
      <w:pPr>
        <w:numPr>
          <w:ilvl w:val="0"/>
          <w:numId w:val="25"/>
        </w:numPr>
        <w:spacing w:after="0"/>
        <w:rPr>
          <w:rtl/>
        </w:rPr>
      </w:pPr>
      <w:r>
        <w:rPr>
          <w:rFonts w:hint="cs"/>
          <w:rtl/>
        </w:rPr>
        <w:t xml:space="preserve">בחודש דצמבר 2019, המחלקה המשפטית של </w:t>
      </w:r>
      <w:proofErr w:type="spellStart"/>
      <w:r>
        <w:t>Adalah</w:t>
      </w:r>
      <w:proofErr w:type="spellEnd"/>
      <w:r>
        <w:rPr>
          <w:rFonts w:hint="cs"/>
          <w:rtl/>
        </w:rPr>
        <w:t xml:space="preserve"> </w:t>
      </w:r>
      <w:hyperlink r:id="rId141" w:tgtFrame="_blank" w:history="1">
        <w:r>
          <w:rPr>
            <w:rStyle w:val="Hyperlink"/>
            <w:rFonts w:hint="cs"/>
            <w:rtl/>
          </w:rPr>
          <w:t xml:space="preserve">והקמפיין האמריקאי לזכויות הפלשתינים </w:t>
        </w:r>
      </w:hyperlink>
      <w:r>
        <w:rPr>
          <w:rFonts w:hint="cs"/>
          <w:rtl/>
        </w:rPr>
        <w:t> (</w:t>
      </w:r>
      <w:r>
        <w:t>USCPR</w:t>
      </w:r>
      <w:r w:rsidR="00D92796">
        <w:rPr>
          <w:rFonts w:hint="cs"/>
          <w:rtl/>
        </w:rPr>
        <w:t>)</w:t>
      </w:r>
      <w:r>
        <w:rPr>
          <w:rFonts w:hint="cs"/>
          <w:rtl/>
        </w:rPr>
        <w:t xml:space="preserve"> הקימו את  </w:t>
      </w:r>
      <w:r>
        <w:t>“</w:t>
      </w:r>
      <w:hyperlink r:id="rId142" w:tgtFrame="_blank" w:history="1">
        <w:r>
          <w:rPr>
            <w:rStyle w:val="Hyperlink"/>
            <w:rFonts w:hint="cs"/>
          </w:rPr>
          <w:t xml:space="preserve">2020 </w:t>
        </w:r>
        <w:r>
          <w:rPr>
            <w:rStyle w:val="Hyperlink"/>
          </w:rPr>
          <w:t>vision platform</w:t>
        </w:r>
      </w:hyperlink>
      <w:r>
        <w:t xml:space="preserve">” </w:t>
      </w:r>
      <w:r w:rsidR="00D92796">
        <w:rPr>
          <w:rFonts w:hint="cs"/>
          <w:rtl/>
        </w:rPr>
        <w:t xml:space="preserve"> </w:t>
      </w:r>
      <w:r>
        <w:rPr>
          <w:rFonts w:hint="cs"/>
          <w:rtl/>
        </w:rPr>
        <w:t xml:space="preserve">הקוראת לארצות הברית </w:t>
      </w:r>
      <w:r>
        <w:t>“</w:t>
      </w:r>
      <w:hyperlink r:id="rId143" w:tgtFrame="_blank" w:history="1">
        <w:r>
          <w:rPr>
            <w:rStyle w:val="Hyperlink"/>
            <w:rFonts w:hint="cs"/>
            <w:rtl/>
          </w:rPr>
          <w:t>לשים קץ באופן מידי לסיוע הצבאי לישראל</w:t>
        </w:r>
      </w:hyperlink>
      <w:r>
        <w:rPr>
          <w:rFonts w:hint="cs"/>
          <w:rtl/>
        </w:rPr>
        <w:t xml:space="preserve"> וצורות אחרות של סיוע צבאי, כלכלי ודיפלומטי, עד אשר ישראל תשיב לפלשתינים את זכויותיהם ותכבד את </w:t>
      </w:r>
      <w:proofErr w:type="spellStart"/>
      <w:r>
        <w:rPr>
          <w:rFonts w:hint="cs"/>
          <w:rtl/>
        </w:rPr>
        <w:t>חזון</w:t>
      </w:r>
      <w:proofErr w:type="spellEnd"/>
      <w:r>
        <w:rPr>
          <w:rFonts w:hint="cs"/>
          <w:rtl/>
        </w:rPr>
        <w:t xml:space="preserve"> הצדק שלנו."</w:t>
      </w:r>
    </w:p>
    <w:p w14:paraId="017F82C9" w14:textId="77777777" w:rsidR="000C6F4E" w:rsidRPr="00A206A8" w:rsidRDefault="000C6F4E" w:rsidP="000C6F4E">
      <w:pPr>
        <w:numPr>
          <w:ilvl w:val="1"/>
          <w:numId w:val="25"/>
        </w:numPr>
        <w:spacing w:after="0"/>
        <w:rPr>
          <w:rtl/>
        </w:rPr>
      </w:pPr>
      <w:r>
        <w:rPr>
          <w:rFonts w:hint="cs"/>
          <w:rtl/>
        </w:rPr>
        <w:t>לפי אתר האינטרנט של המחלקה "הדיכוי של העם הפלשתיני על ידי ישראל מונע על ידי הציונות, האידאולוגיה הפוליטית הקוראת להקמת מדינה יהודית בפלשתין. כדי להקים מדינה, קבוצות ציוניות מזוינות הקימו את פרויקט ההתנחלות הקולוניאלי שלהם במולדת שלנו והרסו מאות ערים וכפרים פלשתינים, בצעו טבח בעמנו וגירשו אותנו ממולדתנו."</w:t>
      </w:r>
    </w:p>
    <w:p w14:paraId="13C91A6F" w14:textId="2B1AB381" w:rsidR="000C6F4E" w:rsidRPr="00A206A8" w:rsidRDefault="000C6F4E" w:rsidP="000C6F4E">
      <w:pPr>
        <w:numPr>
          <w:ilvl w:val="1"/>
          <w:numId w:val="25"/>
        </w:numPr>
        <w:spacing w:after="0"/>
        <w:rPr>
          <w:rtl/>
        </w:rPr>
      </w:pPr>
      <w:r>
        <w:rPr>
          <w:rFonts w:hint="cs"/>
          <w:rtl/>
        </w:rPr>
        <w:t xml:space="preserve">המחלקה דורשת גם </w:t>
      </w:r>
      <w:r w:rsidR="00D92796">
        <w:rPr>
          <w:rFonts w:hint="cs"/>
          <w:rtl/>
        </w:rPr>
        <w:t xml:space="preserve">את </w:t>
      </w:r>
      <w:r>
        <w:rPr>
          <w:rFonts w:hint="cs"/>
          <w:rtl/>
        </w:rPr>
        <w:t>"הגשמת הזכות של כל הפלשתינים לשוב למולדתם."</w:t>
      </w:r>
    </w:p>
    <w:p w14:paraId="2507DDC2" w14:textId="3A653734" w:rsidR="000C6F4E" w:rsidRPr="00A206A8" w:rsidRDefault="000C6F4E" w:rsidP="000C6F4E">
      <w:pPr>
        <w:numPr>
          <w:ilvl w:val="0"/>
          <w:numId w:val="25"/>
        </w:numPr>
        <w:spacing w:after="0"/>
        <w:rPr>
          <w:rtl/>
        </w:rPr>
      </w:pPr>
      <w:r>
        <w:rPr>
          <w:rFonts w:hint="cs"/>
          <w:rtl/>
        </w:rPr>
        <w:t xml:space="preserve">ב-21 באוקטובר 2017, בן יוסף נאמה באירוע נגד ישראל באוניברסיטת מינסוטה, שכותרתו הייתה </w:t>
      </w:r>
      <w:r>
        <w:t>“</w:t>
      </w:r>
      <w:hyperlink r:id="rId144" w:tgtFrame="_blank" w:history="1">
        <w:r>
          <w:rPr>
            <w:rStyle w:val="Hyperlink"/>
            <w:rFonts w:hint="cs"/>
            <w:rtl/>
          </w:rPr>
          <w:t>מאבקי שחרור מקבילים:</w:t>
        </w:r>
      </w:hyperlink>
      <w:hyperlink r:id="rId145" w:tgtFrame="_blank" w:history="1">
        <w:r>
          <w:rPr>
            <w:rStyle w:val="Hyperlink"/>
            <w:rFonts w:hint="cs"/>
            <w:rtl/>
          </w:rPr>
          <w:t xml:space="preserve"> שיעורים בהתנגדות</w:t>
        </w:r>
      </w:hyperlink>
      <w:r>
        <w:rPr>
          <w:rFonts w:hint="cs"/>
          <w:rtl/>
        </w:rPr>
        <w:t>.</w:t>
      </w:r>
      <w:r>
        <w:t xml:space="preserve">” </w:t>
      </w:r>
      <w:r>
        <w:rPr>
          <w:rFonts w:hint="cs"/>
          <w:rtl/>
        </w:rPr>
        <w:t>מטרת האירוע הייתה "לציין את 100 השנים להתנגדות הפלשתינית לת</w:t>
      </w:r>
      <w:r w:rsidR="00D92796">
        <w:rPr>
          <w:rFonts w:hint="cs"/>
          <w:rtl/>
        </w:rPr>
        <w:t>ו</w:t>
      </w:r>
      <w:r>
        <w:rPr>
          <w:rFonts w:hint="cs"/>
          <w:rtl/>
        </w:rPr>
        <w:t xml:space="preserve">כנית ההתיישבות הקולוניאלית של ישראל ולבדוק את קווי הדמיון באלימות כנגד הפלשתינים, </w:t>
      </w:r>
      <w:proofErr w:type="spellStart"/>
      <w:r>
        <w:rPr>
          <w:rFonts w:hint="cs"/>
          <w:rtl/>
        </w:rPr>
        <w:t>האפרו</w:t>
      </w:r>
      <w:proofErr w:type="spellEnd"/>
      <w:r>
        <w:rPr>
          <w:rFonts w:hint="cs"/>
          <w:rtl/>
        </w:rPr>
        <w:t>-אמריקאים והאמריקאים הילידים ואת דרכי ההתנגדות שלהם."</w:t>
      </w:r>
    </w:p>
    <w:p w14:paraId="39D31AC1" w14:textId="77777777" w:rsidR="00373315" w:rsidRPr="000C6F4E" w:rsidRDefault="00373315">
      <w:pPr>
        <w:rPr>
          <w:rFonts w:cstheme="minorHAnsi"/>
        </w:rPr>
      </w:pPr>
    </w:p>
    <w:sectPr w:rsidR="00373315" w:rsidRPr="000C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26"/>
    <w:multiLevelType w:val="multilevel"/>
    <w:tmpl w:val="CE3EB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060A8"/>
    <w:multiLevelType w:val="multilevel"/>
    <w:tmpl w:val="A00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ABB"/>
    <w:multiLevelType w:val="multilevel"/>
    <w:tmpl w:val="BBDC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57AA2"/>
    <w:multiLevelType w:val="multilevel"/>
    <w:tmpl w:val="E62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27EEE"/>
    <w:multiLevelType w:val="multilevel"/>
    <w:tmpl w:val="869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60970"/>
    <w:multiLevelType w:val="multilevel"/>
    <w:tmpl w:val="5C0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41C3A"/>
    <w:multiLevelType w:val="multilevel"/>
    <w:tmpl w:val="38544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5518E"/>
    <w:multiLevelType w:val="multilevel"/>
    <w:tmpl w:val="1C7C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32"/>
    <w:multiLevelType w:val="multilevel"/>
    <w:tmpl w:val="35E86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E5E09"/>
    <w:multiLevelType w:val="multilevel"/>
    <w:tmpl w:val="6DC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12BAF"/>
    <w:multiLevelType w:val="multilevel"/>
    <w:tmpl w:val="1DE4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366B06"/>
    <w:multiLevelType w:val="multilevel"/>
    <w:tmpl w:val="3202F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24775"/>
    <w:multiLevelType w:val="multilevel"/>
    <w:tmpl w:val="363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230EF"/>
    <w:multiLevelType w:val="multilevel"/>
    <w:tmpl w:val="F01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703772"/>
    <w:multiLevelType w:val="multilevel"/>
    <w:tmpl w:val="BE52E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69"/>
        </w:tabs>
        <w:ind w:left="1069"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F5998"/>
    <w:multiLevelType w:val="multilevel"/>
    <w:tmpl w:val="DF4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2204E"/>
    <w:multiLevelType w:val="multilevel"/>
    <w:tmpl w:val="3098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C15284"/>
    <w:multiLevelType w:val="multilevel"/>
    <w:tmpl w:val="9EE0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1C2934"/>
    <w:multiLevelType w:val="multilevel"/>
    <w:tmpl w:val="C40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EE157B"/>
    <w:multiLevelType w:val="multilevel"/>
    <w:tmpl w:val="8C0A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7C5AF2"/>
    <w:multiLevelType w:val="multilevel"/>
    <w:tmpl w:val="9B6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175337"/>
    <w:multiLevelType w:val="multilevel"/>
    <w:tmpl w:val="3A74E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69"/>
        </w:tabs>
        <w:ind w:left="1069"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9A37CB"/>
    <w:multiLevelType w:val="multilevel"/>
    <w:tmpl w:val="3468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470B5E"/>
    <w:multiLevelType w:val="multilevel"/>
    <w:tmpl w:val="9A5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B44925"/>
    <w:multiLevelType w:val="multilevel"/>
    <w:tmpl w:val="A6F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8"/>
  </w:num>
  <w:num w:numId="4">
    <w:abstractNumId w:val="1"/>
  </w:num>
  <w:num w:numId="5">
    <w:abstractNumId w:val="9"/>
  </w:num>
  <w:num w:numId="6">
    <w:abstractNumId w:val="3"/>
  </w:num>
  <w:num w:numId="7">
    <w:abstractNumId w:val="15"/>
  </w:num>
  <w:num w:numId="8">
    <w:abstractNumId w:val="12"/>
  </w:num>
  <w:num w:numId="9">
    <w:abstractNumId w:val="21"/>
  </w:num>
  <w:num w:numId="10">
    <w:abstractNumId w:val="10"/>
  </w:num>
  <w:num w:numId="11">
    <w:abstractNumId w:val="19"/>
  </w:num>
  <w:num w:numId="12">
    <w:abstractNumId w:val="2"/>
  </w:num>
  <w:num w:numId="13">
    <w:abstractNumId w:val="4"/>
  </w:num>
  <w:num w:numId="14">
    <w:abstractNumId w:val="6"/>
  </w:num>
  <w:num w:numId="15">
    <w:abstractNumId w:val="7"/>
  </w:num>
  <w:num w:numId="16">
    <w:abstractNumId w:val="20"/>
  </w:num>
  <w:num w:numId="17">
    <w:abstractNumId w:val="24"/>
  </w:num>
  <w:num w:numId="18">
    <w:abstractNumId w:val="13"/>
  </w:num>
  <w:num w:numId="19">
    <w:abstractNumId w:val="16"/>
  </w:num>
  <w:num w:numId="20">
    <w:abstractNumId w:val="22"/>
  </w:num>
  <w:num w:numId="21">
    <w:abstractNumId w:val="23"/>
  </w:num>
  <w:num w:numId="22">
    <w:abstractNumId w:val="11"/>
  </w:num>
  <w:num w:numId="23">
    <w:abstractNumId w:val="0"/>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71B"/>
    <w:rsid w:val="00050630"/>
    <w:rsid w:val="000774CC"/>
    <w:rsid w:val="000C1B48"/>
    <w:rsid w:val="000C6F4E"/>
    <w:rsid w:val="000D122C"/>
    <w:rsid w:val="00116499"/>
    <w:rsid w:val="002806E4"/>
    <w:rsid w:val="00297D21"/>
    <w:rsid w:val="00373315"/>
    <w:rsid w:val="003A2101"/>
    <w:rsid w:val="004E506F"/>
    <w:rsid w:val="00502027"/>
    <w:rsid w:val="00564808"/>
    <w:rsid w:val="00567E14"/>
    <w:rsid w:val="005727AD"/>
    <w:rsid w:val="005775DB"/>
    <w:rsid w:val="00692057"/>
    <w:rsid w:val="006C3F6D"/>
    <w:rsid w:val="00815502"/>
    <w:rsid w:val="008857D2"/>
    <w:rsid w:val="00993B4A"/>
    <w:rsid w:val="009949AC"/>
    <w:rsid w:val="00B36014"/>
    <w:rsid w:val="00B73B56"/>
    <w:rsid w:val="00BB57EB"/>
    <w:rsid w:val="00CE171B"/>
    <w:rsid w:val="00D92796"/>
    <w:rsid w:val="00F55185"/>
    <w:rsid w:val="00FE2469"/>
    <w:rsid w:val="00FE7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431"/>
  <w15:docId w15:val="{7A36ECAE-6E0B-4D45-895C-1462F518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1B"/>
    <w:rPr>
      <w:color w:val="0000FF" w:themeColor="hyperlink"/>
      <w:u w:val="single"/>
    </w:rPr>
  </w:style>
  <w:style w:type="character" w:styleId="FollowedHyperlink">
    <w:name w:val="FollowedHyperlink"/>
    <w:basedOn w:val="DefaultParagraphFont"/>
    <w:uiPriority w:val="99"/>
    <w:semiHidden/>
    <w:unhideWhenUsed/>
    <w:rsid w:val="00373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go-monitor.org/funder/switzerland/" TargetMode="External"/><Relationship Id="rId117" Type="http://schemas.openxmlformats.org/officeDocument/2006/relationships/hyperlink" Target="https://www.adalah.org/en/content/view/10345" TargetMode="External"/><Relationship Id="rId21" Type="http://schemas.openxmlformats.org/officeDocument/2006/relationships/hyperlink" Target="https://www.ngo-monitor.org/funder/germany/" TargetMode="External"/><Relationship Id="rId42" Type="http://schemas.openxmlformats.org/officeDocument/2006/relationships/hyperlink" Target="http://www.hamoked.org/files/2017/1162190_eng.pdf" TargetMode="External"/><Relationship Id="rId47" Type="http://schemas.openxmlformats.org/officeDocument/2006/relationships/hyperlink" Target="https://www.jpost.com/Israel-News/French-Palestinian-prisoner-released-in-Gilad-Schalit-exchange-re-arrested-503449" TargetMode="External"/><Relationship Id="rId63" Type="http://schemas.openxmlformats.org/officeDocument/2006/relationships/hyperlink" Target="https://web.archive.org/web/20150924010641/http:/www.fatehorg.ps/index.php?action=show_page&amp;ID=11455&amp;lang=ar" TargetMode="External"/><Relationship Id="rId68" Type="http://schemas.openxmlformats.org/officeDocument/2006/relationships/hyperlink" Target="https://gisha.org/en/gisha-and-14-other-israeli-palestinian-and-international-health-and-human-rights-organizations-israel-must-provide-necessary-vaccines-to-palestinians/" TargetMode="External"/><Relationship Id="rId84" Type="http://schemas.openxmlformats.org/officeDocument/2006/relationships/hyperlink" Target="http://mideast.foreignpolicy.com/posts/2010/11/29/east_jerusalem_settlers_and_israel" TargetMode="External"/><Relationship Id="rId89" Type="http://schemas.openxmlformats.org/officeDocument/2006/relationships/hyperlink" Target="http://www.ngo-monitor.org/ngos/world_council_of_churches/" TargetMode="External"/><Relationship Id="rId112" Type="http://schemas.openxmlformats.org/officeDocument/2006/relationships/hyperlink" Target="https://www.amnesty.org/download/Documents/MDE1589462018ENGLISH.pdf" TargetMode="External"/><Relationship Id="rId133" Type="http://schemas.openxmlformats.org/officeDocument/2006/relationships/hyperlink" Target="https://www.youtube.com/watch?v=RMaaHYlfU4I" TargetMode="External"/><Relationship Id="rId138" Type="http://schemas.openxmlformats.org/officeDocument/2006/relationships/hyperlink" Target="https://twitter.com/hashtag/SanctionIsraeliApartheid?src=hashtag_click" TargetMode="External"/><Relationship Id="rId16" Type="http://schemas.openxmlformats.org/officeDocument/2006/relationships/hyperlink" Target="https://www.facebook.com/events/353754621722770/" TargetMode="External"/><Relationship Id="rId107" Type="http://schemas.openxmlformats.org/officeDocument/2006/relationships/hyperlink" Target="https://www.ngo-monitor.org/ngos/addameer/" TargetMode="External"/><Relationship Id="rId11" Type="http://schemas.openxmlformats.org/officeDocument/2006/relationships/hyperlink" Target="https://www.haaretz.com/israel-news/.premium.MAGAZINE-losing-hope-for-change-top-left-wing-activists-and-scholars-leave-israel-behind-1.8864499" TargetMode="External"/><Relationship Id="rId32" Type="http://schemas.openxmlformats.org/officeDocument/2006/relationships/hyperlink" Target="http://www.ngo-monitor.org/funder/norwegian_refugee_council_/" TargetMode="External"/><Relationship Id="rId37" Type="http://schemas.openxmlformats.org/officeDocument/2006/relationships/hyperlink" Target="https://www.ngo-monitor.org/funder/european_union/" TargetMode="External"/><Relationship Id="rId53" Type="http://schemas.openxmlformats.org/officeDocument/2006/relationships/hyperlink" Target="http://www.addameer.org/news/call-action-22-days-free-salah-hamouri" TargetMode="External"/><Relationship Id="rId58" Type="http://schemas.openxmlformats.org/officeDocument/2006/relationships/hyperlink" Target="https://s3-eu-west-1.amazonaws.com/files.yesh-din.org/Gaza+Fire+Regulations+Petition/Gaza+open-fire+regulations+petition.pdf" TargetMode="External"/><Relationship Id="rId74" Type="http://schemas.openxmlformats.org/officeDocument/2006/relationships/hyperlink" Target="https://www.ngo-monitor.org/key-issues/the-ngo-campaign-to-exploit-childrens-rights/ngo-campaign-exploit-childrens-rights-overview/" TargetMode="External"/><Relationship Id="rId79" Type="http://schemas.openxmlformats.org/officeDocument/2006/relationships/hyperlink" Target="https://www.ngo-monitor.org/reports/origins-no-way-treat-child/" TargetMode="External"/><Relationship Id="rId102" Type="http://schemas.openxmlformats.org/officeDocument/2006/relationships/hyperlink" Target="https://www.timesofisrael.com/palestinian-authority-expects-4-million-doses-of-russian-vaccine-in-coming-weeks/" TargetMode="External"/><Relationship Id="rId123" Type="http://schemas.openxmlformats.org/officeDocument/2006/relationships/hyperlink" Target="https://www.adalahjusticeproject.org/" TargetMode="External"/><Relationship Id="rId128" Type="http://schemas.openxmlformats.org/officeDocument/2006/relationships/hyperlink" Target="http://nakbafiles.org/authors/" TargetMode="External"/><Relationship Id="rId144" Type="http://schemas.openxmlformats.org/officeDocument/2006/relationships/hyperlink" Target="http://mn.breakthebonds.org/?p=2607" TargetMode="External"/><Relationship Id="rId5" Type="http://schemas.openxmlformats.org/officeDocument/2006/relationships/hyperlink" Target="http://bimkom.org/eng/our-modes-of-operation/" TargetMode="External"/><Relationship Id="rId90" Type="http://schemas.openxmlformats.org/officeDocument/2006/relationships/hyperlink" Target="https://bbcwatch.org/2017/06/12/radio-4s-hugh-sykes-joins-the-bbcs-its-all-down-to-the-occupation-binge/" TargetMode="External"/><Relationship Id="rId95" Type="http://schemas.openxmlformats.org/officeDocument/2006/relationships/hyperlink" Target="https://www.icc-cpi.int/CourtRecords/CR2020_01063.PDF" TargetMode="External"/><Relationship Id="rId22" Type="http://schemas.openxmlformats.org/officeDocument/2006/relationships/hyperlink" Target="http://www.ngo-monitor.org/article.php?operation=print&amp;id=3480" TargetMode="External"/><Relationship Id="rId27" Type="http://schemas.openxmlformats.org/officeDocument/2006/relationships/hyperlink" Target="http://www.ngo-monitor.org/funder/holland/" TargetMode="External"/><Relationship Id="rId43" Type="http://schemas.openxmlformats.org/officeDocument/2006/relationships/hyperlink" Target="http://www.hamoked.org/files/2018/1162660_Eng.pdf" TargetMode="External"/><Relationship Id="rId48" Type="http://schemas.openxmlformats.org/officeDocument/2006/relationships/hyperlink" Target="http://pflp.ps/english/2011/12/20/comrade-salah-hamouri-on-his-release-there-is-no-option-but-resistance/" TargetMode="External"/><Relationship Id="rId64" Type="http://schemas.openxmlformats.org/officeDocument/2006/relationships/hyperlink" Target="https://www.ngo-monitor.org/ngos/addameer/" TargetMode="External"/><Relationship Id="rId69" Type="http://schemas.openxmlformats.org/officeDocument/2006/relationships/hyperlink" Target="https://www.timesofisrael.com/palestinian-authority-expects-4-million-doses-of-russian-vaccine-in-coming-weeks/" TargetMode="External"/><Relationship Id="rId113" Type="http://schemas.openxmlformats.org/officeDocument/2006/relationships/hyperlink" Target="https://www.adalah.org/en/content/view/10320" TargetMode="External"/><Relationship Id="rId118" Type="http://schemas.openxmlformats.org/officeDocument/2006/relationships/hyperlink" Target="https://www.adalah.org/en/content/view/10313" TargetMode="External"/><Relationship Id="rId134" Type="http://schemas.openxmlformats.org/officeDocument/2006/relationships/hyperlink" Target="https://www.youtube.com/watch?v=RMaaHYlfU4I" TargetMode="External"/><Relationship Id="rId139" Type="http://schemas.openxmlformats.org/officeDocument/2006/relationships/hyperlink" Target="https://www.adalahjusticeproject.org/equalityreport" TargetMode="External"/><Relationship Id="rId80" Type="http://schemas.openxmlformats.org/officeDocument/2006/relationships/hyperlink" Target="https://www.ngo-monitor.org/reports/origins-no-way-treat-child/" TargetMode="External"/><Relationship Id="rId85" Type="http://schemas.openxmlformats.org/officeDocument/2006/relationships/hyperlink" Target="http://www.ngo-monitor.org/ngos/caabu-council-arab-british-understanding/" TargetMode="External"/><Relationship Id="rId3" Type="http://schemas.openxmlformats.org/officeDocument/2006/relationships/settings" Target="settings.xml"/><Relationship Id="rId12" Type="http://schemas.openxmlformats.org/officeDocument/2006/relationships/hyperlink" Target="https://www.english.acri.org.il/post/__121" TargetMode="External"/><Relationship Id="rId17" Type="http://schemas.openxmlformats.org/officeDocument/2006/relationships/hyperlink" Target="https://www.ngo-monitor.org/ngos/ir_amim/" TargetMode="External"/><Relationship Id="rId25" Type="http://schemas.openxmlformats.org/officeDocument/2006/relationships/hyperlink" Target="http://www.ngo-monitor.org/funder/european_union/" TargetMode="External"/><Relationship Id="rId33" Type="http://schemas.openxmlformats.org/officeDocument/2006/relationships/hyperlink" Target="http://www.justice.gov.il/MOJHeb/RasutHataagidim/RashamAmutot/" TargetMode="External"/><Relationship Id="rId38" Type="http://schemas.openxmlformats.org/officeDocument/2006/relationships/hyperlink" Target="https://eeas.europa.eu/delegations/united-states-america/41412/preserving-palestinian-way-life-occupied-east-jerusalem_en" TargetMode="External"/><Relationship Id="rId46" Type="http://schemas.openxmlformats.org/officeDocument/2006/relationships/hyperlink" Target="https://www.addameer.org/ar/node/4440" TargetMode="External"/><Relationship Id="rId59" Type="http://schemas.openxmlformats.org/officeDocument/2006/relationships/hyperlink" Target="https://twitter.com/news10/status/985470819638882305" TargetMode="External"/><Relationship Id="rId67" Type="http://schemas.openxmlformats.org/officeDocument/2006/relationships/hyperlink" Target="https://twitter.com/HaMokedRights/status/1451799104414175235" TargetMode="External"/><Relationship Id="rId103" Type="http://schemas.openxmlformats.org/officeDocument/2006/relationships/hyperlink" Target="http://www.adalah.org/eng/staffboard.php" TargetMode="External"/><Relationship Id="rId108" Type="http://schemas.openxmlformats.org/officeDocument/2006/relationships/hyperlink" Target="https://pflp.ngo-monitor.org/" TargetMode="External"/><Relationship Id="rId116" Type="http://schemas.openxmlformats.org/officeDocument/2006/relationships/hyperlink" Target="https://www.facebook.com/AdalahEnglish/photos/pcb.2507766879306345/2507766549306378/?type=3&amp;theater" TargetMode="External"/><Relationship Id="rId124" Type="http://schemas.openxmlformats.org/officeDocument/2006/relationships/hyperlink" Target="https://www.tides.org/impact-partners/explore-our-partners/" TargetMode="External"/><Relationship Id="rId129" Type="http://schemas.openxmlformats.org/officeDocument/2006/relationships/hyperlink" Target="http://nakbafiles.org/authors/" TargetMode="External"/><Relationship Id="rId137" Type="http://schemas.openxmlformats.org/officeDocument/2006/relationships/hyperlink" Target="https://twitter.com/hashtag/BlockTheBombs?src=hashtag_click" TargetMode="External"/><Relationship Id="rId20" Type="http://schemas.openxmlformats.org/officeDocument/2006/relationships/hyperlink" Target="https://www.ngo-monitor.org/funder/holland/" TargetMode="External"/><Relationship Id="rId41" Type="http://schemas.openxmlformats.org/officeDocument/2006/relationships/hyperlink" Target="https://www.ngo-monitor.org/reports/analysis-of-new-israel-fund-grants-in-2020/" TargetMode="External"/><Relationship Id="rId54" Type="http://schemas.openxmlformats.org/officeDocument/2006/relationships/hyperlink" Target="https://electronicintifada.net/blogs/ali-abunimah/palestinian-french-lawyer-salah-hamouri-freed-israel" TargetMode="External"/><Relationship Id="rId62" Type="http://schemas.openxmlformats.org/officeDocument/2006/relationships/hyperlink" Target="http://www.hamoked.org.il/files/2014/1159008.pdf" TargetMode="External"/><Relationship Id="rId70" Type="http://schemas.openxmlformats.org/officeDocument/2006/relationships/hyperlink" Target="http://www.hamoked.org/our-team.aspx" TargetMode="External"/><Relationship Id="rId75" Type="http://schemas.openxmlformats.org/officeDocument/2006/relationships/hyperlink" Target="https://www.btselem.org/sites/default/files/2019-06/20190608_israeli_ngo_letter_to_bundestag_president.pdf" TargetMode="External"/><Relationship Id="rId83" Type="http://schemas.openxmlformats.org/officeDocument/2006/relationships/hyperlink" Target="http://www.hamoked.org/management.aspx" TargetMode="External"/><Relationship Id="rId88" Type="http://schemas.openxmlformats.org/officeDocument/2006/relationships/hyperlink" Target="https://www.oikoumene.org/en/press-centre/news/201cending-occupation-will-liberate-both-israelis-and-palestinians201d" TargetMode="External"/><Relationship Id="rId91" Type="http://schemas.openxmlformats.org/officeDocument/2006/relationships/hyperlink" Target="http://www.aldameer.org/ar/post/737/&#1575;&#1604;&#1590;&#1605;&#1610;&#1585;%20&#1587;&#1604;&#1591;&#1575;&#1578;%20&#1575;&#1604;&#1575;&#1581;&#1578;&#1604;&#1575;&#1604;%20&#1578;&#1606;&#1578;&#1607;&#1603;%20&#1581;&#1602;&#1608;&#1602;%20&#1575;&#1604;&#1575;&#1587;&#1585;&#1609;%20&#1608;&#1575;&#1604;&#1605;&#1593;&#1578;&#1602;&#1604;&#1610;&#1606;%20&#1575;&#1604;&#1591;&#1576;&#1610;&#1577;%20&#1608;&#1575;&#1604;&#1575;&#1606;&#1587;&#1575;&#1606;&#1610;&#1577;%20&#1608;&#1578;&#1581;&#1585;&#1605;&#1607;&#1605;%20&#1605;&#1606;%20&#1575;&#1604;&#1578;&#1591;&#1593;&#1610;&#1605;%20&#1590;&#1583;%20&#1601;&#1610;&#1585;&#1608;&#1587;%20&#1603;&#1608;&#1585;&#1608;&#1606;&#1575;" TargetMode="External"/><Relationship Id="rId96" Type="http://schemas.openxmlformats.org/officeDocument/2006/relationships/hyperlink" Target="http://www.addameer.org/news/palestinian-civil-society-organisations-welcome-report-special-rapporteur-addressing-israel&#8217;s" TargetMode="External"/><Relationship Id="rId111" Type="http://schemas.openxmlformats.org/officeDocument/2006/relationships/hyperlink" Target="http://www.addameer.org/prisoner/abdul-razeq-farraj" TargetMode="External"/><Relationship Id="rId132" Type="http://schemas.openxmlformats.org/officeDocument/2006/relationships/hyperlink" Target="http://145.239.219.43/~balfour100coloni/pec-events/balfours-legacy-confronting-the-consequences/" TargetMode="External"/><Relationship Id="rId140" Type="http://schemas.openxmlformats.org/officeDocument/2006/relationships/hyperlink" Target="https://uscpr.org/investjusticeletter" TargetMode="External"/><Relationship Id="rId145" Type="http://schemas.openxmlformats.org/officeDocument/2006/relationships/hyperlink" Target="http://mn.breakthebonds.org/?p=2607" TargetMode="External"/><Relationship Id="rId1" Type="http://schemas.openxmlformats.org/officeDocument/2006/relationships/numbering" Target="numbering.xml"/><Relationship Id="rId6" Type="http://schemas.openxmlformats.org/officeDocument/2006/relationships/hyperlink" Target="http://bimkom.org/eng/about-us/what-is-spatial-planning/" TargetMode="External"/><Relationship Id="rId15" Type="http://schemas.openxmlformats.org/officeDocument/2006/relationships/hyperlink" Target="https://www.ngo-monitor.org/reports/addameers-ties-to-the-pflp-terrorist-group-2/" TargetMode="External"/><Relationship Id="rId23" Type="http://schemas.openxmlformats.org/officeDocument/2006/relationships/hyperlink" Target="http://bimkom.org/eng/wp-content/uploads/Bimkom_-_The_effect_of_forced_transfer_on_Bedouin_women.compressed.pdf" TargetMode="External"/><Relationship Id="rId28" Type="http://schemas.openxmlformats.org/officeDocument/2006/relationships/hyperlink" Target="http://www.ngo-monitor.org/funder/norway_norwegian_agency_for_development_cooperation_norwegian_representative_office_to_the_pa_and_the_norwegian_ministry_of_foreign_affairs/" TargetMode="External"/><Relationship Id="rId36" Type="http://schemas.openxmlformats.org/officeDocument/2006/relationships/hyperlink" Target="https://www.ngo-monitor.org/ngos/emek_shaveh_/" TargetMode="External"/><Relationship Id="rId49" Type="http://schemas.openxmlformats.org/officeDocument/2006/relationships/hyperlink" Target="https://www.change.org/p/emmanuel-macron-demand-the-immediate-release-of-human-rights-defender-salah-hamouri" TargetMode="External"/><Relationship Id="rId57" Type="http://schemas.openxmlformats.org/officeDocument/2006/relationships/hyperlink" Target="https://www.ngo-monitor.org/ngos/association_for_civil_rights_in_israel_acri_/" TargetMode="External"/><Relationship Id="rId106" Type="http://schemas.openxmlformats.org/officeDocument/2006/relationships/hyperlink" Target="https://www.makorrishon.co.il/news/194035/" TargetMode="External"/><Relationship Id="rId114" Type="http://schemas.openxmlformats.org/officeDocument/2006/relationships/hyperlink" Target="https://www.adalah.org/en/content/view/9879" TargetMode="External"/><Relationship Id="rId119" Type="http://schemas.openxmlformats.org/officeDocument/2006/relationships/hyperlink" Target="http://www.ngo-monitor.org/ngos/al_mezan_center_for_human_rights/" TargetMode="External"/><Relationship Id="rId127" Type="http://schemas.openxmlformats.org/officeDocument/2006/relationships/hyperlink" Target="http://convention.adc.org/speakers/nadia-ben-youssef/" TargetMode="External"/><Relationship Id="rId10" Type="http://schemas.openxmlformats.org/officeDocument/2006/relationships/hyperlink" Target="https://www.startribune.com/new-roads-pave-way-for-massive-growth-of-israeli-settlements/573314321/" TargetMode="External"/><Relationship Id="rId31" Type="http://schemas.openxmlformats.org/officeDocument/2006/relationships/hyperlink" Target="http://www.ngo-monitor.org/funder/germany/" TargetMode="External"/><Relationship Id="rId44" Type="http://schemas.openxmlformats.org/officeDocument/2006/relationships/hyperlink" Target="http://www.hamoked.org/search.aspx?searchmode=cases" TargetMode="External"/><Relationship Id="rId52" Type="http://schemas.openxmlformats.org/officeDocument/2006/relationships/hyperlink" Target="https://www.change.org/p/emmanuel-macron-demand-the-immediate-release-of-human-rights-defender-salah-hamouri" TargetMode="External"/><Relationship Id="rId60" Type="http://schemas.openxmlformats.org/officeDocument/2006/relationships/hyperlink" Target="https://www.haaretz.co.il/news/politics/.premium-1.5962599" TargetMode="External"/><Relationship Id="rId65" Type="http://schemas.openxmlformats.org/officeDocument/2006/relationships/hyperlink" Target="http://elyon1.court.gov.il/files/15/400/070/c11/15070400.c11.htm" TargetMode="External"/><Relationship Id="rId73" Type="http://schemas.openxmlformats.org/officeDocument/2006/relationships/hyperlink" Target="https://fmep.org/event/palestinian-prisoners-in-israels-military-justice-system-part-2-a-focus-on-palestinian-children/" TargetMode="External"/><Relationship Id="rId78" Type="http://schemas.openxmlformats.org/officeDocument/2006/relationships/hyperlink" Target="http://www.hamoked.org/files/2018/1162860_eng.pdf" TargetMode="External"/><Relationship Id="rId81" Type="http://schemas.openxmlformats.org/officeDocument/2006/relationships/hyperlink" Target="https://www.ngo-monitor.org/reports/no-way-represent-child-defense-children-international-palestines-distortions-israeli-justice-system/" TargetMode="External"/><Relationship Id="rId86" Type="http://schemas.openxmlformats.org/officeDocument/2006/relationships/hyperlink" Target="http://www.caabu.org/news/news/jerusalem-50-years-unification-or-occupation-caabu-briefing-daniel-seidemann" TargetMode="External"/><Relationship Id="rId94" Type="http://schemas.openxmlformats.org/officeDocument/2006/relationships/hyperlink" Target="https://mezan.org/en/post/23909" TargetMode="External"/><Relationship Id="rId99" Type="http://schemas.openxmlformats.org/officeDocument/2006/relationships/hyperlink" Target="http://www.adalah.org/en/law/index" TargetMode="External"/><Relationship Id="rId101" Type="http://schemas.openxmlformats.org/officeDocument/2006/relationships/hyperlink" Target="https://reliefweb.int/report/occupied-palestinian-territory/joint-statement-10-israeli-palestinian-and-international" TargetMode="External"/><Relationship Id="rId122" Type="http://schemas.openxmlformats.org/officeDocument/2006/relationships/hyperlink" Target="https://www.tides.org/project/adalah-justice-project-usa/" TargetMode="External"/><Relationship Id="rId130" Type="http://schemas.openxmlformats.org/officeDocument/2006/relationships/hyperlink" Target="http://www.columbia.edu/cu/palestine/" TargetMode="External"/><Relationship Id="rId135" Type="http://schemas.openxmlformats.org/officeDocument/2006/relationships/hyperlink" Target="https://www.youtube.com/watch?v=RMaaHYlfU4I" TargetMode="External"/><Relationship Id="rId143" Type="http://schemas.openxmlformats.org/officeDocument/2006/relationships/hyperlink" Target="https://www.freedomfuture.org/demands" TargetMode="External"/><Relationship Id="rId4" Type="http://schemas.openxmlformats.org/officeDocument/2006/relationships/webSettings" Target="webSettings.xml"/><Relationship Id="rId9" Type="http://schemas.openxmlformats.org/officeDocument/2006/relationships/hyperlink" Target="http://bimkom.org/eng/the-negev-bedouin/" TargetMode="External"/><Relationship Id="rId13" Type="http://schemas.openxmlformats.org/officeDocument/2006/relationships/hyperlink" Target="https://www.ngo-monitor.org/ngos/addameer/" TargetMode="External"/><Relationship Id="rId18" Type="http://schemas.openxmlformats.org/officeDocument/2006/relationships/hyperlink" Target="http://bimkom.org/eng/wp-content/uploads/Deliberately-Planned-Report.pdf" TargetMode="External"/><Relationship Id="rId39" Type="http://schemas.openxmlformats.org/officeDocument/2006/relationships/hyperlink" Target="https://fts.unocha.org/flows/160410?destination=appeals/529/flows?f%5b0%5d=destinationOrganizationAllTypeIdName:%22118:NGO%22&amp;f%5b1%5d=destinationClusterIdName:%223316:Protection%22" TargetMode="External"/><Relationship Id="rId109" Type="http://schemas.openxmlformats.org/officeDocument/2006/relationships/hyperlink" Target="https://www.ngo-monitor.org/ngos/union_of_agricultural_work_committees_uawc_/" TargetMode="External"/><Relationship Id="rId34" Type="http://schemas.openxmlformats.org/officeDocument/2006/relationships/hyperlink" Target="http://www.knesset.gov.il/Laws/Data/law/2279/2279.pdf" TargetMode="External"/><Relationship Id="rId50" Type="http://schemas.openxmlformats.org/officeDocument/2006/relationships/hyperlink" Target="https://www.timesofisrael.com/israel-frees-french-palestinian-after-13-months-without-trial/" TargetMode="External"/><Relationship Id="rId55" Type="http://schemas.openxmlformats.org/officeDocument/2006/relationships/hyperlink" Target="https://www.ngo-monitor.org/ngos/yesh_din_volunteers_for_human_rights/" TargetMode="External"/><Relationship Id="rId76" Type="http://schemas.openxmlformats.org/officeDocument/2006/relationships/hyperlink" Target="https://www.ngo-monitor.org/reports/germany-declares-bds-is-antisemitic/" TargetMode="External"/><Relationship Id="rId97" Type="http://schemas.openxmlformats.org/officeDocument/2006/relationships/hyperlink" Target="https://bdsmovement.net/news/palestinian-civil-society-reiterates-call-for-immediate-targeted-sanctions-stop-israel&#8217;s" TargetMode="External"/><Relationship Id="rId104" Type="http://schemas.openxmlformats.org/officeDocument/2006/relationships/hyperlink" Target="https://www.972mag.com/israel-colonial-police-palestinian-citizens/" TargetMode="External"/><Relationship Id="rId120" Type="http://schemas.openxmlformats.org/officeDocument/2006/relationships/hyperlink" Target="http://www.mezan.org/en/post/22003/JOINT+PRESS+RELEASE:+No+Crime+Happened+Here" TargetMode="External"/><Relationship Id="rId125" Type="http://schemas.openxmlformats.org/officeDocument/2006/relationships/hyperlink" Target="https://www.ngo-monitor.org.il/funder/rbf/" TargetMode="External"/><Relationship Id="rId141" Type="http://schemas.openxmlformats.org/officeDocument/2006/relationships/hyperlink" Target="https://www.ngo-monitor.org/ngos/us-campaign-to-end-israeli-occupation/" TargetMode="External"/><Relationship Id="rId146" Type="http://schemas.openxmlformats.org/officeDocument/2006/relationships/fontTable" Target="fontTable.xml"/><Relationship Id="rId7" Type="http://schemas.openxmlformats.org/officeDocument/2006/relationships/hyperlink" Target="http://bimkom.org/eng/planning-rights-in-area-c-of-the-west-bank/" TargetMode="External"/><Relationship Id="rId71" Type="http://schemas.openxmlformats.org/officeDocument/2006/relationships/hyperlink" Target="https://fmep.org/event/palestinian-prisoners-in-israels-military-justice-system-part-1-a-society-in-detention/" TargetMode="External"/><Relationship Id="rId92" Type="http://schemas.openxmlformats.org/officeDocument/2006/relationships/hyperlink" Target="https://www.timesofisrael.com/palestinian-authority-expects-4-million-doses-of-russian-vaccine-in-coming-weeks/" TargetMode="External"/><Relationship Id="rId2" Type="http://schemas.openxmlformats.org/officeDocument/2006/relationships/styles" Target="styles.xml"/><Relationship Id="rId29" Type="http://schemas.openxmlformats.org/officeDocument/2006/relationships/hyperlink" Target="http://www.ngo-monitor.org/funder/spain_government_funding0/" TargetMode="External"/><Relationship Id="rId24" Type="http://schemas.openxmlformats.org/officeDocument/2006/relationships/hyperlink" Target="https://www.guidestar.org.il/VF_View_File?guid=0c71a40cb6c027d-ad62e1879565cf6e-84826c7144689f97b956a137656d0ebe8c4a32b229fb566fec980ac4c00af21f-92021e7d0507f5a2-76208cdf9fb84ec6b" TargetMode="External"/><Relationship Id="rId40" Type="http://schemas.openxmlformats.org/officeDocument/2006/relationships/hyperlink" Target="http://www.ngo-monitor.org/article/new_israel_fund" TargetMode="External"/><Relationship Id="rId45" Type="http://schemas.openxmlformats.org/officeDocument/2006/relationships/hyperlink" Target="http://www.hamoked.org/verdict.aspx" TargetMode="External"/><Relationship Id="rId66" Type="http://schemas.openxmlformats.org/officeDocument/2006/relationships/hyperlink" Target="https://nbctf.mod.gov.il/en/Pages/211021EN.aspx" TargetMode="External"/><Relationship Id="rId87" Type="http://schemas.openxmlformats.org/officeDocument/2006/relationships/hyperlink" Target="http://www.caabu.org/news/news/jerusalem-50-years-unification-or-occupation-caabu-briefing-daniel-seidemann" TargetMode="External"/><Relationship Id="rId110" Type="http://schemas.openxmlformats.org/officeDocument/2006/relationships/hyperlink" Target="https://www.amnesty.org/download/Documents/MDE1589462018ENGLISH.pdf" TargetMode="External"/><Relationship Id="rId115" Type="http://schemas.openxmlformats.org/officeDocument/2006/relationships/hyperlink" Target="https://www.fidh.org/en/issues/international-justice/international-criminal-court-icc/palestine-fidh-and-its-member-organizations-welcome-icc-progress" TargetMode="External"/><Relationship Id="rId131" Type="http://schemas.openxmlformats.org/officeDocument/2006/relationships/hyperlink" Target="http://145.239.219.43/~balfour100coloni/pec-events/balfours-legacy-confronting-the-consequences/" TargetMode="External"/><Relationship Id="rId136" Type="http://schemas.openxmlformats.org/officeDocument/2006/relationships/hyperlink" Target="https://twitter.com/AdalahJustice/status/1395122029947461632" TargetMode="External"/><Relationship Id="rId61" Type="http://schemas.openxmlformats.org/officeDocument/2006/relationships/hyperlink" Target="http://elyon1.court.gov.il/files/14/900/052/w03/14052900.w03.htm" TargetMode="External"/><Relationship Id="rId82" Type="http://schemas.openxmlformats.org/officeDocument/2006/relationships/hyperlink" Target="https://www.ngo-monitor.org/reports/no-way-represent-child-defense-children-international-palestines-distortions-israeli-justice-system/" TargetMode="External"/><Relationship Id="rId19" Type="http://schemas.openxmlformats.org/officeDocument/2006/relationships/hyperlink" Target="http://bimkom.org/eng/wp-content/uploads/Deliberately-Planned-Report.pdf" TargetMode="External"/><Relationship Id="rId14" Type="http://schemas.openxmlformats.org/officeDocument/2006/relationships/hyperlink" Target="https://web.archive.org/web/20150924010641/http:/www.fatehorg.ps/index.php?action=show_page&amp;ID=11455&amp;lang=ar" TargetMode="External"/><Relationship Id="rId30" Type="http://schemas.openxmlformats.org/officeDocument/2006/relationships/hyperlink" Target="http://www.ngo-monitor.org/funder/misereor/" TargetMode="External"/><Relationship Id="rId35" Type="http://schemas.openxmlformats.org/officeDocument/2006/relationships/hyperlink" Target="https://www.ngo-monitor.org/reports/analysis-grants-israeli-ngos-annual-reports-2017-2019/" TargetMode="External"/><Relationship Id="rId56" Type="http://schemas.openxmlformats.org/officeDocument/2006/relationships/hyperlink" Target="https://www.ngo-monitor.org/ngos/gisha/" TargetMode="External"/><Relationship Id="rId77" Type="http://schemas.openxmlformats.org/officeDocument/2006/relationships/hyperlink" Target="http://www.hamoked.org/files/2018/1162860_eng.pdf" TargetMode="External"/><Relationship Id="rId100" Type="http://schemas.openxmlformats.org/officeDocument/2006/relationships/hyperlink" Target="https://www.adalah.org/en/content/view/10379" TargetMode="External"/><Relationship Id="rId105" Type="http://schemas.openxmlformats.org/officeDocument/2006/relationships/hyperlink" Target="https://www.facebook.com/photo?fbid=2827359090612356&amp;set=a.2798323376849261" TargetMode="External"/><Relationship Id="rId126" Type="http://schemas.openxmlformats.org/officeDocument/2006/relationships/hyperlink" Target="https://www.rbf.org/grantees/tides-center" TargetMode="External"/><Relationship Id="rId147" Type="http://schemas.openxmlformats.org/officeDocument/2006/relationships/theme" Target="theme/theme1.xml"/><Relationship Id="rId8" Type="http://schemas.openxmlformats.org/officeDocument/2006/relationships/hyperlink" Target="http://bimkom.org/eng/the-negev-bedouin/" TargetMode="External"/><Relationship Id="rId51" Type="http://schemas.openxmlformats.org/officeDocument/2006/relationships/hyperlink" Target="http://samidoun.net/2018/02/french-palestinian-lawyer-salah-hamouri-ordered-to-four-more-months-imprisonment-without-charge/" TargetMode="External"/><Relationship Id="rId72" Type="http://schemas.openxmlformats.org/officeDocument/2006/relationships/hyperlink" Target="https://fmep.org/event/palestinian-prisoners-in-israels-military-justice-system-part-1-a-society-in-detention/" TargetMode="External"/><Relationship Id="rId93" Type="http://schemas.openxmlformats.org/officeDocument/2006/relationships/hyperlink" Target="https://www.icc-cpi.int/Pages/item.aspx?name=pr1566" TargetMode="External"/><Relationship Id="rId98" Type="http://schemas.openxmlformats.org/officeDocument/2006/relationships/hyperlink" Target="http://www.ngo-monitor.org/reports/adalah_s_database_of_laws_imagining_racism_to_demonize_israel_/" TargetMode="External"/><Relationship Id="rId121" Type="http://schemas.openxmlformats.org/officeDocument/2006/relationships/hyperlink" Target="http://www.mezan.org/en/post/22001/JOINT+PRESS+RELEASE:+ZERO+ACCOUNTABILITY" TargetMode="External"/><Relationship Id="rId142" Type="http://schemas.openxmlformats.org/officeDocument/2006/relationships/hyperlink" Target="https://twitter.com/AdalahJustice/status/121168149268796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Loran Brug</cp:lastModifiedBy>
  <cp:revision>20</cp:revision>
  <dcterms:created xsi:type="dcterms:W3CDTF">2021-12-20T14:06:00Z</dcterms:created>
  <dcterms:modified xsi:type="dcterms:W3CDTF">2021-12-27T21:34:00Z</dcterms:modified>
</cp:coreProperties>
</file>