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13B2" w14:textId="699439E5" w:rsidR="00E54AA9" w:rsidRDefault="00B02A1A" w:rsidP="00B02A1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A1A">
        <w:rPr>
          <w:rFonts w:ascii="Times New Roman" w:hAnsi="Times New Roman" w:cs="Times New Roman"/>
          <w:b/>
          <w:bCs/>
          <w:sz w:val="24"/>
          <w:szCs w:val="24"/>
        </w:rPr>
        <w:t>Table 2: Separation</w:t>
      </w:r>
      <w:r w:rsidR="00106074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0" w:name="_GoBack"/>
      <w:bookmarkEnd w:id="0"/>
      <w:r w:rsidRPr="00B02A1A">
        <w:rPr>
          <w:rFonts w:ascii="Times New Roman" w:hAnsi="Times New Roman" w:cs="Times New Roman"/>
          <w:b/>
          <w:bCs/>
          <w:sz w:val="24"/>
          <w:szCs w:val="24"/>
        </w:rPr>
        <w:t>Promoting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2A1A" w14:paraId="625409FF" w14:textId="77777777" w:rsidTr="00B02A1A">
        <w:tc>
          <w:tcPr>
            <w:tcW w:w="3116" w:type="dxa"/>
          </w:tcPr>
          <w:p w14:paraId="640A62B6" w14:textId="77777777" w:rsidR="00B02A1A" w:rsidRPr="00B02A1A" w:rsidRDefault="00B02A1A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1A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3117" w:type="dxa"/>
          </w:tcPr>
          <w:p w14:paraId="7D79D228" w14:textId="77777777" w:rsidR="00B02A1A" w:rsidRPr="00B02A1A" w:rsidRDefault="00B02A1A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458033E7" w14:textId="77777777" w:rsidR="00B02A1A" w:rsidRPr="00B02A1A" w:rsidRDefault="00B02A1A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</w:tr>
      <w:tr w:rsidR="00B02A1A" w14:paraId="7DE58A6D" w14:textId="77777777" w:rsidTr="00B02A1A">
        <w:tc>
          <w:tcPr>
            <w:tcW w:w="3116" w:type="dxa"/>
          </w:tcPr>
          <w:p w14:paraId="4D1056C0" w14:textId="77777777" w:rsidR="00B02A1A" w:rsidRPr="00B02A1A" w:rsidRDefault="00B02A1A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Witnessing</w:t>
            </w:r>
          </w:p>
        </w:tc>
        <w:tc>
          <w:tcPr>
            <w:tcW w:w="3117" w:type="dxa"/>
          </w:tcPr>
          <w:p w14:paraId="06DCD8CC" w14:textId="64F6F778" w:rsidR="00B02A1A" w:rsidRPr="00B02A1A" w:rsidRDefault="00E47890" w:rsidP="00E478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Serving as a</w:t>
            </w:r>
            <w:r w:rsidR="00B02A1A">
              <w:rPr>
                <w:rFonts w:ascii="Times New Roman" w:hAnsi="Times New Roman" w:cs="Times New Roman"/>
                <w:sz w:val="24"/>
                <w:szCs w:val="24"/>
              </w:rPr>
              <w:t>n observing presence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02A1A">
              <w:rPr>
                <w:rFonts w:ascii="Times New Roman" w:hAnsi="Times New Roman" w:cs="Times New Roman"/>
                <w:sz w:val="24"/>
                <w:szCs w:val="24"/>
              </w:rPr>
              <w:t>eing with the patient and allowing them to move in the space. Appear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B02A1A">
              <w:rPr>
                <w:rFonts w:ascii="Times New Roman" w:hAnsi="Times New Roman" w:cs="Times New Roman"/>
                <w:sz w:val="24"/>
                <w:szCs w:val="24"/>
              </w:rPr>
              <w:t xml:space="preserve"> in most of the diaries (n=7). This intervention can connect the patient to primal experiences. It promotes the development and growth of movement and initiative. </w:t>
            </w:r>
          </w:p>
        </w:tc>
        <w:tc>
          <w:tcPr>
            <w:tcW w:w="3117" w:type="dxa"/>
          </w:tcPr>
          <w:p w14:paraId="6175C3CD" w14:textId="39C80304" w:rsidR="00B02A1A" w:rsidRPr="00B02A1A" w:rsidRDefault="00B02A1A" w:rsidP="00E478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Aviv: “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Don’t move,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 says to the ball</w:t>
            </w:r>
            <w:r w:rsidR="00601C5B">
              <w:rPr>
                <w:rFonts w:ascii="Times New Roman" w:hAnsi="Times New Roman" w:cs="Times New Roman"/>
                <w:sz w:val="24"/>
                <w:szCs w:val="24"/>
              </w:rPr>
              <w:t>, goes inside the tunnel and pushes it with his head. As if he were reenacting the story of his birth.” (Diary 5, Session 3)</w:t>
            </w:r>
          </w:p>
        </w:tc>
      </w:tr>
      <w:tr w:rsidR="00601C5B" w14:paraId="79B2521A" w14:textId="77777777" w:rsidTr="00B02A1A">
        <w:tc>
          <w:tcPr>
            <w:tcW w:w="3116" w:type="dxa"/>
          </w:tcPr>
          <w:p w14:paraId="69FC7A92" w14:textId="77777777" w:rsidR="00601C5B" w:rsidRDefault="00601C5B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Mirroring to bear witness</w:t>
            </w:r>
          </w:p>
        </w:tc>
        <w:tc>
          <w:tcPr>
            <w:tcW w:w="3117" w:type="dxa"/>
          </w:tcPr>
          <w:p w14:paraId="15F7205D" w14:textId="49288C64" w:rsidR="00601C5B" w:rsidRDefault="00601C5B" w:rsidP="00AE03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Joining the </w:t>
            </w:r>
            <w:r w:rsidR="00AE038F">
              <w:rPr>
                <w:rFonts w:ascii="Times New Roman" w:hAnsi="Times New Roman" w:cs="Times New Roman"/>
                <w:sz w:val="24"/>
                <w:szCs w:val="24"/>
              </w:rPr>
              <w:t>patient, moving simultaneously with them, and then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transition</w:t>
            </w:r>
            <w:r w:rsidR="00AE038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being a witness. This is done to allow space for the patient’s independent movement to develop. </w:t>
            </w:r>
            <w:r w:rsidR="00AE038F">
              <w:rPr>
                <w:rFonts w:ascii="Times New Roman" w:hAnsi="Times New Roman" w:cs="Times New Roman"/>
                <w:sz w:val="24"/>
                <w:szCs w:val="24"/>
              </w:rPr>
              <w:t xml:space="preserve">As the treatment 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develops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038F">
              <w:rPr>
                <w:rFonts w:ascii="Times New Roman" w:hAnsi="Times New Roman" w:cs="Times New Roman"/>
                <w:sz w:val="24"/>
                <w:szCs w:val="24"/>
              </w:rPr>
              <w:t xml:space="preserve"> the patient moves more freely on their own. This interventions appeared in most of the </w:t>
            </w:r>
            <w:r w:rsidR="00AE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diaries (n=7) in various stages of treatment.</w:t>
            </w:r>
          </w:p>
        </w:tc>
        <w:tc>
          <w:tcPr>
            <w:tcW w:w="3117" w:type="dxa"/>
          </w:tcPr>
          <w:p w14:paraId="44A143C9" w14:textId="01E9C805" w:rsidR="00601C5B" w:rsidRDefault="00AE038F" w:rsidP="00F00D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Na’ama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“We start moving together, and after a few movements I switch to being an observer.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Na’ama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crawls, rolls around, gets up, and </w:t>
            </w:r>
            <w:r w:rsidR="00F00D6A">
              <w:rPr>
                <w:rFonts w:ascii="Times New Roman" w:hAnsi="Times New Roman" w:cs="Times New Roman"/>
                <w:sz w:val="24"/>
                <w:szCs w:val="24"/>
              </w:rPr>
              <w:t xml:space="preserve">occasionally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asks me to join her</w:t>
            </w:r>
            <w:r w:rsidR="00F0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(Diary 1, Session 2)</w:t>
            </w:r>
          </w:p>
        </w:tc>
      </w:tr>
      <w:tr w:rsidR="00F00D6A" w14:paraId="19994ADF" w14:textId="77777777" w:rsidTr="00B02A1A">
        <w:tc>
          <w:tcPr>
            <w:tcW w:w="3116" w:type="dxa"/>
          </w:tcPr>
          <w:p w14:paraId="4904B8B7" w14:textId="77777777" w:rsidR="00F00D6A" w:rsidRDefault="00F00D6A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Interpretive movement mirroring</w:t>
            </w:r>
          </w:p>
        </w:tc>
        <w:tc>
          <w:tcPr>
            <w:tcW w:w="3117" w:type="dxa"/>
          </w:tcPr>
          <w:p w14:paraId="552F1554" w14:textId="08041750" w:rsidR="00F00D6A" w:rsidRDefault="00F00D6A" w:rsidP="00E478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 mirroring that is not simultaneous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patient moves and the therapist identifies </w:t>
            </w:r>
            <w:r w:rsidR="003022A4">
              <w:rPr>
                <w:rFonts w:ascii="Times New Roman" w:hAnsi="Times New Roman" w:cs="Times New Roman"/>
                <w:sz w:val="24"/>
                <w:szCs w:val="24"/>
              </w:rPr>
              <w:t xml:space="preserve">certain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elements, suggesting new possibilities based on</w:t>
            </w:r>
            <w:r w:rsidR="00D16C65">
              <w:rPr>
                <w:rFonts w:ascii="Times New Roman" w:hAnsi="Times New Roman" w:cs="Times New Roman"/>
                <w:sz w:val="24"/>
                <w:szCs w:val="24"/>
              </w:rPr>
              <w:t xml:space="preserve"> what is present or absent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7" w:type="dxa"/>
          </w:tcPr>
          <w:p w14:paraId="0A5210FC" w14:textId="7B306C12" w:rsidR="00F00D6A" w:rsidRDefault="000613EE" w:rsidP="00D16C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6C65">
              <w:rPr>
                <w:rFonts w:ascii="Times New Roman" w:hAnsi="Times New Roman" w:cs="Times New Roman"/>
                <w:sz w:val="24"/>
                <w:szCs w:val="24"/>
              </w:rPr>
              <w:t xml:space="preserve"> question and answer movement dialogue, emphasizing movements that express selfhood and independence: “We start moving together as she leads the movement… I emphasize a powerful movement and expand it to make more room for a sense of power and self-efficacy.” (Diary 3, Session 15)</w:t>
            </w:r>
          </w:p>
          <w:p w14:paraId="09624261" w14:textId="0BAEF26B" w:rsidR="00D16C65" w:rsidRDefault="00D16C65" w:rsidP="00872B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Sivan: The therapist identifies 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Sivan’s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difficulty 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-making, endings,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goodbye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expansion offer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patient a chan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to connect to </w:t>
            </w:r>
            <w:r w:rsidR="00E47890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ability to choose and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notice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transitions using verbal and movement strategies: “</w:t>
            </w:r>
            <w:r w:rsidR="00152E36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1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starts walk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ing with</w:t>
            </w:r>
            <w:r w:rsidR="00152E36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152E36">
              <w:rPr>
                <w:rFonts w:ascii="Times New Roman" w:hAnsi="Times New Roman" w:cs="Times New Roman"/>
                <w:sz w:val="24"/>
                <w:szCs w:val="24"/>
              </w:rPr>
              <w:t xml:space="preserve"> legs, she seems embraced… I join her… I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152E36">
              <w:rPr>
                <w:rFonts w:ascii="Times New Roman" w:hAnsi="Times New Roman" w:cs="Times New Roman"/>
                <w:sz w:val="24"/>
                <w:szCs w:val="24"/>
              </w:rPr>
              <w:t xml:space="preserve"> the difficulty and invite her to choose a place in the room… She chooses a different spot each time and I’m with her.” (Diary 8, Session 2) </w:t>
            </w:r>
          </w:p>
        </w:tc>
      </w:tr>
      <w:tr w:rsidR="00152E36" w14:paraId="7CCFE95B" w14:textId="77777777" w:rsidTr="00B02A1A">
        <w:tc>
          <w:tcPr>
            <w:tcW w:w="3116" w:type="dxa"/>
          </w:tcPr>
          <w:p w14:paraId="28DA195E" w14:textId="0337864E" w:rsidR="00152E36" w:rsidRDefault="00547D0E" w:rsidP="00872B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Mirroring to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encourage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initiative</w:t>
            </w:r>
          </w:p>
        </w:tc>
        <w:tc>
          <w:tcPr>
            <w:tcW w:w="3117" w:type="dxa"/>
          </w:tcPr>
          <w:p w14:paraId="520BE225" w14:textId="13DC20DE" w:rsidR="00152E36" w:rsidRDefault="00547D0E" w:rsidP="00547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Encouraging the patient to take initiative, explore and act within the space, or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 xml:space="preserve">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 ways of moving. This intervention appeared in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most of</w:t>
            </w: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diaries (n=7).</w:t>
            </w:r>
          </w:p>
        </w:tc>
        <w:tc>
          <w:tcPr>
            <w:tcW w:w="3117" w:type="dxa"/>
          </w:tcPr>
          <w:p w14:paraId="2CEF8BB8" w14:textId="3778717A" w:rsidR="00152E36" w:rsidRDefault="00547D0E" w:rsidP="00872B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encouragement can be verbal, e.g.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“You can do it,” “Whatever you want,” </w:t>
            </w:r>
            <w:r w:rsidR="0078743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“You can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r w:rsidR="00787430">
              <w:rPr>
                <w:rFonts w:ascii="Times New Roman" w:hAnsi="Times New Roman" w:cs="Times New Roman"/>
                <w:sz w:val="24"/>
                <w:szCs w:val="24"/>
              </w:rPr>
              <w:t xml:space="preserve"> (Diary 4, Session 2) “It’s okay” (Diary 3, Session 1) or nonverbal: “She turns to the tunnel and looks inside, looks at me and silently asks for permission to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r w:rsidR="00787430">
              <w:rPr>
                <w:rFonts w:ascii="Times New Roman" w:hAnsi="Times New Roman" w:cs="Times New Roman"/>
                <w:sz w:val="24"/>
                <w:szCs w:val="24"/>
              </w:rPr>
              <w:t xml:space="preserve">. I give it to her with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>a look</w:t>
            </w:r>
            <w:r w:rsidR="00787430">
              <w:rPr>
                <w:rFonts w:ascii="Times New Roman" w:hAnsi="Times New Roman" w:cs="Times New Roman"/>
                <w:sz w:val="24"/>
                <w:szCs w:val="24"/>
              </w:rPr>
              <w:t>.” (Diary 1, Session 2)</w:t>
            </w:r>
          </w:p>
        </w:tc>
      </w:tr>
      <w:tr w:rsidR="006F73C1" w14:paraId="3C2A753F" w14:textId="77777777" w:rsidTr="00B02A1A">
        <w:tc>
          <w:tcPr>
            <w:tcW w:w="3116" w:type="dxa"/>
          </w:tcPr>
          <w:p w14:paraId="5A1E3C8D" w14:textId="237E3E87" w:rsidR="006F73C1" w:rsidRDefault="006F73C1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 sequences between the poles of closeness and distance</w:t>
            </w:r>
          </w:p>
        </w:tc>
        <w:tc>
          <w:tcPr>
            <w:tcW w:w="3117" w:type="dxa"/>
          </w:tcPr>
          <w:p w14:paraId="5505C3C4" w14:textId="484F1DCD" w:rsidR="006F73C1" w:rsidRDefault="003A600A" w:rsidP="00E53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Movement on the axis between closeness and distance followed by talking about the sensations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came up </w:t>
            </w:r>
            <w:r w:rsidR="00872B50">
              <w:rPr>
                <w:rFonts w:ascii="Times New Roman" w:hAnsi="Times New Roman" w:cs="Times New Roman"/>
                <w:sz w:val="24"/>
                <w:szCs w:val="24"/>
              </w:rPr>
              <w:t xml:space="preserve">during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experience. This intervention appeared in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 xml:space="preserve">most </w:t>
            </w:r>
            <w:commentRangeStart w:id="2"/>
            <w:r w:rsidR="00B6520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commentRangeEnd w:id="2"/>
            <w:r w:rsidR="00B65209">
              <w:rPr>
                <w:rStyle w:val="CommentReference"/>
              </w:rPr>
              <w:comment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diaries (n=7). This intervention allow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experience how close they can get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to move away, and to verbally process the movement of the psyche as it shifts between the desire to merge and the need to separate. </w:t>
            </w:r>
          </w:p>
        </w:tc>
        <w:tc>
          <w:tcPr>
            <w:tcW w:w="3117" w:type="dxa"/>
          </w:tcPr>
          <w:p w14:paraId="5934082C" w14:textId="51969A5C" w:rsidR="006F73C1" w:rsidRDefault="003A600A" w:rsidP="003A600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Na’ama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“… we both stand at opposite ends of the room and move closer to one another. She stops when it’s right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her, setting the pace as we get closer and move away.” (Diary 1, Session 4)</w:t>
            </w:r>
          </w:p>
        </w:tc>
      </w:tr>
    </w:tbl>
    <w:p w14:paraId="4F384E41" w14:textId="77777777" w:rsidR="00B02A1A" w:rsidRDefault="00B02A1A" w:rsidP="00B02A1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D79B1" w14:textId="6067D8E8" w:rsidR="006C55B4" w:rsidRDefault="006C55B4" w:rsidP="00E536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Table 2.1.: Additional Findings </w:t>
      </w:r>
      <w:r w:rsidR="00E536E4">
        <w:rPr>
          <w:rFonts w:ascii="Times New Roman" w:hAnsi="Times New Roman" w:cs="Times New Roman"/>
          <w:b/>
          <w:bCs/>
          <w:sz w:val="24"/>
          <w:szCs w:val="24"/>
        </w:rPr>
        <w:t>in Reference to</w:t>
      </w: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 the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55B4" w14:paraId="55BA5E99" w14:textId="77777777" w:rsidTr="006C55B4">
        <w:tc>
          <w:tcPr>
            <w:tcW w:w="4675" w:type="dxa"/>
          </w:tcPr>
          <w:p w14:paraId="1F5C6D0E" w14:textId="14D936A8" w:rsidR="006C55B4" w:rsidRDefault="006C55B4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4675" w:type="dxa"/>
          </w:tcPr>
          <w:p w14:paraId="37D0863B" w14:textId="4C90A2E7" w:rsidR="006C55B4" w:rsidRDefault="00E536E4" w:rsidP="00E53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reference to</w:t>
            </w:r>
            <w:r w:rsidR="006C55B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5B4">
              <w:rPr>
                <w:rFonts w:ascii="Times New Roman" w:hAnsi="Times New Roman" w:cs="Times New Roman"/>
                <w:sz w:val="24"/>
                <w:szCs w:val="24"/>
              </w:rPr>
              <w:t>imeline</w:t>
            </w:r>
          </w:p>
        </w:tc>
      </w:tr>
      <w:tr w:rsidR="006C55B4" w14:paraId="4E42F624" w14:textId="77777777" w:rsidTr="006C55B4">
        <w:tc>
          <w:tcPr>
            <w:tcW w:w="4675" w:type="dxa"/>
          </w:tcPr>
          <w:p w14:paraId="69CBF343" w14:textId="097DCC0D" w:rsidR="006C55B4" w:rsidRDefault="006C55B4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Witnessing </w:t>
            </w:r>
          </w:p>
        </w:tc>
        <w:tc>
          <w:tcPr>
            <w:tcW w:w="4675" w:type="dxa"/>
          </w:tcPr>
          <w:p w14:paraId="50404FD1" w14:textId="451CC3D5" w:rsidR="006C55B4" w:rsidRDefault="006C55B4" w:rsidP="00E53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“She wraps herself up in a cocoon of fabric. I lie opposite her. There’s a sense of calm and intimacy… we lie like this for a while and then she comes out of the fabric and goes to the board and draws the space and her experience.” (Diary 2, Session 23)</w:t>
            </w:r>
          </w:p>
        </w:tc>
      </w:tr>
      <w:tr w:rsidR="006C55B4" w14:paraId="1976BA6C" w14:textId="77777777" w:rsidTr="006C55B4">
        <w:tc>
          <w:tcPr>
            <w:tcW w:w="4675" w:type="dxa"/>
          </w:tcPr>
          <w:p w14:paraId="5379C952" w14:textId="3986DCBD" w:rsidR="006C55B4" w:rsidRDefault="006C55B4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Mirroring to </w:t>
            </w:r>
            <w:r w:rsidR="00BC2E3B">
              <w:rPr>
                <w:rFonts w:ascii="Times New Roman" w:hAnsi="Times New Roman" w:cs="Times New Roman"/>
                <w:sz w:val="24"/>
                <w:szCs w:val="24"/>
              </w:rPr>
              <w:t xml:space="preserve">bear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witness</w:t>
            </w:r>
          </w:p>
        </w:tc>
        <w:tc>
          <w:tcPr>
            <w:tcW w:w="4675" w:type="dxa"/>
          </w:tcPr>
          <w:p w14:paraId="022D287B" w14:textId="7B9194F2" w:rsidR="006C55B4" w:rsidRDefault="00BC2E3B" w:rsidP="006C55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the treatment progresses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patient moves more freely on their own, as in the case of Aviv: “He walks in the room and starts walking around. (Diary 5, Session 28)</w:t>
            </w:r>
          </w:p>
        </w:tc>
      </w:tr>
      <w:tr w:rsidR="00BC2E3B" w14:paraId="6DBD7D99" w14:textId="77777777" w:rsidTr="006C55B4">
        <w:tc>
          <w:tcPr>
            <w:tcW w:w="4675" w:type="dxa"/>
          </w:tcPr>
          <w:p w14:paraId="3714712A" w14:textId="749D5C18" w:rsidR="00BC2E3B" w:rsidRDefault="00BC2E3B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Interpretive movement mirroring</w:t>
            </w:r>
          </w:p>
        </w:tc>
        <w:tc>
          <w:tcPr>
            <w:tcW w:w="4675" w:type="dxa"/>
          </w:tcPr>
          <w:p w14:paraId="26463073" w14:textId="73ADA0B8" w:rsidR="00BC2E3B" w:rsidRDefault="00BC2E3B" w:rsidP="00E53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Suggesting an opposite mirroring movement allows that patient to experience likeness and variance in relation to another. E.g.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case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“… I suggest moving the opposite way – when she spreads her arms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close mine and vice versa. She finds it hard to move like this and quickly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simultaneous movement.” (Diary 7, Session 32)</w:t>
            </w:r>
          </w:p>
        </w:tc>
      </w:tr>
      <w:tr w:rsidR="00664E48" w14:paraId="1AAAE55F" w14:textId="77777777" w:rsidTr="006C55B4">
        <w:tc>
          <w:tcPr>
            <w:tcW w:w="4675" w:type="dxa"/>
          </w:tcPr>
          <w:p w14:paraId="0383C643" w14:textId="6DCAAC81" w:rsidR="00664E48" w:rsidRDefault="00664E48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 sequences between the poles of closeness and distance</w:t>
            </w:r>
          </w:p>
        </w:tc>
        <w:tc>
          <w:tcPr>
            <w:tcW w:w="4675" w:type="dxa"/>
          </w:tcPr>
          <w:p w14:paraId="7159BCBF" w14:textId="462B121A" w:rsidR="00664E48" w:rsidRDefault="00664E48" w:rsidP="00A42F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advanced stages of therapy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insights are born, 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case of Aviv: “Aviv enters the room and starts moving. The question arises within me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: Is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asking me to join him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It’s so subtle I prefer to let it go. I understand this sensation is related to content that arises in transference relationships and decide to verbally mirror the movement in the room. Alone, together, I direct </w:t>
            </w:r>
            <w:r w:rsidR="00E536E4">
              <w:rPr>
                <w:rFonts w:ascii="Times New Roman" w:hAnsi="Times New Roman" w:cs="Times New Roman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attention to the sensations 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>he feels in regard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what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happening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body, 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act of choosing. 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C31205">
              <w:rPr>
                <w:rFonts w:ascii="Times New Roman" w:hAnsi="Times New Roman" w:cs="Times New Roman"/>
                <w:sz w:val="24"/>
                <w:szCs w:val="24"/>
              </w:rPr>
              <w:t xml:space="preserve"> the movement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05">
              <w:rPr>
                <w:rFonts w:ascii="Times New Roman" w:hAnsi="Times New Roman" w:cs="Times New Roman"/>
                <w:sz w:val="24"/>
                <w:szCs w:val="24"/>
              </w:rPr>
              <w:t xml:space="preserve"> Aviv says 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31205">
              <w:rPr>
                <w:rFonts w:ascii="Times New Roman" w:hAnsi="Times New Roman" w:cs="Times New Roman"/>
                <w:sz w:val="24"/>
                <w:szCs w:val="24"/>
              </w:rPr>
              <w:t xml:space="preserve"> himself that he easily gives up and switches to waiting mode.” (Diary 5, Session 40)</w:t>
            </w:r>
          </w:p>
        </w:tc>
      </w:tr>
      <w:tr w:rsidR="00C31205" w14:paraId="7CA488A1" w14:textId="77777777" w:rsidTr="006C55B4">
        <w:tc>
          <w:tcPr>
            <w:tcW w:w="4675" w:type="dxa"/>
          </w:tcPr>
          <w:p w14:paraId="6E610FB7" w14:textId="0E25FA72" w:rsidR="00C31205" w:rsidRDefault="00C31205" w:rsidP="00B02A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Focusing to raise awareness through verbal mirroring</w:t>
            </w:r>
          </w:p>
        </w:tc>
        <w:tc>
          <w:tcPr>
            <w:tcW w:w="4675" w:type="dxa"/>
          </w:tcPr>
          <w:p w14:paraId="1CA4E2FB" w14:textId="4ECD5D13" w:rsidR="00C31205" w:rsidRDefault="00C31205" w:rsidP="00A42F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Na’ama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erased her name and gave herself another name. “My name is Ayelet [giving herself a name that sounds close to the therapist’s name] and your name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Tsetcham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 say: 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gave us new names and you gave yourself a name that sounds similar to mine.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(Diary 1, Session 34).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Na’ama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expressing a hidden desire to become the therapist. The therapist makes room for this desire and mirrors the patient’s expression, creating a potential space for</w:t>
            </w:r>
            <w:r w:rsidR="00A4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F89">
              <w:rPr>
                <w:rFonts w:ascii="Times New Roman" w:hAnsi="Times New Roman" w:cs="Times New Roman"/>
                <w:sz w:val="24"/>
                <w:szCs w:val="24"/>
              </w:rPr>
              <w:t>Na’ama</w:t>
            </w:r>
            <w:proofErr w:type="spellEnd"/>
            <w:r w:rsidR="00A42F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touch</w:t>
            </w:r>
            <w:r w:rsidR="00594A9E">
              <w:rPr>
                <w:rFonts w:ascii="Times New Roman" w:hAnsi="Times New Roman" w:cs="Times New Roman"/>
                <w:sz w:val="24"/>
                <w:szCs w:val="24"/>
              </w:rPr>
              <w:t xml:space="preserve"> an aspect of self</w:t>
            </w:r>
            <w:r w:rsidR="00B65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A9E">
              <w:rPr>
                <w:rFonts w:ascii="Times New Roman" w:hAnsi="Times New Roman" w:cs="Times New Roman"/>
                <w:sz w:val="24"/>
                <w:szCs w:val="24"/>
              </w:rPr>
              <w:t>seeking to be filled with the name of another, that of the therapist.</w:t>
            </w:r>
          </w:p>
        </w:tc>
      </w:tr>
    </w:tbl>
    <w:p w14:paraId="10F4AED3" w14:textId="77777777" w:rsidR="006C55B4" w:rsidRPr="006C55B4" w:rsidRDefault="006C55B4" w:rsidP="00B02A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55B4" w:rsidRPr="006C5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aniella Blau" w:date="2022-01-24T16:10:00Z" w:initials="DB">
    <w:p w14:paraId="61C391AC" w14:textId="77777777" w:rsidR="00547D0E" w:rsidRDefault="00547D0E" w:rsidP="00547D0E">
      <w:pPr>
        <w:pStyle w:val="CommentText"/>
      </w:pPr>
      <w:r>
        <w:rPr>
          <w:rStyle w:val="CommentReference"/>
        </w:rPr>
        <w:annotationRef/>
      </w:r>
      <w:r>
        <w:t>This should be “most of”, shouldn’t it?</w:t>
      </w:r>
    </w:p>
  </w:comment>
  <w:comment w:id="2" w:author="Susan" w:date="2022-01-28T13:58:00Z" w:initials="S">
    <w:p w14:paraId="4934DD25" w14:textId="098258A8" w:rsidR="00B65209" w:rsidRDefault="00B65209">
      <w:pPr>
        <w:pStyle w:val="CommentText"/>
      </w:pPr>
      <w:r>
        <w:rPr>
          <w:rStyle w:val="CommentReference"/>
        </w:rPr>
        <w:annotationRef/>
      </w:r>
      <w:r>
        <w:t>See comment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C391AC" w15:done="0"/>
  <w15:commentEx w15:paraId="4934DD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391AC" w16cid:durableId="259E4913"/>
  <w16cid:commentId w16cid:paraId="4934DD25" w16cid:durableId="259E75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a Blau">
    <w15:presenceInfo w15:providerId="Windows Live" w15:userId="70e1dfd3e49cf614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A1"/>
    <w:rsid w:val="000613EE"/>
    <w:rsid w:val="00106074"/>
    <w:rsid w:val="00152E36"/>
    <w:rsid w:val="00242C03"/>
    <w:rsid w:val="003022A4"/>
    <w:rsid w:val="003229A1"/>
    <w:rsid w:val="003A600A"/>
    <w:rsid w:val="004D21C7"/>
    <w:rsid w:val="00547D0E"/>
    <w:rsid w:val="00594A9E"/>
    <w:rsid w:val="00601C5B"/>
    <w:rsid w:val="00664E48"/>
    <w:rsid w:val="006C55B4"/>
    <w:rsid w:val="006F73C1"/>
    <w:rsid w:val="00787430"/>
    <w:rsid w:val="007941EC"/>
    <w:rsid w:val="00872B50"/>
    <w:rsid w:val="009E53E2"/>
    <w:rsid w:val="00A42F89"/>
    <w:rsid w:val="00AE038F"/>
    <w:rsid w:val="00B02A1A"/>
    <w:rsid w:val="00B65209"/>
    <w:rsid w:val="00BC2E3B"/>
    <w:rsid w:val="00C31205"/>
    <w:rsid w:val="00D16C65"/>
    <w:rsid w:val="00E06DCD"/>
    <w:rsid w:val="00E46AAD"/>
    <w:rsid w:val="00E47890"/>
    <w:rsid w:val="00E536E4"/>
    <w:rsid w:val="00E54AA9"/>
    <w:rsid w:val="00E73A91"/>
    <w:rsid w:val="00F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C4D4"/>
  <w15:chartTrackingRefBased/>
  <w15:docId w15:val="{DD62479C-2AD3-4685-88A6-4ED21B3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799</Words>
  <Characters>4664</Characters>
  <Application>Microsoft Office Word</Application>
  <DocSecurity>0</DocSecurity>
  <Lines>99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Susan</cp:lastModifiedBy>
  <cp:revision>5</cp:revision>
  <dcterms:created xsi:type="dcterms:W3CDTF">2022-01-28T08:50:00Z</dcterms:created>
  <dcterms:modified xsi:type="dcterms:W3CDTF">2022-01-28T23:57:00Z</dcterms:modified>
</cp:coreProperties>
</file>