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A07C5" w14:textId="0E6AF951" w:rsidR="00CC611D" w:rsidRPr="00704B81" w:rsidRDefault="00704B81" w:rsidP="00704B81">
      <w:pPr>
        <w:jc w:val="center"/>
        <w:rPr>
          <w:b/>
          <w:bCs/>
          <w:u w:val="single"/>
        </w:rPr>
      </w:pPr>
      <w:bookmarkStart w:id="0" w:name="_Hlk93458389"/>
      <w:r w:rsidRPr="00704B81">
        <w:rPr>
          <w:b/>
          <w:bCs/>
          <w:u w:val="single"/>
        </w:rPr>
        <w:t>Act and Omission in Criminal Law: An Ethical Perspective</w:t>
      </w:r>
    </w:p>
    <w:p w14:paraId="27843663" w14:textId="61286BDC" w:rsidR="00704B81" w:rsidRDefault="00704B81" w:rsidP="00704B81">
      <w:pPr>
        <w:jc w:val="both"/>
      </w:pPr>
      <w:r>
        <w:t>The book discusses the distinction between an act and an omission in criminal law, a</w:t>
      </w:r>
      <w:r w:rsidR="0012152C">
        <w:t>n</w:t>
      </w:r>
      <w:r>
        <w:t xml:space="preserve"> </w:t>
      </w:r>
      <w:r w:rsidR="0012152C">
        <w:t xml:space="preserve">important </w:t>
      </w:r>
      <w:r>
        <w:t>distinction</w:t>
      </w:r>
      <w:r w:rsidR="00FC4BBF">
        <w:t>,</w:t>
      </w:r>
      <w:r>
        <w:t xml:space="preserve"> that </w:t>
      </w:r>
      <w:r w:rsidR="00792D65">
        <w:t xml:space="preserve">serves as a guiding principle in </w:t>
      </w:r>
      <w:r>
        <w:t xml:space="preserve">all </w:t>
      </w:r>
      <w:r w:rsidR="00FC4BBF">
        <w:t>categories</w:t>
      </w:r>
      <w:r>
        <w:t xml:space="preserve"> of offenses. </w:t>
      </w:r>
      <w:r w:rsidR="000F4227">
        <w:t xml:space="preserve">The </w:t>
      </w:r>
      <w:r>
        <w:t>distinction</w:t>
      </w:r>
      <w:r w:rsidR="000F4227">
        <w:t xml:space="preserve"> implies</w:t>
      </w:r>
      <w:r w:rsidR="00FC4BBF">
        <w:t>,</w:t>
      </w:r>
      <w:r w:rsidR="00792D65">
        <w:t xml:space="preserve"> </w:t>
      </w:r>
      <w:r w:rsidR="000F4227">
        <w:t xml:space="preserve">that </w:t>
      </w:r>
      <w:r>
        <w:t xml:space="preserve">when seeking to convict a defendant for an act that caused harm, any act that caused the prohibited </w:t>
      </w:r>
      <w:r w:rsidR="000F4227">
        <w:t xml:space="preserve">outcome </w:t>
      </w:r>
      <w:r>
        <w:t>will suffice for the purpose</w:t>
      </w:r>
      <w:r w:rsidR="00792D65">
        <w:t>s</w:t>
      </w:r>
      <w:r>
        <w:t xml:space="preserve"> of </w:t>
      </w:r>
      <w:r w:rsidR="00792D65">
        <w:t xml:space="preserve">a </w:t>
      </w:r>
      <w:r>
        <w:t>conviction. On the other hand, when seeking to convict a defendant for a</w:t>
      </w:r>
      <w:r w:rsidR="000F4227">
        <w:t>n</w:t>
      </w:r>
      <w:r>
        <w:t xml:space="preserve"> </w:t>
      </w:r>
      <w:r w:rsidR="000F4227">
        <w:t xml:space="preserve">omission </w:t>
      </w:r>
      <w:r>
        <w:t xml:space="preserve">that caused </w:t>
      </w:r>
      <w:r w:rsidR="00792D65">
        <w:t xml:space="preserve">the </w:t>
      </w:r>
      <w:r w:rsidR="00FC4BBF">
        <w:t xml:space="preserve">very same </w:t>
      </w:r>
      <w:r w:rsidR="000F4227">
        <w:t>harm</w:t>
      </w:r>
      <w:r>
        <w:t xml:space="preserve">, the defendant will be convicted only if he was </w:t>
      </w:r>
      <w:r w:rsidR="000F4227">
        <w:t xml:space="preserve">under a duty </w:t>
      </w:r>
      <w:r>
        <w:t xml:space="preserve">to </w:t>
      </w:r>
      <w:r w:rsidR="00707E1F">
        <w:t>act,</w:t>
      </w:r>
      <w:r>
        <w:t xml:space="preserve"> and the breach of </w:t>
      </w:r>
      <w:r w:rsidR="00792D65">
        <w:t xml:space="preserve">said </w:t>
      </w:r>
      <w:r>
        <w:t xml:space="preserve">duty caused the </w:t>
      </w:r>
      <w:r w:rsidR="000F4227">
        <w:t xml:space="preserve">proscribed </w:t>
      </w:r>
      <w:r w:rsidR="00FC4BBF">
        <w:t>harm</w:t>
      </w:r>
      <w:r>
        <w:t>.</w:t>
      </w:r>
    </w:p>
    <w:p w14:paraId="16273A2D" w14:textId="7868947B" w:rsidR="00704B81" w:rsidRDefault="00704B81" w:rsidP="00704B81">
      <w:pPr>
        <w:jc w:val="both"/>
      </w:pPr>
      <w:r>
        <w:t xml:space="preserve">The distinction between act and omission </w:t>
      </w:r>
      <w:r w:rsidR="000F4227">
        <w:t>doe</w:t>
      </w:r>
      <w:r>
        <w:t xml:space="preserve">s not </w:t>
      </w:r>
      <w:r w:rsidR="000F4227">
        <w:t>only exist in the</w:t>
      </w:r>
      <w:r>
        <w:t xml:space="preserve"> domain of criminal law</w:t>
      </w:r>
      <w:r w:rsidR="000F4227">
        <w:t>,</w:t>
      </w:r>
      <w:r>
        <w:t xml:space="preserve"> and is well rooted in our moral thinking as well. Thus, the moral responsibility of a person who caused </w:t>
      </w:r>
      <w:r w:rsidR="000F4227">
        <w:t xml:space="preserve">the </w:t>
      </w:r>
      <w:r>
        <w:t xml:space="preserve">death </w:t>
      </w:r>
      <w:r w:rsidR="000F4227">
        <w:t xml:space="preserve">of another by an </w:t>
      </w:r>
      <w:r>
        <w:t>act</w:t>
      </w:r>
      <w:r w:rsidR="000F4227">
        <w:t>,</w:t>
      </w:r>
      <w:r>
        <w:t xml:space="preserve"> is </w:t>
      </w:r>
      <w:r w:rsidR="00792D65">
        <w:t xml:space="preserve">considered to be </w:t>
      </w:r>
      <w:r>
        <w:t>significant</w:t>
      </w:r>
      <w:r w:rsidR="000F4227">
        <w:t xml:space="preserve">ly </w:t>
      </w:r>
      <w:r w:rsidR="00FC4BBF">
        <w:t xml:space="preserve">greater </w:t>
      </w:r>
      <w:r>
        <w:t xml:space="preserve">than the moral responsibility of a person who “only” </w:t>
      </w:r>
      <w:r w:rsidR="00F72FAB">
        <w:t xml:space="preserve">did nothing to prevent the </w:t>
      </w:r>
      <w:r>
        <w:t>death. This distinction is, in the opinion of many, the moral basis for the difference between active euthanasia</w:t>
      </w:r>
      <w:r w:rsidR="00F72FAB">
        <w:t>,</w:t>
      </w:r>
      <w:r>
        <w:t xml:space="preserve"> which is forbidden in most countries, and passive euthanasia</w:t>
      </w:r>
      <w:r w:rsidR="00F72FAB">
        <w:t>,</w:t>
      </w:r>
      <w:r>
        <w:t xml:space="preserve"> that is </w:t>
      </w:r>
      <w:r w:rsidR="00F72FAB">
        <w:t xml:space="preserve">permitted </w:t>
      </w:r>
      <w:r>
        <w:t xml:space="preserve">in </w:t>
      </w:r>
      <w:r w:rsidR="00FC4BBF">
        <w:t xml:space="preserve">many </w:t>
      </w:r>
      <w:r>
        <w:t>countries</w:t>
      </w:r>
      <w:r w:rsidR="00F72FAB">
        <w:t xml:space="preserve"> </w:t>
      </w:r>
      <w:r w:rsidR="000F4227">
        <w:t xml:space="preserve">under </w:t>
      </w:r>
      <w:r>
        <w:t>certain circumstances.</w:t>
      </w:r>
    </w:p>
    <w:p w14:paraId="79EF8B63" w14:textId="2D4F9E45" w:rsidR="00704B81" w:rsidRDefault="00704B81" w:rsidP="00704B81">
      <w:pPr>
        <w:jc w:val="both"/>
      </w:pPr>
      <w:r>
        <w:t>This distinction</w:t>
      </w:r>
      <w:r w:rsidR="003C5259">
        <w:t>,</w:t>
      </w:r>
      <w:r>
        <w:t xml:space="preserve"> which </w:t>
      </w:r>
      <w:r w:rsidR="003C5259">
        <w:t xml:space="preserve">appears </w:t>
      </w:r>
      <w:r>
        <w:t xml:space="preserve">reasonable and intuitive to the moral and legal </w:t>
      </w:r>
      <w:r w:rsidR="00F72FAB">
        <w:t>mind</w:t>
      </w:r>
      <w:r w:rsidR="003C5259">
        <w:t>,</w:t>
      </w:r>
      <w:r>
        <w:t xml:space="preserve"> is not easy to </w:t>
      </w:r>
      <w:r w:rsidR="003C5259">
        <w:t>substantiate</w:t>
      </w:r>
      <w:r>
        <w:t>; Indeed, from the early 1960s onwards</w:t>
      </w:r>
      <w:r w:rsidR="003C5259">
        <w:t>,</w:t>
      </w:r>
      <w:r>
        <w:t xml:space="preserve"> a significant trend </w:t>
      </w:r>
      <w:r w:rsidR="00FC4BBF">
        <w:t xml:space="preserve">emerged, </w:t>
      </w:r>
      <w:r>
        <w:t>attack</w:t>
      </w:r>
      <w:r w:rsidR="003C5259">
        <w:t>ing</w:t>
      </w:r>
      <w:r>
        <w:t xml:space="preserve"> and critici</w:t>
      </w:r>
      <w:r w:rsidR="003C5259">
        <w:t>sing</w:t>
      </w:r>
      <w:r>
        <w:t xml:space="preserve"> this moral distinction. The critics argued</w:t>
      </w:r>
      <w:r w:rsidR="00F72FAB">
        <w:t>,</w:t>
      </w:r>
      <w:r>
        <w:t xml:space="preserve"> that when the intent and outcome in both </w:t>
      </w:r>
      <w:r w:rsidR="00F72FAB">
        <w:t xml:space="preserve">instances </w:t>
      </w:r>
      <w:r>
        <w:t xml:space="preserve">are </w:t>
      </w:r>
      <w:r w:rsidR="00F72FAB">
        <w:t>the same</w:t>
      </w:r>
      <w:r w:rsidR="003C5259">
        <w:t>,</w:t>
      </w:r>
      <w:r>
        <w:t xml:space="preserve"> there is no moral difference between act and omission. This </w:t>
      </w:r>
      <w:r w:rsidR="00FC4BBF">
        <w:t>wa</w:t>
      </w:r>
      <w:r>
        <w:t xml:space="preserve">s undoubtedly a morally revolutionary </w:t>
      </w:r>
      <w:r w:rsidR="00F72FAB" w:rsidRPr="00F72FAB">
        <w:t>viewpoint</w:t>
      </w:r>
      <w:r w:rsidR="003C5259">
        <w:t>,</w:t>
      </w:r>
      <w:r>
        <w:t xml:space="preserve"> </w:t>
      </w:r>
      <w:r w:rsidR="003C5259">
        <w:t xml:space="preserve">which </w:t>
      </w:r>
      <w:r>
        <w:t>contradicts our intuition. According</w:t>
      </w:r>
      <w:r w:rsidR="00F72FAB">
        <w:t xml:space="preserve"> to it</w:t>
      </w:r>
      <w:r>
        <w:t xml:space="preserve">, ostensibly, our legal thinking </w:t>
      </w:r>
      <w:r w:rsidR="00F72FAB">
        <w:t xml:space="preserve">should </w:t>
      </w:r>
      <w:r>
        <w:t>also change</w:t>
      </w:r>
      <w:r w:rsidR="003C5259">
        <w:t>,</w:t>
      </w:r>
      <w:r>
        <w:t xml:space="preserve"> since if the moral distinction is question</w:t>
      </w:r>
      <w:r w:rsidR="00FC4BBF">
        <w:t>able</w:t>
      </w:r>
      <w:r>
        <w:t xml:space="preserve">, the legal distinction is </w:t>
      </w:r>
      <w:r w:rsidR="00F72FAB">
        <w:t xml:space="preserve">also </w:t>
      </w:r>
      <w:r>
        <w:t>not self-evident.</w:t>
      </w:r>
    </w:p>
    <w:p w14:paraId="75C35A42" w14:textId="358D612D" w:rsidR="00704B81" w:rsidRDefault="00704B81" w:rsidP="00704B81">
      <w:pPr>
        <w:jc w:val="both"/>
      </w:pPr>
      <w:r>
        <w:t xml:space="preserve">The book </w:t>
      </w:r>
      <w:r w:rsidR="003C5259">
        <w:t xml:space="preserve">fully and coherently </w:t>
      </w:r>
      <w:r>
        <w:t>connects</w:t>
      </w:r>
      <w:r w:rsidR="003C5259">
        <w:t>,</w:t>
      </w:r>
      <w:r>
        <w:t xml:space="preserve"> for the first time</w:t>
      </w:r>
      <w:r w:rsidR="003C5259">
        <w:t>,</w:t>
      </w:r>
      <w:r>
        <w:t xml:space="preserve"> the philosophical-moral debate </w:t>
      </w:r>
      <w:r w:rsidR="00FC4BBF">
        <w:t xml:space="preserve">with </w:t>
      </w:r>
      <w:r>
        <w:t>the legal-criminal debate</w:t>
      </w:r>
      <w:r w:rsidR="00FC4BBF">
        <w:t>,</w:t>
      </w:r>
      <w:r>
        <w:t xml:space="preserve"> in relation to the distinction between act and omission. In this context, the book offers an important division between approaches that have </w:t>
      </w:r>
      <w:r w:rsidR="00F72FAB">
        <w:t xml:space="preserve">founded </w:t>
      </w:r>
      <w:r>
        <w:t xml:space="preserve">the distinction between act and omission in criminal law on a moral rationale, and approaches that based the distinction on a legal </w:t>
      </w:r>
      <w:r w:rsidR="00FC4BBF">
        <w:t>one</w:t>
      </w:r>
      <w:r>
        <w:t xml:space="preserve">. After critical discussion of these rationales, the book presents a new rationale for distinguishing </w:t>
      </w:r>
      <w:r w:rsidR="003C5259">
        <w:t xml:space="preserve">an </w:t>
      </w:r>
      <w:r>
        <w:t xml:space="preserve">act </w:t>
      </w:r>
      <w:r w:rsidR="003C5259">
        <w:t xml:space="preserve">from an </w:t>
      </w:r>
      <w:r>
        <w:t>omission in criminal law. In the second part, the book will discuss practical and important questions related to th</w:t>
      </w:r>
      <w:r w:rsidR="00F72FAB">
        <w:t>e</w:t>
      </w:r>
      <w:r>
        <w:t xml:space="preserve"> distinction, such as: What </w:t>
      </w:r>
      <w:r w:rsidR="00FC4BBF">
        <w:t xml:space="preserve">are </w:t>
      </w:r>
      <w:r>
        <w:t>the definition</w:t>
      </w:r>
      <w:r w:rsidR="00FC4BBF">
        <w:t>s</w:t>
      </w:r>
      <w:r>
        <w:t xml:space="preserve"> of an act and </w:t>
      </w:r>
      <w:r w:rsidR="003C5259">
        <w:t xml:space="preserve">an </w:t>
      </w:r>
      <w:r>
        <w:t xml:space="preserve">omission in criminal law? Is it </w:t>
      </w:r>
      <w:r w:rsidR="003C5259">
        <w:t xml:space="preserve">proper </w:t>
      </w:r>
      <w:r>
        <w:t xml:space="preserve">to </w:t>
      </w:r>
      <w:r w:rsidR="003C5259">
        <w:t xml:space="preserve">draw </w:t>
      </w:r>
      <w:r>
        <w:t xml:space="preserve">a distinction </w:t>
      </w:r>
      <w:r w:rsidR="003C5259">
        <w:t xml:space="preserve">between act and omission </w:t>
      </w:r>
      <w:r w:rsidR="00F72FAB">
        <w:t xml:space="preserve">when it comes </w:t>
      </w:r>
      <w:r w:rsidR="003C5259">
        <w:t>to sentencing</w:t>
      </w:r>
      <w:r>
        <w:t xml:space="preserve">? What is the position </w:t>
      </w:r>
      <w:r w:rsidR="003D7506">
        <w:t xml:space="preserve">taken by </w:t>
      </w:r>
      <w:r>
        <w:t xml:space="preserve">the courts in the United States </w:t>
      </w:r>
      <w:r w:rsidR="003D7506">
        <w:t xml:space="preserve">in relation to </w:t>
      </w:r>
      <w:r>
        <w:t>this distinction? And is the distinction between active euthanasia and passive euthanasia necessarily related to the distinction between an act and an omission in criminal law?</w:t>
      </w:r>
    </w:p>
    <w:p w14:paraId="626A9B92" w14:textId="77777777" w:rsidR="00704B81" w:rsidRDefault="00704B81" w:rsidP="00704B81">
      <w:pPr>
        <w:jc w:val="both"/>
      </w:pPr>
    </w:p>
    <w:p w14:paraId="2EDF2B26" w14:textId="6A7227F2" w:rsidR="00704B81" w:rsidRDefault="00704B81" w:rsidP="00704B81">
      <w:pPr>
        <w:jc w:val="both"/>
      </w:pPr>
      <w:r>
        <w:t xml:space="preserve">The Hebrew version of the book was published in 2015 by </w:t>
      </w:r>
      <w:r w:rsidRPr="00F72FAB">
        <w:rPr>
          <w:i/>
          <w:iCs/>
        </w:rPr>
        <w:t>Nevo</w:t>
      </w:r>
      <w:r>
        <w:t xml:space="preserve">, considered </w:t>
      </w:r>
      <w:r w:rsidR="00F72FAB">
        <w:t xml:space="preserve">to be </w:t>
      </w:r>
      <w:r>
        <w:t xml:space="preserve">one of the most </w:t>
      </w:r>
      <w:r w:rsidR="003D7506">
        <w:t xml:space="preserve">reputable </w:t>
      </w:r>
      <w:r>
        <w:t>and influential publishers among</w:t>
      </w:r>
      <w:r w:rsidR="003D7506">
        <w:t>st</w:t>
      </w:r>
      <w:r>
        <w:t xml:space="preserve"> judges and lawyers in Israel. The book was also quoted in articles and books published in Israel</w:t>
      </w:r>
      <w:r w:rsidR="003D7506">
        <w:t>,</w:t>
      </w:r>
      <w:r>
        <w:t xml:space="preserve"> and formed the basis for a number of important </w:t>
      </w:r>
      <w:r w:rsidR="003D7506">
        <w:t xml:space="preserve">precedents </w:t>
      </w:r>
      <w:r w:rsidR="00FC4BBF">
        <w:t xml:space="preserve">enunciated </w:t>
      </w:r>
      <w:r w:rsidR="00204D53">
        <w:t xml:space="preserve">by </w:t>
      </w:r>
      <w:r>
        <w:t>the Israeli Supreme Court.</w:t>
      </w:r>
    </w:p>
    <w:p w14:paraId="428714FD" w14:textId="77777777" w:rsidR="00704B81" w:rsidRDefault="00704B81" w:rsidP="00704B81">
      <w:pPr>
        <w:jc w:val="both"/>
      </w:pPr>
    </w:p>
    <w:p w14:paraId="533D12FD" w14:textId="2350B188" w:rsidR="00704B81" w:rsidRPr="00704B81" w:rsidRDefault="00704B81" w:rsidP="00704B81">
      <w:pPr>
        <w:jc w:val="both"/>
        <w:rPr>
          <w:b/>
          <w:bCs/>
        </w:rPr>
      </w:pPr>
      <w:r w:rsidRPr="00704B81">
        <w:rPr>
          <w:b/>
          <w:bCs/>
        </w:rPr>
        <w:t xml:space="preserve">I </w:t>
      </w:r>
      <w:r w:rsidR="003D7506">
        <w:rPr>
          <w:b/>
          <w:bCs/>
        </w:rPr>
        <w:t xml:space="preserve">believe </w:t>
      </w:r>
      <w:r w:rsidRPr="00704B81">
        <w:rPr>
          <w:b/>
          <w:bCs/>
        </w:rPr>
        <w:t xml:space="preserve">the book </w:t>
      </w:r>
      <w:r w:rsidR="003D7506">
        <w:rPr>
          <w:b/>
          <w:bCs/>
        </w:rPr>
        <w:t xml:space="preserve">is highly suitable to </w:t>
      </w:r>
      <w:r w:rsidRPr="00704B81">
        <w:rPr>
          <w:b/>
          <w:bCs/>
        </w:rPr>
        <w:t>Routledge’s Law, Ethics</w:t>
      </w:r>
      <w:r w:rsidR="003D7506">
        <w:rPr>
          <w:b/>
          <w:bCs/>
        </w:rPr>
        <w:t>,</w:t>
      </w:r>
      <w:r w:rsidRPr="00704B81">
        <w:rPr>
          <w:b/>
          <w:bCs/>
        </w:rPr>
        <w:t xml:space="preserve"> and Economics series</w:t>
      </w:r>
      <w:r w:rsidR="003D7506">
        <w:rPr>
          <w:b/>
          <w:bCs/>
        </w:rPr>
        <w:t>;</w:t>
      </w:r>
      <w:r w:rsidRPr="00704B81">
        <w:rPr>
          <w:b/>
          <w:bCs/>
        </w:rPr>
        <w:t xml:space="preserve"> as I mentioned above</w:t>
      </w:r>
      <w:r w:rsidR="003D7506">
        <w:rPr>
          <w:b/>
          <w:bCs/>
        </w:rPr>
        <w:t>,</w:t>
      </w:r>
      <w:r w:rsidRPr="00704B81">
        <w:rPr>
          <w:b/>
          <w:bCs/>
        </w:rPr>
        <w:t xml:space="preserve"> it </w:t>
      </w:r>
      <w:r w:rsidR="003D7506" w:rsidRPr="00704B81">
        <w:rPr>
          <w:b/>
          <w:bCs/>
        </w:rPr>
        <w:t>thoroughly</w:t>
      </w:r>
      <w:r w:rsidRPr="00704B81">
        <w:rPr>
          <w:b/>
          <w:bCs/>
        </w:rPr>
        <w:t xml:space="preserve"> connects two </w:t>
      </w:r>
      <w:r w:rsidR="003D7506" w:rsidRPr="00704B81">
        <w:rPr>
          <w:b/>
          <w:bCs/>
        </w:rPr>
        <w:t xml:space="preserve">research </w:t>
      </w:r>
      <w:r w:rsidR="003D7506">
        <w:rPr>
          <w:b/>
          <w:bCs/>
        </w:rPr>
        <w:t>fields –</w:t>
      </w:r>
      <w:r w:rsidRPr="00704B81">
        <w:rPr>
          <w:b/>
          <w:bCs/>
        </w:rPr>
        <w:t xml:space="preserve"> criminal law and the philosophy of morality.</w:t>
      </w:r>
    </w:p>
    <w:p w14:paraId="766360C3" w14:textId="179E19E9" w:rsidR="00704B81" w:rsidRPr="00704B81" w:rsidRDefault="00704B81" w:rsidP="003D7506">
      <w:pPr>
        <w:jc w:val="both"/>
        <w:rPr>
          <w:b/>
          <w:bCs/>
        </w:rPr>
      </w:pPr>
      <w:r w:rsidRPr="00704B81">
        <w:rPr>
          <w:b/>
          <w:bCs/>
        </w:rPr>
        <w:lastRenderedPageBreak/>
        <w:t xml:space="preserve">The </w:t>
      </w:r>
      <w:r w:rsidR="003D7506">
        <w:rPr>
          <w:b/>
          <w:bCs/>
        </w:rPr>
        <w:t>B</w:t>
      </w:r>
      <w:r w:rsidR="003D7506" w:rsidRPr="00704B81">
        <w:rPr>
          <w:b/>
          <w:bCs/>
        </w:rPr>
        <w:t>ook</w:t>
      </w:r>
      <w:r w:rsidR="003D7506">
        <w:rPr>
          <w:b/>
          <w:bCs/>
        </w:rPr>
        <w:t>’s P</w:t>
      </w:r>
      <w:r w:rsidRPr="00704B81">
        <w:rPr>
          <w:b/>
          <w:bCs/>
        </w:rPr>
        <w:t>urpose</w:t>
      </w:r>
    </w:p>
    <w:p w14:paraId="5D8413CC" w14:textId="6BEA123D" w:rsidR="00704B81" w:rsidRDefault="00704B81" w:rsidP="00704B81">
      <w:pPr>
        <w:jc w:val="both"/>
      </w:pPr>
      <w:r>
        <w:t xml:space="preserve">The </w:t>
      </w:r>
      <w:r w:rsidR="003D7506">
        <w:t xml:space="preserve">book’s </w:t>
      </w:r>
      <w:r>
        <w:t>purpose is to discuss</w:t>
      </w:r>
      <w:r w:rsidR="003D7506">
        <w:t>,</w:t>
      </w:r>
      <w:r>
        <w:t xml:space="preserve"> full</w:t>
      </w:r>
      <w:r w:rsidR="00204D53">
        <w:t>y</w:t>
      </w:r>
      <w:r>
        <w:t xml:space="preserve"> and in detail</w:t>
      </w:r>
      <w:r w:rsidR="003D7506">
        <w:t>,</w:t>
      </w:r>
      <w:r>
        <w:t xml:space="preserve"> one of the most important distinctions in our moral and legal thinking</w:t>
      </w:r>
      <w:r w:rsidR="003D7506">
        <w:t xml:space="preserve">, </w:t>
      </w:r>
      <w:r>
        <w:t xml:space="preserve">the distinction between act and omission. </w:t>
      </w:r>
      <w:r w:rsidR="003D7506">
        <w:t xml:space="preserve">Whereas </w:t>
      </w:r>
      <w:r>
        <w:t xml:space="preserve">articles written </w:t>
      </w:r>
      <w:r w:rsidR="003D7506">
        <w:t>o</w:t>
      </w:r>
      <w:r>
        <w:t xml:space="preserve">n the </w:t>
      </w:r>
      <w:r w:rsidR="00204D53">
        <w:t xml:space="preserve">subject matter </w:t>
      </w:r>
      <w:r>
        <w:t xml:space="preserve">have </w:t>
      </w:r>
      <w:r w:rsidR="003D7506">
        <w:t xml:space="preserve">separated </w:t>
      </w:r>
      <w:r>
        <w:t xml:space="preserve">the philosophical-moral debate </w:t>
      </w:r>
      <w:r w:rsidR="003D7506">
        <w:t xml:space="preserve">from </w:t>
      </w:r>
      <w:r>
        <w:t xml:space="preserve">the criminal-legal </w:t>
      </w:r>
      <w:r w:rsidR="003D7506">
        <w:t>one</w:t>
      </w:r>
      <w:r>
        <w:t xml:space="preserve">, this book connects these two </w:t>
      </w:r>
      <w:r w:rsidR="00FC4BBF">
        <w:t xml:space="preserve">scholarly </w:t>
      </w:r>
      <w:r w:rsidR="00FC4BBF">
        <w:t>fields</w:t>
      </w:r>
      <w:r w:rsidR="00FC4BBF">
        <w:t xml:space="preserve"> </w:t>
      </w:r>
      <w:r>
        <w:t xml:space="preserve">in a profound and </w:t>
      </w:r>
      <w:r w:rsidR="003D7506">
        <w:t>en</w:t>
      </w:r>
      <w:r>
        <w:t>rich</w:t>
      </w:r>
      <w:r w:rsidR="003D7506">
        <w:t>ing</w:t>
      </w:r>
      <w:r>
        <w:t xml:space="preserve"> way. In addition, the literature to date in relation to the distinction between act and omission</w:t>
      </w:r>
      <w:r w:rsidR="003D7506">
        <w:t>,</w:t>
      </w:r>
      <w:r>
        <w:t xml:space="preserve"> </w:t>
      </w:r>
      <w:r w:rsidR="00FC4BBF">
        <w:t xml:space="preserve">was concerned </w:t>
      </w:r>
      <w:r>
        <w:t>with certain aspects of the distinction</w:t>
      </w:r>
      <w:r w:rsidR="00204D53">
        <w:t>;</w:t>
      </w:r>
      <w:r>
        <w:t xml:space="preserve"> however</w:t>
      </w:r>
      <w:r w:rsidR="00B66761">
        <w:t>,</w:t>
      </w:r>
      <w:r>
        <w:t xml:space="preserve"> this book </w:t>
      </w:r>
      <w:r w:rsidR="00E41BD8">
        <w:t xml:space="preserve">is concerned </w:t>
      </w:r>
      <w:r>
        <w:t>with the distinction as a whole</w:t>
      </w:r>
      <w:r w:rsidR="00B66761">
        <w:t>,</w:t>
      </w:r>
      <w:r>
        <w:t xml:space="preserve"> </w:t>
      </w:r>
      <w:r w:rsidR="00B66761">
        <w:t xml:space="preserve">in </w:t>
      </w:r>
      <w:r>
        <w:t>all its legal and moral aspects.</w:t>
      </w:r>
    </w:p>
    <w:p w14:paraId="2EF855CC" w14:textId="0A9A10AF" w:rsidR="00704B81" w:rsidRDefault="00704B81" w:rsidP="00704B81">
      <w:pPr>
        <w:jc w:val="both"/>
      </w:pPr>
      <w:r>
        <w:t xml:space="preserve">The book is </w:t>
      </w:r>
      <w:r w:rsidR="00B66761">
        <w:t xml:space="preserve">comprised </w:t>
      </w:r>
      <w:r>
        <w:t>of a theoretical part</w:t>
      </w:r>
      <w:r w:rsidR="00B66761">
        <w:t>,</w:t>
      </w:r>
      <w:r>
        <w:t xml:space="preserve"> </w:t>
      </w:r>
      <w:r w:rsidR="00204D53">
        <w:t xml:space="preserve">to be </w:t>
      </w:r>
      <w:r>
        <w:t xml:space="preserve">found in the </w:t>
      </w:r>
      <w:r w:rsidR="00204D53">
        <w:t>First Title</w:t>
      </w:r>
      <w:r w:rsidR="00B66761">
        <w:t>,</w:t>
      </w:r>
      <w:r>
        <w:t xml:space="preserve"> and a more practical part</w:t>
      </w:r>
      <w:r w:rsidR="00E41BD8">
        <w:t>,</w:t>
      </w:r>
      <w:r>
        <w:t xml:space="preserve"> </w:t>
      </w:r>
      <w:r w:rsidR="00204D53">
        <w:t xml:space="preserve">to be found </w:t>
      </w:r>
      <w:r>
        <w:t xml:space="preserve">in the </w:t>
      </w:r>
      <w:r w:rsidR="00204D53">
        <w:t>Second Title</w:t>
      </w:r>
      <w:r w:rsidR="00B66761">
        <w:t>;</w:t>
      </w:r>
      <w:r>
        <w:t xml:space="preserve"> one of the book’s </w:t>
      </w:r>
      <w:r w:rsidR="00E41BD8">
        <w:t xml:space="preserve">main </w:t>
      </w:r>
      <w:r>
        <w:t>aims</w:t>
      </w:r>
      <w:r w:rsidR="00204D53">
        <w:t>,</w:t>
      </w:r>
      <w:r>
        <w:t xml:space="preserve"> is to show that the practical questions clearly rely on the theoretical aspects dealing with the various </w:t>
      </w:r>
      <w:r w:rsidR="00707E1F">
        <w:t>rationales</w:t>
      </w:r>
      <w:r>
        <w:t xml:space="preserve"> that distinguish between act and omission in criminal law.</w:t>
      </w:r>
    </w:p>
    <w:p w14:paraId="0800410A" w14:textId="58188316" w:rsidR="00704B81" w:rsidRDefault="00704B81" w:rsidP="00704B81">
      <w:pPr>
        <w:jc w:val="both"/>
      </w:pPr>
      <w:r>
        <w:t xml:space="preserve">The book </w:t>
      </w:r>
      <w:r w:rsidR="00204D53">
        <w:t xml:space="preserve">begins </w:t>
      </w:r>
      <w:r>
        <w:t xml:space="preserve">by presenting the </w:t>
      </w:r>
      <w:r w:rsidR="00707E1F">
        <w:t>sceptical</w:t>
      </w:r>
      <w:r>
        <w:t xml:space="preserve"> approaches that have challenged the distinction between act and omission </w:t>
      </w:r>
      <w:r w:rsidR="00B66761">
        <w:t xml:space="preserve">from a </w:t>
      </w:r>
      <w:r>
        <w:t>moral</w:t>
      </w:r>
      <w:r w:rsidR="00B66761">
        <w:t xml:space="preserve"> perspective, </w:t>
      </w:r>
      <w:r>
        <w:t xml:space="preserve">and </w:t>
      </w:r>
      <w:r w:rsidR="00B66761">
        <w:t xml:space="preserve">proceeds </w:t>
      </w:r>
      <w:r>
        <w:t xml:space="preserve">to critically discuss approaches that have attempted to </w:t>
      </w:r>
      <w:r w:rsidR="00B66761">
        <w:t xml:space="preserve">substantiate </w:t>
      </w:r>
      <w:r>
        <w:t xml:space="preserve">the distinction between act and omission in criminal law. </w:t>
      </w:r>
      <w:r w:rsidR="00B66761">
        <w:t xml:space="preserve">In the setting of </w:t>
      </w:r>
      <w:r>
        <w:t xml:space="preserve">this discussion, the book proposes a division into two types of rationales that have been proposed for the distinction between act and omission in criminal law: </w:t>
      </w:r>
      <w:r w:rsidR="00B66761">
        <w:t>M</w:t>
      </w:r>
      <w:r>
        <w:t>oral rationales and legal rationales. The division between moral and legal rationales is innovative</w:t>
      </w:r>
      <w:r w:rsidR="00B66761">
        <w:t>,</w:t>
      </w:r>
      <w:r>
        <w:t xml:space="preserve"> and directly affects a wide range of practical questions related to the distinction in criminal law</w:t>
      </w:r>
      <w:r w:rsidR="00B66761">
        <w:t>,</w:t>
      </w:r>
      <w:r>
        <w:t xml:space="preserve"> which will be discussed in the </w:t>
      </w:r>
      <w:r w:rsidR="00B66761">
        <w:t xml:space="preserve">book’s </w:t>
      </w:r>
      <w:r w:rsidR="00204D53">
        <w:t>Second Title</w:t>
      </w:r>
      <w:r>
        <w:t xml:space="preserve">. </w:t>
      </w:r>
      <w:r w:rsidR="00B66761">
        <w:t>E</w:t>
      </w:r>
      <w:r>
        <w:t xml:space="preserve">xposing the rationales, </w:t>
      </w:r>
      <w:r w:rsidR="00707E1F">
        <w:t>analysing</w:t>
      </w:r>
      <w:r>
        <w:t xml:space="preserve"> </w:t>
      </w:r>
      <w:r w:rsidR="00707E1F">
        <w:t>them,</w:t>
      </w:r>
      <w:r>
        <w:t xml:space="preserve"> and noting the differences between them</w:t>
      </w:r>
      <w:r w:rsidR="00E41BD8">
        <w:t>,</w:t>
      </w:r>
      <w:r w:rsidR="00204D53">
        <w:t xml:space="preserve"> </w:t>
      </w:r>
      <w:r>
        <w:t xml:space="preserve">has the potential to create a new and </w:t>
      </w:r>
      <w:r w:rsidR="00B66761">
        <w:t xml:space="preserve">more complete </w:t>
      </w:r>
      <w:r>
        <w:t xml:space="preserve">picture in relation to the </w:t>
      </w:r>
      <w:r w:rsidR="008D7467">
        <w:t xml:space="preserve">way we </w:t>
      </w:r>
      <w:r w:rsidR="00B66761">
        <w:t>think</w:t>
      </w:r>
      <w:r w:rsidR="008D7467">
        <w:t xml:space="preserve"> </w:t>
      </w:r>
      <w:r>
        <w:t xml:space="preserve">about the distinction between an act and an omission in criminal law. Beyond this innovative division, the book proposes a new rationale for distinguishing act </w:t>
      </w:r>
      <w:r w:rsidR="00204D53">
        <w:t xml:space="preserve">from </w:t>
      </w:r>
      <w:r>
        <w:t xml:space="preserve">omission in criminal law, focusing on the distinction between </w:t>
      </w:r>
      <w:r w:rsidR="008D7467">
        <w:t>‘</w:t>
      </w:r>
      <w:r>
        <w:t>killing</w:t>
      </w:r>
      <w:r w:rsidR="008D7467">
        <w:t>’</w:t>
      </w:r>
      <w:r>
        <w:t xml:space="preserve"> and </w:t>
      </w:r>
      <w:r w:rsidR="008D7467">
        <w:t>‘</w:t>
      </w:r>
      <w:r>
        <w:t>letting die.</w:t>
      </w:r>
      <w:r w:rsidR="008D7467">
        <w:t>’</w:t>
      </w:r>
      <w:r>
        <w:t xml:space="preserve"> The new rationale </w:t>
      </w:r>
      <w:r w:rsidR="00E41BD8">
        <w:t>demonstrates</w:t>
      </w:r>
      <w:r w:rsidR="008D7467">
        <w:t>,</w:t>
      </w:r>
      <w:r>
        <w:t xml:space="preserve"> that contrary to intuition, the moral prohibition on killing protects broader values ​​than the moral prohibition on letting die</w:t>
      </w:r>
      <w:r w:rsidR="008D7467">
        <w:t>,</w:t>
      </w:r>
      <w:r>
        <w:t xml:space="preserve"> and this is the basis for </w:t>
      </w:r>
      <w:r w:rsidR="00204D53">
        <w:t xml:space="preserve">the </w:t>
      </w:r>
      <w:r>
        <w:t>distin</w:t>
      </w:r>
      <w:r w:rsidR="00204D53">
        <w:t xml:space="preserve">ction </w:t>
      </w:r>
      <w:r>
        <w:t>between killing and letting die in criminal law.</w:t>
      </w:r>
    </w:p>
    <w:p w14:paraId="01719A0E" w14:textId="4E5F3ACC" w:rsidR="00704B81" w:rsidRDefault="00704B81" w:rsidP="0012152C">
      <w:pPr>
        <w:jc w:val="both"/>
      </w:pPr>
      <w:r>
        <w:t>In contrast to contemporary literature that deals with the distinction between act and omission</w:t>
      </w:r>
      <w:r w:rsidR="008D7467">
        <w:t>, t</w:t>
      </w:r>
      <w:r>
        <w:t xml:space="preserve">he book is </w:t>
      </w:r>
      <w:r w:rsidR="008D7467">
        <w:t xml:space="preserve">aimed at </w:t>
      </w:r>
      <w:r>
        <w:t>researchers, lawyers</w:t>
      </w:r>
      <w:r w:rsidR="008D7467">
        <w:t>,</w:t>
      </w:r>
      <w:r>
        <w:t xml:space="preserve"> and judges</w:t>
      </w:r>
      <w:r w:rsidR="008D7467">
        <w:t xml:space="preserve"> </w:t>
      </w:r>
      <w:r w:rsidR="00204D53">
        <w:t xml:space="preserve">in </w:t>
      </w:r>
      <w:r>
        <w:t>the field of criminal law</w:t>
      </w:r>
      <w:r w:rsidR="008D7467">
        <w:t>,</w:t>
      </w:r>
      <w:r>
        <w:t xml:space="preserve"> and there is no doubt </w:t>
      </w:r>
      <w:r w:rsidR="008D7467">
        <w:t>in my mind</w:t>
      </w:r>
      <w:r w:rsidR="00204D53">
        <w:t>,</w:t>
      </w:r>
      <w:r w:rsidR="008D7467">
        <w:t xml:space="preserve"> </w:t>
      </w:r>
      <w:r>
        <w:t>that th</w:t>
      </w:r>
      <w:r w:rsidR="008D7467">
        <w:t>e</w:t>
      </w:r>
      <w:r>
        <w:t xml:space="preserve"> book will </w:t>
      </w:r>
      <w:r w:rsidR="008D7467">
        <w:t xml:space="preserve">assist </w:t>
      </w:r>
      <w:r>
        <w:t xml:space="preserve">them </w:t>
      </w:r>
      <w:r w:rsidR="008D7467">
        <w:t xml:space="preserve">in </w:t>
      </w:r>
      <w:r w:rsidR="0012152C" w:rsidRPr="0012152C">
        <w:t xml:space="preserve">acquiring </w:t>
      </w:r>
      <w:r>
        <w:t>a</w:t>
      </w:r>
      <w:r w:rsidR="008D7467">
        <w:t>n</w:t>
      </w:r>
      <w:r>
        <w:t xml:space="preserve"> </w:t>
      </w:r>
      <w:r w:rsidR="008D7467">
        <w:t xml:space="preserve">extensive </w:t>
      </w:r>
      <w:r>
        <w:t xml:space="preserve">and </w:t>
      </w:r>
      <w:r w:rsidR="008D7467">
        <w:t xml:space="preserve">wide-ranging </w:t>
      </w:r>
      <w:r w:rsidR="00204D53" w:rsidRPr="00204D53">
        <w:t xml:space="preserve">outlook </w:t>
      </w:r>
      <w:r w:rsidR="008D7467">
        <w:t>o</w:t>
      </w:r>
      <w:r w:rsidR="00204D53">
        <w:t>n</w:t>
      </w:r>
      <w:r w:rsidR="008D7467">
        <w:t xml:space="preserve"> </w:t>
      </w:r>
      <w:r>
        <w:t>th</w:t>
      </w:r>
      <w:r w:rsidR="0012152C">
        <w:t>e</w:t>
      </w:r>
      <w:r>
        <w:t xml:space="preserve"> </w:t>
      </w:r>
      <w:r w:rsidR="008D7467">
        <w:t>subject matter</w:t>
      </w:r>
      <w:r>
        <w:t>.</w:t>
      </w:r>
    </w:p>
    <w:p w14:paraId="7E2FC41A" w14:textId="68B5D561" w:rsidR="00704B81" w:rsidRDefault="00704B81" w:rsidP="00704B81">
      <w:pPr>
        <w:jc w:val="both"/>
      </w:pPr>
      <w:r>
        <w:t xml:space="preserve">The book will also be of interest to scholars </w:t>
      </w:r>
      <w:r w:rsidR="0012152C">
        <w:t xml:space="preserve">from </w:t>
      </w:r>
      <w:r>
        <w:t>the field of the philosophy of morality</w:t>
      </w:r>
      <w:r w:rsidR="0012152C">
        <w:t>,</w:t>
      </w:r>
      <w:r>
        <w:t xml:space="preserve"> as well as </w:t>
      </w:r>
      <w:r w:rsidR="00E41BD8">
        <w:t xml:space="preserve">to </w:t>
      </w:r>
      <w:r>
        <w:t>bioethic</w:t>
      </w:r>
      <w:r w:rsidR="0012152C">
        <w:t>i</w:t>
      </w:r>
      <w:r>
        <w:t>s</w:t>
      </w:r>
      <w:r w:rsidR="0012152C">
        <w:t>ts</w:t>
      </w:r>
      <w:r>
        <w:t xml:space="preserve"> </w:t>
      </w:r>
      <w:r w:rsidR="0012152C">
        <w:t xml:space="preserve">who grapple with </w:t>
      </w:r>
      <w:r>
        <w:t>the distinction between active and passive euthanasia.</w:t>
      </w:r>
    </w:p>
    <w:bookmarkEnd w:id="0"/>
    <w:p w14:paraId="0983226B" w14:textId="77777777" w:rsidR="00704B81" w:rsidRDefault="00704B81" w:rsidP="00704B81">
      <w:pPr>
        <w:jc w:val="both"/>
      </w:pPr>
    </w:p>
    <w:p w14:paraId="06CC2363" w14:textId="33F1825C" w:rsidR="00704B81" w:rsidRPr="00704B81" w:rsidRDefault="00C672B9" w:rsidP="00704B81">
      <w:pPr>
        <w:jc w:val="both"/>
        <w:rPr>
          <w:b/>
          <w:bCs/>
        </w:rPr>
      </w:pPr>
      <w:r>
        <w:rPr>
          <w:b/>
          <w:bCs/>
        </w:rPr>
        <w:t xml:space="preserve">The </w:t>
      </w:r>
      <w:r w:rsidR="00704B81" w:rsidRPr="00704B81">
        <w:rPr>
          <w:b/>
          <w:bCs/>
        </w:rPr>
        <w:t>Book</w:t>
      </w:r>
      <w:r>
        <w:rPr>
          <w:b/>
          <w:bCs/>
        </w:rPr>
        <w:t>’s</w:t>
      </w:r>
      <w:r w:rsidR="00704B81" w:rsidRPr="00704B81">
        <w:rPr>
          <w:b/>
          <w:bCs/>
        </w:rPr>
        <w:t xml:space="preserve"> </w:t>
      </w:r>
      <w:r>
        <w:rPr>
          <w:b/>
          <w:bCs/>
        </w:rPr>
        <w:t>C</w:t>
      </w:r>
      <w:r w:rsidR="00704B81" w:rsidRPr="00704B81">
        <w:rPr>
          <w:b/>
          <w:bCs/>
        </w:rPr>
        <w:t>hapter</w:t>
      </w:r>
      <w:r>
        <w:rPr>
          <w:b/>
          <w:bCs/>
        </w:rPr>
        <w:t xml:space="preserve"> Headings</w:t>
      </w:r>
    </w:p>
    <w:p w14:paraId="38EB599D" w14:textId="07B57B20" w:rsidR="00704B81" w:rsidRDefault="00704B81" w:rsidP="00704B81">
      <w:pPr>
        <w:jc w:val="both"/>
      </w:pPr>
      <w:r w:rsidRPr="00704B81">
        <w:rPr>
          <w:b/>
          <w:bCs/>
        </w:rPr>
        <w:t>Introduction</w:t>
      </w:r>
    </w:p>
    <w:p w14:paraId="4E77DC8D" w14:textId="36CF8914" w:rsidR="00704B81" w:rsidRDefault="00704B81" w:rsidP="00704B81">
      <w:pPr>
        <w:jc w:val="both"/>
      </w:pPr>
      <w:r>
        <w:t xml:space="preserve">The introduction reviews the book as a whole from a </w:t>
      </w:r>
      <w:r w:rsidR="00C672B9">
        <w:t>bird’s eye view</w:t>
      </w:r>
      <w:r w:rsidR="00E41BD8">
        <w:t>point</w:t>
      </w:r>
      <w:r>
        <w:t xml:space="preserve">. </w:t>
      </w:r>
      <w:r w:rsidR="00C672B9">
        <w:t xml:space="preserve">It </w:t>
      </w:r>
      <w:r>
        <w:t>points out that the distinction between act and omission is a</w:t>
      </w:r>
      <w:r w:rsidR="00C672B9">
        <w:t xml:space="preserve"> distinction </w:t>
      </w:r>
      <w:r>
        <w:t xml:space="preserve">ingrained in both criminal law and </w:t>
      </w:r>
      <w:r w:rsidR="00C672B9">
        <w:t xml:space="preserve">customary </w:t>
      </w:r>
      <w:r>
        <w:t>morality</w:t>
      </w:r>
      <w:r w:rsidR="00C672B9">
        <w:t>,</w:t>
      </w:r>
      <w:r>
        <w:t xml:space="preserve"> which gives weight not only to the consequential aspect of conduct</w:t>
      </w:r>
      <w:r w:rsidR="00C672B9">
        <w:t>,</w:t>
      </w:r>
      <w:r>
        <w:t xml:space="preserve"> but also to the manner in which it occurs. Despite this intuitive thinking, from the early 1960s to the present day, there a significant trend </w:t>
      </w:r>
      <w:r w:rsidR="00E41BD8">
        <w:t xml:space="preserve">has emerged </w:t>
      </w:r>
      <w:r>
        <w:t>in philosophical literature that critici</w:t>
      </w:r>
      <w:r w:rsidR="00C672B9">
        <w:t>s</w:t>
      </w:r>
      <w:r>
        <w:t>es th</w:t>
      </w:r>
      <w:r w:rsidR="00E41BD8">
        <w:t>e</w:t>
      </w:r>
      <w:r>
        <w:t xml:space="preserve"> distinction</w:t>
      </w:r>
      <w:r w:rsidR="00C672B9">
        <w:t>,</w:t>
      </w:r>
      <w:r>
        <w:t xml:space="preserve"> </w:t>
      </w:r>
      <w:r w:rsidR="00C672B9">
        <w:t xml:space="preserve">to the point </w:t>
      </w:r>
      <w:r>
        <w:t xml:space="preserve">that it can be said that </w:t>
      </w:r>
      <w:r w:rsidR="00C672B9">
        <w:t xml:space="preserve">nowadays </w:t>
      </w:r>
      <w:r>
        <w:t xml:space="preserve">the philosophy of morality is divided on whether there is </w:t>
      </w:r>
      <w:r w:rsidR="00C672B9">
        <w:t xml:space="preserve">indeed </w:t>
      </w:r>
      <w:r>
        <w:t xml:space="preserve">a moral distinction between </w:t>
      </w:r>
      <w:r>
        <w:lastRenderedPageBreak/>
        <w:t>act</w:t>
      </w:r>
      <w:r w:rsidR="00C672B9">
        <w:t xml:space="preserve"> </w:t>
      </w:r>
      <w:r>
        <w:t>and omission</w:t>
      </w:r>
      <w:r w:rsidR="00C672B9">
        <w:t xml:space="preserve">, or whether said distinction is devoid of </w:t>
      </w:r>
      <w:r w:rsidR="00E41BD8">
        <w:t xml:space="preserve">real </w:t>
      </w:r>
      <w:r w:rsidR="00C672B9">
        <w:t>substance</w:t>
      </w:r>
      <w:r>
        <w:t xml:space="preserve">. Although the philosophy of morality is divided </w:t>
      </w:r>
      <w:r w:rsidR="00C672B9">
        <w:t xml:space="preserve">on </w:t>
      </w:r>
      <w:r>
        <w:t xml:space="preserve">the question of the </w:t>
      </w:r>
      <w:r w:rsidR="00C672B9">
        <w:t xml:space="preserve">aforementioned </w:t>
      </w:r>
      <w:r>
        <w:t>distinction, surprisingly</w:t>
      </w:r>
      <w:r w:rsidR="00C672B9">
        <w:t>,</w:t>
      </w:r>
      <w:r>
        <w:t xml:space="preserve"> th</w:t>
      </w:r>
      <w:r w:rsidR="00C672B9">
        <w:t>e</w:t>
      </w:r>
      <w:r>
        <w:t xml:space="preserve"> controversy </w:t>
      </w:r>
      <w:r w:rsidR="00C672B9">
        <w:t xml:space="preserve">never entered the </w:t>
      </w:r>
      <w:r w:rsidR="00E41BD8">
        <w:t xml:space="preserve">realm </w:t>
      </w:r>
      <w:r w:rsidR="00C672B9">
        <w:t xml:space="preserve">of </w:t>
      </w:r>
      <w:r>
        <w:t>criminal law.</w:t>
      </w:r>
      <w:r w:rsidR="002036A6">
        <w:t xml:space="preserve"> However, one must </w:t>
      </w:r>
      <w:r w:rsidR="00E41BD8">
        <w:t>ask</w:t>
      </w:r>
      <w:r w:rsidR="002036A6">
        <w:t>, if indeed the moral distinction is itself in question, does that not result in the legal distinction losing its self-evident status?</w:t>
      </w:r>
    </w:p>
    <w:p w14:paraId="6754FE70" w14:textId="50F61B65" w:rsidR="00704B81" w:rsidRDefault="00704B81" w:rsidP="00704B81">
      <w:pPr>
        <w:jc w:val="both"/>
      </w:pPr>
      <w:r>
        <w:t xml:space="preserve">In view of this </w:t>
      </w:r>
      <w:r w:rsidR="00707E1F">
        <w:t>fact,</w:t>
      </w:r>
      <w:r>
        <w:t xml:space="preserve"> it is emphasi</w:t>
      </w:r>
      <w:r w:rsidR="002036A6">
        <w:t>s</w:t>
      </w:r>
      <w:r>
        <w:t>ed</w:t>
      </w:r>
      <w:r w:rsidR="00E41BD8">
        <w:t>,</w:t>
      </w:r>
      <w:r>
        <w:t xml:space="preserve"> that the purpose of the book is to answer </w:t>
      </w:r>
      <w:r w:rsidR="002036A6">
        <w:t xml:space="preserve">several </w:t>
      </w:r>
      <w:r w:rsidR="00E41BD8">
        <w:t xml:space="preserve">principal </w:t>
      </w:r>
      <w:r>
        <w:t>questions:</w:t>
      </w:r>
    </w:p>
    <w:p w14:paraId="42B1FA23" w14:textId="7237A950" w:rsidR="00704B81" w:rsidRDefault="00704B81" w:rsidP="00763DBD">
      <w:pPr>
        <w:ind w:left="720"/>
        <w:jc w:val="both"/>
      </w:pPr>
      <w:r>
        <w:t xml:space="preserve">(1) What is the rationale </w:t>
      </w:r>
      <w:r w:rsidR="002036A6">
        <w:t xml:space="preserve">distinguishing </w:t>
      </w:r>
      <w:r>
        <w:t>act</w:t>
      </w:r>
      <w:r w:rsidR="002036A6">
        <w:t xml:space="preserve"> from </w:t>
      </w:r>
      <w:r>
        <w:t xml:space="preserve">omission in criminal law? In this context, </w:t>
      </w:r>
      <w:r w:rsidR="002036A6">
        <w:t xml:space="preserve">we will </w:t>
      </w:r>
      <w:r>
        <w:t>clarif</w:t>
      </w:r>
      <w:r w:rsidR="002036A6">
        <w:t xml:space="preserve">y the reasons </w:t>
      </w:r>
      <w:r>
        <w:t xml:space="preserve">why </w:t>
      </w:r>
      <w:r w:rsidR="002036A6">
        <w:t xml:space="preserve">a </w:t>
      </w:r>
      <w:r>
        <w:t xml:space="preserve">person will be convicted </w:t>
      </w:r>
      <w:r w:rsidR="002036A6">
        <w:t xml:space="preserve">for an omission </w:t>
      </w:r>
      <w:r>
        <w:t xml:space="preserve">only if </w:t>
      </w:r>
      <w:r w:rsidR="002036A6">
        <w:t xml:space="preserve">a duty </w:t>
      </w:r>
      <w:r>
        <w:t xml:space="preserve">to act </w:t>
      </w:r>
      <w:r w:rsidR="002036A6">
        <w:t>i</w:t>
      </w:r>
      <w:r>
        <w:t xml:space="preserve">s </w:t>
      </w:r>
      <w:r w:rsidR="002036A6">
        <w:t>incumbent on him</w:t>
      </w:r>
      <w:r>
        <w:t xml:space="preserve">, </w:t>
      </w:r>
      <w:r w:rsidR="002036A6">
        <w:t xml:space="preserve">whereas </w:t>
      </w:r>
      <w:r>
        <w:t xml:space="preserve">in the case of an act, </w:t>
      </w:r>
      <w:r w:rsidR="000E3C3A">
        <w:t>the same cannot be said</w:t>
      </w:r>
      <w:r w:rsidR="002036A6">
        <w:t>.</w:t>
      </w:r>
      <w:r>
        <w:t xml:space="preserve"> (2) What is the definition of an act and </w:t>
      </w:r>
      <w:r w:rsidR="002036A6">
        <w:t xml:space="preserve">an </w:t>
      </w:r>
      <w:r>
        <w:t>omission in criminal law</w:t>
      </w:r>
      <w:r w:rsidR="002036A6">
        <w:t>,</w:t>
      </w:r>
      <w:r>
        <w:t xml:space="preserve"> and what is the position of the courts in the United States </w:t>
      </w:r>
      <w:r w:rsidR="000E3C3A">
        <w:t xml:space="preserve">on </w:t>
      </w:r>
      <w:r>
        <w:t>th</w:t>
      </w:r>
      <w:r w:rsidR="002036A6">
        <w:t>e point</w:t>
      </w:r>
      <w:r>
        <w:t xml:space="preserve">? (3) </w:t>
      </w:r>
      <w:r w:rsidR="00763DBD">
        <w:t xml:space="preserve">Which duties </w:t>
      </w:r>
      <w:r>
        <w:t xml:space="preserve">satisfy the </w:t>
      </w:r>
      <w:r w:rsidR="00763DBD">
        <w:t xml:space="preserve">demand </w:t>
      </w:r>
      <w:r>
        <w:t xml:space="preserve">of an obligation to act </w:t>
      </w:r>
      <w:r w:rsidR="00763DBD">
        <w:t xml:space="preserve">in </w:t>
      </w:r>
      <w:r w:rsidR="000E3C3A">
        <w:t xml:space="preserve">the event of an </w:t>
      </w:r>
      <w:r w:rsidR="00763DBD">
        <w:t>omission</w:t>
      </w:r>
      <w:r>
        <w:t xml:space="preserve">? Will </w:t>
      </w:r>
      <w:r w:rsidR="00763DBD">
        <w:t xml:space="preserve">every enactment </w:t>
      </w:r>
      <w:r>
        <w:t>imposing a</w:t>
      </w:r>
      <w:r w:rsidR="00763DBD">
        <w:t xml:space="preserve"> duty </w:t>
      </w:r>
      <w:r>
        <w:t xml:space="preserve">to act satisfy the </w:t>
      </w:r>
      <w:r w:rsidR="00763DBD">
        <w:t xml:space="preserve">requirement of an </w:t>
      </w:r>
      <w:r>
        <w:t>obligation</w:t>
      </w:r>
      <w:r w:rsidR="00763DBD">
        <w:t>,</w:t>
      </w:r>
      <w:r>
        <w:t xml:space="preserve"> or </w:t>
      </w:r>
      <w:r w:rsidR="00763DBD">
        <w:t xml:space="preserve">will </w:t>
      </w:r>
      <w:r>
        <w:t xml:space="preserve">only specific </w:t>
      </w:r>
      <w:r w:rsidR="00763DBD">
        <w:t xml:space="preserve">duties serve </w:t>
      </w:r>
      <w:r>
        <w:t xml:space="preserve">for said </w:t>
      </w:r>
      <w:r w:rsidR="00763DBD">
        <w:t>demand</w:t>
      </w:r>
      <w:r>
        <w:t>? (4) Should there be a difference</w:t>
      </w:r>
      <w:r w:rsidR="00763DBD">
        <w:t xml:space="preserve"> </w:t>
      </w:r>
      <w:r>
        <w:t xml:space="preserve">in </w:t>
      </w:r>
      <w:r w:rsidR="00763DBD">
        <w:t xml:space="preserve">sentencing </w:t>
      </w:r>
      <w:r>
        <w:t xml:space="preserve">between an act that caused </w:t>
      </w:r>
      <w:r w:rsidR="00763DBD">
        <w:t xml:space="preserve">harm, </w:t>
      </w:r>
      <w:r>
        <w:t xml:space="preserve">and an omission that caused the same </w:t>
      </w:r>
      <w:r w:rsidR="00763DBD">
        <w:t xml:space="preserve">harm, </w:t>
      </w:r>
      <w:r>
        <w:t>even when a</w:t>
      </w:r>
      <w:r w:rsidR="00763DBD">
        <w:t xml:space="preserve"> duty </w:t>
      </w:r>
      <w:r>
        <w:t>to act was violated? (5) Is the distinction between active and passive euthanasia related to the distinction between a</w:t>
      </w:r>
      <w:r w:rsidR="00763DBD">
        <w:t xml:space="preserve"> criminal</w:t>
      </w:r>
      <w:r>
        <w:t xml:space="preserve"> act and omission?</w:t>
      </w:r>
    </w:p>
    <w:p w14:paraId="40D5D653" w14:textId="3C54B3A4" w:rsidR="00704B81" w:rsidRDefault="00704B81" w:rsidP="00704B81">
      <w:pPr>
        <w:jc w:val="both"/>
      </w:pPr>
      <w:r>
        <w:t>One of the aims of the book</w:t>
      </w:r>
      <w:r w:rsidR="00763DBD">
        <w:t>,</w:t>
      </w:r>
      <w:r>
        <w:t xml:space="preserve"> is to </w:t>
      </w:r>
      <w:r w:rsidR="00763DBD">
        <w:t xml:space="preserve">demonstrate </w:t>
      </w:r>
      <w:r>
        <w:t xml:space="preserve">the deep </w:t>
      </w:r>
      <w:r w:rsidR="00763DBD">
        <w:t xml:space="preserve">rooted </w:t>
      </w:r>
      <w:r>
        <w:t>connection that exists between the question of rationale</w:t>
      </w:r>
      <w:r w:rsidR="000E3C3A">
        <w:t>,</w:t>
      </w:r>
      <w:r>
        <w:t xml:space="preserve"> and the distinction between act and omission in criminal law</w:t>
      </w:r>
      <w:r w:rsidR="000E3C3A">
        <w:t xml:space="preserve"> to </w:t>
      </w:r>
      <w:r>
        <w:t>the practical questions presented above.</w:t>
      </w:r>
    </w:p>
    <w:p w14:paraId="668BFE2C" w14:textId="1FBCB8A6" w:rsidR="00704B81" w:rsidRDefault="00704B81" w:rsidP="00704B81">
      <w:pPr>
        <w:jc w:val="both"/>
      </w:pPr>
      <w:r>
        <w:t>The introduction emphasi</w:t>
      </w:r>
      <w:r w:rsidR="00763DBD">
        <w:t>s</w:t>
      </w:r>
      <w:r>
        <w:t xml:space="preserve">es that from the analysis of the legal and philosophical literature it is possible to divide the rationales proposed for the distinction between act and omission in criminal law into two types: </w:t>
      </w:r>
      <w:r w:rsidR="00763DBD">
        <w:t>L</w:t>
      </w:r>
      <w:r>
        <w:t>egal rationales and moral rationales. The legal rationale</w:t>
      </w:r>
      <w:r w:rsidR="000E3C3A">
        <w:t>,</w:t>
      </w:r>
      <w:r>
        <w:t xml:space="preserve"> is that the need to </w:t>
      </w:r>
      <w:r w:rsidR="00763DBD">
        <w:t xml:space="preserve">establish </w:t>
      </w:r>
      <w:r>
        <w:t>a</w:t>
      </w:r>
      <w:r w:rsidR="00763DBD">
        <w:t xml:space="preserve"> duty </w:t>
      </w:r>
      <w:r>
        <w:t>to act in the event of a</w:t>
      </w:r>
      <w:r w:rsidR="0023590E">
        <w:t>n</w:t>
      </w:r>
      <w:r>
        <w:t xml:space="preserve"> </w:t>
      </w:r>
      <w:r w:rsidR="0023590E">
        <w:t>omission</w:t>
      </w:r>
      <w:r w:rsidR="000E3C3A">
        <w:t>,</w:t>
      </w:r>
      <w:r w:rsidR="0023590E">
        <w:t xml:space="preserve"> in contrast to the </w:t>
      </w:r>
      <w:r w:rsidR="000E3C3A">
        <w:t xml:space="preserve">event </w:t>
      </w:r>
      <w:r w:rsidR="0023590E">
        <w:t xml:space="preserve">of an act, </w:t>
      </w:r>
      <w:r>
        <w:t xml:space="preserve">in fact stems from a problem </w:t>
      </w:r>
      <w:r w:rsidR="000E3C3A">
        <w:t xml:space="preserve">related to </w:t>
      </w:r>
      <w:r>
        <w:t>the principle of legality, a desire to solve a problem of coordination between citizens</w:t>
      </w:r>
      <w:r w:rsidR="0023590E">
        <w:t>,</w:t>
      </w:r>
      <w:r>
        <w:t xml:space="preserve"> and the need to reduce the number of potential culprits. The moral rationales</w:t>
      </w:r>
      <w:r w:rsidR="000E3C3A">
        <w:t>,</w:t>
      </w:r>
      <w:r w:rsidR="0023590E">
        <w:t xml:space="preserve"> </w:t>
      </w:r>
      <w:r>
        <w:t>each emphasi</w:t>
      </w:r>
      <w:r w:rsidR="0023590E">
        <w:t>se</w:t>
      </w:r>
      <w:r>
        <w:t xml:space="preserve"> separately</w:t>
      </w:r>
      <w:r w:rsidR="0023590E">
        <w:t xml:space="preserve"> </w:t>
      </w:r>
      <w:r>
        <w:t xml:space="preserve">a different vertex of the relevant triangle: </w:t>
      </w:r>
      <w:r w:rsidR="0023590E">
        <w:t>T</w:t>
      </w:r>
      <w:r>
        <w:t xml:space="preserve">he potential defendant, the causal link between the defendant’s </w:t>
      </w:r>
      <w:r w:rsidR="00707E1F">
        <w:t>behaviour</w:t>
      </w:r>
      <w:r>
        <w:t xml:space="preserve"> and the prohibited harm, and the </w:t>
      </w:r>
      <w:r w:rsidR="000E3C3A">
        <w:t xml:space="preserve">harm </w:t>
      </w:r>
      <w:r w:rsidR="0023590E">
        <w:t xml:space="preserve">inflicted on </w:t>
      </w:r>
      <w:r>
        <w:t xml:space="preserve">the victim. Thus, the </w:t>
      </w:r>
      <w:r w:rsidR="0023590E">
        <w:t xml:space="preserve">freedom </w:t>
      </w:r>
      <w:r>
        <w:t xml:space="preserve">rationale focuses on the </w:t>
      </w:r>
      <w:r w:rsidR="0023590E">
        <w:t xml:space="preserve">“actor” </w:t>
      </w:r>
      <w:r>
        <w:t>vertex of the triangle, and specifically</w:t>
      </w:r>
      <w:r w:rsidR="0023590E">
        <w:t>,</w:t>
      </w:r>
      <w:r>
        <w:t xml:space="preserve"> on the different </w:t>
      </w:r>
      <w:r w:rsidR="0023590E">
        <w:t xml:space="preserve">infringement </w:t>
      </w:r>
      <w:r>
        <w:t xml:space="preserve">of the </w:t>
      </w:r>
      <w:r w:rsidR="000E3C3A">
        <w:t>“actor</w:t>
      </w:r>
      <w:r w:rsidR="000E3C3A">
        <w:t>’s</w:t>
      </w:r>
      <w:r w:rsidR="000E3C3A">
        <w:t>”</w:t>
      </w:r>
      <w:r w:rsidR="000E3C3A">
        <w:t xml:space="preserve"> </w:t>
      </w:r>
      <w:r>
        <w:t xml:space="preserve">freedom in the </w:t>
      </w:r>
      <w:r w:rsidR="000E3C3A">
        <w:t xml:space="preserve">event </w:t>
      </w:r>
      <w:r>
        <w:t xml:space="preserve">of a prohibition </w:t>
      </w:r>
      <w:r w:rsidR="000E3C3A">
        <w:t xml:space="preserve">related to </w:t>
      </w:r>
      <w:r>
        <w:t>an act</w:t>
      </w:r>
      <w:r w:rsidR="0023590E">
        <w:t>,</w:t>
      </w:r>
      <w:r>
        <w:t xml:space="preserve"> </w:t>
      </w:r>
      <w:r w:rsidR="0023590E" w:rsidRPr="003E0745">
        <w:rPr>
          <w:i/>
          <w:iCs/>
        </w:rPr>
        <w:t>vis-à-vis</w:t>
      </w:r>
      <w:r w:rsidR="0023590E">
        <w:t xml:space="preserve"> </w:t>
      </w:r>
      <w:r>
        <w:t xml:space="preserve">a prohibition </w:t>
      </w:r>
      <w:r w:rsidR="000E3C3A">
        <w:t xml:space="preserve">related to </w:t>
      </w:r>
      <w:r w:rsidR="0023590E">
        <w:t>an omission</w:t>
      </w:r>
      <w:r>
        <w:t xml:space="preserve">. </w:t>
      </w:r>
      <w:r w:rsidR="0023590E">
        <w:t>On the other hand, t</w:t>
      </w:r>
      <w:r>
        <w:t>he causal rationale</w:t>
      </w:r>
      <w:r w:rsidR="00AA1CDB">
        <w:t xml:space="preserve"> </w:t>
      </w:r>
      <w:r>
        <w:t xml:space="preserve">focuses on the </w:t>
      </w:r>
      <w:r w:rsidR="00AA1CDB">
        <w:t xml:space="preserve">vertex </w:t>
      </w:r>
      <w:r>
        <w:t xml:space="preserve">of the causal </w:t>
      </w:r>
      <w:r w:rsidR="00AA1CDB">
        <w:t xml:space="preserve">link </w:t>
      </w:r>
      <w:r>
        <w:t xml:space="preserve">between the defendant’s </w:t>
      </w:r>
      <w:r w:rsidR="00707E1F">
        <w:t>behaviour</w:t>
      </w:r>
      <w:r>
        <w:t xml:space="preserve"> and the harm done to the victim. Finally, the third rationale</w:t>
      </w:r>
      <w:r w:rsidR="00AA1CDB">
        <w:t>,</w:t>
      </w:r>
      <w:r>
        <w:t xml:space="preserve"> emphasi</w:t>
      </w:r>
      <w:r w:rsidR="00AA1CDB">
        <w:t>s</w:t>
      </w:r>
      <w:r>
        <w:t>es the damage to the third vertex of the triangle</w:t>
      </w:r>
      <w:r w:rsidR="00AA1CDB">
        <w:t>:</w:t>
      </w:r>
      <w:r>
        <w:t xml:space="preserve"> </w:t>
      </w:r>
      <w:r w:rsidR="00AA1CDB">
        <w:t>T</w:t>
      </w:r>
      <w:r>
        <w:t>he victim</w:t>
      </w:r>
      <w:r w:rsidR="000E3C3A">
        <w:t xml:space="preserve"> himself</w:t>
      </w:r>
      <w:r>
        <w:t>.</w:t>
      </w:r>
    </w:p>
    <w:p w14:paraId="23A2DDE4" w14:textId="3FCB5565" w:rsidR="00704B81" w:rsidRDefault="00AA1CDB" w:rsidP="00704B81">
      <w:pPr>
        <w:jc w:val="both"/>
      </w:pPr>
      <w:r>
        <w:t xml:space="preserve">After concluding </w:t>
      </w:r>
      <w:r w:rsidR="000E3C3A">
        <w:t xml:space="preserve">the </w:t>
      </w:r>
      <w:r w:rsidR="00704B81">
        <w:t xml:space="preserve">review </w:t>
      </w:r>
      <w:r w:rsidR="000E3C3A">
        <w:t xml:space="preserve">of </w:t>
      </w:r>
      <w:r w:rsidR="00704B81">
        <w:t xml:space="preserve">the various rationales, </w:t>
      </w:r>
      <w:r>
        <w:t xml:space="preserve">the introduction briefly presents </w:t>
      </w:r>
      <w:r w:rsidR="00704B81">
        <w:t xml:space="preserve">the theory I </w:t>
      </w:r>
      <w:r w:rsidR="000E3C3A">
        <w:t>proffer</w:t>
      </w:r>
      <w:r w:rsidR="00704B81">
        <w:t xml:space="preserve">, </w:t>
      </w:r>
      <w:r w:rsidR="000E3C3A">
        <w:t xml:space="preserve">that </w:t>
      </w:r>
      <w:r w:rsidR="00704B81">
        <w:t>the distinction between act and omission in criminal law lies in the differ</w:t>
      </w:r>
      <w:r w:rsidR="000E3C3A">
        <w:t>ing</w:t>
      </w:r>
      <w:r w:rsidR="00704B81">
        <w:t xml:space="preserve"> </w:t>
      </w:r>
      <w:r>
        <w:t xml:space="preserve">infringement </w:t>
      </w:r>
      <w:r w:rsidR="00704B81">
        <w:t xml:space="preserve">of </w:t>
      </w:r>
      <w:r w:rsidR="000E3C3A">
        <w:t>individual</w:t>
      </w:r>
      <w:r w:rsidR="000E3C3A">
        <w:t xml:space="preserve"> </w:t>
      </w:r>
      <w:r w:rsidR="00704B81">
        <w:t xml:space="preserve">autonomy </w:t>
      </w:r>
      <w:r w:rsidR="000E3C3A">
        <w:t xml:space="preserve">with respect to </w:t>
      </w:r>
      <w:r>
        <w:t xml:space="preserve">homicide by act, as compared with homicide by </w:t>
      </w:r>
      <w:r w:rsidR="00704B81">
        <w:t>omission.</w:t>
      </w:r>
    </w:p>
    <w:p w14:paraId="3A2729A1" w14:textId="012A7D0B" w:rsidR="00704B81" w:rsidRDefault="00704B81" w:rsidP="00704B81">
      <w:pPr>
        <w:jc w:val="both"/>
      </w:pPr>
    </w:p>
    <w:p w14:paraId="3C7EEC0B" w14:textId="77777777" w:rsidR="000E3C3A" w:rsidRDefault="000E3C3A" w:rsidP="00704B81">
      <w:pPr>
        <w:jc w:val="both"/>
        <w:rPr>
          <w:b/>
          <w:bCs/>
        </w:rPr>
      </w:pPr>
    </w:p>
    <w:p w14:paraId="5C4B6824" w14:textId="77777777" w:rsidR="000E3C3A" w:rsidRDefault="000E3C3A" w:rsidP="00704B81">
      <w:pPr>
        <w:jc w:val="both"/>
        <w:rPr>
          <w:b/>
          <w:bCs/>
        </w:rPr>
      </w:pPr>
    </w:p>
    <w:p w14:paraId="613AB474" w14:textId="77777777" w:rsidR="000E3C3A" w:rsidRDefault="000E3C3A" w:rsidP="00704B81">
      <w:pPr>
        <w:jc w:val="both"/>
        <w:rPr>
          <w:b/>
          <w:bCs/>
        </w:rPr>
      </w:pPr>
    </w:p>
    <w:p w14:paraId="70BF3A3E" w14:textId="77777777" w:rsidR="000E3C3A" w:rsidRDefault="000E3C3A" w:rsidP="00704B81">
      <w:pPr>
        <w:jc w:val="both"/>
        <w:rPr>
          <w:b/>
          <w:bCs/>
        </w:rPr>
      </w:pPr>
    </w:p>
    <w:p w14:paraId="0B74C901" w14:textId="2429C033" w:rsidR="00704B81" w:rsidRPr="00704B81" w:rsidRDefault="00704B81" w:rsidP="00704B81">
      <w:pPr>
        <w:jc w:val="both"/>
        <w:rPr>
          <w:b/>
          <w:bCs/>
        </w:rPr>
      </w:pPr>
      <w:r w:rsidRPr="00704B81">
        <w:rPr>
          <w:b/>
          <w:bCs/>
        </w:rPr>
        <w:lastRenderedPageBreak/>
        <w:t xml:space="preserve">The </w:t>
      </w:r>
      <w:r w:rsidR="00AA1CDB" w:rsidRPr="00704B81">
        <w:rPr>
          <w:b/>
          <w:bCs/>
        </w:rPr>
        <w:t>First Title</w:t>
      </w:r>
    </w:p>
    <w:p w14:paraId="1A4FD1BB" w14:textId="2410B028" w:rsidR="00704B81" w:rsidRDefault="00704B81" w:rsidP="00704B81">
      <w:pPr>
        <w:jc w:val="both"/>
      </w:pPr>
      <w:r w:rsidRPr="00704B81">
        <w:rPr>
          <w:b/>
          <w:bCs/>
        </w:rPr>
        <w:t xml:space="preserve">Chapter A </w:t>
      </w:r>
      <w:r w:rsidR="00AA1CDB">
        <w:rPr>
          <w:b/>
          <w:bCs/>
        </w:rPr>
        <w:t>–</w:t>
      </w:r>
      <w:r w:rsidR="00050908">
        <w:rPr>
          <w:b/>
          <w:bCs/>
        </w:rPr>
        <w:t xml:space="preserve"> </w:t>
      </w:r>
      <w:r w:rsidRPr="00704B81">
        <w:rPr>
          <w:b/>
          <w:bCs/>
        </w:rPr>
        <w:t xml:space="preserve">Comparative </w:t>
      </w:r>
      <w:r w:rsidR="00707E1F" w:rsidRPr="00704B81">
        <w:rPr>
          <w:b/>
          <w:bCs/>
        </w:rPr>
        <w:t>Sceptical</w:t>
      </w:r>
      <w:r w:rsidRPr="00704B81">
        <w:rPr>
          <w:b/>
          <w:bCs/>
        </w:rPr>
        <w:t xml:space="preserve"> Theory</w:t>
      </w:r>
    </w:p>
    <w:p w14:paraId="032DA66A" w14:textId="22A5E2E0" w:rsidR="00704B81" w:rsidRDefault="00704B81" w:rsidP="00704B81">
      <w:pPr>
        <w:jc w:val="both"/>
      </w:pPr>
      <w:r>
        <w:t>In this chapter</w:t>
      </w:r>
      <w:r w:rsidR="00050908">
        <w:t>,</w:t>
      </w:r>
      <w:r>
        <w:t xml:space="preserve"> I will discuss </w:t>
      </w:r>
      <w:r w:rsidR="00707E1F">
        <w:t>sceptical</w:t>
      </w:r>
      <w:r>
        <w:t xml:space="preserve"> theory</w:t>
      </w:r>
      <w:r w:rsidR="00050908">
        <w:t>,</w:t>
      </w:r>
      <w:r>
        <w:t xml:space="preserve"> which holds that there is no moral distinction at all between an act and </w:t>
      </w:r>
      <w:r w:rsidR="00050908">
        <w:t xml:space="preserve">an </w:t>
      </w:r>
      <w:r>
        <w:t>omission in general</w:t>
      </w:r>
      <w:r w:rsidR="00050908">
        <w:t>,</w:t>
      </w:r>
      <w:r>
        <w:t xml:space="preserve"> and between </w:t>
      </w:r>
      <w:r w:rsidR="00050908">
        <w:t>‘</w:t>
      </w:r>
      <w:r>
        <w:t>killing</w:t>
      </w:r>
      <w:r w:rsidR="00050908">
        <w:t>’</w:t>
      </w:r>
      <w:r>
        <w:t xml:space="preserve"> and </w:t>
      </w:r>
      <w:r w:rsidR="00050908">
        <w:t>‘</w:t>
      </w:r>
      <w:r>
        <w:t>letting die</w:t>
      </w:r>
      <w:r w:rsidR="000E3C3A">
        <w:t>,</w:t>
      </w:r>
      <w:r w:rsidR="00050908">
        <w:t>’</w:t>
      </w:r>
      <w:r>
        <w:t xml:space="preserve"> in particular. According to this theory</w:t>
      </w:r>
      <w:r w:rsidR="00050908">
        <w:t>,</w:t>
      </w:r>
      <w:r>
        <w:t xml:space="preserve"> </w:t>
      </w:r>
      <w:r w:rsidR="00050908">
        <w:t xml:space="preserve">when all circumstances are </w:t>
      </w:r>
      <w:r>
        <w:t xml:space="preserve">equal </w:t>
      </w:r>
      <w:r w:rsidR="00050908">
        <w:t>–</w:t>
      </w:r>
      <w:r>
        <w:t xml:space="preserve"> the intentions, motives, </w:t>
      </w:r>
      <w:r w:rsidR="00707E1F">
        <w:t>consequences,</w:t>
      </w:r>
      <w:r>
        <w:t xml:space="preserve"> and </w:t>
      </w:r>
      <w:r w:rsidR="00050908">
        <w:t xml:space="preserve">costs </w:t>
      </w:r>
      <w:r>
        <w:t xml:space="preserve">to prevent the </w:t>
      </w:r>
      <w:r w:rsidR="000E3C3A">
        <w:t xml:space="preserve">harm </w:t>
      </w:r>
      <w:r w:rsidR="00050908">
        <w:t>–</w:t>
      </w:r>
      <w:r>
        <w:t xml:space="preserve"> there is no difference between an act that caused the </w:t>
      </w:r>
      <w:r w:rsidR="000E3C3A">
        <w:t>harm</w:t>
      </w:r>
      <w:r w:rsidR="00050908">
        <w:t>,</w:t>
      </w:r>
      <w:r>
        <w:t xml:space="preserve"> and an omission that caused the </w:t>
      </w:r>
      <w:r w:rsidR="00050908">
        <w:t xml:space="preserve">very </w:t>
      </w:r>
      <w:r>
        <w:t xml:space="preserve">same </w:t>
      </w:r>
      <w:r w:rsidR="000E3C3A">
        <w:t>harm</w:t>
      </w:r>
      <w:r>
        <w:t>. It should be noted</w:t>
      </w:r>
      <w:r w:rsidR="00050908">
        <w:t>,</w:t>
      </w:r>
      <w:r>
        <w:t xml:space="preserve"> that </w:t>
      </w:r>
      <w:r w:rsidR="00707E1F">
        <w:t>sceptical</w:t>
      </w:r>
      <w:r>
        <w:t xml:space="preserve"> </w:t>
      </w:r>
      <w:r w:rsidR="00050908">
        <w:t xml:space="preserve">arguments </w:t>
      </w:r>
      <w:r>
        <w:t xml:space="preserve">that </w:t>
      </w:r>
      <w:r w:rsidR="00050908">
        <w:t xml:space="preserve">criticised </w:t>
      </w:r>
      <w:r>
        <w:t xml:space="preserve">the moral distinction between act and omission are not </w:t>
      </w:r>
      <w:r w:rsidR="00050908">
        <w:t>uniform,</w:t>
      </w:r>
      <w:r>
        <w:t xml:space="preserve"> and in this chapter I will present the distinctions between them. At the </w:t>
      </w:r>
      <w:r w:rsidR="00050908">
        <w:t xml:space="preserve">conclusion </w:t>
      </w:r>
      <w:r>
        <w:t xml:space="preserve">of each </w:t>
      </w:r>
      <w:r w:rsidR="00707E1F">
        <w:t>approach,</w:t>
      </w:r>
      <w:r>
        <w:t xml:space="preserve"> I will present possible criticism </w:t>
      </w:r>
      <w:r w:rsidR="00050908">
        <w:t xml:space="preserve">of </w:t>
      </w:r>
      <w:r>
        <w:t>it.</w:t>
      </w:r>
    </w:p>
    <w:p w14:paraId="0955DBD2" w14:textId="77777777" w:rsidR="00704B81" w:rsidRDefault="00704B81" w:rsidP="00704B81">
      <w:pPr>
        <w:jc w:val="both"/>
      </w:pPr>
    </w:p>
    <w:p w14:paraId="3DDEBA51" w14:textId="6DF35327" w:rsidR="00704B81" w:rsidRPr="00707E1F" w:rsidRDefault="00704B81" w:rsidP="00704B81">
      <w:pPr>
        <w:jc w:val="both"/>
        <w:rPr>
          <w:b/>
          <w:bCs/>
        </w:rPr>
      </w:pPr>
      <w:r w:rsidRPr="00707E1F">
        <w:rPr>
          <w:b/>
          <w:bCs/>
        </w:rPr>
        <w:t xml:space="preserve">1. </w:t>
      </w:r>
      <w:r w:rsidR="00630256" w:rsidRPr="00707E1F">
        <w:rPr>
          <w:b/>
          <w:bCs/>
        </w:rPr>
        <w:t>Case Comparison Argument</w:t>
      </w:r>
    </w:p>
    <w:p w14:paraId="249E9AA6" w14:textId="30C33381" w:rsidR="00704B81" w:rsidRDefault="00704B81" w:rsidP="00704B81">
      <w:pPr>
        <w:jc w:val="both"/>
      </w:pPr>
      <w:r>
        <w:t>In this section</w:t>
      </w:r>
      <w:r w:rsidR="00630256">
        <w:t>,</w:t>
      </w:r>
      <w:r>
        <w:t xml:space="preserve"> I will present the </w:t>
      </w:r>
      <w:r w:rsidR="00B9052A">
        <w:t xml:space="preserve">preliminary </w:t>
      </w:r>
      <w:r>
        <w:t xml:space="preserve">position </w:t>
      </w:r>
      <w:r w:rsidR="00B9052A">
        <w:t xml:space="preserve">refuting </w:t>
      </w:r>
      <w:r>
        <w:t>the existence of a moral distinction between act and omission. The methodology of this position</w:t>
      </w:r>
      <w:r w:rsidR="00B9052A">
        <w:t>,</w:t>
      </w:r>
      <w:r>
        <w:t xml:space="preserve"> focuses on presenting two cases that are equal in </w:t>
      </w:r>
      <w:r w:rsidR="00630256">
        <w:t xml:space="preserve">every aspect, </w:t>
      </w:r>
      <w:r>
        <w:t xml:space="preserve">except </w:t>
      </w:r>
      <w:r w:rsidR="00B9052A">
        <w:t xml:space="preserve">in </w:t>
      </w:r>
      <w:r>
        <w:t xml:space="preserve">the fact that in one case the </w:t>
      </w:r>
      <w:r w:rsidR="00B9052A">
        <w:t xml:space="preserve">harm </w:t>
      </w:r>
      <w:r>
        <w:t>was caused as a result of an act</w:t>
      </w:r>
      <w:r w:rsidR="00630256">
        <w:t>,</w:t>
      </w:r>
      <w:r>
        <w:t xml:space="preserve"> while in the other</w:t>
      </w:r>
      <w:r w:rsidR="00B9052A">
        <w:t>,</w:t>
      </w:r>
      <w:r>
        <w:t xml:space="preserve"> the </w:t>
      </w:r>
      <w:r w:rsidR="00B9052A">
        <w:t xml:space="preserve">harm </w:t>
      </w:r>
      <w:r>
        <w:t>was caused as a result of a</w:t>
      </w:r>
      <w:r w:rsidR="00630256">
        <w:t>n</w:t>
      </w:r>
      <w:r>
        <w:t xml:space="preserve"> </w:t>
      </w:r>
      <w:r w:rsidR="00630256">
        <w:t>omission</w:t>
      </w:r>
      <w:r>
        <w:t>.</w:t>
      </w:r>
    </w:p>
    <w:p w14:paraId="739F85B4" w14:textId="42DC2EE7" w:rsidR="00704B81" w:rsidRPr="00707E1F" w:rsidRDefault="00704B81" w:rsidP="00704B81">
      <w:pPr>
        <w:jc w:val="both"/>
        <w:rPr>
          <w:b/>
          <w:bCs/>
        </w:rPr>
      </w:pPr>
      <w:r w:rsidRPr="00707E1F">
        <w:rPr>
          <w:b/>
          <w:bCs/>
        </w:rPr>
        <w:t xml:space="preserve">2. </w:t>
      </w:r>
      <w:r w:rsidR="00630256">
        <w:rPr>
          <w:b/>
          <w:bCs/>
        </w:rPr>
        <w:t xml:space="preserve">The </w:t>
      </w:r>
      <w:r w:rsidRPr="00707E1F">
        <w:rPr>
          <w:b/>
          <w:bCs/>
        </w:rPr>
        <w:t xml:space="preserve">Argument </w:t>
      </w:r>
      <w:r w:rsidR="00630256">
        <w:rPr>
          <w:b/>
          <w:bCs/>
        </w:rPr>
        <w:t>C</w:t>
      </w:r>
      <w:r w:rsidRPr="00707E1F">
        <w:rPr>
          <w:b/>
          <w:bCs/>
        </w:rPr>
        <w:t xml:space="preserve">omparing the </w:t>
      </w:r>
      <w:r w:rsidR="00630256">
        <w:rPr>
          <w:b/>
          <w:bCs/>
        </w:rPr>
        <w:t>R</w:t>
      </w:r>
      <w:r w:rsidRPr="00707E1F">
        <w:rPr>
          <w:b/>
          <w:bCs/>
        </w:rPr>
        <w:t xml:space="preserve">easons for the </w:t>
      </w:r>
      <w:r w:rsidR="00630256">
        <w:rPr>
          <w:b/>
          <w:bCs/>
        </w:rPr>
        <w:t>P</w:t>
      </w:r>
      <w:r w:rsidRPr="00707E1F">
        <w:rPr>
          <w:b/>
          <w:bCs/>
        </w:rPr>
        <w:t>rohibition</w:t>
      </w:r>
    </w:p>
    <w:p w14:paraId="49D93B75" w14:textId="6C6BBF8F" w:rsidR="00704B81" w:rsidRDefault="00704B81" w:rsidP="00704B81">
      <w:pPr>
        <w:jc w:val="both"/>
      </w:pPr>
      <w:r>
        <w:t>In contrast to the first approach which sought to negate the moral distinction by comparing two cases, the second approach</w:t>
      </w:r>
      <w:r w:rsidR="00630256">
        <w:t>,</w:t>
      </w:r>
      <w:r>
        <w:t xml:space="preserve"> developed by James Rachel</w:t>
      </w:r>
      <w:r w:rsidR="00630256">
        <w:t>s,</w:t>
      </w:r>
      <w:r>
        <w:t xml:space="preserve"> focuses on </w:t>
      </w:r>
      <w:r w:rsidR="00707E1F">
        <w:t>analysing</w:t>
      </w:r>
      <w:r>
        <w:t xml:space="preserve"> the rationale underlying the prohibition</w:t>
      </w:r>
      <w:r w:rsidR="00630256">
        <w:t>s</w:t>
      </w:r>
      <w:r>
        <w:t xml:space="preserve"> against </w:t>
      </w:r>
      <w:r w:rsidR="00630256">
        <w:t>‘</w:t>
      </w:r>
      <w:r>
        <w:t>killing</w:t>
      </w:r>
      <w:r w:rsidR="00630256">
        <w:t>’</w:t>
      </w:r>
      <w:r>
        <w:t xml:space="preserve"> and </w:t>
      </w:r>
      <w:r w:rsidR="00630256">
        <w:t>‘</w:t>
      </w:r>
      <w:r>
        <w:t>letting die.</w:t>
      </w:r>
      <w:r w:rsidR="00630256">
        <w:t>’</w:t>
      </w:r>
      <w:r>
        <w:t xml:space="preserve"> This approach attempts to negate the moral distinction not on </w:t>
      </w:r>
      <w:r w:rsidR="00630256">
        <w:t xml:space="preserve">the strength of </w:t>
      </w:r>
      <w:r>
        <w:t>judicial intuition compari</w:t>
      </w:r>
      <w:r w:rsidR="00630256">
        <w:t xml:space="preserve">ng </w:t>
      </w:r>
      <w:r>
        <w:t xml:space="preserve">two cases, but on </w:t>
      </w:r>
      <w:r w:rsidR="00630256">
        <w:t xml:space="preserve">rational argument </w:t>
      </w:r>
      <w:r>
        <w:t>prov</w:t>
      </w:r>
      <w:r w:rsidR="00630256">
        <w:t>ing</w:t>
      </w:r>
      <w:r>
        <w:t xml:space="preserve"> that there can be no moral distinction between the two </w:t>
      </w:r>
      <w:r w:rsidR="00630256">
        <w:t>instances</w:t>
      </w:r>
      <w:r w:rsidR="00B9052A">
        <w:t xml:space="preserve"> at all</w:t>
      </w:r>
      <w:r>
        <w:t>.</w:t>
      </w:r>
    </w:p>
    <w:p w14:paraId="2DCAD517" w14:textId="34E02421" w:rsidR="00704B81" w:rsidRPr="00707E1F" w:rsidRDefault="00704B81" w:rsidP="00704B81">
      <w:pPr>
        <w:jc w:val="both"/>
        <w:rPr>
          <w:b/>
          <w:bCs/>
        </w:rPr>
      </w:pPr>
      <w:r w:rsidRPr="00707E1F">
        <w:rPr>
          <w:b/>
          <w:bCs/>
        </w:rPr>
        <w:t xml:space="preserve">3. </w:t>
      </w:r>
      <w:r w:rsidR="00630256">
        <w:rPr>
          <w:b/>
          <w:bCs/>
        </w:rPr>
        <w:t xml:space="preserve">The </w:t>
      </w:r>
      <w:r w:rsidRPr="00707E1F">
        <w:rPr>
          <w:b/>
          <w:bCs/>
        </w:rPr>
        <w:t xml:space="preserve">Argument </w:t>
      </w:r>
      <w:r w:rsidR="00630256">
        <w:rPr>
          <w:b/>
          <w:bCs/>
        </w:rPr>
        <w:t>A</w:t>
      </w:r>
      <w:r w:rsidRPr="00707E1F">
        <w:rPr>
          <w:b/>
          <w:bCs/>
        </w:rPr>
        <w:t xml:space="preserve">ttacking the </w:t>
      </w:r>
      <w:r w:rsidR="00630256" w:rsidRPr="00707E1F">
        <w:rPr>
          <w:b/>
          <w:bCs/>
        </w:rPr>
        <w:t>Moral Rationale</w:t>
      </w:r>
    </w:p>
    <w:p w14:paraId="595DA82C" w14:textId="1A9BA6BE" w:rsidR="00704B81" w:rsidRDefault="00704B81" w:rsidP="00704B81">
      <w:pPr>
        <w:jc w:val="both"/>
      </w:pPr>
      <w:r>
        <w:t xml:space="preserve">In contrast to the two previous approaches, which attempted to </w:t>
      </w:r>
      <w:r w:rsidR="00630256">
        <w:t xml:space="preserve">posit </w:t>
      </w:r>
      <w:r>
        <w:t xml:space="preserve">positive arguments in </w:t>
      </w:r>
      <w:r w:rsidR="00707E1F">
        <w:t>favour</w:t>
      </w:r>
      <w:r>
        <w:t xml:space="preserve"> of denying the moral distinction, the present approach seeks to </w:t>
      </w:r>
      <w:r w:rsidR="00B9052A">
        <w:t xml:space="preserve">deny </w:t>
      </w:r>
      <w:r>
        <w:t xml:space="preserve">the moral distinction by rejecting the various rationales </w:t>
      </w:r>
      <w:r w:rsidR="00630256">
        <w:t xml:space="preserve">posited </w:t>
      </w:r>
      <w:r>
        <w:t>for the distinction between act and omission</w:t>
      </w:r>
      <w:r w:rsidR="00630256">
        <w:t xml:space="preserve"> in the first place</w:t>
      </w:r>
      <w:r>
        <w:t>.</w:t>
      </w:r>
    </w:p>
    <w:p w14:paraId="7909917F" w14:textId="38C390D8" w:rsidR="00704B81" w:rsidRPr="00707E1F" w:rsidRDefault="00704B81" w:rsidP="00704B81">
      <w:pPr>
        <w:jc w:val="both"/>
        <w:rPr>
          <w:b/>
          <w:bCs/>
        </w:rPr>
      </w:pPr>
      <w:r w:rsidRPr="00707E1F">
        <w:rPr>
          <w:b/>
          <w:bCs/>
        </w:rPr>
        <w:t xml:space="preserve">4. </w:t>
      </w:r>
      <w:r w:rsidR="00630256">
        <w:rPr>
          <w:b/>
          <w:bCs/>
        </w:rPr>
        <w:t xml:space="preserve">The </w:t>
      </w:r>
      <w:r w:rsidRPr="00707E1F">
        <w:rPr>
          <w:b/>
          <w:bCs/>
        </w:rPr>
        <w:t xml:space="preserve">Argument </w:t>
      </w:r>
      <w:r w:rsidR="00630256">
        <w:rPr>
          <w:b/>
          <w:bCs/>
        </w:rPr>
        <w:t>A</w:t>
      </w:r>
      <w:r w:rsidRPr="00707E1F">
        <w:rPr>
          <w:b/>
          <w:bCs/>
        </w:rPr>
        <w:t xml:space="preserve">ttacking the </w:t>
      </w:r>
      <w:r w:rsidR="00630256">
        <w:rPr>
          <w:b/>
          <w:bCs/>
        </w:rPr>
        <w:t>D</w:t>
      </w:r>
      <w:r w:rsidRPr="00707E1F">
        <w:rPr>
          <w:b/>
          <w:bCs/>
        </w:rPr>
        <w:t>efinition</w:t>
      </w:r>
    </w:p>
    <w:p w14:paraId="7F1FBC74" w14:textId="24591D45" w:rsidR="00704B81" w:rsidRDefault="00704B81" w:rsidP="00704B81">
      <w:pPr>
        <w:jc w:val="both"/>
      </w:pPr>
      <w:r>
        <w:t xml:space="preserve">The fourth and final approach </w:t>
      </w:r>
      <w:r w:rsidR="00630256">
        <w:t>relates</w:t>
      </w:r>
      <w:r>
        <w:t xml:space="preserve"> to </w:t>
      </w:r>
      <w:r w:rsidR="00B9052A">
        <w:t xml:space="preserve">scholars </w:t>
      </w:r>
      <w:r>
        <w:t xml:space="preserve">who defined the concepts of </w:t>
      </w:r>
      <w:r w:rsidR="00630256">
        <w:t>‘</w:t>
      </w:r>
      <w:r>
        <w:t>killing</w:t>
      </w:r>
      <w:r w:rsidR="00630256">
        <w:t>’</w:t>
      </w:r>
      <w:r>
        <w:t xml:space="preserve"> and </w:t>
      </w:r>
      <w:r w:rsidR="00630256">
        <w:t>‘</w:t>
      </w:r>
      <w:r>
        <w:t>letting die</w:t>
      </w:r>
      <w:r w:rsidR="00630256">
        <w:t>,’</w:t>
      </w:r>
      <w:r>
        <w:t xml:space="preserve"> but argued that in view of this definition, there is no moral rationale for distinguishing </w:t>
      </w:r>
      <w:r w:rsidR="007909FD">
        <w:t xml:space="preserve">an </w:t>
      </w:r>
      <w:r>
        <w:t xml:space="preserve">act </w:t>
      </w:r>
      <w:r w:rsidR="007909FD">
        <w:t xml:space="preserve">from an </w:t>
      </w:r>
      <w:r>
        <w:t>omission in general</w:t>
      </w:r>
      <w:r w:rsidR="007909FD">
        <w:t>,</w:t>
      </w:r>
      <w:r>
        <w:t xml:space="preserve"> </w:t>
      </w:r>
      <w:r w:rsidR="007909FD">
        <w:t>or ‘</w:t>
      </w:r>
      <w:r>
        <w:t>killing</w:t>
      </w:r>
      <w:r w:rsidR="007909FD">
        <w:t>’</w:t>
      </w:r>
      <w:r>
        <w:t xml:space="preserve"> </w:t>
      </w:r>
      <w:r w:rsidR="00B9052A">
        <w:t xml:space="preserve">from </w:t>
      </w:r>
      <w:r w:rsidR="007909FD">
        <w:t>‘</w:t>
      </w:r>
      <w:r>
        <w:t>letting die</w:t>
      </w:r>
      <w:r w:rsidR="007909FD">
        <w:t>,’</w:t>
      </w:r>
      <w:r>
        <w:t xml:space="preserve"> in particular.</w:t>
      </w:r>
    </w:p>
    <w:p w14:paraId="7F8DB023" w14:textId="77777777" w:rsidR="00704B81" w:rsidRDefault="00704B81" w:rsidP="00704B81">
      <w:pPr>
        <w:jc w:val="both"/>
      </w:pPr>
    </w:p>
    <w:p w14:paraId="79AB349C" w14:textId="6B534B7E" w:rsidR="00704B81" w:rsidRPr="00707E1F" w:rsidRDefault="00704B81" w:rsidP="00704B81">
      <w:pPr>
        <w:jc w:val="both"/>
        <w:rPr>
          <w:b/>
          <w:bCs/>
        </w:rPr>
      </w:pPr>
      <w:r w:rsidRPr="00707E1F">
        <w:rPr>
          <w:b/>
          <w:bCs/>
        </w:rPr>
        <w:t xml:space="preserve">Chapter </w:t>
      </w:r>
      <w:r w:rsidR="00B9052A">
        <w:rPr>
          <w:b/>
          <w:bCs/>
        </w:rPr>
        <w:t>B</w:t>
      </w:r>
      <w:r w:rsidRPr="00707E1F">
        <w:rPr>
          <w:b/>
          <w:bCs/>
        </w:rPr>
        <w:t xml:space="preserve"> </w:t>
      </w:r>
      <w:r w:rsidR="00B9052A">
        <w:rPr>
          <w:b/>
          <w:bCs/>
        </w:rPr>
        <w:t>–</w:t>
      </w:r>
      <w:r w:rsidRPr="00707E1F">
        <w:rPr>
          <w:b/>
          <w:bCs/>
        </w:rPr>
        <w:t xml:space="preserve"> The Moral Rationales Distinguish</w:t>
      </w:r>
      <w:r w:rsidR="007909FD">
        <w:rPr>
          <w:b/>
          <w:bCs/>
        </w:rPr>
        <w:t xml:space="preserve">ing </w:t>
      </w:r>
      <w:r w:rsidRPr="00707E1F">
        <w:rPr>
          <w:b/>
          <w:bCs/>
        </w:rPr>
        <w:t xml:space="preserve">Act </w:t>
      </w:r>
      <w:r w:rsidR="00B9052A">
        <w:rPr>
          <w:b/>
          <w:bCs/>
        </w:rPr>
        <w:t xml:space="preserve">from </w:t>
      </w:r>
      <w:r w:rsidR="007909FD">
        <w:rPr>
          <w:b/>
          <w:bCs/>
        </w:rPr>
        <w:t xml:space="preserve">Omission </w:t>
      </w:r>
      <w:r w:rsidRPr="00707E1F">
        <w:rPr>
          <w:b/>
          <w:bCs/>
        </w:rPr>
        <w:t>in Criminal Law</w:t>
      </w:r>
    </w:p>
    <w:p w14:paraId="3ED8B69F" w14:textId="03148AA1" w:rsidR="00704B81" w:rsidRDefault="00704B81" w:rsidP="00704B81">
      <w:pPr>
        <w:jc w:val="both"/>
      </w:pPr>
      <w:r>
        <w:t>In this chapter</w:t>
      </w:r>
      <w:r w:rsidR="00B9052A">
        <w:t>,</w:t>
      </w:r>
      <w:r>
        <w:t xml:space="preserve"> I will discuss </w:t>
      </w:r>
      <w:r w:rsidR="007909FD">
        <w:t xml:space="preserve">the </w:t>
      </w:r>
      <w:r>
        <w:t xml:space="preserve">approaches that </w:t>
      </w:r>
      <w:r w:rsidR="00B9052A">
        <w:t xml:space="preserve">posit </w:t>
      </w:r>
      <w:r>
        <w:t>that there is a distinction between act and omission</w:t>
      </w:r>
      <w:r w:rsidR="007909FD">
        <w:t>,</w:t>
      </w:r>
      <w:r>
        <w:t xml:space="preserve"> and that this distinction rests on </w:t>
      </w:r>
      <w:r w:rsidR="007909FD">
        <w:t xml:space="preserve">a </w:t>
      </w:r>
      <w:r>
        <w:t xml:space="preserve">moral rationale. According to these approaches, the </w:t>
      </w:r>
      <w:r w:rsidR="00707E1F">
        <w:t>reason</w:t>
      </w:r>
      <w:r>
        <w:t xml:space="preserve"> a </w:t>
      </w:r>
      <w:r w:rsidRPr="007909FD">
        <w:rPr>
          <w:b/>
          <w:bCs/>
        </w:rPr>
        <w:t>legal</w:t>
      </w:r>
      <w:r>
        <w:t xml:space="preserve"> distinction must be </w:t>
      </w:r>
      <w:r w:rsidR="007909FD">
        <w:t xml:space="preserve">drawn </w:t>
      </w:r>
      <w:r>
        <w:t xml:space="preserve">between act and </w:t>
      </w:r>
      <w:r w:rsidR="007909FD">
        <w:t xml:space="preserve">omission, </w:t>
      </w:r>
      <w:r>
        <w:t xml:space="preserve">stems from </w:t>
      </w:r>
      <w:r w:rsidR="007909FD">
        <w:t xml:space="preserve">the </w:t>
      </w:r>
      <w:r w:rsidRPr="007909FD">
        <w:rPr>
          <w:b/>
          <w:bCs/>
        </w:rPr>
        <w:t>moral</w:t>
      </w:r>
      <w:r>
        <w:t xml:space="preserve"> distinction between </w:t>
      </w:r>
      <w:r w:rsidR="007909FD">
        <w:t>the two</w:t>
      </w:r>
      <w:r>
        <w:t>. In this regard</w:t>
      </w:r>
      <w:r w:rsidR="007909FD">
        <w:t>,</w:t>
      </w:r>
      <w:r>
        <w:t xml:space="preserve"> I will note</w:t>
      </w:r>
      <w:r w:rsidR="00B9052A">
        <w:t>,</w:t>
      </w:r>
      <w:r>
        <w:t xml:space="preserve"> that when I refer to moral rationales</w:t>
      </w:r>
      <w:r w:rsidR="007909FD">
        <w:t>,</w:t>
      </w:r>
      <w:r>
        <w:t xml:space="preserve"> I mean rationales that indicate a distinction related to the level of guilt </w:t>
      </w:r>
      <w:r w:rsidR="00B9052A">
        <w:t xml:space="preserve">attributed to </w:t>
      </w:r>
      <w:r>
        <w:t xml:space="preserve">the accused in the case of causing </w:t>
      </w:r>
      <w:r w:rsidR="00B9052A">
        <w:t xml:space="preserve">harm </w:t>
      </w:r>
      <w:r w:rsidR="007909FD">
        <w:t xml:space="preserve">by </w:t>
      </w:r>
      <w:r w:rsidR="00B9052A">
        <w:t xml:space="preserve">an </w:t>
      </w:r>
      <w:r>
        <w:t>act</w:t>
      </w:r>
      <w:r w:rsidR="00B9052A">
        <w:t>,</w:t>
      </w:r>
      <w:r>
        <w:t xml:space="preserve"> </w:t>
      </w:r>
      <w:r w:rsidR="007909FD">
        <w:t xml:space="preserve">as opposed to </w:t>
      </w:r>
      <w:r>
        <w:t xml:space="preserve">his guilt in the case of causing </w:t>
      </w:r>
      <w:r w:rsidR="00B9052A">
        <w:t xml:space="preserve">harm </w:t>
      </w:r>
      <w:r>
        <w:t xml:space="preserve">by </w:t>
      </w:r>
      <w:r w:rsidR="007909FD">
        <w:t>omission</w:t>
      </w:r>
      <w:r>
        <w:t>. In presenting the rationale</w:t>
      </w:r>
      <w:r w:rsidR="007909FD">
        <w:t>s</w:t>
      </w:r>
      <w:r>
        <w:t xml:space="preserve">, I will </w:t>
      </w:r>
      <w:r w:rsidR="007909FD">
        <w:t xml:space="preserve">note </w:t>
      </w:r>
      <w:r>
        <w:t>the definition</w:t>
      </w:r>
      <w:r w:rsidR="00B9052A">
        <w:t>s</w:t>
      </w:r>
      <w:r>
        <w:t xml:space="preserve"> of </w:t>
      </w:r>
      <w:r>
        <w:lastRenderedPageBreak/>
        <w:t xml:space="preserve">act and omission arising from the relevant rationale. At the </w:t>
      </w:r>
      <w:r w:rsidR="007909FD">
        <w:t xml:space="preserve">conclusion </w:t>
      </w:r>
      <w:r>
        <w:t xml:space="preserve">of </w:t>
      </w:r>
      <w:r w:rsidR="00B9052A">
        <w:t xml:space="preserve">the </w:t>
      </w:r>
      <w:r>
        <w:t>present</w:t>
      </w:r>
      <w:r w:rsidR="00B9052A">
        <w:t>ation of</w:t>
      </w:r>
      <w:r>
        <w:t xml:space="preserve"> each theory</w:t>
      </w:r>
      <w:r w:rsidR="007909FD">
        <w:t>,</w:t>
      </w:r>
      <w:r>
        <w:t xml:space="preserve"> I will critique it.</w:t>
      </w:r>
    </w:p>
    <w:p w14:paraId="54FACDA1" w14:textId="7015A275" w:rsidR="00704B81" w:rsidRDefault="007909FD" w:rsidP="00707E1F">
      <w:pPr>
        <w:pStyle w:val="ListParagraph"/>
        <w:numPr>
          <w:ilvl w:val="0"/>
          <w:numId w:val="1"/>
        </w:numPr>
        <w:jc w:val="both"/>
        <w:rPr>
          <w:b/>
          <w:bCs/>
        </w:rPr>
      </w:pPr>
      <w:r>
        <w:rPr>
          <w:b/>
          <w:bCs/>
        </w:rPr>
        <w:t xml:space="preserve">The </w:t>
      </w:r>
      <w:r w:rsidR="00704B81" w:rsidRPr="00707E1F">
        <w:rPr>
          <w:b/>
          <w:bCs/>
        </w:rPr>
        <w:t xml:space="preserve">Rationale of </w:t>
      </w:r>
      <w:r>
        <w:rPr>
          <w:b/>
          <w:bCs/>
        </w:rPr>
        <w:t>C</w:t>
      </w:r>
      <w:r w:rsidR="00704B81" w:rsidRPr="00707E1F">
        <w:rPr>
          <w:b/>
          <w:bCs/>
        </w:rPr>
        <w:t>ausation</w:t>
      </w:r>
    </w:p>
    <w:p w14:paraId="34AF7A85" w14:textId="2D14F782" w:rsidR="00704B81" w:rsidRDefault="00704B81" w:rsidP="00704B81">
      <w:pPr>
        <w:jc w:val="both"/>
      </w:pPr>
      <w:r>
        <w:t xml:space="preserve">This section will present one of the most morally intuitive rationales for distinguishing an act </w:t>
      </w:r>
      <w:r w:rsidR="00B9052A">
        <w:t xml:space="preserve">from </w:t>
      </w:r>
      <w:r>
        <w:t xml:space="preserve">an omission in criminal law. This rationale is based on a causal distinction between an act that caused </w:t>
      </w:r>
      <w:r w:rsidR="00B9052A">
        <w:t>harm</w:t>
      </w:r>
      <w:r w:rsidR="007909FD">
        <w:t>,</w:t>
      </w:r>
      <w:r>
        <w:t xml:space="preserve"> and an omission that </w:t>
      </w:r>
      <w:r w:rsidR="007909FD">
        <w:t xml:space="preserve">resulted in </w:t>
      </w:r>
      <w:r>
        <w:t xml:space="preserve">the same </w:t>
      </w:r>
      <w:r w:rsidR="00B9052A">
        <w:t>harm</w:t>
      </w:r>
      <w:r>
        <w:t xml:space="preserve">. According to this distinction, </w:t>
      </w:r>
      <w:r w:rsidR="0075522D">
        <w:t xml:space="preserve">homicide by </w:t>
      </w:r>
      <w:r>
        <w:t xml:space="preserve">act, for example, is more serious than </w:t>
      </w:r>
      <w:r w:rsidR="0075522D">
        <w:t xml:space="preserve">failing to </w:t>
      </w:r>
      <w:r>
        <w:t>prevent</w:t>
      </w:r>
      <w:r w:rsidR="0075522D">
        <w:t xml:space="preserve"> </w:t>
      </w:r>
      <w:r w:rsidR="00B9052A">
        <w:t xml:space="preserve">a </w:t>
      </w:r>
      <w:r>
        <w:t xml:space="preserve">death, since in </w:t>
      </w:r>
      <w:r w:rsidR="0075522D">
        <w:t>homicide by act</w:t>
      </w:r>
      <w:r w:rsidR="00B9052A">
        <w:t>,</w:t>
      </w:r>
      <w:r w:rsidR="0075522D">
        <w:t xml:space="preserve"> </w:t>
      </w:r>
      <w:r>
        <w:t xml:space="preserve">there is a causal </w:t>
      </w:r>
      <w:r w:rsidR="0075522D">
        <w:t xml:space="preserve">link </w:t>
      </w:r>
      <w:r>
        <w:t>between the defendant’s act</w:t>
      </w:r>
      <w:r w:rsidR="0075522D">
        <w:t>ions</w:t>
      </w:r>
      <w:r>
        <w:t xml:space="preserve"> and the victim’s death, </w:t>
      </w:r>
      <w:r w:rsidR="0075522D">
        <w:t xml:space="preserve">whereas </w:t>
      </w:r>
      <w:r>
        <w:t xml:space="preserve">in the case of </w:t>
      </w:r>
      <w:r w:rsidR="0075522D">
        <w:t>an omission</w:t>
      </w:r>
      <w:r w:rsidR="00B9052A">
        <w:t>,</w:t>
      </w:r>
      <w:r w:rsidR="0075522D">
        <w:t xml:space="preserve"> expressed </w:t>
      </w:r>
      <w:r w:rsidR="00B9052A">
        <w:t xml:space="preserve">as </w:t>
      </w:r>
      <w:r w:rsidR="0075522D">
        <w:t xml:space="preserve">a </w:t>
      </w:r>
      <w:r>
        <w:t xml:space="preserve">failure to prevent </w:t>
      </w:r>
      <w:r w:rsidR="00B9052A">
        <w:t xml:space="preserve">a </w:t>
      </w:r>
      <w:r>
        <w:t xml:space="preserve">death, there is no causal </w:t>
      </w:r>
      <w:r w:rsidR="0075522D">
        <w:t>link, or at least, if there is a causal link between the accused’s conduct and the victim’s death, it is indirect</w:t>
      </w:r>
      <w:r>
        <w:t xml:space="preserve">. </w:t>
      </w:r>
      <w:r w:rsidR="0075522D">
        <w:t>In the setting of t</w:t>
      </w:r>
      <w:r>
        <w:t>his section</w:t>
      </w:r>
      <w:r w:rsidR="0075522D">
        <w:t>,</w:t>
      </w:r>
      <w:r>
        <w:t xml:space="preserve"> </w:t>
      </w:r>
      <w:r w:rsidR="00B9052A">
        <w:t xml:space="preserve">I </w:t>
      </w:r>
      <w:r>
        <w:t>will present a number of theories about causality</w:t>
      </w:r>
      <w:r w:rsidR="00B9052A">
        <w:t xml:space="preserve"> </w:t>
      </w:r>
      <w:r>
        <w:t xml:space="preserve">that may support the position that there is a distinction between </w:t>
      </w:r>
      <w:r w:rsidR="00B9052A">
        <w:t xml:space="preserve">an </w:t>
      </w:r>
      <w:r>
        <w:t xml:space="preserve">act and </w:t>
      </w:r>
      <w:r w:rsidR="00B9052A">
        <w:t xml:space="preserve">an </w:t>
      </w:r>
      <w:r>
        <w:t>omission in general</w:t>
      </w:r>
      <w:r w:rsidR="0075522D">
        <w:t>,</w:t>
      </w:r>
      <w:r>
        <w:t xml:space="preserve"> and between </w:t>
      </w:r>
      <w:r w:rsidR="0075522D">
        <w:t>‘</w:t>
      </w:r>
      <w:r>
        <w:t>killing</w:t>
      </w:r>
      <w:r w:rsidR="0075522D">
        <w:t>’</w:t>
      </w:r>
      <w:r>
        <w:t xml:space="preserve"> and </w:t>
      </w:r>
      <w:r w:rsidR="0075522D">
        <w:t>‘</w:t>
      </w:r>
      <w:r>
        <w:t>letting die</w:t>
      </w:r>
      <w:r w:rsidR="0075522D">
        <w:t>,’</w:t>
      </w:r>
      <w:r>
        <w:t xml:space="preserve"> in particular.</w:t>
      </w:r>
    </w:p>
    <w:p w14:paraId="409F3B2C" w14:textId="4B49692A" w:rsidR="0075522D" w:rsidRPr="0075522D" w:rsidRDefault="00704B81" w:rsidP="0075522D">
      <w:pPr>
        <w:pStyle w:val="ListParagraph"/>
        <w:numPr>
          <w:ilvl w:val="0"/>
          <w:numId w:val="1"/>
        </w:numPr>
        <w:jc w:val="both"/>
        <w:rPr>
          <w:b/>
          <w:bCs/>
        </w:rPr>
      </w:pPr>
      <w:r w:rsidRPr="00707E1F">
        <w:rPr>
          <w:b/>
          <w:bCs/>
        </w:rPr>
        <w:t xml:space="preserve">The </w:t>
      </w:r>
      <w:r w:rsidR="0075522D">
        <w:rPr>
          <w:b/>
          <w:bCs/>
        </w:rPr>
        <w:t>R</w:t>
      </w:r>
      <w:r w:rsidRPr="00707E1F">
        <w:rPr>
          <w:b/>
          <w:bCs/>
        </w:rPr>
        <w:t xml:space="preserve">ationale of </w:t>
      </w:r>
      <w:r w:rsidR="0075522D">
        <w:rPr>
          <w:b/>
          <w:bCs/>
        </w:rPr>
        <w:t>L</w:t>
      </w:r>
      <w:r w:rsidRPr="00707E1F">
        <w:rPr>
          <w:b/>
          <w:bCs/>
        </w:rPr>
        <w:t>iberty</w:t>
      </w:r>
    </w:p>
    <w:p w14:paraId="45CED355" w14:textId="4CACD690" w:rsidR="00704B81" w:rsidRDefault="00704B81" w:rsidP="00704B81">
      <w:pPr>
        <w:jc w:val="both"/>
      </w:pPr>
      <w:r>
        <w:t xml:space="preserve">This section will present </w:t>
      </w:r>
      <w:r w:rsidR="0075522D">
        <w:t>one of the</w:t>
      </w:r>
      <w:r>
        <w:t xml:space="preserve"> central </w:t>
      </w:r>
      <w:r w:rsidR="0075522D">
        <w:t xml:space="preserve">customary </w:t>
      </w:r>
      <w:r>
        <w:t>theor</w:t>
      </w:r>
      <w:r w:rsidR="0075522D">
        <w:t>ies</w:t>
      </w:r>
      <w:r>
        <w:t xml:space="preserve"> for distinguishing act </w:t>
      </w:r>
      <w:r w:rsidR="00E66B17">
        <w:t xml:space="preserve">from </w:t>
      </w:r>
      <w:r>
        <w:t>omission in criminal law</w:t>
      </w:r>
      <w:r w:rsidR="00E66B17">
        <w:t>.</w:t>
      </w:r>
      <w:r>
        <w:t xml:space="preserve"> </w:t>
      </w:r>
      <w:r w:rsidR="00E66B17">
        <w:t xml:space="preserve">This </w:t>
      </w:r>
      <w:r>
        <w:t xml:space="preserve">focuses on the </w:t>
      </w:r>
      <w:r w:rsidR="00E66B17">
        <w:t>varied</w:t>
      </w:r>
      <w:r>
        <w:t xml:space="preserve"> </w:t>
      </w:r>
      <w:r w:rsidR="0075522D">
        <w:t xml:space="preserve">infringement </w:t>
      </w:r>
      <w:r>
        <w:t xml:space="preserve">of </w:t>
      </w:r>
      <w:r w:rsidR="00E66B17">
        <w:t xml:space="preserve">a </w:t>
      </w:r>
      <w:r>
        <w:t xml:space="preserve">citizen’s </w:t>
      </w:r>
      <w:r w:rsidR="00D57040">
        <w:t xml:space="preserve">freedom </w:t>
      </w:r>
      <w:r>
        <w:t xml:space="preserve">of action. According to this approach, in the case of </w:t>
      </w:r>
      <w:r w:rsidR="00D57040">
        <w:t xml:space="preserve">the </w:t>
      </w:r>
      <w:r>
        <w:t xml:space="preserve">prohibition against </w:t>
      </w:r>
      <w:r w:rsidR="00D57040">
        <w:t xml:space="preserve">homicide by </w:t>
      </w:r>
      <w:r>
        <w:t xml:space="preserve">act, the harm to the citizen’s </w:t>
      </w:r>
      <w:r w:rsidR="00D57040">
        <w:t xml:space="preserve">liberty </w:t>
      </w:r>
      <w:r>
        <w:t>is not so great</w:t>
      </w:r>
      <w:r w:rsidR="00D57040">
        <w:t>,</w:t>
      </w:r>
      <w:r>
        <w:t xml:space="preserve"> since all that is required of the citizen to do</w:t>
      </w:r>
      <w:r w:rsidR="00D57040">
        <w:t>,</w:t>
      </w:r>
      <w:r>
        <w:t xml:space="preserve"> is to refrain from a particular act, but this does not prevent him from performing an infinit</w:t>
      </w:r>
      <w:r w:rsidR="00D57040">
        <w:t>e number</w:t>
      </w:r>
      <w:r>
        <w:t xml:space="preserve"> of other acts. On the other hand, a prohibition against </w:t>
      </w:r>
      <w:r w:rsidR="00D57040">
        <w:t>omission</w:t>
      </w:r>
      <w:r w:rsidR="00E66B17">
        <w:t>,</w:t>
      </w:r>
      <w:r w:rsidR="00D57040">
        <w:t xml:space="preserve"> permits </w:t>
      </w:r>
      <w:r>
        <w:t>him to do one deed</w:t>
      </w:r>
      <w:r w:rsidR="00D57040">
        <w:t>,</w:t>
      </w:r>
      <w:r>
        <w:t xml:space="preserve"> but prevents him from </w:t>
      </w:r>
      <w:r w:rsidR="00E66B17">
        <w:t xml:space="preserve">doing </w:t>
      </w:r>
      <w:r w:rsidR="00D57040">
        <w:t xml:space="preserve">an </w:t>
      </w:r>
      <w:r>
        <w:t>infinit</w:t>
      </w:r>
      <w:r w:rsidR="00D57040">
        <w:t>e number</w:t>
      </w:r>
      <w:r>
        <w:t xml:space="preserve"> of other</w:t>
      </w:r>
      <w:r w:rsidR="00D57040">
        <w:t>s</w:t>
      </w:r>
      <w:r>
        <w:t xml:space="preserve">. Thus, a </w:t>
      </w:r>
      <w:r w:rsidR="00D57040">
        <w:t xml:space="preserve">prohibition </w:t>
      </w:r>
      <w:r>
        <w:t xml:space="preserve">against </w:t>
      </w:r>
      <w:r w:rsidR="00D57040">
        <w:t>‘</w:t>
      </w:r>
      <w:r>
        <w:t>killing</w:t>
      </w:r>
      <w:r w:rsidR="00E66B17">
        <w:t>,</w:t>
      </w:r>
      <w:r w:rsidR="00D57040">
        <w:t>’</w:t>
      </w:r>
      <w:r>
        <w:t xml:space="preserve"> prohibits him from taking specific action</w:t>
      </w:r>
      <w:r w:rsidR="00D57040">
        <w:t>,</w:t>
      </w:r>
      <w:r>
        <w:t xml:space="preserve"> but allows him to do an infinit</w:t>
      </w:r>
      <w:r w:rsidR="00D57040">
        <w:t>e number</w:t>
      </w:r>
      <w:r>
        <w:t xml:space="preserve"> of other</w:t>
      </w:r>
      <w:r w:rsidR="00D57040">
        <w:t>s</w:t>
      </w:r>
      <w:r>
        <w:t xml:space="preserve">. On the other hand, a general prohibition against </w:t>
      </w:r>
      <w:r w:rsidR="00D57040">
        <w:t>‘</w:t>
      </w:r>
      <w:r>
        <w:t>letting die</w:t>
      </w:r>
      <w:r w:rsidR="00D57040">
        <w:t>,’</w:t>
      </w:r>
      <w:r>
        <w:t xml:space="preserve"> without a specific </w:t>
      </w:r>
      <w:r w:rsidR="00D57040">
        <w:t xml:space="preserve">duty </w:t>
      </w:r>
      <w:r>
        <w:t>to act</w:t>
      </w:r>
      <w:r w:rsidR="00D57040">
        <w:t>,</w:t>
      </w:r>
      <w:r>
        <w:t xml:space="preserve"> would significantly impair the citizen’s </w:t>
      </w:r>
      <w:r w:rsidR="00D57040">
        <w:t xml:space="preserve">freedom </w:t>
      </w:r>
      <w:r>
        <w:t xml:space="preserve">of action, since such a prohibition would oblige him at all times to </w:t>
      </w:r>
      <w:r w:rsidR="00D57040">
        <w:t xml:space="preserve">perform </w:t>
      </w:r>
      <w:r>
        <w:t>rescue operations</w:t>
      </w:r>
      <w:r w:rsidR="00D57040">
        <w:t>,</w:t>
      </w:r>
      <w:r>
        <w:t xml:space="preserve"> since at any given </w:t>
      </w:r>
      <w:r w:rsidR="00D57040">
        <w:t>moment</w:t>
      </w:r>
      <w:r w:rsidR="00E66B17">
        <w:t xml:space="preserve">, </w:t>
      </w:r>
      <w:r w:rsidR="00D57040">
        <w:t>somewhere</w:t>
      </w:r>
      <w:r w:rsidR="00E66B17">
        <w:t>,</w:t>
      </w:r>
      <w:r w:rsidR="00D57040">
        <w:t xml:space="preserve"> </w:t>
      </w:r>
      <w:r w:rsidR="00E66B17">
        <w:t xml:space="preserve">there is </w:t>
      </w:r>
      <w:r>
        <w:t xml:space="preserve">a person in danger. Requiring the citizen to </w:t>
      </w:r>
      <w:r w:rsidR="00D57040">
        <w:t xml:space="preserve">perform </w:t>
      </w:r>
      <w:r>
        <w:t xml:space="preserve">rescue operations at </w:t>
      </w:r>
      <w:r w:rsidR="00E66B17">
        <w:t>all times</w:t>
      </w:r>
      <w:r w:rsidR="00D57040">
        <w:t xml:space="preserve">, would </w:t>
      </w:r>
      <w:r>
        <w:t>deprive him of the opportunity to plan and manage his life in a reasonable manner.</w:t>
      </w:r>
    </w:p>
    <w:p w14:paraId="2A8E2FB5" w14:textId="79278792" w:rsidR="00704B81" w:rsidRPr="00707E1F" w:rsidRDefault="00D57040" w:rsidP="00707E1F">
      <w:pPr>
        <w:pStyle w:val="ListParagraph"/>
        <w:numPr>
          <w:ilvl w:val="0"/>
          <w:numId w:val="1"/>
        </w:numPr>
        <w:jc w:val="both"/>
        <w:rPr>
          <w:b/>
          <w:bCs/>
        </w:rPr>
      </w:pPr>
      <w:r>
        <w:rPr>
          <w:b/>
          <w:bCs/>
        </w:rPr>
        <w:t xml:space="preserve">The </w:t>
      </w:r>
      <w:r w:rsidR="00E66B17" w:rsidRPr="00707E1F">
        <w:rPr>
          <w:b/>
          <w:bCs/>
        </w:rPr>
        <w:t>Rationale</w:t>
      </w:r>
      <w:r w:rsidR="00E66B17">
        <w:rPr>
          <w:b/>
          <w:bCs/>
        </w:rPr>
        <w:t xml:space="preserve"> of </w:t>
      </w:r>
      <w:r>
        <w:rPr>
          <w:b/>
          <w:bCs/>
        </w:rPr>
        <w:t>H</w:t>
      </w:r>
      <w:r w:rsidRPr="00707E1F">
        <w:rPr>
          <w:b/>
          <w:bCs/>
        </w:rPr>
        <w:t>arm</w:t>
      </w:r>
      <w:r>
        <w:rPr>
          <w:b/>
          <w:bCs/>
        </w:rPr>
        <w:t xml:space="preserve"> to </w:t>
      </w:r>
      <w:r w:rsidRPr="00707E1F">
        <w:rPr>
          <w:b/>
          <w:bCs/>
        </w:rPr>
        <w:t xml:space="preserve">the </w:t>
      </w:r>
      <w:r>
        <w:rPr>
          <w:b/>
          <w:bCs/>
        </w:rPr>
        <w:t>V</w:t>
      </w:r>
      <w:r w:rsidRPr="00707E1F">
        <w:rPr>
          <w:b/>
          <w:bCs/>
        </w:rPr>
        <w:t>ictim</w:t>
      </w:r>
    </w:p>
    <w:p w14:paraId="2BC905B3" w14:textId="1FB9AC71" w:rsidR="00704B81" w:rsidRDefault="00704B81" w:rsidP="00E66B17">
      <w:pPr>
        <w:jc w:val="both"/>
      </w:pPr>
      <w:r>
        <w:t>In this section</w:t>
      </w:r>
      <w:r w:rsidR="00D57040">
        <w:t>,</w:t>
      </w:r>
      <w:r>
        <w:t xml:space="preserve"> I will present </w:t>
      </w:r>
      <w:r w:rsidR="00E66B17">
        <w:t xml:space="preserve">the </w:t>
      </w:r>
      <w:r>
        <w:t>rationale which does not focus on the differ</w:t>
      </w:r>
      <w:r w:rsidR="00E66B17">
        <w:t>ing</w:t>
      </w:r>
      <w:r>
        <w:t xml:space="preserve"> harm to the citizen’s </w:t>
      </w:r>
      <w:r w:rsidR="00D57040">
        <w:t xml:space="preserve">freedom </w:t>
      </w:r>
      <w:r>
        <w:t xml:space="preserve">of action, or on the difference in nature of the causal </w:t>
      </w:r>
      <w:r w:rsidR="00B65DFF">
        <w:t xml:space="preserve">link </w:t>
      </w:r>
      <w:r>
        <w:t>between the defendant’s conduct and the prohibited harm, but on the differ</w:t>
      </w:r>
      <w:r w:rsidR="00E66B17">
        <w:t>ing</w:t>
      </w:r>
      <w:r>
        <w:t xml:space="preserve"> harm to the victim himself. According to this approach</w:t>
      </w:r>
      <w:r w:rsidR="00B65DFF">
        <w:t>,</w:t>
      </w:r>
      <w:r>
        <w:t xml:space="preserve"> in all cases of </w:t>
      </w:r>
      <w:r w:rsidR="00B65DFF">
        <w:t>‘</w:t>
      </w:r>
      <w:r>
        <w:t>letting die</w:t>
      </w:r>
      <w:r w:rsidR="00E66B17">
        <w:t>,</w:t>
      </w:r>
      <w:r w:rsidR="00B65DFF">
        <w:t>’</w:t>
      </w:r>
      <w:r>
        <w:t xml:space="preserve"> the victim </w:t>
      </w:r>
      <w:r w:rsidR="00B65DFF">
        <w:t xml:space="preserve">“only” </w:t>
      </w:r>
      <w:r>
        <w:t xml:space="preserve">loses </w:t>
      </w:r>
      <w:r w:rsidR="00B65DFF">
        <w:t xml:space="preserve">a </w:t>
      </w:r>
      <w:r>
        <w:t xml:space="preserve">life </w:t>
      </w:r>
      <w:r w:rsidR="00B65DFF">
        <w:t xml:space="preserve">he </w:t>
      </w:r>
      <w:r>
        <w:t xml:space="preserve">could have </w:t>
      </w:r>
      <w:r w:rsidR="00B65DFF">
        <w:t xml:space="preserve">had </w:t>
      </w:r>
      <w:r w:rsidR="00E66B17">
        <w:t xml:space="preserve">in consequence </w:t>
      </w:r>
      <w:r>
        <w:t>of the defendant</w:t>
      </w:r>
      <w:r w:rsidR="00E66B17">
        <w:t xml:space="preserve"> providing </w:t>
      </w:r>
      <w:r w:rsidR="00B65DFF">
        <w:t>assistance</w:t>
      </w:r>
      <w:r>
        <w:t xml:space="preserve">. In contrast, in </w:t>
      </w:r>
      <w:r w:rsidR="00B65DFF">
        <w:t xml:space="preserve">the majority of instances </w:t>
      </w:r>
      <w:r>
        <w:t>of killing</w:t>
      </w:r>
      <w:r w:rsidR="00B65DFF">
        <w:t>,</w:t>
      </w:r>
      <w:r>
        <w:t xml:space="preserve"> the victim loses a life </w:t>
      </w:r>
      <w:r w:rsidR="00B65DFF">
        <w:t xml:space="preserve">he </w:t>
      </w:r>
      <w:r>
        <w:t xml:space="preserve">could have </w:t>
      </w:r>
      <w:r w:rsidR="00B65DFF">
        <w:t xml:space="preserve">had </w:t>
      </w:r>
      <w:r>
        <w:t xml:space="preserve">independently of the defendant. Another approach focuses on the </w:t>
      </w:r>
      <w:r w:rsidR="00E66B17">
        <w:t xml:space="preserve">dissimilar harm </w:t>
      </w:r>
      <w:r>
        <w:t>to the victim</w:t>
      </w:r>
      <w:r w:rsidR="00B65DFF">
        <w:t>,</w:t>
      </w:r>
      <w:r>
        <w:t xml:space="preserve"> is that in the case of </w:t>
      </w:r>
      <w:r w:rsidR="00B65DFF">
        <w:t>‘</w:t>
      </w:r>
      <w:r>
        <w:t>killing</w:t>
      </w:r>
      <w:r w:rsidR="00E66B17">
        <w:t>,</w:t>
      </w:r>
      <w:r w:rsidR="00B65DFF">
        <w:t>’</w:t>
      </w:r>
      <w:r>
        <w:t xml:space="preserve"> the defendant makes the victim’s </w:t>
      </w:r>
      <w:r w:rsidR="00B65DFF">
        <w:t xml:space="preserve">circumstances </w:t>
      </w:r>
      <w:r>
        <w:t>worse</w:t>
      </w:r>
      <w:r w:rsidR="00B65DFF">
        <w:t>,</w:t>
      </w:r>
      <w:r>
        <w:t xml:space="preserve"> </w:t>
      </w:r>
      <w:r w:rsidR="00B65DFF">
        <w:t xml:space="preserve">whereas </w:t>
      </w:r>
      <w:r>
        <w:t xml:space="preserve">in the case of </w:t>
      </w:r>
      <w:r w:rsidR="00B65DFF">
        <w:t>‘</w:t>
      </w:r>
      <w:r>
        <w:t>letting die</w:t>
      </w:r>
      <w:r w:rsidR="00E66B17">
        <w:t>,</w:t>
      </w:r>
      <w:r w:rsidR="00B65DFF">
        <w:t>’</w:t>
      </w:r>
      <w:r>
        <w:t xml:space="preserve"> </w:t>
      </w:r>
      <w:r w:rsidR="00B65DFF">
        <w:t xml:space="preserve">it is true that </w:t>
      </w:r>
      <w:r>
        <w:t xml:space="preserve">he does not </w:t>
      </w:r>
      <w:r w:rsidR="00B65DFF">
        <w:t xml:space="preserve">benefit </w:t>
      </w:r>
      <w:r>
        <w:t>him, but he also does not make his condition worse.</w:t>
      </w:r>
    </w:p>
    <w:p w14:paraId="59EC80CA" w14:textId="77777777" w:rsidR="00704B81" w:rsidRDefault="00704B81" w:rsidP="00704B81">
      <w:pPr>
        <w:jc w:val="both"/>
      </w:pPr>
    </w:p>
    <w:p w14:paraId="61159A46" w14:textId="70907FE3" w:rsidR="00704B81" w:rsidRPr="00707E1F" w:rsidRDefault="00704B81" w:rsidP="00704B81">
      <w:pPr>
        <w:jc w:val="both"/>
        <w:rPr>
          <w:b/>
          <w:bCs/>
        </w:rPr>
      </w:pPr>
      <w:r w:rsidRPr="00707E1F">
        <w:rPr>
          <w:b/>
          <w:bCs/>
        </w:rPr>
        <w:t xml:space="preserve">Chapter C </w:t>
      </w:r>
      <w:r w:rsidR="00B65DFF">
        <w:rPr>
          <w:b/>
          <w:bCs/>
        </w:rPr>
        <w:t>–</w:t>
      </w:r>
      <w:r w:rsidRPr="00707E1F">
        <w:rPr>
          <w:b/>
          <w:bCs/>
        </w:rPr>
        <w:t xml:space="preserve"> The Legal Rationale</w:t>
      </w:r>
      <w:r w:rsidR="00B65DFF">
        <w:rPr>
          <w:b/>
          <w:bCs/>
        </w:rPr>
        <w:t>s</w:t>
      </w:r>
      <w:r w:rsidRPr="00707E1F">
        <w:rPr>
          <w:b/>
          <w:bCs/>
        </w:rPr>
        <w:t xml:space="preserve"> </w:t>
      </w:r>
      <w:r w:rsidR="00B65DFF">
        <w:rPr>
          <w:b/>
          <w:bCs/>
        </w:rPr>
        <w:t>t</w:t>
      </w:r>
      <w:r w:rsidRPr="00707E1F">
        <w:rPr>
          <w:b/>
          <w:bCs/>
        </w:rPr>
        <w:t>hat Distinguish an Act from a</w:t>
      </w:r>
      <w:r w:rsidR="00B65DFF">
        <w:rPr>
          <w:b/>
          <w:bCs/>
        </w:rPr>
        <w:t>n</w:t>
      </w:r>
      <w:r w:rsidRPr="00707E1F">
        <w:rPr>
          <w:b/>
          <w:bCs/>
        </w:rPr>
        <w:t xml:space="preserve"> </w:t>
      </w:r>
      <w:r w:rsidR="00B65DFF">
        <w:rPr>
          <w:b/>
          <w:bCs/>
        </w:rPr>
        <w:t xml:space="preserve">Omission </w:t>
      </w:r>
      <w:r w:rsidRPr="00707E1F">
        <w:rPr>
          <w:b/>
          <w:bCs/>
        </w:rPr>
        <w:t>in Criminal Law</w:t>
      </w:r>
    </w:p>
    <w:p w14:paraId="14CC67EB" w14:textId="6D38D879" w:rsidR="00704B81" w:rsidRDefault="00B65DFF" w:rsidP="00704B81">
      <w:pPr>
        <w:jc w:val="both"/>
      </w:pPr>
      <w:r>
        <w:t>In t</w:t>
      </w:r>
      <w:r w:rsidR="00704B81">
        <w:t>his chapter</w:t>
      </w:r>
      <w:r w:rsidR="00E66B17">
        <w:t>,</w:t>
      </w:r>
      <w:r w:rsidR="00704B81">
        <w:t xml:space="preserve"> </w:t>
      </w:r>
      <w:r>
        <w:t xml:space="preserve">I </w:t>
      </w:r>
      <w:r w:rsidR="00704B81">
        <w:t xml:space="preserve">will present the approaches that </w:t>
      </w:r>
      <w:r w:rsidR="00E66B17">
        <w:t xml:space="preserve">posit </w:t>
      </w:r>
      <w:r w:rsidR="00704B81">
        <w:t xml:space="preserve">that the distinction between an act and an omission in criminal law is not </w:t>
      </w:r>
      <w:r>
        <w:t xml:space="preserve">founded </w:t>
      </w:r>
      <w:r w:rsidR="00704B81">
        <w:t>on a moral rationale</w:t>
      </w:r>
      <w:r>
        <w:t>,</w:t>
      </w:r>
      <w:r w:rsidR="00704B81">
        <w:t xml:space="preserve"> but on a legal </w:t>
      </w:r>
      <w:r>
        <w:t>one</w:t>
      </w:r>
      <w:r w:rsidR="00704B81">
        <w:t xml:space="preserve">. According to this </w:t>
      </w:r>
      <w:r>
        <w:t xml:space="preserve">claim, </w:t>
      </w:r>
      <w:r w:rsidR="00704B81">
        <w:t>I w</w:t>
      </w:r>
      <w:r>
        <w:t xml:space="preserve">ill </w:t>
      </w:r>
      <w:r w:rsidR="00704B81">
        <w:t>argue</w:t>
      </w:r>
      <w:r w:rsidR="00E66B17">
        <w:t>,</w:t>
      </w:r>
      <w:r w:rsidR="00704B81">
        <w:t xml:space="preserve"> that even if there is no moral distinction between an act that caused </w:t>
      </w:r>
      <w:r w:rsidR="00E66B17">
        <w:t xml:space="preserve">harm, </w:t>
      </w:r>
      <w:r w:rsidR="00704B81">
        <w:t>and a</w:t>
      </w:r>
      <w:r>
        <w:t>n</w:t>
      </w:r>
      <w:r w:rsidR="00704B81">
        <w:t xml:space="preserve"> </w:t>
      </w:r>
      <w:r>
        <w:t xml:space="preserve">omission </w:t>
      </w:r>
      <w:r w:rsidR="00704B81">
        <w:t xml:space="preserve">that caused </w:t>
      </w:r>
      <w:r w:rsidR="00704B81">
        <w:lastRenderedPageBreak/>
        <w:t xml:space="preserve">the same </w:t>
      </w:r>
      <w:r w:rsidR="00E66B17">
        <w:t>harm</w:t>
      </w:r>
      <w:r w:rsidR="00704B81">
        <w:t xml:space="preserve">, it is still appropriate for criminal </w:t>
      </w:r>
      <w:r>
        <w:t xml:space="preserve">law </w:t>
      </w:r>
      <w:r w:rsidR="00704B81">
        <w:t xml:space="preserve">to </w:t>
      </w:r>
      <w:r>
        <w:t xml:space="preserve">draw </w:t>
      </w:r>
      <w:r w:rsidR="00E66B17">
        <w:t xml:space="preserve">such a </w:t>
      </w:r>
      <w:r w:rsidR="00704B81">
        <w:t xml:space="preserve">distinction </w:t>
      </w:r>
      <w:r w:rsidR="005A16A3">
        <w:t xml:space="preserve">due to </w:t>
      </w:r>
      <w:r w:rsidR="00704B81">
        <w:t>internal legal reason</w:t>
      </w:r>
      <w:r w:rsidR="00E66B17">
        <w:t>ing</w:t>
      </w:r>
      <w:r w:rsidR="00704B81">
        <w:t>.</w:t>
      </w:r>
    </w:p>
    <w:p w14:paraId="00BB58D9" w14:textId="1C95872B" w:rsidR="00704B81" w:rsidRPr="00707E1F" w:rsidRDefault="00B65DFF" w:rsidP="00707E1F">
      <w:pPr>
        <w:pStyle w:val="ListParagraph"/>
        <w:numPr>
          <w:ilvl w:val="0"/>
          <w:numId w:val="2"/>
        </w:numPr>
        <w:jc w:val="both"/>
        <w:rPr>
          <w:b/>
          <w:bCs/>
        </w:rPr>
      </w:pPr>
      <w:r>
        <w:rPr>
          <w:b/>
          <w:bCs/>
        </w:rPr>
        <w:t xml:space="preserve">The </w:t>
      </w:r>
      <w:r w:rsidR="00704B81" w:rsidRPr="00707E1F">
        <w:rPr>
          <w:b/>
          <w:bCs/>
        </w:rPr>
        <w:t xml:space="preserve">Rationale </w:t>
      </w:r>
      <w:r>
        <w:rPr>
          <w:b/>
          <w:bCs/>
        </w:rPr>
        <w:t>B</w:t>
      </w:r>
      <w:r w:rsidR="00704B81" w:rsidRPr="00707E1F">
        <w:rPr>
          <w:b/>
          <w:bCs/>
        </w:rPr>
        <w:t xml:space="preserve">ased on the </w:t>
      </w:r>
      <w:r>
        <w:rPr>
          <w:b/>
          <w:bCs/>
        </w:rPr>
        <w:t>P</w:t>
      </w:r>
      <w:r w:rsidR="00704B81" w:rsidRPr="00707E1F">
        <w:rPr>
          <w:b/>
          <w:bCs/>
        </w:rPr>
        <w:t xml:space="preserve">rinciple of </w:t>
      </w:r>
      <w:r>
        <w:rPr>
          <w:b/>
          <w:bCs/>
        </w:rPr>
        <w:t>L</w:t>
      </w:r>
      <w:r w:rsidR="00704B81" w:rsidRPr="00707E1F">
        <w:rPr>
          <w:b/>
          <w:bCs/>
        </w:rPr>
        <w:t>egality</w:t>
      </w:r>
    </w:p>
    <w:p w14:paraId="2E4C3255" w14:textId="18D8BE9F" w:rsidR="00704B81" w:rsidRDefault="00B65DFF" w:rsidP="00EC2003">
      <w:pPr>
        <w:jc w:val="both"/>
      </w:pPr>
      <w:r>
        <w:t>In t</w:t>
      </w:r>
      <w:r w:rsidR="00704B81">
        <w:t>his section</w:t>
      </w:r>
      <w:r w:rsidR="005A16A3">
        <w:t>,</w:t>
      </w:r>
      <w:r w:rsidR="00704B81">
        <w:t xml:space="preserve"> </w:t>
      </w:r>
      <w:r>
        <w:t xml:space="preserve">I </w:t>
      </w:r>
      <w:r w:rsidR="00704B81">
        <w:t xml:space="preserve">will present the position that the distinction between an act and an omission in criminal law lies in the principle of legality. According to this approach, since causality </w:t>
      </w:r>
      <w:r w:rsidR="00EC2003">
        <w:t xml:space="preserve">is rooted </w:t>
      </w:r>
      <w:r w:rsidR="00704B81">
        <w:t xml:space="preserve">in deviating from the normal and </w:t>
      </w:r>
      <w:r w:rsidR="00EC2003">
        <w:t xml:space="preserve">reasonable </w:t>
      </w:r>
      <w:r w:rsidR="00704B81">
        <w:t>in a</w:t>
      </w:r>
      <w:r w:rsidR="005A16A3">
        <w:t>ny</w:t>
      </w:r>
      <w:r w:rsidR="00704B81">
        <w:t xml:space="preserve"> given occurrence, both an act and an omission can cause harm; </w:t>
      </w:r>
      <w:r w:rsidR="00EC2003">
        <w:t>An omission,</w:t>
      </w:r>
      <w:r w:rsidR="00704B81">
        <w:t xml:space="preserve"> like an act</w:t>
      </w:r>
      <w:r w:rsidR="00EC2003">
        <w:t>,</w:t>
      </w:r>
      <w:r w:rsidR="00704B81">
        <w:t xml:space="preserve"> may </w:t>
      </w:r>
      <w:r w:rsidR="00EC2003">
        <w:t xml:space="preserve">also constitute a </w:t>
      </w:r>
      <w:r w:rsidR="00704B81">
        <w:t>deviat</w:t>
      </w:r>
      <w:r w:rsidR="00EC2003">
        <w:t>ion</w:t>
      </w:r>
      <w:r w:rsidR="00704B81">
        <w:t xml:space="preserve"> from the normal and </w:t>
      </w:r>
      <w:r w:rsidR="00EC2003">
        <w:t xml:space="preserve">reasonable </w:t>
      </w:r>
      <w:r w:rsidR="00704B81">
        <w:t xml:space="preserve">in a given </w:t>
      </w:r>
      <w:r w:rsidR="005A16A3">
        <w:t>situation</w:t>
      </w:r>
      <w:r w:rsidR="00EC2003">
        <w:t>,</w:t>
      </w:r>
      <w:r w:rsidR="00704B81">
        <w:t xml:space="preserve"> and in </w:t>
      </w:r>
      <w:r w:rsidR="00EC2003">
        <w:t xml:space="preserve">such </w:t>
      </w:r>
      <w:r w:rsidR="00704B81">
        <w:t>case</w:t>
      </w:r>
      <w:r w:rsidR="00EC2003">
        <w:t>,</w:t>
      </w:r>
      <w:r w:rsidR="00704B81">
        <w:t xml:space="preserve"> it will be the cause of the </w:t>
      </w:r>
      <w:r w:rsidR="005A16A3">
        <w:t>harm</w:t>
      </w:r>
      <w:r w:rsidR="00704B81">
        <w:t xml:space="preserve">. However, although there is no substantial causal distinction between an act and </w:t>
      </w:r>
      <w:r w:rsidR="00EC2003">
        <w:t>an omission</w:t>
      </w:r>
      <w:r w:rsidR="00704B81">
        <w:t xml:space="preserve">, there is still a need to </w:t>
      </w:r>
      <w:r w:rsidR="00EC2003">
        <w:t xml:space="preserve">find </w:t>
      </w:r>
      <w:r w:rsidR="00704B81">
        <w:t>a</w:t>
      </w:r>
      <w:r w:rsidR="00EC2003">
        <w:t xml:space="preserve"> duty </w:t>
      </w:r>
      <w:r w:rsidR="00704B81">
        <w:t xml:space="preserve">to act </w:t>
      </w:r>
      <w:r w:rsidR="00EC2003">
        <w:t xml:space="preserve">in </w:t>
      </w:r>
      <w:r w:rsidR="005A16A3">
        <w:t xml:space="preserve">the event of </w:t>
      </w:r>
      <w:r w:rsidR="00EC2003">
        <w:t>an omission</w:t>
      </w:r>
      <w:r w:rsidR="005A16A3">
        <w:t>,</w:t>
      </w:r>
      <w:r w:rsidR="00EC2003">
        <w:t xml:space="preserve"> </w:t>
      </w:r>
      <w:r w:rsidR="00704B81">
        <w:t xml:space="preserve">in order for the citizen to know </w:t>
      </w:r>
      <w:r w:rsidR="005A16A3">
        <w:t>in a given situation</w:t>
      </w:r>
      <w:r w:rsidR="005A16A3">
        <w:t xml:space="preserve"> that there is indeed a </w:t>
      </w:r>
      <w:r w:rsidR="00704B81">
        <w:t xml:space="preserve">deviation from the normal and </w:t>
      </w:r>
      <w:r w:rsidR="00EC2003">
        <w:t>reasonable</w:t>
      </w:r>
      <w:r w:rsidR="00704B81">
        <w:t xml:space="preserve">. Without </w:t>
      </w:r>
      <w:r w:rsidR="005A16A3">
        <w:t>de</w:t>
      </w:r>
      <w:r w:rsidR="00EC2003">
        <w:t xml:space="preserve">noting </w:t>
      </w:r>
      <w:r w:rsidR="00704B81">
        <w:t>a</w:t>
      </w:r>
      <w:r w:rsidR="00EC2003">
        <w:t xml:space="preserve"> duty </w:t>
      </w:r>
      <w:r w:rsidR="00704B81">
        <w:t xml:space="preserve">to act in </w:t>
      </w:r>
      <w:r w:rsidR="005A16A3">
        <w:t xml:space="preserve">the event of </w:t>
      </w:r>
      <w:r w:rsidR="00EC2003">
        <w:t>an omission</w:t>
      </w:r>
      <w:r w:rsidR="00704B81">
        <w:t xml:space="preserve">, the citizen </w:t>
      </w:r>
      <w:r w:rsidR="00EC2003">
        <w:t xml:space="preserve">will </w:t>
      </w:r>
      <w:r w:rsidR="00704B81">
        <w:t xml:space="preserve">not know whether his </w:t>
      </w:r>
      <w:r w:rsidR="00EC2003">
        <w:t xml:space="preserve">omissive </w:t>
      </w:r>
      <w:r w:rsidR="00707E1F">
        <w:t>behaviour</w:t>
      </w:r>
      <w:r w:rsidR="00704B81">
        <w:t xml:space="preserve"> was the cause of the </w:t>
      </w:r>
      <w:r w:rsidR="005A16A3">
        <w:t xml:space="preserve">harm </w:t>
      </w:r>
      <w:r w:rsidR="00704B81">
        <w:t>or not. This distinction therefore does not derive from a moral distinction</w:t>
      </w:r>
      <w:r w:rsidR="00EC2003">
        <w:t>,</w:t>
      </w:r>
      <w:r w:rsidR="00704B81">
        <w:t xml:space="preserve"> but from a legal distinction based on the principle of legality.</w:t>
      </w:r>
    </w:p>
    <w:p w14:paraId="3C33B4E2" w14:textId="1E95B74A" w:rsidR="00704B81" w:rsidRPr="00707E1F" w:rsidRDefault="00EC2003" w:rsidP="00707E1F">
      <w:pPr>
        <w:pStyle w:val="ListParagraph"/>
        <w:numPr>
          <w:ilvl w:val="0"/>
          <w:numId w:val="2"/>
        </w:numPr>
        <w:jc w:val="both"/>
        <w:rPr>
          <w:b/>
          <w:bCs/>
        </w:rPr>
      </w:pPr>
      <w:r w:rsidRPr="00707E1F">
        <w:rPr>
          <w:b/>
          <w:bCs/>
        </w:rPr>
        <w:t xml:space="preserve">The Coordination Problem </w:t>
      </w:r>
      <w:r w:rsidR="00704B81" w:rsidRPr="00707E1F">
        <w:rPr>
          <w:b/>
          <w:bCs/>
        </w:rPr>
        <w:t>Rationale</w:t>
      </w:r>
    </w:p>
    <w:p w14:paraId="26AF0474" w14:textId="1C039FAF" w:rsidR="00704B81" w:rsidRDefault="00EC2003" w:rsidP="00704B81">
      <w:pPr>
        <w:jc w:val="both"/>
      </w:pPr>
      <w:r>
        <w:t>In t</w:t>
      </w:r>
      <w:r w:rsidR="00704B81">
        <w:t>his section</w:t>
      </w:r>
      <w:r w:rsidR="005A16A3">
        <w:t>,</w:t>
      </w:r>
      <w:r w:rsidR="00704B81">
        <w:t xml:space="preserve"> </w:t>
      </w:r>
      <w:r>
        <w:t xml:space="preserve">I </w:t>
      </w:r>
      <w:r w:rsidR="00704B81">
        <w:t xml:space="preserve">will present the position that the need to </w:t>
      </w:r>
      <w:r>
        <w:t xml:space="preserve">find a duty </w:t>
      </w:r>
      <w:r w:rsidR="00704B81">
        <w:t xml:space="preserve">to act in the event of </w:t>
      </w:r>
      <w:r>
        <w:t>an omission</w:t>
      </w:r>
      <w:r w:rsidR="00704B81">
        <w:t xml:space="preserve"> </w:t>
      </w:r>
      <w:r w:rsidR="00A83B46">
        <w:t xml:space="preserve">in contrast to the event of </w:t>
      </w:r>
      <w:r w:rsidR="00704B81">
        <w:t xml:space="preserve">an act, stems from the need to solve the problem of coordination between citizens. Accordingly, </w:t>
      </w:r>
      <w:r w:rsidR="005A16A3">
        <w:t xml:space="preserve">absent a </w:t>
      </w:r>
      <w:r w:rsidR="00704B81">
        <w:t xml:space="preserve">need to </w:t>
      </w:r>
      <w:r w:rsidR="005A16A3">
        <w:t xml:space="preserve">discern </w:t>
      </w:r>
      <w:r w:rsidR="00704B81">
        <w:t xml:space="preserve">a duty to act </w:t>
      </w:r>
      <w:r w:rsidR="00A83B46">
        <w:t>in the event of an omission</w:t>
      </w:r>
      <w:r w:rsidR="00704B81">
        <w:t xml:space="preserve">, a tremendous waste of resources would </w:t>
      </w:r>
      <w:r w:rsidR="00A83B46">
        <w:t>result,</w:t>
      </w:r>
      <w:r w:rsidR="00704B81">
        <w:t xml:space="preserve"> as many citizens would have to help people in need</w:t>
      </w:r>
      <w:r w:rsidR="00A83B46">
        <w:t>,</w:t>
      </w:r>
      <w:r w:rsidR="00704B81">
        <w:t xml:space="preserve"> without any </w:t>
      </w:r>
      <w:r w:rsidR="00A83B46">
        <w:t xml:space="preserve">real </w:t>
      </w:r>
      <w:r w:rsidR="005A16A3">
        <w:t>necessity</w:t>
      </w:r>
      <w:r w:rsidR="00704B81">
        <w:t>. The specific duty to act solves this problem</w:t>
      </w:r>
      <w:r w:rsidR="00A83B46">
        <w:t>,</w:t>
      </w:r>
      <w:r w:rsidR="00704B81">
        <w:t xml:space="preserve"> since in any given </w:t>
      </w:r>
      <w:r w:rsidR="00A83B46">
        <w:t xml:space="preserve">instance, </w:t>
      </w:r>
      <w:r w:rsidR="00704B81">
        <w:t xml:space="preserve">only specific people will have to </w:t>
      </w:r>
      <w:r w:rsidR="00A83B46">
        <w:t xml:space="preserve">provide aid, </w:t>
      </w:r>
      <w:r w:rsidR="00704B81">
        <w:t xml:space="preserve">and the rest of </w:t>
      </w:r>
      <w:r w:rsidR="00A83B46">
        <w:t xml:space="preserve">society </w:t>
      </w:r>
      <w:r w:rsidR="00704B81">
        <w:t xml:space="preserve">will be able </w:t>
      </w:r>
      <w:r w:rsidR="00A83B46">
        <w:t>go about its business</w:t>
      </w:r>
      <w:r w:rsidR="00704B81">
        <w:t>.</w:t>
      </w:r>
    </w:p>
    <w:p w14:paraId="234A96BB" w14:textId="4FF9E6E8" w:rsidR="00704B81" w:rsidRPr="00707E1F" w:rsidRDefault="00A83B46" w:rsidP="00707E1F">
      <w:pPr>
        <w:pStyle w:val="ListParagraph"/>
        <w:numPr>
          <w:ilvl w:val="0"/>
          <w:numId w:val="2"/>
        </w:numPr>
        <w:jc w:val="both"/>
        <w:rPr>
          <w:b/>
          <w:bCs/>
        </w:rPr>
      </w:pPr>
      <w:r>
        <w:rPr>
          <w:b/>
          <w:bCs/>
        </w:rPr>
        <w:t>R</w:t>
      </w:r>
      <w:r w:rsidRPr="00707E1F">
        <w:rPr>
          <w:b/>
          <w:bCs/>
        </w:rPr>
        <w:t xml:space="preserve">educing the </w:t>
      </w:r>
      <w:r>
        <w:rPr>
          <w:b/>
          <w:bCs/>
        </w:rPr>
        <w:t>C</w:t>
      </w:r>
      <w:r w:rsidRPr="00707E1F">
        <w:rPr>
          <w:b/>
          <w:bCs/>
        </w:rPr>
        <w:t xml:space="preserve">ulprits </w:t>
      </w:r>
      <w:r w:rsidR="00704B81" w:rsidRPr="00707E1F">
        <w:rPr>
          <w:b/>
          <w:bCs/>
        </w:rPr>
        <w:t>Rationale</w:t>
      </w:r>
    </w:p>
    <w:p w14:paraId="7F854D6F" w14:textId="68C660AD" w:rsidR="00704B81" w:rsidRDefault="00A83B46" w:rsidP="00704B81">
      <w:pPr>
        <w:jc w:val="both"/>
      </w:pPr>
      <w:r>
        <w:t>In this section</w:t>
      </w:r>
      <w:r w:rsidR="005A16A3">
        <w:t>,</w:t>
      </w:r>
      <w:r>
        <w:t xml:space="preserve"> I </w:t>
      </w:r>
      <w:r w:rsidR="00704B81">
        <w:t xml:space="preserve">will present the position that the need to </w:t>
      </w:r>
      <w:r>
        <w:t xml:space="preserve">find </w:t>
      </w:r>
      <w:r w:rsidR="00704B81">
        <w:t>a</w:t>
      </w:r>
      <w:r>
        <w:t xml:space="preserve"> duty </w:t>
      </w:r>
      <w:r w:rsidR="00704B81">
        <w:t xml:space="preserve">to act </w:t>
      </w:r>
      <w:r>
        <w:t xml:space="preserve">in the event of an omission </w:t>
      </w:r>
      <w:r w:rsidR="00704B81">
        <w:t xml:space="preserve">stems from the difficulty </w:t>
      </w:r>
      <w:r>
        <w:t xml:space="preserve">of discovering </w:t>
      </w:r>
      <w:r w:rsidR="00704B81">
        <w:t xml:space="preserve">the primary culprit in the event of </w:t>
      </w:r>
      <w:r w:rsidR="00EC2003">
        <w:t>an omission</w:t>
      </w:r>
      <w:r w:rsidR="00704B81">
        <w:t xml:space="preserve">. The duty to act imposed on a specific </w:t>
      </w:r>
      <w:r w:rsidR="005A16A3">
        <w:t xml:space="preserve">type of </w:t>
      </w:r>
      <w:r w:rsidR="00704B81">
        <w:t>person solves this problem.</w:t>
      </w:r>
    </w:p>
    <w:p w14:paraId="37F8A2CC" w14:textId="77777777" w:rsidR="00704B81" w:rsidRDefault="00704B81" w:rsidP="00704B81">
      <w:pPr>
        <w:jc w:val="both"/>
      </w:pPr>
    </w:p>
    <w:p w14:paraId="588A2F2B" w14:textId="7D1320F3" w:rsidR="00704B81" w:rsidRPr="00E30F60" w:rsidRDefault="00704B81" w:rsidP="00704B81">
      <w:pPr>
        <w:jc w:val="both"/>
        <w:rPr>
          <w:b/>
          <w:bCs/>
        </w:rPr>
      </w:pPr>
      <w:r w:rsidRPr="00E30F60">
        <w:rPr>
          <w:b/>
          <w:bCs/>
        </w:rPr>
        <w:t xml:space="preserve">Chapter D </w:t>
      </w:r>
      <w:r w:rsidR="00E30F60">
        <w:rPr>
          <w:b/>
          <w:bCs/>
        </w:rPr>
        <w:t>–</w:t>
      </w:r>
      <w:r w:rsidRPr="00E30F60">
        <w:rPr>
          <w:b/>
          <w:bCs/>
        </w:rPr>
        <w:t xml:space="preserve"> </w:t>
      </w:r>
      <w:r w:rsidR="00E30F60">
        <w:rPr>
          <w:b/>
          <w:bCs/>
        </w:rPr>
        <w:t xml:space="preserve">The </w:t>
      </w:r>
      <w:r w:rsidRPr="00E30F60">
        <w:rPr>
          <w:b/>
          <w:bCs/>
        </w:rPr>
        <w:t>Theory of Individual</w:t>
      </w:r>
      <w:r w:rsidR="00E30F60">
        <w:rPr>
          <w:b/>
          <w:bCs/>
        </w:rPr>
        <w:t xml:space="preserve"> </w:t>
      </w:r>
      <w:r w:rsidRPr="00E30F60">
        <w:rPr>
          <w:b/>
          <w:bCs/>
        </w:rPr>
        <w:t>Autonomy</w:t>
      </w:r>
      <w:r w:rsidR="00E30F60">
        <w:rPr>
          <w:b/>
          <w:bCs/>
        </w:rPr>
        <w:t xml:space="preserve"> Infringement</w:t>
      </w:r>
    </w:p>
    <w:p w14:paraId="0BCED75D" w14:textId="7D47C5CE" w:rsidR="00704B81" w:rsidRDefault="00704B81" w:rsidP="00E30F60">
      <w:pPr>
        <w:jc w:val="both"/>
      </w:pPr>
      <w:r w:rsidRPr="00E30F60">
        <w:t>In this chapter</w:t>
      </w:r>
      <w:r w:rsidR="00E30F60">
        <w:t>,</w:t>
      </w:r>
      <w:r w:rsidRPr="00E30F60">
        <w:t xml:space="preserve"> I will present the new rationale I </w:t>
      </w:r>
      <w:r w:rsidR="00E30F60">
        <w:t xml:space="preserve">am </w:t>
      </w:r>
      <w:r w:rsidRPr="00E30F60">
        <w:t>propos</w:t>
      </w:r>
      <w:r w:rsidR="00E30F60">
        <w:t>ing</w:t>
      </w:r>
      <w:r w:rsidRPr="00E30F60">
        <w:t xml:space="preserve"> </w:t>
      </w:r>
      <w:r w:rsidR="005A16A3">
        <w:t xml:space="preserve">for </w:t>
      </w:r>
      <w:r w:rsidRPr="00E30F60">
        <w:t>distinguish</w:t>
      </w:r>
      <w:r w:rsidR="005A16A3">
        <w:t xml:space="preserve">ing </w:t>
      </w:r>
      <w:r w:rsidR="00E30F60">
        <w:t xml:space="preserve">an </w:t>
      </w:r>
      <w:r w:rsidRPr="00E30F60">
        <w:t xml:space="preserve">act </w:t>
      </w:r>
      <w:r w:rsidR="005A16A3">
        <w:t xml:space="preserve">from </w:t>
      </w:r>
      <w:r w:rsidR="00E30F60">
        <w:t xml:space="preserve">an </w:t>
      </w:r>
      <w:r w:rsidRPr="00E30F60">
        <w:t>omission</w:t>
      </w:r>
      <w:r w:rsidR="00E30F60">
        <w:t xml:space="preserve">, </w:t>
      </w:r>
      <w:r w:rsidRPr="00E30F60">
        <w:t xml:space="preserve">focusing on the distinction between </w:t>
      </w:r>
      <w:r w:rsidR="00E30F60">
        <w:t>‘</w:t>
      </w:r>
      <w:r w:rsidRPr="00E30F60">
        <w:t>killing</w:t>
      </w:r>
      <w:r w:rsidR="00E30F60">
        <w:t>’</w:t>
      </w:r>
      <w:r w:rsidRPr="00E30F60">
        <w:t xml:space="preserve"> and </w:t>
      </w:r>
      <w:r w:rsidR="00E30F60">
        <w:t>‘</w:t>
      </w:r>
      <w:r w:rsidRPr="00E30F60">
        <w:t>letting die.</w:t>
      </w:r>
      <w:r w:rsidR="00E30F60">
        <w:t>’</w:t>
      </w:r>
      <w:r w:rsidRPr="00E30F60">
        <w:t xml:space="preserve"> In this context, I would argue</w:t>
      </w:r>
      <w:r w:rsidR="00E30F60">
        <w:t>,</w:t>
      </w:r>
      <w:r w:rsidRPr="00E30F60">
        <w:t xml:space="preserve"> the </w:t>
      </w:r>
      <w:r w:rsidR="00E30F60" w:rsidRPr="00E30F60">
        <w:t>crucial</w:t>
      </w:r>
      <w:r w:rsidR="00E30F60">
        <w:t xml:space="preserve"> element for the purposes of the distinction </w:t>
      </w:r>
      <w:r w:rsidRPr="00E30F60">
        <w:t xml:space="preserve">lies in understanding which interests the two prohibitions </w:t>
      </w:r>
      <w:r w:rsidR="00E30F60">
        <w:t>–</w:t>
      </w:r>
      <w:r w:rsidRPr="00E30F60">
        <w:t xml:space="preserve"> the prohibition on killing</w:t>
      </w:r>
      <w:r w:rsidR="00E30F60">
        <w:t>,</w:t>
      </w:r>
      <w:r w:rsidRPr="00E30F60">
        <w:t xml:space="preserve"> and the prohibition on letting die </w:t>
      </w:r>
      <w:r w:rsidR="00E30F60">
        <w:t>–</w:t>
      </w:r>
      <w:r w:rsidRPr="00E30F60">
        <w:t xml:space="preserve"> seek to protect. It </w:t>
      </w:r>
      <w:r w:rsidR="00E30F60">
        <w:t>appears</w:t>
      </w:r>
      <w:r w:rsidR="005A16A3">
        <w:t>,</w:t>
      </w:r>
      <w:r w:rsidR="00E30F60">
        <w:t xml:space="preserve"> </w:t>
      </w:r>
      <w:r w:rsidRPr="00E30F60">
        <w:t xml:space="preserve">that the starting point of all the previous theories </w:t>
      </w:r>
      <w:r w:rsidR="00E30F60">
        <w:t xml:space="preserve">suggested, </w:t>
      </w:r>
      <w:r w:rsidRPr="00E30F60">
        <w:t>was that the two prohibitions seek to protect the same interests or values ​​</w:t>
      </w:r>
      <w:r w:rsidR="00E30F60">
        <w:t>–</w:t>
      </w:r>
      <w:r w:rsidRPr="00E30F60">
        <w:t xml:space="preserve"> the </w:t>
      </w:r>
      <w:r w:rsidR="00E30F60" w:rsidRPr="00E30F60">
        <w:t>victim</w:t>
      </w:r>
      <w:r w:rsidR="00E30F60">
        <w:t>’s</w:t>
      </w:r>
      <w:r w:rsidR="00E30F60" w:rsidRPr="00E30F60">
        <w:t xml:space="preserve"> </w:t>
      </w:r>
      <w:r w:rsidRPr="00E30F60">
        <w:t xml:space="preserve">life. </w:t>
      </w:r>
      <w:r w:rsidR="00E30F60">
        <w:t>As c</w:t>
      </w:r>
      <w:r w:rsidRPr="00E30F60">
        <w:t xml:space="preserve">ompared </w:t>
      </w:r>
      <w:r w:rsidR="00E30F60">
        <w:t xml:space="preserve">with </w:t>
      </w:r>
      <w:r w:rsidRPr="00E30F60">
        <w:t>these approaches, in this chapter</w:t>
      </w:r>
      <w:r w:rsidR="005A16A3">
        <w:t>,</w:t>
      </w:r>
      <w:r w:rsidRPr="00E30F60">
        <w:t xml:space="preserve"> I will argue</w:t>
      </w:r>
      <w:r w:rsidR="005A16A3">
        <w:t>,</w:t>
      </w:r>
      <w:r w:rsidRPr="00E30F60">
        <w:t xml:space="preserve"> that the interests underlying the prohibition on killing are </w:t>
      </w:r>
      <w:r w:rsidR="00E30F60">
        <w:t xml:space="preserve">wider </w:t>
      </w:r>
      <w:r w:rsidRPr="00E30F60">
        <w:t xml:space="preserve">and </w:t>
      </w:r>
      <w:r w:rsidR="00E30F60">
        <w:t xml:space="preserve">deeper </w:t>
      </w:r>
      <w:r w:rsidRPr="00E30F60">
        <w:t xml:space="preserve">than the interests underlying the prohibition on </w:t>
      </w:r>
      <w:r w:rsidR="00E30F60">
        <w:t xml:space="preserve">letting </w:t>
      </w:r>
      <w:r w:rsidRPr="00E30F60">
        <w:t xml:space="preserve">die. The </w:t>
      </w:r>
      <w:r w:rsidR="00E30F60">
        <w:t xml:space="preserve">proscription </w:t>
      </w:r>
      <w:r w:rsidR="005A16A3">
        <w:t xml:space="preserve">against </w:t>
      </w:r>
      <w:r w:rsidRPr="00E30F60">
        <w:t xml:space="preserve">killing establishes our personal autonomy, as individuals and as a society, in that it allows us to live a life </w:t>
      </w:r>
      <w:r w:rsidR="00E30F60">
        <w:t xml:space="preserve">of </w:t>
      </w:r>
      <w:r w:rsidRPr="00E30F60">
        <w:t>security</w:t>
      </w:r>
      <w:r w:rsidR="005A16A3">
        <w:t>,</w:t>
      </w:r>
      <w:r w:rsidRPr="00E30F60">
        <w:t xml:space="preserve"> </w:t>
      </w:r>
      <w:r w:rsidR="0072123A">
        <w:t xml:space="preserve">absent </w:t>
      </w:r>
      <w:r w:rsidR="00707E1F" w:rsidRPr="00E30F60">
        <w:t>defen</w:t>
      </w:r>
      <w:r w:rsidR="0072123A">
        <w:t xml:space="preserve">siveness or </w:t>
      </w:r>
      <w:r w:rsidRPr="00E30F60">
        <w:t xml:space="preserve">fear. On the other </w:t>
      </w:r>
      <w:r w:rsidR="00707E1F" w:rsidRPr="00E30F60">
        <w:t>hand,</w:t>
      </w:r>
      <w:r w:rsidRPr="00E30F60">
        <w:t xml:space="preserve"> the prohibition against letting die</w:t>
      </w:r>
      <w:r w:rsidR="005A16A3">
        <w:t>,</w:t>
      </w:r>
      <w:r w:rsidRPr="00E30F60">
        <w:t xml:space="preserve"> does not establish our autonomy, </w:t>
      </w:r>
      <w:r w:rsidR="0072123A">
        <w:t xml:space="preserve">rather, </w:t>
      </w:r>
      <w:r w:rsidRPr="00E30F60">
        <w:t xml:space="preserve">in </w:t>
      </w:r>
      <w:r w:rsidR="0072123A">
        <w:t>a mere small number of instances</w:t>
      </w:r>
      <w:r w:rsidR="005A16A3">
        <w:t>,</w:t>
      </w:r>
      <w:r w:rsidR="0072123A">
        <w:t xml:space="preserve"> it </w:t>
      </w:r>
      <w:r w:rsidRPr="00E30F60">
        <w:t>extend</w:t>
      </w:r>
      <w:r w:rsidR="0072123A">
        <w:t>s</w:t>
      </w:r>
      <w:r w:rsidRPr="00E30F60">
        <w:t xml:space="preserve"> it.</w:t>
      </w:r>
    </w:p>
    <w:p w14:paraId="4C018343" w14:textId="105975CA" w:rsidR="00704B81" w:rsidRDefault="00704B81" w:rsidP="0072123A">
      <w:pPr>
        <w:jc w:val="both"/>
      </w:pPr>
      <w:r>
        <w:t>Methodologically, I would argue that the distinction between act and omission in general</w:t>
      </w:r>
      <w:r w:rsidR="0072123A">
        <w:t>,</w:t>
      </w:r>
      <w:r>
        <w:t xml:space="preserve"> and between killing and letting die in particular</w:t>
      </w:r>
      <w:r w:rsidR="0072123A">
        <w:t>,</w:t>
      </w:r>
      <w:r>
        <w:t xml:space="preserve"> must be proved in a different way from the </w:t>
      </w:r>
      <w:r w:rsidR="00647546">
        <w:t xml:space="preserve">manner </w:t>
      </w:r>
      <w:r>
        <w:t xml:space="preserve">in which many </w:t>
      </w:r>
      <w:r w:rsidR="00647546">
        <w:lastRenderedPageBreak/>
        <w:t xml:space="preserve">authors </w:t>
      </w:r>
      <w:r>
        <w:t xml:space="preserve">have </w:t>
      </w:r>
      <w:r w:rsidR="0072123A">
        <w:t xml:space="preserve">approached </w:t>
      </w:r>
      <w:r>
        <w:t>th</w:t>
      </w:r>
      <w:r w:rsidR="0072123A">
        <w:t xml:space="preserve">e </w:t>
      </w:r>
      <w:r>
        <w:t xml:space="preserve">subject. I </w:t>
      </w:r>
      <w:r w:rsidR="0072123A">
        <w:t xml:space="preserve">am </w:t>
      </w:r>
      <w:r>
        <w:t xml:space="preserve">not </w:t>
      </w:r>
      <w:r w:rsidR="0072123A">
        <w:t xml:space="preserve">attempting to </w:t>
      </w:r>
      <w:r>
        <w:t>examin</w:t>
      </w:r>
      <w:r w:rsidR="0072123A">
        <w:t>e</w:t>
      </w:r>
      <w:r>
        <w:t xml:space="preserve"> two </w:t>
      </w:r>
      <w:r w:rsidR="0072123A" w:rsidRPr="0072123A">
        <w:t>discrete</w:t>
      </w:r>
      <w:r w:rsidR="0072123A">
        <w:t xml:space="preserve"> instances </w:t>
      </w:r>
      <w:r>
        <w:t>of killing and letting die</w:t>
      </w:r>
      <w:r w:rsidR="00647546">
        <w:t>,</w:t>
      </w:r>
      <w:r>
        <w:t xml:space="preserve"> and </w:t>
      </w:r>
      <w:r w:rsidR="0072123A">
        <w:t xml:space="preserve">thereby </w:t>
      </w:r>
      <w:r>
        <w:t xml:space="preserve">deduce why the prohibition on killing is </w:t>
      </w:r>
      <w:r w:rsidR="00647546">
        <w:t>graver</w:t>
      </w:r>
      <w:r>
        <w:t xml:space="preserve">. On the contrary. I </w:t>
      </w:r>
      <w:r w:rsidR="00647546">
        <w:t xml:space="preserve">am </w:t>
      </w:r>
      <w:r w:rsidR="0072123A">
        <w:t>attempt</w:t>
      </w:r>
      <w:r w:rsidR="00647546">
        <w:t>ing</w:t>
      </w:r>
      <w:r w:rsidR="0072123A">
        <w:t xml:space="preserve"> </w:t>
      </w:r>
      <w:r>
        <w:t>to examine what underlies the prohibition</w:t>
      </w:r>
      <w:r w:rsidR="0072123A">
        <w:t>s</w:t>
      </w:r>
      <w:r>
        <w:t xml:space="preserve"> on killing and letting die</w:t>
      </w:r>
      <w:r w:rsidR="0072123A">
        <w:t>,</w:t>
      </w:r>
      <w:r>
        <w:t xml:space="preserve"> and in this way I examine why the prohibition on killing is </w:t>
      </w:r>
      <w:r w:rsidR="00647546">
        <w:t>graver</w:t>
      </w:r>
      <w:r>
        <w:t>. In other words, I argue</w:t>
      </w:r>
      <w:r w:rsidR="00647546">
        <w:t>,</w:t>
      </w:r>
      <w:r>
        <w:t xml:space="preserve"> that the severity of the prohibition should not be deduced from a particular case, but should be deduced from the interests and values ​​that underlie the</w:t>
      </w:r>
      <w:r w:rsidR="00577A51">
        <w:t xml:space="preserve"> </w:t>
      </w:r>
      <w:r>
        <w:t>prohibitions.</w:t>
      </w:r>
    </w:p>
    <w:p w14:paraId="71157ACD" w14:textId="27469ED2" w:rsidR="00704B81" w:rsidRDefault="00704B81" w:rsidP="00704B81">
      <w:pPr>
        <w:jc w:val="both"/>
      </w:pPr>
      <w:r>
        <w:t>To understand what underlies each prohibition</w:t>
      </w:r>
      <w:r w:rsidR="00577A51">
        <w:t>,</w:t>
      </w:r>
      <w:r>
        <w:t xml:space="preserve"> I would argue that two main questions should be asked:</w:t>
      </w:r>
    </w:p>
    <w:p w14:paraId="60150607" w14:textId="761C496E" w:rsidR="00704B81" w:rsidRDefault="00704B81" w:rsidP="00704B81">
      <w:pPr>
        <w:jc w:val="both"/>
      </w:pPr>
      <w:r>
        <w:t>1. What would happen</w:t>
      </w:r>
      <w:r w:rsidR="00647546">
        <w:t xml:space="preserve"> </w:t>
      </w:r>
      <w:r>
        <w:t>in the world</w:t>
      </w:r>
      <w:r w:rsidR="00647546">
        <w:t>,</w:t>
      </w:r>
      <w:r>
        <w:t xml:space="preserve"> if the ban on killing had not existed at all?</w:t>
      </w:r>
    </w:p>
    <w:p w14:paraId="2195289D" w14:textId="363A01D7" w:rsidR="00704B81" w:rsidRDefault="00704B81" w:rsidP="00704B81">
      <w:pPr>
        <w:jc w:val="both"/>
      </w:pPr>
      <w:r>
        <w:t>2. What would happen in the world</w:t>
      </w:r>
      <w:r w:rsidR="00647546">
        <w:t>,</w:t>
      </w:r>
      <w:r>
        <w:t xml:space="preserve"> </w:t>
      </w:r>
      <w:r w:rsidR="00577A51">
        <w:t xml:space="preserve">had </w:t>
      </w:r>
      <w:r>
        <w:t xml:space="preserve">there </w:t>
      </w:r>
      <w:r w:rsidR="00577A51">
        <w:t xml:space="preserve">been </w:t>
      </w:r>
      <w:r>
        <w:t>a ban on killing</w:t>
      </w:r>
      <w:r w:rsidR="00577A51">
        <w:t>,</w:t>
      </w:r>
      <w:r>
        <w:t xml:space="preserve"> but no ban on letting die?</w:t>
      </w:r>
    </w:p>
    <w:p w14:paraId="7243E25A" w14:textId="34E6DB0A" w:rsidR="00704B81" w:rsidRDefault="00704B81" w:rsidP="00704B81">
      <w:pPr>
        <w:jc w:val="both"/>
      </w:pPr>
      <w:r>
        <w:t xml:space="preserve">My contention is that </w:t>
      </w:r>
      <w:r w:rsidR="00647546">
        <w:t xml:space="preserve">the answers to </w:t>
      </w:r>
      <w:r>
        <w:t xml:space="preserve">these two questions will </w:t>
      </w:r>
      <w:r w:rsidR="00577A51">
        <w:t xml:space="preserve">demonstrate </w:t>
      </w:r>
      <w:r w:rsidR="00647546">
        <w:t xml:space="preserve">how </w:t>
      </w:r>
      <w:r>
        <w:t xml:space="preserve">the situation would </w:t>
      </w:r>
      <w:r w:rsidR="00647546">
        <w:t xml:space="preserve">be different </w:t>
      </w:r>
      <w:r>
        <w:t>without the relevant prohibition</w:t>
      </w:r>
      <w:r w:rsidR="00577A51">
        <w:t>s</w:t>
      </w:r>
      <w:r>
        <w:t xml:space="preserve">. In other words, the two questions will </w:t>
      </w:r>
      <w:r w:rsidR="00577A51">
        <w:t>clarify</w:t>
      </w:r>
      <w:r>
        <w:t xml:space="preserve"> </w:t>
      </w:r>
      <w:r w:rsidR="00577A51">
        <w:t xml:space="preserve">for our benefit </w:t>
      </w:r>
      <w:r>
        <w:t xml:space="preserve">what exactly each </w:t>
      </w:r>
      <w:r w:rsidR="00577A51">
        <w:t xml:space="preserve">one </w:t>
      </w:r>
      <w:r>
        <w:t>of these prohibitions protects.</w:t>
      </w:r>
    </w:p>
    <w:p w14:paraId="314F964D" w14:textId="5589693A" w:rsidR="00704B81" w:rsidRDefault="00704B81" w:rsidP="00704B81">
      <w:pPr>
        <w:jc w:val="both"/>
      </w:pPr>
      <w:r>
        <w:t xml:space="preserve">With regard to the first </w:t>
      </w:r>
      <w:r w:rsidR="00707E1F">
        <w:t>question,</w:t>
      </w:r>
      <w:r>
        <w:t xml:space="preserve"> I will </w:t>
      </w:r>
      <w:r w:rsidR="00577A51">
        <w:t>demonstrate</w:t>
      </w:r>
      <w:r w:rsidR="00647546">
        <w:t>,</w:t>
      </w:r>
      <w:r w:rsidR="00577A51">
        <w:t xml:space="preserve"> </w:t>
      </w:r>
      <w:r>
        <w:t>that without the prohibition against killing</w:t>
      </w:r>
      <w:r w:rsidR="00577A51">
        <w:t>,</w:t>
      </w:r>
      <w:r>
        <w:t xml:space="preserve"> </w:t>
      </w:r>
      <w:r w:rsidR="00647546">
        <w:t xml:space="preserve">one may suspect </w:t>
      </w:r>
      <w:r>
        <w:t xml:space="preserve">that we </w:t>
      </w:r>
      <w:r w:rsidR="00647546">
        <w:t xml:space="preserve">would </w:t>
      </w:r>
      <w:r>
        <w:t xml:space="preserve">fall into </w:t>
      </w:r>
      <w:r w:rsidR="00647546">
        <w:t xml:space="preserve">a </w:t>
      </w:r>
      <w:r>
        <w:t xml:space="preserve">life of </w:t>
      </w:r>
      <w:r w:rsidR="00577A51">
        <w:t xml:space="preserve">defensiveness </w:t>
      </w:r>
      <w:r>
        <w:t>and fear of various injuries</w:t>
      </w:r>
      <w:r w:rsidR="00647546">
        <w:t>,</w:t>
      </w:r>
      <w:r>
        <w:t xml:space="preserve"> that could </w:t>
      </w:r>
      <w:r w:rsidR="00647546">
        <w:t xml:space="preserve">even </w:t>
      </w:r>
      <w:r>
        <w:t xml:space="preserve">result in </w:t>
      </w:r>
      <w:r w:rsidR="00577A51">
        <w:t xml:space="preserve">our </w:t>
      </w:r>
      <w:r>
        <w:t xml:space="preserve">death. </w:t>
      </w:r>
      <w:r w:rsidR="00577A51">
        <w:t xml:space="preserve">Under such circumstances, </w:t>
      </w:r>
      <w:r>
        <w:t xml:space="preserve">even if people were able to </w:t>
      </w:r>
      <w:r w:rsidR="00577A51">
        <w:t xml:space="preserve">protect </w:t>
      </w:r>
      <w:r>
        <w:t xml:space="preserve">their </w:t>
      </w:r>
      <w:r w:rsidR="00647546">
        <w:t xml:space="preserve">very </w:t>
      </w:r>
      <w:r>
        <w:t>lives</w:t>
      </w:r>
      <w:r w:rsidR="00577A51">
        <w:t>,</w:t>
      </w:r>
      <w:r>
        <w:t xml:space="preserve"> they would </w:t>
      </w:r>
      <w:r w:rsidR="00577A51">
        <w:t xml:space="preserve">still </w:t>
      </w:r>
      <w:r>
        <w:t xml:space="preserve">be living in constant fear and threat of death. This fear would lead to a significant impairment of </w:t>
      </w:r>
      <w:r w:rsidR="00577A51">
        <w:t xml:space="preserve">individual </w:t>
      </w:r>
      <w:r>
        <w:t>autonomy</w:t>
      </w:r>
      <w:r w:rsidR="00577A51">
        <w:t>,</w:t>
      </w:r>
      <w:r>
        <w:t xml:space="preserve"> </w:t>
      </w:r>
      <w:r w:rsidR="00577A51">
        <w:t xml:space="preserve">since </w:t>
      </w:r>
      <w:r>
        <w:t xml:space="preserve">in </w:t>
      </w:r>
      <w:r w:rsidR="00577A51">
        <w:t>such circumstances</w:t>
      </w:r>
      <w:r w:rsidR="00647546">
        <w:t>,</w:t>
      </w:r>
      <w:r w:rsidR="00577A51">
        <w:t xml:space="preserve"> </w:t>
      </w:r>
      <w:r>
        <w:t xml:space="preserve">it would be difficult for </w:t>
      </w:r>
      <w:r w:rsidR="00647546">
        <w:t xml:space="preserve">one </w:t>
      </w:r>
      <w:r>
        <w:t>to reali</w:t>
      </w:r>
      <w:r w:rsidR="00577A51">
        <w:t>s</w:t>
      </w:r>
      <w:r>
        <w:t xml:space="preserve">e </w:t>
      </w:r>
      <w:r w:rsidR="00647546">
        <w:t xml:space="preserve">one’s </w:t>
      </w:r>
      <w:r>
        <w:t xml:space="preserve">aspirations and plan </w:t>
      </w:r>
      <w:r w:rsidR="00647546">
        <w:t xml:space="preserve">one’s </w:t>
      </w:r>
      <w:r>
        <w:t xml:space="preserve">life </w:t>
      </w:r>
      <w:r w:rsidR="00636989">
        <w:t xml:space="preserve">in a </w:t>
      </w:r>
      <w:r>
        <w:t>reasonabl</w:t>
      </w:r>
      <w:r w:rsidR="00636989">
        <w:t>e fashion</w:t>
      </w:r>
      <w:r>
        <w:t xml:space="preserve">. On the other hand, with regard to the second question, I will </w:t>
      </w:r>
      <w:r w:rsidR="00636989">
        <w:t>demonstrate</w:t>
      </w:r>
      <w:r w:rsidR="00647546">
        <w:t>,</w:t>
      </w:r>
      <w:r w:rsidR="00636989">
        <w:t xml:space="preserve"> </w:t>
      </w:r>
      <w:r>
        <w:t xml:space="preserve">that had </w:t>
      </w:r>
      <w:r w:rsidR="00636989">
        <w:t xml:space="preserve">there </w:t>
      </w:r>
      <w:r>
        <w:t>been a ban on killing</w:t>
      </w:r>
      <w:r w:rsidR="00636989">
        <w:t>,</w:t>
      </w:r>
      <w:r>
        <w:t xml:space="preserve"> but no ban on letting die, it </w:t>
      </w:r>
      <w:r w:rsidR="00636989">
        <w:t xml:space="preserve">is possible that we would not be living </w:t>
      </w:r>
      <w:r w:rsidR="00647546">
        <w:t xml:space="preserve">under </w:t>
      </w:r>
      <w:r>
        <w:t xml:space="preserve">optimal human </w:t>
      </w:r>
      <w:r w:rsidR="00636989">
        <w:t>conditions</w:t>
      </w:r>
      <w:r>
        <w:t xml:space="preserve">, but we </w:t>
      </w:r>
      <w:r w:rsidR="00647546">
        <w:t xml:space="preserve">would </w:t>
      </w:r>
      <w:r>
        <w:t xml:space="preserve">certainly not </w:t>
      </w:r>
      <w:r w:rsidR="00636989">
        <w:t xml:space="preserve">deteriorate </w:t>
      </w:r>
      <w:r w:rsidR="00647546">
        <w:t>in</w:t>
      </w:r>
      <w:r w:rsidR="00636989">
        <w:t xml:space="preserve">to </w:t>
      </w:r>
      <w:r w:rsidR="00636989">
        <w:t>Hobbes</w:t>
      </w:r>
      <w:r w:rsidR="00636989">
        <w:t xml:space="preserve">’ </w:t>
      </w:r>
      <w:r w:rsidR="00647546">
        <w:t>‘</w:t>
      </w:r>
      <w:r>
        <w:t>natural state</w:t>
      </w:r>
      <w:r w:rsidR="00647546">
        <w:t>’</w:t>
      </w:r>
      <w:r>
        <w:t xml:space="preserve"> </w:t>
      </w:r>
      <w:r w:rsidR="00636989">
        <w:t>–</w:t>
      </w:r>
      <w:r>
        <w:t xml:space="preserve"> of all-out war. In </w:t>
      </w:r>
      <w:r w:rsidR="00636989">
        <w:t xml:space="preserve">such a </w:t>
      </w:r>
      <w:r>
        <w:t xml:space="preserve">situation, although </w:t>
      </w:r>
      <w:r w:rsidR="00636989">
        <w:t xml:space="preserve">a </w:t>
      </w:r>
      <w:r>
        <w:t xml:space="preserve">person </w:t>
      </w:r>
      <w:r w:rsidR="00636989">
        <w:t>w</w:t>
      </w:r>
      <w:r>
        <w:t xml:space="preserve">ould </w:t>
      </w:r>
      <w:r w:rsidR="00636989">
        <w:t xml:space="preserve">fear </w:t>
      </w:r>
      <w:r>
        <w:t xml:space="preserve">dangerous situations, he </w:t>
      </w:r>
      <w:r w:rsidR="00636989">
        <w:t xml:space="preserve">would </w:t>
      </w:r>
      <w:r>
        <w:t xml:space="preserve">not </w:t>
      </w:r>
      <w:r w:rsidR="00636989">
        <w:t xml:space="preserve">be </w:t>
      </w:r>
      <w:r>
        <w:t>liv</w:t>
      </w:r>
      <w:r w:rsidR="00636989">
        <w:t>ing</w:t>
      </w:r>
      <w:r>
        <w:t xml:space="preserve"> in constant fear of being killed.</w:t>
      </w:r>
    </w:p>
    <w:p w14:paraId="5545C856" w14:textId="25B7C73F" w:rsidR="00704B81" w:rsidRDefault="00704B81" w:rsidP="00704B81">
      <w:pPr>
        <w:jc w:val="both"/>
      </w:pPr>
      <w:r>
        <w:t xml:space="preserve">From this argument it follows that the prohibition on killing seeks to protect </w:t>
      </w:r>
      <w:r w:rsidR="00647546">
        <w:t xml:space="preserve">the </w:t>
      </w:r>
      <w:r>
        <w:t xml:space="preserve">more </w:t>
      </w:r>
      <w:r w:rsidR="00636989">
        <w:t xml:space="preserve">fundamental </w:t>
      </w:r>
      <w:r>
        <w:t>interest</w:t>
      </w:r>
      <w:r w:rsidR="00636989">
        <w:t xml:space="preserve">s </w:t>
      </w:r>
      <w:r>
        <w:t xml:space="preserve">of </w:t>
      </w:r>
      <w:r w:rsidR="00636989">
        <w:t xml:space="preserve">a </w:t>
      </w:r>
      <w:r>
        <w:t>person’s ability</w:t>
      </w:r>
      <w:r w:rsidR="00647546">
        <w:t>,</w:t>
      </w:r>
      <w:r>
        <w:t xml:space="preserve"> and </w:t>
      </w:r>
      <w:r w:rsidR="00636989">
        <w:t xml:space="preserve">a </w:t>
      </w:r>
      <w:r>
        <w:t>society’s ability</w:t>
      </w:r>
      <w:r w:rsidR="00647546">
        <w:t>,</w:t>
      </w:r>
      <w:r>
        <w:t xml:space="preserve"> to lead a reasonable life, than the prohibition against letting die. In this section</w:t>
      </w:r>
      <w:r w:rsidR="00647546">
        <w:t>,</w:t>
      </w:r>
      <w:r>
        <w:t xml:space="preserve"> I will point out the differences between the theory I </w:t>
      </w:r>
      <w:r w:rsidR="00707E1F">
        <w:t>propose</w:t>
      </w:r>
      <w:r w:rsidR="00647546">
        <w:t xml:space="preserve"> </w:t>
      </w:r>
      <w:r>
        <w:t>and the other rationales presented above.</w:t>
      </w:r>
    </w:p>
    <w:p w14:paraId="71236634" w14:textId="30579586" w:rsidR="00704B81" w:rsidRDefault="00704B81" w:rsidP="00636989">
      <w:pPr>
        <w:jc w:val="both"/>
      </w:pPr>
      <w:r>
        <w:t>In presenting the argument</w:t>
      </w:r>
      <w:r w:rsidR="00636989">
        <w:t>,</w:t>
      </w:r>
      <w:r>
        <w:t xml:space="preserve"> I will </w:t>
      </w:r>
      <w:r w:rsidR="00647546">
        <w:t xml:space="preserve">demonstrate, </w:t>
      </w:r>
      <w:r>
        <w:t xml:space="preserve">that it is consistent with a moral theory of utilitarianism in general, as well as with </w:t>
      </w:r>
      <w:r w:rsidR="00636989">
        <w:t xml:space="preserve">the </w:t>
      </w:r>
      <w:r w:rsidR="00636989">
        <w:t>social covenant</w:t>
      </w:r>
      <w:r w:rsidR="00636989">
        <w:t xml:space="preserve"> </w:t>
      </w:r>
      <w:r>
        <w:t xml:space="preserve">moral theory </w:t>
      </w:r>
      <w:r w:rsidR="00636989">
        <w:t xml:space="preserve">proffered by </w:t>
      </w:r>
      <w:r>
        <w:t>Hobbes</w:t>
      </w:r>
      <w:r w:rsidR="00636989">
        <w:t xml:space="preserve"> </w:t>
      </w:r>
      <w:r>
        <w:t>and Rol</w:t>
      </w:r>
      <w:r w:rsidR="00636989">
        <w:t>ls</w:t>
      </w:r>
      <w:r>
        <w:t>.</w:t>
      </w:r>
    </w:p>
    <w:p w14:paraId="7614C65C" w14:textId="2B10112B" w:rsidR="00704B81" w:rsidRDefault="00704B81" w:rsidP="00704B81">
      <w:pPr>
        <w:jc w:val="both"/>
      </w:pPr>
      <w:r>
        <w:t>In this chapter</w:t>
      </w:r>
      <w:r w:rsidR="00647546">
        <w:t>,</w:t>
      </w:r>
      <w:r>
        <w:t xml:space="preserve"> I will show how the theory I propose affects the definition of killing and letting die</w:t>
      </w:r>
      <w:r w:rsidR="00FF5A76">
        <w:t>,</w:t>
      </w:r>
      <w:r>
        <w:t xml:space="preserve"> and how it resolves the criticisms </w:t>
      </w:r>
      <w:r w:rsidR="00707E1F">
        <w:t>levelled</w:t>
      </w:r>
      <w:r>
        <w:t xml:space="preserve"> at the other theories mentioned in </w:t>
      </w:r>
      <w:r w:rsidR="00FF5A76">
        <w:t xml:space="preserve">the </w:t>
      </w:r>
      <w:r>
        <w:t>previous chapters.</w:t>
      </w:r>
    </w:p>
    <w:p w14:paraId="160A9FCD" w14:textId="226F7025" w:rsidR="00704B81" w:rsidRDefault="00704B81" w:rsidP="00704B81">
      <w:pPr>
        <w:jc w:val="both"/>
      </w:pPr>
    </w:p>
    <w:p w14:paraId="30A13000" w14:textId="77777777" w:rsidR="00704B81" w:rsidRPr="00707E1F" w:rsidRDefault="00704B81" w:rsidP="00704B81">
      <w:pPr>
        <w:jc w:val="both"/>
        <w:rPr>
          <w:b/>
          <w:bCs/>
        </w:rPr>
      </w:pPr>
      <w:r w:rsidRPr="00707E1F">
        <w:rPr>
          <w:b/>
          <w:bCs/>
        </w:rPr>
        <w:t>Title Two</w:t>
      </w:r>
    </w:p>
    <w:p w14:paraId="32BB3024" w14:textId="55327EF8" w:rsidR="00704B81" w:rsidRPr="00707E1F" w:rsidRDefault="00704B81" w:rsidP="00704B81">
      <w:pPr>
        <w:jc w:val="both"/>
        <w:rPr>
          <w:b/>
          <w:bCs/>
        </w:rPr>
      </w:pPr>
      <w:r w:rsidRPr="00707E1F">
        <w:rPr>
          <w:b/>
          <w:bCs/>
        </w:rPr>
        <w:t xml:space="preserve">Chapter E </w:t>
      </w:r>
      <w:r w:rsidR="00FF5A76">
        <w:rPr>
          <w:b/>
          <w:bCs/>
        </w:rPr>
        <w:t>–</w:t>
      </w:r>
      <w:r w:rsidRPr="00707E1F">
        <w:rPr>
          <w:b/>
          <w:bCs/>
        </w:rPr>
        <w:t xml:space="preserve"> </w:t>
      </w:r>
      <w:r w:rsidR="00FF5A76">
        <w:rPr>
          <w:b/>
          <w:bCs/>
        </w:rPr>
        <w:t>Case Law’s P</w:t>
      </w:r>
      <w:r w:rsidRPr="00707E1F">
        <w:rPr>
          <w:b/>
          <w:bCs/>
        </w:rPr>
        <w:t xml:space="preserve">osition </w:t>
      </w:r>
      <w:r w:rsidR="00FF5A76">
        <w:rPr>
          <w:b/>
          <w:bCs/>
        </w:rPr>
        <w:t>R</w:t>
      </w:r>
      <w:r w:rsidRPr="00707E1F">
        <w:rPr>
          <w:b/>
          <w:bCs/>
        </w:rPr>
        <w:t xml:space="preserve">egarding the </w:t>
      </w:r>
      <w:r w:rsidR="00FF5A76">
        <w:rPr>
          <w:b/>
          <w:bCs/>
        </w:rPr>
        <w:t>D</w:t>
      </w:r>
      <w:r w:rsidRPr="00707E1F">
        <w:rPr>
          <w:b/>
          <w:bCs/>
        </w:rPr>
        <w:t xml:space="preserve">efinition of </w:t>
      </w:r>
      <w:r w:rsidR="00FF5A76">
        <w:rPr>
          <w:b/>
          <w:bCs/>
        </w:rPr>
        <w:t>A</w:t>
      </w:r>
      <w:r w:rsidRPr="00707E1F">
        <w:rPr>
          <w:b/>
          <w:bCs/>
        </w:rPr>
        <w:t xml:space="preserve">ct and </w:t>
      </w:r>
      <w:r w:rsidR="00FF5A76">
        <w:rPr>
          <w:b/>
          <w:bCs/>
        </w:rPr>
        <w:t>O</w:t>
      </w:r>
      <w:r w:rsidRPr="00707E1F">
        <w:rPr>
          <w:b/>
          <w:bCs/>
        </w:rPr>
        <w:t>mission</w:t>
      </w:r>
    </w:p>
    <w:p w14:paraId="52329B23" w14:textId="764B87BC" w:rsidR="00704B81" w:rsidRDefault="00704B81" w:rsidP="00704B81">
      <w:pPr>
        <w:jc w:val="both"/>
      </w:pPr>
      <w:r>
        <w:t>In this chapter</w:t>
      </w:r>
      <w:r w:rsidR="00647546">
        <w:t>,</w:t>
      </w:r>
      <w:r>
        <w:t xml:space="preserve"> I will present the position </w:t>
      </w:r>
      <w:r w:rsidR="00753E86">
        <w:t xml:space="preserve">enunciated by </w:t>
      </w:r>
      <w:r>
        <w:t xml:space="preserve">United States </w:t>
      </w:r>
      <w:r w:rsidR="00FF5A76">
        <w:t xml:space="preserve">case law </w:t>
      </w:r>
      <w:r>
        <w:t>regarding the definition</w:t>
      </w:r>
      <w:r w:rsidR="00753E86">
        <w:t>s</w:t>
      </w:r>
      <w:r>
        <w:t xml:space="preserve"> of act and omission. As I will </w:t>
      </w:r>
      <w:r w:rsidR="00FF5A76">
        <w:t>demonstrate</w:t>
      </w:r>
      <w:r>
        <w:t xml:space="preserve">, </w:t>
      </w:r>
      <w:r w:rsidR="00FF5A76">
        <w:t xml:space="preserve">case law </w:t>
      </w:r>
      <w:r>
        <w:t>in the United States is not uniform</w:t>
      </w:r>
      <w:r w:rsidR="00753E86">
        <w:t xml:space="preserve">; </w:t>
      </w:r>
      <w:r>
        <w:t>there are judgments that have subject</w:t>
      </w:r>
      <w:r w:rsidR="00753E86">
        <w:t>ed</w:t>
      </w:r>
      <w:r>
        <w:t xml:space="preserve"> the definition</w:t>
      </w:r>
      <w:r w:rsidR="00753E86">
        <w:t>s</w:t>
      </w:r>
      <w:r>
        <w:t xml:space="preserve"> of act and omission to the principle of physical movement, whereas there are judgments that have not subject</w:t>
      </w:r>
      <w:r w:rsidR="00FF5A76">
        <w:t>ed</w:t>
      </w:r>
      <w:r>
        <w:t xml:space="preserve"> the definition</w:t>
      </w:r>
      <w:r w:rsidR="00753E86">
        <w:t>s</w:t>
      </w:r>
      <w:r>
        <w:t xml:space="preserve"> of act and omission to </w:t>
      </w:r>
      <w:r w:rsidR="00753E86">
        <w:t xml:space="preserve">said </w:t>
      </w:r>
      <w:r>
        <w:t>principle. According to the judgments that subject</w:t>
      </w:r>
      <w:r w:rsidR="00753E86">
        <w:t>ed</w:t>
      </w:r>
      <w:r>
        <w:t xml:space="preserve"> the definition</w:t>
      </w:r>
      <w:r w:rsidR="00753E86">
        <w:t>s</w:t>
      </w:r>
      <w:r>
        <w:t xml:space="preserve"> of act and omission to the principle of physical </w:t>
      </w:r>
      <w:r>
        <w:lastRenderedPageBreak/>
        <w:t xml:space="preserve">movement, an act is </w:t>
      </w:r>
      <w:r w:rsidR="00753E86">
        <w:t xml:space="preserve">a </w:t>
      </w:r>
      <w:r>
        <w:t xml:space="preserve">physical movement, </w:t>
      </w:r>
      <w:r w:rsidR="00FF5A76">
        <w:t xml:space="preserve">whereas an </w:t>
      </w:r>
      <w:r>
        <w:t xml:space="preserve">omission is the absence of </w:t>
      </w:r>
      <w:r w:rsidR="00753E86">
        <w:t xml:space="preserve">a </w:t>
      </w:r>
      <w:r>
        <w:t xml:space="preserve">physical movement, and in any case of </w:t>
      </w:r>
      <w:r w:rsidR="00753E86">
        <w:t xml:space="preserve">a </w:t>
      </w:r>
      <w:r>
        <w:t>lack of physical movement (such as standing still)</w:t>
      </w:r>
      <w:r w:rsidR="00FF5A76">
        <w:t>,</w:t>
      </w:r>
      <w:r>
        <w:t xml:space="preserve"> it </w:t>
      </w:r>
      <w:r w:rsidR="00FF5A76">
        <w:t xml:space="preserve">would </w:t>
      </w:r>
      <w:r>
        <w:t xml:space="preserve">be necessary to </w:t>
      </w:r>
      <w:r w:rsidR="00FF5A76">
        <w:t xml:space="preserve">point to </w:t>
      </w:r>
      <w:r>
        <w:t>a</w:t>
      </w:r>
      <w:r w:rsidR="00FF5A76">
        <w:t xml:space="preserve"> duty </w:t>
      </w:r>
      <w:r>
        <w:t xml:space="preserve">to act. On the other hand, according to </w:t>
      </w:r>
      <w:r w:rsidR="00FF5A76">
        <w:t xml:space="preserve">the </w:t>
      </w:r>
      <w:r>
        <w:t>judgments that did not subject the definition</w:t>
      </w:r>
      <w:r w:rsidR="00753E86">
        <w:t>s</w:t>
      </w:r>
      <w:r>
        <w:t xml:space="preserve"> to the principle of physical movement, there may be cases involving physical movement that </w:t>
      </w:r>
      <w:r w:rsidR="00FF5A76">
        <w:t xml:space="preserve">would </w:t>
      </w:r>
      <w:r>
        <w:t xml:space="preserve">be classified as </w:t>
      </w:r>
      <w:r w:rsidR="00753E86">
        <w:t xml:space="preserve">an </w:t>
      </w:r>
      <w:r>
        <w:t>omission</w:t>
      </w:r>
      <w:r w:rsidR="00FF5A76">
        <w:t>,</w:t>
      </w:r>
      <w:r>
        <w:t xml:space="preserve"> and on the other hand</w:t>
      </w:r>
      <w:r w:rsidR="00FF5A76">
        <w:t>,</w:t>
      </w:r>
      <w:r>
        <w:t xml:space="preserve"> there </w:t>
      </w:r>
      <w:r w:rsidR="00FF5A76">
        <w:t xml:space="preserve">may </w:t>
      </w:r>
      <w:r>
        <w:t>be cases that do not involve physical movement</w:t>
      </w:r>
      <w:r w:rsidR="00753E86">
        <w:t xml:space="preserve"> </w:t>
      </w:r>
      <w:r>
        <w:t xml:space="preserve">that </w:t>
      </w:r>
      <w:r w:rsidR="00753E86">
        <w:t xml:space="preserve">would </w:t>
      </w:r>
      <w:r>
        <w:t xml:space="preserve">be classified as an act. At the end of the </w:t>
      </w:r>
      <w:r w:rsidR="00707E1F">
        <w:t>chapter,</w:t>
      </w:r>
      <w:r>
        <w:t xml:space="preserve"> I will </w:t>
      </w:r>
      <w:r w:rsidR="00FF5A76">
        <w:t xml:space="preserve">illuminate </w:t>
      </w:r>
      <w:r>
        <w:t>the root of the controversy between the judgments</w:t>
      </w:r>
      <w:r w:rsidR="00FF5A76">
        <w:t>,</w:t>
      </w:r>
      <w:r>
        <w:t xml:space="preserve"> with regard to the various rationales presented above.</w:t>
      </w:r>
    </w:p>
    <w:p w14:paraId="7A76612F" w14:textId="77777777" w:rsidR="00704B81" w:rsidRDefault="00704B81" w:rsidP="00704B81">
      <w:pPr>
        <w:jc w:val="both"/>
      </w:pPr>
    </w:p>
    <w:p w14:paraId="2A7B2F41" w14:textId="5C1B7A41" w:rsidR="00704B81" w:rsidRPr="00707E1F" w:rsidRDefault="00704B81" w:rsidP="00704B81">
      <w:pPr>
        <w:jc w:val="both"/>
        <w:rPr>
          <w:b/>
          <w:bCs/>
        </w:rPr>
      </w:pPr>
      <w:r w:rsidRPr="00707E1F">
        <w:rPr>
          <w:b/>
          <w:bCs/>
        </w:rPr>
        <w:t xml:space="preserve">Chapter F </w:t>
      </w:r>
      <w:r w:rsidR="00FF5A76">
        <w:rPr>
          <w:b/>
          <w:bCs/>
        </w:rPr>
        <w:t>–</w:t>
      </w:r>
      <w:r w:rsidRPr="00707E1F">
        <w:rPr>
          <w:b/>
          <w:bCs/>
        </w:rPr>
        <w:t xml:space="preserve"> </w:t>
      </w:r>
      <w:r w:rsidR="00753E86">
        <w:rPr>
          <w:b/>
          <w:bCs/>
        </w:rPr>
        <w:t xml:space="preserve">The </w:t>
      </w:r>
      <w:r w:rsidRPr="00707E1F">
        <w:rPr>
          <w:b/>
          <w:bCs/>
        </w:rPr>
        <w:t xml:space="preserve">Sources of </w:t>
      </w:r>
      <w:r w:rsidR="00FF5A76">
        <w:rPr>
          <w:b/>
          <w:bCs/>
        </w:rPr>
        <w:t xml:space="preserve">A </w:t>
      </w:r>
      <w:r w:rsidRPr="00707E1F">
        <w:rPr>
          <w:b/>
          <w:bCs/>
        </w:rPr>
        <w:t xml:space="preserve">Duty to Act </w:t>
      </w:r>
      <w:r w:rsidR="00FF5A76">
        <w:rPr>
          <w:b/>
          <w:bCs/>
        </w:rPr>
        <w:t>t</w:t>
      </w:r>
      <w:r w:rsidRPr="00707E1F">
        <w:rPr>
          <w:b/>
          <w:bCs/>
        </w:rPr>
        <w:t xml:space="preserve">hat Can Be Used as a Basis for </w:t>
      </w:r>
      <w:r w:rsidR="00FF5A76">
        <w:rPr>
          <w:b/>
          <w:bCs/>
        </w:rPr>
        <w:t xml:space="preserve">Imposition of </w:t>
      </w:r>
      <w:r w:rsidRPr="00707E1F">
        <w:rPr>
          <w:b/>
          <w:bCs/>
        </w:rPr>
        <w:t xml:space="preserve">Criminal Liability </w:t>
      </w:r>
      <w:r w:rsidR="00FF5A76">
        <w:rPr>
          <w:b/>
          <w:bCs/>
        </w:rPr>
        <w:t xml:space="preserve">in Omission </w:t>
      </w:r>
      <w:r w:rsidRPr="00707E1F">
        <w:rPr>
          <w:b/>
          <w:bCs/>
        </w:rPr>
        <w:t>Offenses</w:t>
      </w:r>
    </w:p>
    <w:p w14:paraId="52D088BC" w14:textId="5F21F1D8" w:rsidR="00704B81" w:rsidRDefault="00704B81" w:rsidP="00704B81">
      <w:pPr>
        <w:jc w:val="both"/>
      </w:pPr>
      <w:r>
        <w:t>In this chapter</w:t>
      </w:r>
      <w:r w:rsidR="00753E86">
        <w:t>,</w:t>
      </w:r>
      <w:r>
        <w:t xml:space="preserve"> I will discuss the question of what </w:t>
      </w:r>
      <w:r w:rsidR="00FF5A76">
        <w:t xml:space="preserve">duties </w:t>
      </w:r>
      <w:r>
        <w:t xml:space="preserve">can provide the </w:t>
      </w:r>
      <w:r w:rsidR="00FF5A76">
        <w:t xml:space="preserve">underlying </w:t>
      </w:r>
      <w:r>
        <w:t xml:space="preserve">infrastructure for imposing criminal liability </w:t>
      </w:r>
      <w:r w:rsidR="00FF5A76">
        <w:t xml:space="preserve">in omission </w:t>
      </w:r>
      <w:r>
        <w:t xml:space="preserve">offenses. Can any lawful </w:t>
      </w:r>
      <w:r w:rsidR="00E6477B">
        <w:t xml:space="preserve">duty </w:t>
      </w:r>
      <w:r>
        <w:t xml:space="preserve">serve as a basis for </w:t>
      </w:r>
      <w:r w:rsidR="00EC2003">
        <w:t>a</w:t>
      </w:r>
      <w:r w:rsidR="00E6477B">
        <w:t xml:space="preserve"> </w:t>
      </w:r>
      <w:r w:rsidR="00E6477B">
        <w:t>conviction</w:t>
      </w:r>
      <w:r w:rsidR="00E6477B">
        <w:t xml:space="preserve"> in an </w:t>
      </w:r>
      <w:r w:rsidR="00EC2003">
        <w:t>omission</w:t>
      </w:r>
      <w:r w:rsidR="00E6477B">
        <w:t xml:space="preserve"> offence</w:t>
      </w:r>
      <w:r w:rsidR="00707E1F">
        <w:t>,</w:t>
      </w:r>
      <w:r>
        <w:t xml:space="preserve"> or </w:t>
      </w:r>
      <w:r w:rsidR="00E6477B">
        <w:t xml:space="preserve">is it </w:t>
      </w:r>
      <w:r>
        <w:t xml:space="preserve">only specific and unique </w:t>
      </w:r>
      <w:r w:rsidR="00E6477B">
        <w:t xml:space="preserve">duties that may </w:t>
      </w:r>
      <w:r>
        <w:t xml:space="preserve">serve as a basis for </w:t>
      </w:r>
      <w:r w:rsidR="00E6477B">
        <w:t>a conviction in an omission offence</w:t>
      </w:r>
      <w:r w:rsidR="00707E1F">
        <w:t>?</w:t>
      </w:r>
      <w:r>
        <w:t xml:space="preserve"> In this context</w:t>
      </w:r>
      <w:r w:rsidR="00E6477B">
        <w:t>,</w:t>
      </w:r>
      <w:r>
        <w:t xml:space="preserve"> I will present three approaches in relation to th</w:t>
      </w:r>
      <w:r w:rsidR="00753E86">
        <w:t>e</w:t>
      </w:r>
      <w:r>
        <w:t xml:space="preserve"> question.</w:t>
      </w:r>
    </w:p>
    <w:p w14:paraId="251A7003" w14:textId="75C01D18" w:rsidR="00704B81" w:rsidRDefault="00704B81" w:rsidP="00704B81">
      <w:pPr>
        <w:jc w:val="both"/>
      </w:pPr>
      <w:r>
        <w:t xml:space="preserve">The </w:t>
      </w:r>
      <w:r w:rsidRPr="00E6477B">
        <w:rPr>
          <w:b/>
          <w:bCs/>
        </w:rPr>
        <w:t>broader approach</w:t>
      </w:r>
      <w:r w:rsidR="00753E86" w:rsidRPr="00753E86">
        <w:t>,</w:t>
      </w:r>
      <w:r>
        <w:t xml:space="preserve"> </w:t>
      </w:r>
      <w:r w:rsidR="00E6477B">
        <w:t>posits</w:t>
      </w:r>
      <w:r w:rsidR="00753E86">
        <w:t xml:space="preserve"> </w:t>
      </w:r>
      <w:r>
        <w:t xml:space="preserve">that any duty </w:t>
      </w:r>
      <w:r w:rsidR="00E6477B">
        <w:t xml:space="preserve">at </w:t>
      </w:r>
      <w:r>
        <w:t xml:space="preserve">law can serve as a basis for a conviction </w:t>
      </w:r>
      <w:r w:rsidR="00E6477B">
        <w:t xml:space="preserve">in </w:t>
      </w:r>
      <w:r w:rsidR="00EC2003">
        <w:t>an omission</w:t>
      </w:r>
      <w:r>
        <w:t xml:space="preserve"> offense, whether it is a duty </w:t>
      </w:r>
      <w:r w:rsidR="00E6477B">
        <w:t xml:space="preserve">in </w:t>
      </w:r>
      <w:r>
        <w:t>criminal law</w:t>
      </w:r>
      <w:r w:rsidR="00753E86">
        <w:t>,</w:t>
      </w:r>
      <w:r>
        <w:t xml:space="preserve"> or a duty arising from civil law.</w:t>
      </w:r>
    </w:p>
    <w:p w14:paraId="0247E328" w14:textId="4EF12437" w:rsidR="00704B81" w:rsidRDefault="00704B81" w:rsidP="00704B81">
      <w:pPr>
        <w:jc w:val="both"/>
      </w:pPr>
      <w:r>
        <w:t xml:space="preserve">The </w:t>
      </w:r>
      <w:r w:rsidRPr="00E6477B">
        <w:rPr>
          <w:b/>
          <w:bCs/>
        </w:rPr>
        <w:t>restrictive approach</w:t>
      </w:r>
      <w:r w:rsidR="00753E86" w:rsidRPr="00753E86">
        <w:t>,</w:t>
      </w:r>
      <w:r>
        <w:t xml:space="preserve"> </w:t>
      </w:r>
      <w:r w:rsidR="00E6477B">
        <w:t xml:space="preserve">posits </w:t>
      </w:r>
      <w:r>
        <w:t xml:space="preserve">that only certain duties can </w:t>
      </w:r>
      <w:r w:rsidR="00E6477B">
        <w:t xml:space="preserve">serve </w:t>
      </w:r>
      <w:r>
        <w:t xml:space="preserve">as </w:t>
      </w:r>
      <w:r w:rsidR="00753E86">
        <w:t xml:space="preserve">the </w:t>
      </w:r>
      <w:r>
        <w:t xml:space="preserve">source of </w:t>
      </w:r>
      <w:r w:rsidR="00E6477B">
        <w:t xml:space="preserve">a </w:t>
      </w:r>
      <w:r>
        <w:t>duty for the purpose</w:t>
      </w:r>
      <w:r w:rsidR="00E6477B">
        <w:t>s</w:t>
      </w:r>
      <w:r>
        <w:t xml:space="preserve"> of </w:t>
      </w:r>
      <w:r w:rsidR="00E6477B">
        <w:t xml:space="preserve">a </w:t>
      </w:r>
      <w:r>
        <w:t xml:space="preserve">conviction </w:t>
      </w:r>
      <w:r w:rsidR="00753E86">
        <w:t xml:space="preserve">in </w:t>
      </w:r>
      <w:r w:rsidR="00E6477B">
        <w:t xml:space="preserve">omission </w:t>
      </w:r>
      <w:r>
        <w:t xml:space="preserve">offenses. According to this position, the specific </w:t>
      </w:r>
      <w:r w:rsidR="00E6477B">
        <w:t xml:space="preserve">duties </w:t>
      </w:r>
      <w:r>
        <w:t>should arise from the relationship between defendant and victim</w:t>
      </w:r>
      <w:r w:rsidR="00E6477B">
        <w:t>,</w:t>
      </w:r>
      <w:r>
        <w:t xml:space="preserve"> or from the relationship between the defendant and the source of the danger</w:t>
      </w:r>
      <w:r w:rsidR="00E6477B">
        <w:t>,</w:t>
      </w:r>
      <w:r>
        <w:t xml:space="preserve"> or by virtue of </w:t>
      </w:r>
      <w:r w:rsidR="00E6477B">
        <w:t>a specific office</w:t>
      </w:r>
      <w:r>
        <w:t>.</w:t>
      </w:r>
    </w:p>
    <w:p w14:paraId="1AE234A0" w14:textId="2BF03113" w:rsidR="00704B81" w:rsidRDefault="00704B81" w:rsidP="00704B81">
      <w:pPr>
        <w:jc w:val="both"/>
      </w:pPr>
      <w:r>
        <w:t xml:space="preserve">The </w:t>
      </w:r>
      <w:r w:rsidRPr="00E6477B">
        <w:rPr>
          <w:b/>
          <w:bCs/>
        </w:rPr>
        <w:t>intermediate approach</w:t>
      </w:r>
      <w:r w:rsidR="00753E86" w:rsidRPr="00753E86">
        <w:t>,</w:t>
      </w:r>
      <w:r>
        <w:t xml:space="preserve"> </w:t>
      </w:r>
      <w:r w:rsidR="00E6477B">
        <w:t xml:space="preserve">posits </w:t>
      </w:r>
      <w:r>
        <w:t xml:space="preserve">that only duties that have created a social expectation, can serve as a </w:t>
      </w:r>
      <w:r w:rsidR="00753E86">
        <w:t xml:space="preserve">sufficient </w:t>
      </w:r>
      <w:r>
        <w:t>duty for the purpose</w:t>
      </w:r>
      <w:r w:rsidR="00E6477B">
        <w:t>s</w:t>
      </w:r>
      <w:r>
        <w:t xml:space="preserve"> of </w:t>
      </w:r>
      <w:r w:rsidR="00753E86">
        <w:t xml:space="preserve">a </w:t>
      </w:r>
      <w:r>
        <w:t xml:space="preserve">conviction for </w:t>
      </w:r>
      <w:r w:rsidR="00E6477B">
        <w:t xml:space="preserve">omission </w:t>
      </w:r>
      <w:r>
        <w:t xml:space="preserve">offenses. </w:t>
      </w:r>
      <w:r w:rsidR="00E6477B">
        <w:t>On the other hand, d</w:t>
      </w:r>
      <w:r>
        <w:t xml:space="preserve">uties that </w:t>
      </w:r>
      <w:r w:rsidR="00E6477B">
        <w:t xml:space="preserve">do </w:t>
      </w:r>
      <w:r>
        <w:t>not create</w:t>
      </w:r>
      <w:r w:rsidR="00E6477B">
        <w:t xml:space="preserve"> </w:t>
      </w:r>
      <w:r>
        <w:t>such social expectation</w:t>
      </w:r>
      <w:r w:rsidR="00E6477B">
        <w:t>s</w:t>
      </w:r>
      <w:r>
        <w:t xml:space="preserve">, cannot serve as </w:t>
      </w:r>
      <w:r w:rsidR="00E6477B">
        <w:t xml:space="preserve">the </w:t>
      </w:r>
      <w:r>
        <w:t xml:space="preserve">source of </w:t>
      </w:r>
      <w:r w:rsidR="00E6477B">
        <w:t xml:space="preserve">a duty </w:t>
      </w:r>
      <w:r>
        <w:t>to act</w:t>
      </w:r>
      <w:r w:rsidR="00753E86">
        <w:t>,</w:t>
      </w:r>
      <w:r>
        <w:t xml:space="preserve"> for the purpose</w:t>
      </w:r>
      <w:r w:rsidR="00E6477B">
        <w:t>s</w:t>
      </w:r>
      <w:r>
        <w:t xml:space="preserve"> of </w:t>
      </w:r>
      <w:r w:rsidR="00E6477B">
        <w:t xml:space="preserve">a </w:t>
      </w:r>
      <w:r>
        <w:t xml:space="preserve">conviction </w:t>
      </w:r>
      <w:r w:rsidR="00E6477B">
        <w:t xml:space="preserve">in an omission </w:t>
      </w:r>
      <w:r>
        <w:t>offense.</w:t>
      </w:r>
    </w:p>
    <w:p w14:paraId="73098F5A" w14:textId="7034762B" w:rsidR="00704B81" w:rsidRDefault="00704B81" w:rsidP="00704B81">
      <w:pPr>
        <w:jc w:val="both"/>
      </w:pPr>
      <w:r>
        <w:t xml:space="preserve">At the </w:t>
      </w:r>
      <w:r w:rsidR="00E6477B">
        <w:t xml:space="preserve">conclusion </w:t>
      </w:r>
      <w:r>
        <w:t>of present</w:t>
      </w:r>
      <w:r w:rsidR="00E6477B">
        <w:t xml:space="preserve">ing </w:t>
      </w:r>
      <w:r>
        <w:t>the various approaches</w:t>
      </w:r>
      <w:r w:rsidR="00E6477B">
        <w:t>,</w:t>
      </w:r>
      <w:r>
        <w:t xml:space="preserve"> I will present the relationship between </w:t>
      </w:r>
      <w:r w:rsidR="00707E1F">
        <w:t>them</w:t>
      </w:r>
      <w:r w:rsidR="00E6477B">
        <w:t xml:space="preserve"> </w:t>
      </w:r>
      <w:r>
        <w:t>and the rationales presented above.</w:t>
      </w:r>
    </w:p>
    <w:p w14:paraId="50CD6D80" w14:textId="77777777" w:rsidR="00704B81" w:rsidRDefault="00704B81" w:rsidP="00704B81">
      <w:pPr>
        <w:jc w:val="both"/>
      </w:pPr>
    </w:p>
    <w:p w14:paraId="73EEA070" w14:textId="60B4E712" w:rsidR="00704B81" w:rsidRPr="00707E1F" w:rsidRDefault="00704B81" w:rsidP="00704B81">
      <w:pPr>
        <w:jc w:val="both"/>
        <w:rPr>
          <w:b/>
          <w:bCs/>
        </w:rPr>
      </w:pPr>
      <w:r w:rsidRPr="00707E1F">
        <w:rPr>
          <w:b/>
          <w:bCs/>
        </w:rPr>
        <w:t xml:space="preserve">Chapter </w:t>
      </w:r>
      <w:r w:rsidR="00E6477B">
        <w:rPr>
          <w:b/>
          <w:bCs/>
        </w:rPr>
        <w:t>G</w:t>
      </w:r>
      <w:r w:rsidRPr="00707E1F">
        <w:rPr>
          <w:b/>
          <w:bCs/>
        </w:rPr>
        <w:t xml:space="preserve"> </w:t>
      </w:r>
      <w:r w:rsidR="00E6477B">
        <w:rPr>
          <w:b/>
          <w:bCs/>
        </w:rPr>
        <w:t>–</w:t>
      </w:r>
      <w:r w:rsidRPr="00707E1F">
        <w:rPr>
          <w:b/>
          <w:bCs/>
        </w:rPr>
        <w:t xml:space="preserve"> </w:t>
      </w:r>
      <w:r w:rsidR="00E6477B">
        <w:rPr>
          <w:b/>
          <w:bCs/>
        </w:rPr>
        <w:t xml:space="preserve">Sentencing </w:t>
      </w:r>
      <w:r w:rsidRPr="00707E1F">
        <w:rPr>
          <w:b/>
          <w:bCs/>
        </w:rPr>
        <w:t>Differences</w:t>
      </w:r>
      <w:r w:rsidR="00E6477B">
        <w:rPr>
          <w:b/>
          <w:bCs/>
        </w:rPr>
        <w:t xml:space="preserve"> </w:t>
      </w:r>
      <w:r w:rsidRPr="00707E1F">
        <w:rPr>
          <w:b/>
          <w:bCs/>
        </w:rPr>
        <w:t xml:space="preserve">between </w:t>
      </w:r>
      <w:r w:rsidR="00E6477B">
        <w:rPr>
          <w:b/>
          <w:bCs/>
        </w:rPr>
        <w:t>A</w:t>
      </w:r>
      <w:r w:rsidRPr="00707E1F">
        <w:rPr>
          <w:b/>
          <w:bCs/>
        </w:rPr>
        <w:t xml:space="preserve">ct and </w:t>
      </w:r>
      <w:r w:rsidR="00E6477B">
        <w:rPr>
          <w:b/>
          <w:bCs/>
        </w:rPr>
        <w:t>O</w:t>
      </w:r>
      <w:r w:rsidRPr="00707E1F">
        <w:rPr>
          <w:b/>
          <w:bCs/>
        </w:rPr>
        <w:t>mission</w:t>
      </w:r>
    </w:p>
    <w:p w14:paraId="248DD9D5" w14:textId="66B03AEF" w:rsidR="00704B81" w:rsidRDefault="00704B81" w:rsidP="00704B81">
      <w:pPr>
        <w:jc w:val="both"/>
      </w:pPr>
      <w:r>
        <w:t>In this chapter</w:t>
      </w:r>
      <w:r w:rsidR="00753E86">
        <w:t>,</w:t>
      </w:r>
      <w:r>
        <w:t xml:space="preserve"> I will discuss the question of whether there should be a distinction </w:t>
      </w:r>
      <w:r w:rsidR="00753E86">
        <w:t xml:space="preserve">at </w:t>
      </w:r>
      <w:r>
        <w:t xml:space="preserve">the </w:t>
      </w:r>
      <w:r w:rsidR="00753E86">
        <w:t>sentencing</w:t>
      </w:r>
      <w:r w:rsidR="00753E86">
        <w:t xml:space="preserve"> </w:t>
      </w:r>
      <w:r>
        <w:t xml:space="preserve">level between a case in which an act caused </w:t>
      </w:r>
      <w:r w:rsidR="00F8190E">
        <w:t xml:space="preserve">harm, </w:t>
      </w:r>
      <w:r>
        <w:t xml:space="preserve">and </w:t>
      </w:r>
      <w:r w:rsidR="00753E86">
        <w:t xml:space="preserve">the case in which </w:t>
      </w:r>
      <w:r w:rsidR="00EC2003">
        <w:t>an omission</w:t>
      </w:r>
      <w:r>
        <w:t xml:space="preserve"> caused the same </w:t>
      </w:r>
      <w:r w:rsidR="00F8190E">
        <w:t>harm</w:t>
      </w:r>
      <w:r w:rsidR="00753E86">
        <w:t>,</w:t>
      </w:r>
      <w:r w:rsidR="00F8190E">
        <w:t xml:space="preserve"> </w:t>
      </w:r>
      <w:r>
        <w:t xml:space="preserve">as a result of a breach of duty to act? Should a case in which a </w:t>
      </w:r>
      <w:r w:rsidR="00F8190E">
        <w:t xml:space="preserve">lifeguard </w:t>
      </w:r>
      <w:r>
        <w:t xml:space="preserve">refrains from providing assistance to a </w:t>
      </w:r>
      <w:r w:rsidR="00F8190E">
        <w:t>drowning</w:t>
      </w:r>
      <w:r w:rsidR="00F8190E">
        <w:t xml:space="preserve"> </w:t>
      </w:r>
      <w:r>
        <w:t xml:space="preserve">person, be punished in the same way </w:t>
      </w:r>
      <w:r w:rsidR="00753E86">
        <w:t xml:space="preserve">as </w:t>
      </w:r>
      <w:r w:rsidR="00F8190E">
        <w:t>‘A’</w:t>
      </w:r>
      <w:r>
        <w:t xml:space="preserve"> who drowned </w:t>
      </w:r>
      <w:r w:rsidR="00F8190E">
        <w:t>‘</w:t>
      </w:r>
      <w:r>
        <w:t>B</w:t>
      </w:r>
      <w:r w:rsidR="00F8190E">
        <w:t>’</w:t>
      </w:r>
      <w:r>
        <w:t xml:space="preserve"> </w:t>
      </w:r>
      <w:r w:rsidR="00753E86">
        <w:t xml:space="preserve">by </w:t>
      </w:r>
      <w:r>
        <w:t>act</w:t>
      </w:r>
      <w:r w:rsidR="00753E86">
        <w:t>ion</w:t>
      </w:r>
      <w:r>
        <w:t xml:space="preserve">, or should punishment be </w:t>
      </w:r>
      <w:r w:rsidR="00F8190E">
        <w:t>more lenient</w:t>
      </w:r>
      <w:r w:rsidR="00216979">
        <w:t>,</w:t>
      </w:r>
      <w:r w:rsidR="00F8190E">
        <w:t xml:space="preserve"> </w:t>
      </w:r>
      <w:r>
        <w:t xml:space="preserve">because his </w:t>
      </w:r>
      <w:r w:rsidR="00707E1F">
        <w:t>behaviour</w:t>
      </w:r>
      <w:r>
        <w:t xml:space="preserve"> </w:t>
      </w:r>
      <w:r w:rsidR="00F8190E">
        <w:t>wa</w:t>
      </w:r>
      <w:r>
        <w:t xml:space="preserve">s manifested in </w:t>
      </w:r>
      <w:r w:rsidR="00F8190E">
        <w:t xml:space="preserve">an </w:t>
      </w:r>
      <w:r>
        <w:t>omission</w:t>
      </w:r>
      <w:r w:rsidR="00216979">
        <w:t>,</w:t>
      </w:r>
      <w:r>
        <w:t xml:space="preserve"> and not in </w:t>
      </w:r>
      <w:r w:rsidR="00F8190E">
        <w:t xml:space="preserve">an </w:t>
      </w:r>
      <w:r>
        <w:t xml:space="preserve">act. In this context, I will present a number of approaches to the question of </w:t>
      </w:r>
      <w:r w:rsidR="00F8190E">
        <w:t xml:space="preserve">sentencing, </w:t>
      </w:r>
      <w:r>
        <w:t>and link them to the division between moral rationales and legal rationales.</w:t>
      </w:r>
    </w:p>
    <w:p w14:paraId="70EA7EA4" w14:textId="77777777" w:rsidR="00704B81" w:rsidRDefault="00704B81" w:rsidP="00704B81">
      <w:pPr>
        <w:jc w:val="both"/>
      </w:pPr>
    </w:p>
    <w:p w14:paraId="3AB4C417" w14:textId="77777777" w:rsidR="00216979" w:rsidRDefault="00216979" w:rsidP="00704B81">
      <w:pPr>
        <w:jc w:val="both"/>
        <w:rPr>
          <w:b/>
          <w:bCs/>
        </w:rPr>
      </w:pPr>
    </w:p>
    <w:p w14:paraId="383033B5" w14:textId="2E18922B" w:rsidR="00704B81" w:rsidRPr="00707E1F" w:rsidRDefault="00704B81" w:rsidP="00704B81">
      <w:pPr>
        <w:jc w:val="both"/>
        <w:rPr>
          <w:b/>
          <w:bCs/>
        </w:rPr>
      </w:pPr>
      <w:r w:rsidRPr="00707E1F">
        <w:rPr>
          <w:b/>
          <w:bCs/>
        </w:rPr>
        <w:lastRenderedPageBreak/>
        <w:t xml:space="preserve">Chapter </w:t>
      </w:r>
      <w:r w:rsidR="00F8190E">
        <w:rPr>
          <w:b/>
          <w:bCs/>
        </w:rPr>
        <w:t>H –</w:t>
      </w:r>
      <w:r w:rsidRPr="00707E1F">
        <w:rPr>
          <w:b/>
          <w:bCs/>
        </w:rPr>
        <w:t xml:space="preserve"> The Distinction </w:t>
      </w:r>
      <w:r w:rsidR="00216979">
        <w:rPr>
          <w:b/>
          <w:bCs/>
        </w:rPr>
        <w:t>b</w:t>
      </w:r>
      <w:r w:rsidRPr="00707E1F">
        <w:rPr>
          <w:b/>
          <w:bCs/>
        </w:rPr>
        <w:t xml:space="preserve">etween Active and Passive Euthanasia and </w:t>
      </w:r>
      <w:r w:rsidR="00F8190E">
        <w:rPr>
          <w:b/>
          <w:bCs/>
        </w:rPr>
        <w:t xml:space="preserve">its </w:t>
      </w:r>
      <w:r w:rsidRPr="00707E1F">
        <w:rPr>
          <w:b/>
          <w:bCs/>
        </w:rPr>
        <w:t>Con</w:t>
      </w:r>
      <w:r w:rsidR="00F8190E">
        <w:rPr>
          <w:b/>
          <w:bCs/>
        </w:rPr>
        <w:t xml:space="preserve">nection to the </w:t>
      </w:r>
      <w:r w:rsidRPr="00707E1F">
        <w:rPr>
          <w:b/>
          <w:bCs/>
        </w:rPr>
        <w:t>Distin</w:t>
      </w:r>
      <w:r w:rsidR="00F8190E">
        <w:rPr>
          <w:b/>
          <w:bCs/>
        </w:rPr>
        <w:t>ction</w:t>
      </w:r>
      <w:r w:rsidRPr="00707E1F">
        <w:rPr>
          <w:b/>
          <w:bCs/>
        </w:rPr>
        <w:t xml:space="preserve"> Between Act and </w:t>
      </w:r>
      <w:r w:rsidR="00F8190E">
        <w:rPr>
          <w:b/>
          <w:bCs/>
        </w:rPr>
        <w:t xml:space="preserve">Omission </w:t>
      </w:r>
      <w:r w:rsidRPr="00707E1F">
        <w:rPr>
          <w:b/>
          <w:bCs/>
        </w:rPr>
        <w:t>in Criminal Law</w:t>
      </w:r>
    </w:p>
    <w:p w14:paraId="0B41A2DA" w14:textId="7A367C6B" w:rsidR="00704B81" w:rsidRDefault="00704B81" w:rsidP="00704B81">
      <w:pPr>
        <w:jc w:val="both"/>
      </w:pPr>
      <w:r>
        <w:t>In this chapter</w:t>
      </w:r>
      <w:r w:rsidR="00216979">
        <w:t>,</w:t>
      </w:r>
      <w:r>
        <w:t xml:space="preserve"> I will present various positions on the question of whether a moral and legal distinction should be </w:t>
      </w:r>
      <w:r w:rsidR="00F8190E">
        <w:t xml:space="preserve">drawn </w:t>
      </w:r>
      <w:r>
        <w:t xml:space="preserve">between active and passive euthanasia. In this </w:t>
      </w:r>
      <w:r w:rsidR="00F8190E">
        <w:t xml:space="preserve">regard, </w:t>
      </w:r>
      <w:r>
        <w:t>I will present a complex position</w:t>
      </w:r>
      <w:r w:rsidR="00216979">
        <w:t>,</w:t>
      </w:r>
      <w:r>
        <w:t xml:space="preserve"> </w:t>
      </w:r>
      <w:r w:rsidR="00F8190E">
        <w:t xml:space="preserve">according to which, </w:t>
      </w:r>
      <w:r>
        <w:t>even if we accept the moral and legal distinction between an act that caused harm</w:t>
      </w:r>
      <w:r w:rsidR="00F8190E">
        <w:t>,</w:t>
      </w:r>
      <w:r>
        <w:t xml:space="preserve"> and </w:t>
      </w:r>
      <w:r w:rsidR="00EC2003">
        <w:t>an omission</w:t>
      </w:r>
      <w:r>
        <w:t xml:space="preserve"> that caused the same </w:t>
      </w:r>
      <w:r w:rsidR="00F8190E">
        <w:t>harm</w:t>
      </w:r>
      <w:r>
        <w:t xml:space="preserve">, there is still no distinction between active and passive euthanasia, and if passive euthanasia is </w:t>
      </w:r>
      <w:r w:rsidR="00F8190E">
        <w:t xml:space="preserve">permitted, </w:t>
      </w:r>
      <w:r>
        <w:t>active euthanasia should also be permissible.</w:t>
      </w:r>
    </w:p>
    <w:p w14:paraId="701147BB" w14:textId="77777777" w:rsidR="00704B81" w:rsidRDefault="00704B81" w:rsidP="00704B81">
      <w:pPr>
        <w:jc w:val="both"/>
      </w:pPr>
    </w:p>
    <w:p w14:paraId="61F9B629" w14:textId="514586B2" w:rsidR="00704B81" w:rsidRPr="00707E1F" w:rsidRDefault="00704B81" w:rsidP="00704B81">
      <w:pPr>
        <w:jc w:val="both"/>
        <w:rPr>
          <w:b/>
          <w:bCs/>
        </w:rPr>
      </w:pPr>
      <w:r w:rsidRPr="00707E1F">
        <w:rPr>
          <w:b/>
          <w:bCs/>
        </w:rPr>
        <w:t xml:space="preserve">Length &amp; </w:t>
      </w:r>
      <w:r w:rsidR="00F8190E">
        <w:rPr>
          <w:b/>
          <w:bCs/>
        </w:rPr>
        <w:t>S</w:t>
      </w:r>
      <w:r w:rsidRPr="00707E1F">
        <w:rPr>
          <w:b/>
          <w:bCs/>
        </w:rPr>
        <w:t>chedule</w:t>
      </w:r>
    </w:p>
    <w:p w14:paraId="43CE2C05" w14:textId="5F641164" w:rsidR="00704B81" w:rsidRDefault="00704B81" w:rsidP="00704B81">
      <w:pPr>
        <w:jc w:val="both"/>
      </w:pPr>
      <w:r>
        <w:t xml:space="preserve">The estimated length of the book is about 120,000 words. I believe that </w:t>
      </w:r>
      <w:r w:rsidR="00F8190E">
        <w:t xml:space="preserve">once </w:t>
      </w:r>
      <w:r>
        <w:t xml:space="preserve">the proposal is approved, I </w:t>
      </w:r>
      <w:r w:rsidR="00F8190E">
        <w:t xml:space="preserve">can </w:t>
      </w:r>
      <w:r>
        <w:t xml:space="preserve">finish writing the book in </w:t>
      </w:r>
      <w:r w:rsidR="00F8190E">
        <w:t xml:space="preserve">approx. </w:t>
      </w:r>
      <w:r>
        <w:t>9 months.</w:t>
      </w:r>
    </w:p>
    <w:p w14:paraId="577B8F96" w14:textId="77777777" w:rsidR="00704B81" w:rsidRDefault="00704B81" w:rsidP="00704B81">
      <w:pPr>
        <w:jc w:val="both"/>
      </w:pPr>
    </w:p>
    <w:p w14:paraId="3A404A2E" w14:textId="77777777" w:rsidR="00704B81" w:rsidRPr="00707E1F" w:rsidRDefault="00704B81" w:rsidP="00704B81">
      <w:pPr>
        <w:jc w:val="both"/>
        <w:rPr>
          <w:b/>
          <w:bCs/>
        </w:rPr>
      </w:pPr>
      <w:r w:rsidRPr="00707E1F">
        <w:rPr>
          <w:b/>
          <w:bCs/>
        </w:rPr>
        <w:t>Market</w:t>
      </w:r>
    </w:p>
    <w:p w14:paraId="4F6A94A3" w14:textId="02FBE2C7" w:rsidR="00704B81" w:rsidRDefault="00704B81" w:rsidP="00704B81">
      <w:pPr>
        <w:jc w:val="both"/>
      </w:pPr>
      <w:r>
        <w:t xml:space="preserve">The book is a legal monograph </w:t>
      </w:r>
      <w:r w:rsidR="00216979">
        <w:t xml:space="preserve">regarding </w:t>
      </w:r>
      <w:r>
        <w:t xml:space="preserve">the distinction between an act and an omission in criminal law. Thus, the book is primarily </w:t>
      </w:r>
      <w:r w:rsidR="00216979">
        <w:t xml:space="preserve">aimed at </w:t>
      </w:r>
      <w:r>
        <w:t xml:space="preserve">researchers in the field of criminal law, </w:t>
      </w:r>
      <w:r w:rsidR="004545CE">
        <w:t xml:space="preserve">as well as </w:t>
      </w:r>
      <w:r w:rsidR="00707E1F">
        <w:t>judges</w:t>
      </w:r>
      <w:r w:rsidR="004545CE">
        <w:t xml:space="preserve"> </w:t>
      </w:r>
      <w:r>
        <w:t>and lawyers.</w:t>
      </w:r>
    </w:p>
    <w:p w14:paraId="46D50775" w14:textId="15311426" w:rsidR="00704B81" w:rsidRDefault="004545CE" w:rsidP="00704B81">
      <w:pPr>
        <w:jc w:val="both"/>
      </w:pPr>
      <w:r>
        <w:t>Moreover</w:t>
      </w:r>
      <w:r w:rsidR="00707E1F">
        <w:t>,</w:t>
      </w:r>
      <w:r w:rsidR="00704B81">
        <w:t xml:space="preserve"> the </w:t>
      </w:r>
      <w:r>
        <w:t xml:space="preserve">issue </w:t>
      </w:r>
      <w:r w:rsidR="00704B81">
        <w:t xml:space="preserve">of the distinction between act and omission is taught in all law schools as part of the introductory course </w:t>
      </w:r>
      <w:r>
        <w:t xml:space="preserve">to </w:t>
      </w:r>
      <w:r w:rsidR="00704B81">
        <w:t>criminal law</w:t>
      </w:r>
      <w:r>
        <w:t>;</w:t>
      </w:r>
      <w:r w:rsidR="00704B81">
        <w:t xml:space="preserve"> therefore</w:t>
      </w:r>
      <w:r>
        <w:t>,</w:t>
      </w:r>
      <w:r w:rsidR="00704B81">
        <w:t xml:space="preserve"> the book can </w:t>
      </w:r>
      <w:r>
        <w:t xml:space="preserve">act as an aid to </w:t>
      </w:r>
      <w:r w:rsidR="00704B81">
        <w:t xml:space="preserve">lecturers </w:t>
      </w:r>
      <w:r w:rsidR="00216979">
        <w:t xml:space="preserve">presenting </w:t>
      </w:r>
      <w:r w:rsidR="00704B81">
        <w:t>this course.</w:t>
      </w:r>
    </w:p>
    <w:p w14:paraId="758BEFF6" w14:textId="49F68685" w:rsidR="00704B81" w:rsidRDefault="00216979" w:rsidP="00704B81">
      <w:pPr>
        <w:jc w:val="both"/>
      </w:pPr>
      <w:r>
        <w:t xml:space="preserve">Over and above </w:t>
      </w:r>
      <w:r w:rsidR="004545CE">
        <w:t>which</w:t>
      </w:r>
      <w:r w:rsidR="00704B81">
        <w:t xml:space="preserve">, since the book connects two fields of study </w:t>
      </w:r>
      <w:r w:rsidR="004545CE">
        <w:t>–</w:t>
      </w:r>
      <w:r w:rsidR="00704B81">
        <w:t xml:space="preserve"> the philosophy of morality and criminal law </w:t>
      </w:r>
      <w:r w:rsidR="004545CE">
        <w:t>–</w:t>
      </w:r>
      <w:r w:rsidR="00704B81">
        <w:t xml:space="preserve"> the book is also relevant to scholars in the field of the philosophy of morality</w:t>
      </w:r>
      <w:r w:rsidR="004545CE">
        <w:t>,</w:t>
      </w:r>
      <w:r w:rsidR="00704B81">
        <w:t xml:space="preserve"> as well as to bioethic</w:t>
      </w:r>
      <w:r w:rsidR="004545CE">
        <w:t>i</w:t>
      </w:r>
      <w:r w:rsidR="00704B81">
        <w:t>s</w:t>
      </w:r>
      <w:r w:rsidR="004545CE">
        <w:t>ts</w:t>
      </w:r>
      <w:r w:rsidR="00704B81">
        <w:t xml:space="preserve"> </w:t>
      </w:r>
      <w:r w:rsidR="004545CE">
        <w:t xml:space="preserve">concerned </w:t>
      </w:r>
      <w:r w:rsidR="00704B81">
        <w:t xml:space="preserve">with the </w:t>
      </w:r>
      <w:r w:rsidR="004545CE">
        <w:t xml:space="preserve">issue </w:t>
      </w:r>
      <w:r w:rsidR="00704B81">
        <w:t>of euthanasia.</w:t>
      </w:r>
    </w:p>
    <w:p w14:paraId="1481B61E" w14:textId="77777777" w:rsidR="00704B81" w:rsidRDefault="00704B81" w:rsidP="00704B81">
      <w:pPr>
        <w:jc w:val="both"/>
      </w:pPr>
    </w:p>
    <w:p w14:paraId="4F345937" w14:textId="77777777" w:rsidR="00704B81" w:rsidRPr="00707E1F" w:rsidRDefault="00704B81" w:rsidP="00704B81">
      <w:pPr>
        <w:jc w:val="both"/>
        <w:rPr>
          <w:b/>
          <w:bCs/>
        </w:rPr>
      </w:pPr>
      <w:r w:rsidRPr="00707E1F">
        <w:rPr>
          <w:b/>
          <w:bCs/>
        </w:rPr>
        <w:t>Competition</w:t>
      </w:r>
    </w:p>
    <w:p w14:paraId="264F754A" w14:textId="6B362A1C" w:rsidR="00704B81" w:rsidRDefault="00704B81" w:rsidP="00704B81">
      <w:pPr>
        <w:jc w:val="both"/>
      </w:pPr>
      <w:r>
        <w:t>KILLING AND LETTING DIE (SECOND EDITION) EDITED BY BONNIE STEINBOCK AND ALASTAIR NORCROSS (1994)</w:t>
      </w:r>
      <w:r w:rsidR="004545CE">
        <w:t>.</w:t>
      </w:r>
      <w:r>
        <w:t xml:space="preserve"> This book includes articles written by various </w:t>
      </w:r>
      <w:r w:rsidR="00216979">
        <w:t xml:space="preserve">scholars </w:t>
      </w:r>
      <w:r>
        <w:t>on the moral distinction between killing and letting die. On the other hand, the book I wrote</w:t>
      </w:r>
      <w:r w:rsidR="00216979">
        <w:t>,</w:t>
      </w:r>
      <w:r>
        <w:t xml:space="preserve"> deals entirely with the distinction between act and omission in criminal law, it connects discussion</w:t>
      </w:r>
      <w:r w:rsidR="00216979">
        <w:t xml:space="preserve"> </w:t>
      </w:r>
      <w:r w:rsidR="004545CE">
        <w:t>from the field</w:t>
      </w:r>
      <w:r w:rsidR="00216979">
        <w:t>s</w:t>
      </w:r>
      <w:r w:rsidR="004545CE">
        <w:t xml:space="preserve"> of </w:t>
      </w:r>
      <w:r>
        <w:t xml:space="preserve">the philosophy of morality and criminal law, and </w:t>
      </w:r>
      <w:r w:rsidR="004545CE">
        <w:t xml:space="preserve">furthermore, it </w:t>
      </w:r>
      <w:r>
        <w:t xml:space="preserve">discusses in this context </w:t>
      </w:r>
      <w:r w:rsidR="004545CE">
        <w:t xml:space="preserve">various </w:t>
      </w:r>
      <w:r>
        <w:t xml:space="preserve">practical issues </w:t>
      </w:r>
      <w:r w:rsidR="004545CE">
        <w:t xml:space="preserve">occupying the </w:t>
      </w:r>
      <w:r w:rsidR="004545CE">
        <w:t xml:space="preserve">courts </w:t>
      </w:r>
      <w:r w:rsidR="004545CE">
        <w:t>on a daily basis</w:t>
      </w:r>
      <w:r>
        <w:t>.</w:t>
      </w:r>
    </w:p>
    <w:p w14:paraId="51535759" w14:textId="77CFF697" w:rsidR="00704B81" w:rsidRDefault="00704B81" w:rsidP="00704B81">
      <w:pPr>
        <w:jc w:val="both"/>
      </w:pPr>
      <w:r>
        <w:t>MICHAEL S. MOORE, ACT AND CRIME: THE PHILOSOPHY OF ACTION AND ITS IMPLICATIONS FOR CRIMINAL LAW (1993). The book discusses the philosophy of the act</w:t>
      </w:r>
      <w:r w:rsidR="004545CE">
        <w:t>,</w:t>
      </w:r>
      <w:r>
        <w:t xml:space="preserve"> and its implications for criminal law. In this </w:t>
      </w:r>
      <w:r w:rsidR="004545CE">
        <w:t xml:space="preserve">regard, </w:t>
      </w:r>
      <w:r w:rsidR="00216979">
        <w:t>one part of the book</w:t>
      </w:r>
      <w:r w:rsidR="00216979">
        <w:t xml:space="preserve"> </w:t>
      </w:r>
      <w:r>
        <w:t>discusses the distinction between act and omission in criminal law</w:t>
      </w:r>
      <w:r w:rsidR="004545CE">
        <w:t>,</w:t>
      </w:r>
      <w:r>
        <w:t xml:space="preserve"> </w:t>
      </w:r>
      <w:r w:rsidR="004545CE">
        <w:t xml:space="preserve">primarily </w:t>
      </w:r>
      <w:r>
        <w:t xml:space="preserve">from the perspective of a causal distinction between </w:t>
      </w:r>
      <w:r w:rsidR="00216979">
        <w:t xml:space="preserve">an </w:t>
      </w:r>
      <w:r>
        <w:t xml:space="preserve">act and </w:t>
      </w:r>
      <w:r w:rsidR="00216979">
        <w:t xml:space="preserve">an </w:t>
      </w:r>
      <w:r>
        <w:t>omission.</w:t>
      </w:r>
    </w:p>
    <w:p w14:paraId="054AC568" w14:textId="58DC403D" w:rsidR="00704B81" w:rsidRDefault="00E60AAB" w:rsidP="00704B81">
      <w:pPr>
        <w:jc w:val="both"/>
      </w:pPr>
      <w:r>
        <w:t>Moreover</w:t>
      </w:r>
      <w:r w:rsidR="00704B81">
        <w:t>, many articles have been written</w:t>
      </w:r>
      <w:r>
        <w:t>,</w:t>
      </w:r>
      <w:r w:rsidR="00704B81">
        <w:t xml:space="preserve"> both in criminal law and in the philosophy of morality</w:t>
      </w:r>
      <w:r>
        <w:t>,</w:t>
      </w:r>
      <w:r w:rsidR="00704B81">
        <w:t xml:space="preserve"> about the distinction between </w:t>
      </w:r>
      <w:r>
        <w:t xml:space="preserve">an </w:t>
      </w:r>
      <w:r w:rsidR="00704B81">
        <w:t xml:space="preserve">act and </w:t>
      </w:r>
      <w:r>
        <w:t xml:space="preserve">an </w:t>
      </w:r>
      <w:r w:rsidR="00704B81">
        <w:t>omission</w:t>
      </w:r>
      <w:r w:rsidR="00216979">
        <w:t>;</w:t>
      </w:r>
      <w:r w:rsidR="00704B81">
        <w:t xml:space="preserve"> </w:t>
      </w:r>
      <w:r w:rsidR="00216979">
        <w:t>A</w:t>
      </w:r>
      <w:r>
        <w:t xml:space="preserve">dditionally, </w:t>
      </w:r>
      <w:r w:rsidR="00704B81">
        <w:t xml:space="preserve">every </w:t>
      </w:r>
      <w:r>
        <w:t>criminal law</w:t>
      </w:r>
      <w:r>
        <w:t xml:space="preserve"> </w:t>
      </w:r>
      <w:r w:rsidR="00704B81">
        <w:t xml:space="preserve">textbook </w:t>
      </w:r>
      <w:r>
        <w:t xml:space="preserve">contains </w:t>
      </w:r>
      <w:r w:rsidR="00704B81">
        <w:t xml:space="preserve">a chapter </w:t>
      </w:r>
      <w:r>
        <w:t xml:space="preserve">on </w:t>
      </w:r>
      <w:r w:rsidR="00704B81">
        <w:t xml:space="preserve">omissions in criminal law. Yet no book has </w:t>
      </w:r>
      <w:r>
        <w:t xml:space="preserve">ever </w:t>
      </w:r>
      <w:r w:rsidR="00704B81">
        <w:t>been written that focuses entirely on this distinction</w:t>
      </w:r>
      <w:r>
        <w:t>,</w:t>
      </w:r>
      <w:r w:rsidR="00704B81">
        <w:t xml:space="preserve"> fully present</w:t>
      </w:r>
      <w:r>
        <w:t>ing</w:t>
      </w:r>
      <w:r w:rsidR="00704B81">
        <w:t xml:space="preserve"> both the </w:t>
      </w:r>
      <w:r w:rsidR="00707E1F">
        <w:t>sceptical</w:t>
      </w:r>
      <w:r w:rsidR="00704B81">
        <w:t xml:space="preserve"> approaches that </w:t>
      </w:r>
      <w:r>
        <w:t xml:space="preserve">dispute </w:t>
      </w:r>
      <w:r w:rsidR="00704B81">
        <w:t xml:space="preserve">the distinction between act and </w:t>
      </w:r>
      <w:r w:rsidR="00704B81">
        <w:lastRenderedPageBreak/>
        <w:t>omission</w:t>
      </w:r>
      <w:r>
        <w:t>,</w:t>
      </w:r>
      <w:r w:rsidR="00704B81">
        <w:t xml:space="preserve"> and the legal and moral rationale</w:t>
      </w:r>
      <w:r>
        <w:t>s</w:t>
      </w:r>
      <w:r w:rsidR="00704B81">
        <w:t xml:space="preserve"> for </w:t>
      </w:r>
      <w:r>
        <w:t xml:space="preserve">the </w:t>
      </w:r>
      <w:r w:rsidR="00704B81">
        <w:t>distinction</w:t>
      </w:r>
      <w:r>
        <w:t>,</w:t>
      </w:r>
      <w:r w:rsidR="00704B81">
        <w:t xml:space="preserve"> while tying them to the practical </w:t>
      </w:r>
      <w:r>
        <w:t xml:space="preserve">questions </w:t>
      </w:r>
      <w:r w:rsidR="00704B81">
        <w:t xml:space="preserve">that result </w:t>
      </w:r>
      <w:r>
        <w:t>there</w:t>
      </w:r>
      <w:r w:rsidR="00704B81">
        <w:t>from.</w:t>
      </w:r>
    </w:p>
    <w:p w14:paraId="2083D29E" w14:textId="77777777" w:rsidR="00704B81" w:rsidRDefault="00704B81" w:rsidP="00704B81">
      <w:pPr>
        <w:jc w:val="both"/>
      </w:pPr>
    </w:p>
    <w:p w14:paraId="7C33B4D6" w14:textId="7A27E9F1" w:rsidR="00704B81" w:rsidRPr="00707E1F" w:rsidRDefault="00704B81" w:rsidP="00704B81">
      <w:pPr>
        <w:jc w:val="both"/>
        <w:rPr>
          <w:b/>
          <w:bCs/>
        </w:rPr>
      </w:pPr>
      <w:r w:rsidRPr="00707E1F">
        <w:rPr>
          <w:b/>
          <w:bCs/>
        </w:rPr>
        <w:t xml:space="preserve">Biographical </w:t>
      </w:r>
      <w:r w:rsidR="00E60AAB">
        <w:rPr>
          <w:b/>
          <w:bCs/>
        </w:rPr>
        <w:t>S</w:t>
      </w:r>
      <w:r w:rsidRPr="00707E1F">
        <w:rPr>
          <w:b/>
          <w:bCs/>
        </w:rPr>
        <w:t>ummary</w:t>
      </w:r>
    </w:p>
    <w:p w14:paraId="66AD73D8" w14:textId="1534837C" w:rsidR="00704B81" w:rsidRDefault="00707E1F" w:rsidP="00704B81">
      <w:pPr>
        <w:jc w:val="both"/>
      </w:pPr>
      <w:r>
        <w:t>Dr. Roni Rosenberg</w:t>
      </w:r>
      <w:r w:rsidR="00704B81">
        <w:t xml:space="preserve"> is a lecturer and researcher in the field of substantive criminal law</w:t>
      </w:r>
      <w:r w:rsidR="00E60AAB">
        <w:t>,</w:t>
      </w:r>
      <w:r w:rsidR="00704B81">
        <w:t xml:space="preserve"> as well as in </w:t>
      </w:r>
      <w:r w:rsidR="00216979">
        <w:t xml:space="preserve">the </w:t>
      </w:r>
      <w:r w:rsidR="00216979">
        <w:t>jurisprudence</w:t>
      </w:r>
      <w:r w:rsidR="00216979">
        <w:t xml:space="preserve"> of </w:t>
      </w:r>
      <w:r w:rsidR="00704B81">
        <w:t xml:space="preserve">criminal law. He holds a Ph.D. from </w:t>
      </w:r>
      <w:r w:rsidR="00E60AAB">
        <w:t xml:space="preserve">the </w:t>
      </w:r>
      <w:r w:rsidR="00704B81">
        <w:t xml:space="preserve">Bar Ilan University </w:t>
      </w:r>
      <w:r w:rsidR="00E60AAB">
        <w:t>(</w:t>
      </w:r>
      <w:r w:rsidR="00704B81">
        <w:t>2010</w:t>
      </w:r>
      <w:r w:rsidR="00E60AAB">
        <w:t>)</w:t>
      </w:r>
      <w:r w:rsidR="00704B81">
        <w:t>. In 2017</w:t>
      </w:r>
      <w:r w:rsidR="00E60AAB">
        <w:t xml:space="preserve"> – </w:t>
      </w:r>
      <w:r w:rsidR="00704B81">
        <w:t xml:space="preserve">2019 he was a researcher at the </w:t>
      </w:r>
      <w:r w:rsidR="00E60AAB" w:rsidRPr="00E60AAB">
        <w:t>Taubenschlag</w:t>
      </w:r>
      <w:r w:rsidR="00E60AAB" w:rsidRPr="00E60AAB">
        <w:t xml:space="preserve"> </w:t>
      </w:r>
      <w:r w:rsidR="00704B81">
        <w:t xml:space="preserve">Institute of Criminal Law at </w:t>
      </w:r>
      <w:r w:rsidR="00E60AAB">
        <w:t xml:space="preserve">the Tel Aviv </w:t>
      </w:r>
      <w:r w:rsidR="00704B81">
        <w:t>University</w:t>
      </w:r>
      <w:r w:rsidR="00216979" w:rsidRPr="00216979">
        <w:t xml:space="preserve"> </w:t>
      </w:r>
      <w:r w:rsidR="00216979">
        <w:t>Faculty of Law</w:t>
      </w:r>
      <w:r w:rsidR="00704B81">
        <w:t xml:space="preserve">. </w:t>
      </w:r>
      <w:r w:rsidR="0003043B">
        <w:t xml:space="preserve">He </w:t>
      </w:r>
      <w:r w:rsidR="00704B81">
        <w:t>has published more than 20 articles in leading journals in Israel and around the world in the field</w:t>
      </w:r>
      <w:r w:rsidR="0003043B">
        <w:t xml:space="preserve"> </w:t>
      </w:r>
      <w:r w:rsidR="00704B81">
        <w:t>of criminal law</w:t>
      </w:r>
      <w:r w:rsidR="0003043B">
        <w:t>.</w:t>
      </w:r>
      <w:r w:rsidR="00704B81">
        <w:t xml:space="preserve"> </w:t>
      </w:r>
      <w:r w:rsidR="0003043B">
        <w:t xml:space="preserve">He articles have been </w:t>
      </w:r>
      <w:r w:rsidR="00704B81">
        <w:t xml:space="preserve">cited in </w:t>
      </w:r>
      <w:r w:rsidR="0003043B">
        <w:t xml:space="preserve">judgements rendered by the </w:t>
      </w:r>
      <w:r w:rsidR="00704B81">
        <w:t xml:space="preserve">Israeli courts, including </w:t>
      </w:r>
      <w:r w:rsidR="0003043B">
        <w:t xml:space="preserve">in </w:t>
      </w:r>
      <w:r w:rsidR="00704B81">
        <w:t xml:space="preserve">important Supreme Court </w:t>
      </w:r>
      <w:r w:rsidR="0003043B">
        <w:t>precedents</w:t>
      </w:r>
      <w:r w:rsidR="00704B81">
        <w:t>.</w:t>
      </w:r>
    </w:p>
    <w:p w14:paraId="27421A49" w14:textId="16175C35" w:rsidR="00704B81" w:rsidRDefault="00704B81" w:rsidP="00704B81">
      <w:pPr>
        <w:jc w:val="both"/>
      </w:pPr>
      <w:r>
        <w:t xml:space="preserve">Dr. Rosenberg was the editor-in-chief of the journal “Legal Research” </w:t>
      </w:r>
      <w:r w:rsidR="0003043B">
        <w:t xml:space="preserve">[Hebrew – </w:t>
      </w:r>
      <w:proofErr w:type="spellStart"/>
      <w:r w:rsidR="0003043B" w:rsidRPr="0003043B">
        <w:rPr>
          <w:i/>
          <w:iCs/>
        </w:rPr>
        <w:t>Mekhkarei</w:t>
      </w:r>
      <w:proofErr w:type="spellEnd"/>
      <w:r w:rsidR="0003043B" w:rsidRPr="0003043B">
        <w:rPr>
          <w:i/>
          <w:iCs/>
        </w:rPr>
        <w:t xml:space="preserve"> </w:t>
      </w:r>
      <w:proofErr w:type="spellStart"/>
      <w:r w:rsidR="0003043B" w:rsidRPr="0003043B">
        <w:rPr>
          <w:i/>
          <w:iCs/>
        </w:rPr>
        <w:t>Mishpat</w:t>
      </w:r>
      <w:proofErr w:type="spellEnd"/>
      <w:r w:rsidR="0003043B">
        <w:t xml:space="preserve">], </w:t>
      </w:r>
      <w:r>
        <w:t>which is the lead</w:t>
      </w:r>
      <w:r w:rsidR="0003043B">
        <w:t>ing</w:t>
      </w:r>
      <w:r>
        <w:t xml:space="preserve"> journal of the </w:t>
      </w:r>
      <w:r w:rsidR="006C2E00">
        <w:t>Bar Ilan University</w:t>
      </w:r>
      <w:r w:rsidR="006C2E00">
        <w:t xml:space="preserve"> </w:t>
      </w:r>
      <w:r>
        <w:t>Faculty of Law (2008</w:t>
      </w:r>
      <w:r w:rsidR="0003043B">
        <w:t xml:space="preserve"> – </w:t>
      </w:r>
      <w:r>
        <w:t>2010).</w:t>
      </w:r>
    </w:p>
    <w:p w14:paraId="2DF71CD1" w14:textId="77777777" w:rsidR="00704B81" w:rsidRDefault="00704B81" w:rsidP="00704B81">
      <w:pPr>
        <w:jc w:val="both"/>
      </w:pPr>
    </w:p>
    <w:p w14:paraId="51B873E4" w14:textId="0E1472B7" w:rsidR="00704B81" w:rsidRDefault="00704B81" w:rsidP="006C2E00">
      <w:pPr>
        <w:jc w:val="both"/>
      </w:pPr>
      <w:r>
        <w:t xml:space="preserve">Dr. Rosenberg served as an advisor to the </w:t>
      </w:r>
      <w:r w:rsidR="0003043B" w:rsidRPr="0003043B">
        <w:rPr>
          <w:i/>
          <w:iCs/>
        </w:rPr>
        <w:t>Knesset</w:t>
      </w:r>
      <w:r w:rsidR="0003043B">
        <w:t xml:space="preserve"> </w:t>
      </w:r>
      <w:r>
        <w:t xml:space="preserve">Committee for the Advancement of Women </w:t>
      </w:r>
      <w:r w:rsidR="0003043B">
        <w:t xml:space="preserve">on </w:t>
      </w:r>
      <w:r>
        <w:t xml:space="preserve">the </w:t>
      </w:r>
      <w:r w:rsidR="006C2E00">
        <w:t xml:space="preserve">issue of the </w:t>
      </w:r>
      <w:r>
        <w:t xml:space="preserve">amendment </w:t>
      </w:r>
      <w:r w:rsidR="0003043B">
        <w:t xml:space="preserve">of </w:t>
      </w:r>
      <w:r>
        <w:t>the Prevention of Sexual Harassment</w:t>
      </w:r>
      <w:r w:rsidR="0003043B">
        <w:t xml:space="preserve"> Act</w:t>
      </w:r>
      <w:r>
        <w:t xml:space="preserve">, and participated in discussions </w:t>
      </w:r>
      <w:r w:rsidR="0003043B">
        <w:t xml:space="preserve">at </w:t>
      </w:r>
      <w:r>
        <w:t xml:space="preserve">the </w:t>
      </w:r>
      <w:r w:rsidR="006C2E00" w:rsidRPr="006C2E00">
        <w:rPr>
          <w:i/>
          <w:iCs/>
        </w:rPr>
        <w:t>Knesset</w:t>
      </w:r>
      <w:r w:rsidR="006C2E00">
        <w:t xml:space="preserve">’s </w:t>
      </w:r>
      <w:r>
        <w:t>Constitution, Law and Justice Committee</w:t>
      </w:r>
      <w:r w:rsidR="006C2E00">
        <w:t>,</w:t>
      </w:r>
      <w:r>
        <w:t xml:space="preserve"> regarding the reform of </w:t>
      </w:r>
      <w:r w:rsidR="0003043B">
        <w:t xml:space="preserve">homicide offences that passed </w:t>
      </w:r>
      <w:r>
        <w:t>in Israel in 2019.</w:t>
      </w:r>
    </w:p>
    <w:sectPr w:rsidR="00704B8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64FDC" w14:textId="77777777" w:rsidR="00716324" w:rsidRDefault="00716324" w:rsidP="00B66761">
      <w:pPr>
        <w:spacing w:after="0" w:line="240" w:lineRule="auto"/>
      </w:pPr>
      <w:r>
        <w:separator/>
      </w:r>
    </w:p>
  </w:endnote>
  <w:endnote w:type="continuationSeparator" w:id="0">
    <w:p w14:paraId="46661DAA" w14:textId="77777777" w:rsidR="00716324" w:rsidRDefault="00716324" w:rsidP="00B66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904728"/>
      <w:docPartObj>
        <w:docPartGallery w:val="Page Numbers (Bottom of Page)"/>
        <w:docPartUnique/>
      </w:docPartObj>
    </w:sdtPr>
    <w:sdtEndPr>
      <w:rPr>
        <w:noProof/>
      </w:rPr>
    </w:sdtEndPr>
    <w:sdtContent>
      <w:p w14:paraId="3C5D9070" w14:textId="447A6DEC" w:rsidR="00B66761" w:rsidRDefault="00B667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EED760" w14:textId="77777777" w:rsidR="00B66761" w:rsidRDefault="00B66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989F7" w14:textId="77777777" w:rsidR="00716324" w:rsidRDefault="00716324" w:rsidP="00B66761">
      <w:pPr>
        <w:spacing w:after="0" w:line="240" w:lineRule="auto"/>
      </w:pPr>
      <w:r>
        <w:separator/>
      </w:r>
    </w:p>
  </w:footnote>
  <w:footnote w:type="continuationSeparator" w:id="0">
    <w:p w14:paraId="4C5A7B02" w14:textId="77777777" w:rsidR="00716324" w:rsidRDefault="00716324" w:rsidP="00B667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B763D"/>
    <w:multiLevelType w:val="hybridMultilevel"/>
    <w:tmpl w:val="D3143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730409"/>
    <w:multiLevelType w:val="hybridMultilevel"/>
    <w:tmpl w:val="04021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EBA"/>
    <w:rsid w:val="00001285"/>
    <w:rsid w:val="0000153E"/>
    <w:rsid w:val="00001FF4"/>
    <w:rsid w:val="00002838"/>
    <w:rsid w:val="000036F7"/>
    <w:rsid w:val="000048BD"/>
    <w:rsid w:val="00005156"/>
    <w:rsid w:val="00005310"/>
    <w:rsid w:val="0000544F"/>
    <w:rsid w:val="00006127"/>
    <w:rsid w:val="00006538"/>
    <w:rsid w:val="00007344"/>
    <w:rsid w:val="00012D6E"/>
    <w:rsid w:val="00013F21"/>
    <w:rsid w:val="0001780F"/>
    <w:rsid w:val="00020707"/>
    <w:rsid w:val="000209B0"/>
    <w:rsid w:val="00020A2C"/>
    <w:rsid w:val="00021251"/>
    <w:rsid w:val="00021A56"/>
    <w:rsid w:val="00021EEF"/>
    <w:rsid w:val="00021FD0"/>
    <w:rsid w:val="00022854"/>
    <w:rsid w:val="00022F01"/>
    <w:rsid w:val="000232DF"/>
    <w:rsid w:val="00024FC4"/>
    <w:rsid w:val="00025758"/>
    <w:rsid w:val="00025DB1"/>
    <w:rsid w:val="00026840"/>
    <w:rsid w:val="00030120"/>
    <w:rsid w:val="0003031A"/>
    <w:rsid w:val="0003043B"/>
    <w:rsid w:val="000316E9"/>
    <w:rsid w:val="000319F7"/>
    <w:rsid w:val="00031A6C"/>
    <w:rsid w:val="0003224A"/>
    <w:rsid w:val="00032DA1"/>
    <w:rsid w:val="00034129"/>
    <w:rsid w:val="00036B9C"/>
    <w:rsid w:val="00037D1B"/>
    <w:rsid w:val="0004052F"/>
    <w:rsid w:val="00040B15"/>
    <w:rsid w:val="00040C18"/>
    <w:rsid w:val="00040E04"/>
    <w:rsid w:val="0004154E"/>
    <w:rsid w:val="000425F5"/>
    <w:rsid w:val="0004265A"/>
    <w:rsid w:val="000429C6"/>
    <w:rsid w:val="00042B90"/>
    <w:rsid w:val="00042DAB"/>
    <w:rsid w:val="00043605"/>
    <w:rsid w:val="0004493A"/>
    <w:rsid w:val="00044E65"/>
    <w:rsid w:val="000472FE"/>
    <w:rsid w:val="00050046"/>
    <w:rsid w:val="00050395"/>
    <w:rsid w:val="000506A0"/>
    <w:rsid w:val="00050908"/>
    <w:rsid w:val="0005090C"/>
    <w:rsid w:val="00051834"/>
    <w:rsid w:val="00051908"/>
    <w:rsid w:val="00052A90"/>
    <w:rsid w:val="00053AEB"/>
    <w:rsid w:val="00054853"/>
    <w:rsid w:val="000550A9"/>
    <w:rsid w:val="000552CC"/>
    <w:rsid w:val="00057042"/>
    <w:rsid w:val="000570E5"/>
    <w:rsid w:val="000577E3"/>
    <w:rsid w:val="00057E5E"/>
    <w:rsid w:val="000602D3"/>
    <w:rsid w:val="00063307"/>
    <w:rsid w:val="00063432"/>
    <w:rsid w:val="000634B4"/>
    <w:rsid w:val="00063875"/>
    <w:rsid w:val="00063A8B"/>
    <w:rsid w:val="0006466E"/>
    <w:rsid w:val="000653C2"/>
    <w:rsid w:val="0006558B"/>
    <w:rsid w:val="0006591D"/>
    <w:rsid w:val="0006619C"/>
    <w:rsid w:val="0006756E"/>
    <w:rsid w:val="00067895"/>
    <w:rsid w:val="0007136C"/>
    <w:rsid w:val="000719D6"/>
    <w:rsid w:val="0007411F"/>
    <w:rsid w:val="00076F65"/>
    <w:rsid w:val="00077B7A"/>
    <w:rsid w:val="00080BC1"/>
    <w:rsid w:val="00080DF8"/>
    <w:rsid w:val="00080FCD"/>
    <w:rsid w:val="00081CC6"/>
    <w:rsid w:val="000839D0"/>
    <w:rsid w:val="00083D4D"/>
    <w:rsid w:val="000845DD"/>
    <w:rsid w:val="00087C1B"/>
    <w:rsid w:val="000907B4"/>
    <w:rsid w:val="00091B40"/>
    <w:rsid w:val="000923FC"/>
    <w:rsid w:val="00093487"/>
    <w:rsid w:val="00093843"/>
    <w:rsid w:val="00093DE0"/>
    <w:rsid w:val="00093E34"/>
    <w:rsid w:val="00096555"/>
    <w:rsid w:val="00096EEB"/>
    <w:rsid w:val="00097220"/>
    <w:rsid w:val="00097264"/>
    <w:rsid w:val="00097346"/>
    <w:rsid w:val="000A03F6"/>
    <w:rsid w:val="000A15C2"/>
    <w:rsid w:val="000A19E2"/>
    <w:rsid w:val="000A2692"/>
    <w:rsid w:val="000A2E3D"/>
    <w:rsid w:val="000A38AE"/>
    <w:rsid w:val="000A452A"/>
    <w:rsid w:val="000A604B"/>
    <w:rsid w:val="000B06C2"/>
    <w:rsid w:val="000B09A0"/>
    <w:rsid w:val="000B0F42"/>
    <w:rsid w:val="000B1608"/>
    <w:rsid w:val="000B1CFC"/>
    <w:rsid w:val="000B1FE2"/>
    <w:rsid w:val="000B2AEE"/>
    <w:rsid w:val="000B2EC5"/>
    <w:rsid w:val="000B3107"/>
    <w:rsid w:val="000B358B"/>
    <w:rsid w:val="000B36AD"/>
    <w:rsid w:val="000B3794"/>
    <w:rsid w:val="000B5FD1"/>
    <w:rsid w:val="000B6649"/>
    <w:rsid w:val="000B6BFD"/>
    <w:rsid w:val="000C09D3"/>
    <w:rsid w:val="000C28D6"/>
    <w:rsid w:val="000C2FAB"/>
    <w:rsid w:val="000C32F9"/>
    <w:rsid w:val="000C3C34"/>
    <w:rsid w:val="000C45C3"/>
    <w:rsid w:val="000C4DEC"/>
    <w:rsid w:val="000C61D5"/>
    <w:rsid w:val="000D0BF7"/>
    <w:rsid w:val="000D139E"/>
    <w:rsid w:val="000D1804"/>
    <w:rsid w:val="000D3068"/>
    <w:rsid w:val="000D364B"/>
    <w:rsid w:val="000D42E1"/>
    <w:rsid w:val="000D52E7"/>
    <w:rsid w:val="000D57D3"/>
    <w:rsid w:val="000D5C2A"/>
    <w:rsid w:val="000D5FBA"/>
    <w:rsid w:val="000D6595"/>
    <w:rsid w:val="000D7651"/>
    <w:rsid w:val="000E0FB0"/>
    <w:rsid w:val="000E1ECE"/>
    <w:rsid w:val="000E2832"/>
    <w:rsid w:val="000E2A87"/>
    <w:rsid w:val="000E3C3A"/>
    <w:rsid w:val="000E5579"/>
    <w:rsid w:val="000E5F61"/>
    <w:rsid w:val="000E6BC9"/>
    <w:rsid w:val="000E6D6F"/>
    <w:rsid w:val="000E7C5B"/>
    <w:rsid w:val="000F2045"/>
    <w:rsid w:val="000F2663"/>
    <w:rsid w:val="000F28A4"/>
    <w:rsid w:val="000F38C7"/>
    <w:rsid w:val="000F3D13"/>
    <w:rsid w:val="000F4227"/>
    <w:rsid w:val="000F4B6F"/>
    <w:rsid w:val="000F5389"/>
    <w:rsid w:val="000F562E"/>
    <w:rsid w:val="000F5683"/>
    <w:rsid w:val="000F600E"/>
    <w:rsid w:val="00102176"/>
    <w:rsid w:val="00102AF5"/>
    <w:rsid w:val="0010357F"/>
    <w:rsid w:val="001035EF"/>
    <w:rsid w:val="0010546F"/>
    <w:rsid w:val="00106949"/>
    <w:rsid w:val="00110469"/>
    <w:rsid w:val="00110FF8"/>
    <w:rsid w:val="00111BD8"/>
    <w:rsid w:val="001123D3"/>
    <w:rsid w:val="001130AD"/>
    <w:rsid w:val="00113505"/>
    <w:rsid w:val="00113773"/>
    <w:rsid w:val="001137A3"/>
    <w:rsid w:val="00113A5C"/>
    <w:rsid w:val="0011449D"/>
    <w:rsid w:val="001144FF"/>
    <w:rsid w:val="00114822"/>
    <w:rsid w:val="0011599E"/>
    <w:rsid w:val="00115D1C"/>
    <w:rsid w:val="00116059"/>
    <w:rsid w:val="00116336"/>
    <w:rsid w:val="001163E6"/>
    <w:rsid w:val="001167BC"/>
    <w:rsid w:val="001168B9"/>
    <w:rsid w:val="001174DB"/>
    <w:rsid w:val="001204EF"/>
    <w:rsid w:val="0012115C"/>
    <w:rsid w:val="001212BB"/>
    <w:rsid w:val="0012152C"/>
    <w:rsid w:val="001215B1"/>
    <w:rsid w:val="00121851"/>
    <w:rsid w:val="00122A6A"/>
    <w:rsid w:val="001269CE"/>
    <w:rsid w:val="0013021C"/>
    <w:rsid w:val="001311DE"/>
    <w:rsid w:val="00132793"/>
    <w:rsid w:val="00132F33"/>
    <w:rsid w:val="00134B78"/>
    <w:rsid w:val="00134E5E"/>
    <w:rsid w:val="00135E19"/>
    <w:rsid w:val="001363F5"/>
    <w:rsid w:val="00137591"/>
    <w:rsid w:val="0013787C"/>
    <w:rsid w:val="00137A54"/>
    <w:rsid w:val="00140D6F"/>
    <w:rsid w:val="00140F11"/>
    <w:rsid w:val="001414A1"/>
    <w:rsid w:val="00141C40"/>
    <w:rsid w:val="00141E9A"/>
    <w:rsid w:val="00142A03"/>
    <w:rsid w:val="001453EC"/>
    <w:rsid w:val="0014598D"/>
    <w:rsid w:val="00146DFE"/>
    <w:rsid w:val="00147426"/>
    <w:rsid w:val="001514CF"/>
    <w:rsid w:val="00152B45"/>
    <w:rsid w:val="00152FD9"/>
    <w:rsid w:val="00153286"/>
    <w:rsid w:val="00153F5C"/>
    <w:rsid w:val="00153FE9"/>
    <w:rsid w:val="001541DE"/>
    <w:rsid w:val="0015434E"/>
    <w:rsid w:val="00154DFE"/>
    <w:rsid w:val="0015543F"/>
    <w:rsid w:val="00155B8C"/>
    <w:rsid w:val="00155E1A"/>
    <w:rsid w:val="00156055"/>
    <w:rsid w:val="00156BDA"/>
    <w:rsid w:val="001619B2"/>
    <w:rsid w:val="0016447D"/>
    <w:rsid w:val="00165B69"/>
    <w:rsid w:val="00165EA3"/>
    <w:rsid w:val="00165F7F"/>
    <w:rsid w:val="00166A67"/>
    <w:rsid w:val="00166FCC"/>
    <w:rsid w:val="0017232D"/>
    <w:rsid w:val="0017308B"/>
    <w:rsid w:val="00173122"/>
    <w:rsid w:val="001733FA"/>
    <w:rsid w:val="0017361E"/>
    <w:rsid w:val="00174C9F"/>
    <w:rsid w:val="0017648C"/>
    <w:rsid w:val="00176912"/>
    <w:rsid w:val="00176EDE"/>
    <w:rsid w:val="0017736E"/>
    <w:rsid w:val="00177374"/>
    <w:rsid w:val="00177C8A"/>
    <w:rsid w:val="00180EBA"/>
    <w:rsid w:val="00182230"/>
    <w:rsid w:val="00182A71"/>
    <w:rsid w:val="00182E8D"/>
    <w:rsid w:val="00183D07"/>
    <w:rsid w:val="00184532"/>
    <w:rsid w:val="00184929"/>
    <w:rsid w:val="00184B73"/>
    <w:rsid w:val="001850CD"/>
    <w:rsid w:val="0018549C"/>
    <w:rsid w:val="0018705C"/>
    <w:rsid w:val="00187A22"/>
    <w:rsid w:val="00187BE8"/>
    <w:rsid w:val="00192671"/>
    <w:rsid w:val="0019282C"/>
    <w:rsid w:val="00194306"/>
    <w:rsid w:val="0019465A"/>
    <w:rsid w:val="00195673"/>
    <w:rsid w:val="00196A9E"/>
    <w:rsid w:val="001A069D"/>
    <w:rsid w:val="001A0D6B"/>
    <w:rsid w:val="001A10DC"/>
    <w:rsid w:val="001A309C"/>
    <w:rsid w:val="001A6896"/>
    <w:rsid w:val="001A6FAE"/>
    <w:rsid w:val="001B0254"/>
    <w:rsid w:val="001B04D8"/>
    <w:rsid w:val="001B05DA"/>
    <w:rsid w:val="001B3848"/>
    <w:rsid w:val="001B40C7"/>
    <w:rsid w:val="001B47C2"/>
    <w:rsid w:val="001B4CC2"/>
    <w:rsid w:val="001B5E9A"/>
    <w:rsid w:val="001C15B4"/>
    <w:rsid w:val="001C1817"/>
    <w:rsid w:val="001C2106"/>
    <w:rsid w:val="001C2311"/>
    <w:rsid w:val="001C3396"/>
    <w:rsid w:val="001C5291"/>
    <w:rsid w:val="001C5A09"/>
    <w:rsid w:val="001C5A48"/>
    <w:rsid w:val="001C6B83"/>
    <w:rsid w:val="001C7D1F"/>
    <w:rsid w:val="001D1AEA"/>
    <w:rsid w:val="001D33F8"/>
    <w:rsid w:val="001D5E5C"/>
    <w:rsid w:val="001D6CC1"/>
    <w:rsid w:val="001E13C4"/>
    <w:rsid w:val="001E2178"/>
    <w:rsid w:val="001E22E7"/>
    <w:rsid w:val="001E27B0"/>
    <w:rsid w:val="001E2801"/>
    <w:rsid w:val="001E2842"/>
    <w:rsid w:val="001E5671"/>
    <w:rsid w:val="001E56AA"/>
    <w:rsid w:val="001E66BB"/>
    <w:rsid w:val="001E6C2E"/>
    <w:rsid w:val="001E7D16"/>
    <w:rsid w:val="001F1EDD"/>
    <w:rsid w:val="001F2997"/>
    <w:rsid w:val="001F3DB9"/>
    <w:rsid w:val="001F48D5"/>
    <w:rsid w:val="001F494E"/>
    <w:rsid w:val="001F5D2C"/>
    <w:rsid w:val="002007E9"/>
    <w:rsid w:val="00200898"/>
    <w:rsid w:val="00201AA3"/>
    <w:rsid w:val="002036A6"/>
    <w:rsid w:val="00203B2D"/>
    <w:rsid w:val="00203C93"/>
    <w:rsid w:val="00203FF1"/>
    <w:rsid w:val="002042C7"/>
    <w:rsid w:val="00204D53"/>
    <w:rsid w:val="00204F39"/>
    <w:rsid w:val="00204FD1"/>
    <w:rsid w:val="00206545"/>
    <w:rsid w:val="00207029"/>
    <w:rsid w:val="00207931"/>
    <w:rsid w:val="00211FEB"/>
    <w:rsid w:val="00212041"/>
    <w:rsid w:val="00212FCA"/>
    <w:rsid w:val="00216966"/>
    <w:rsid w:val="00216979"/>
    <w:rsid w:val="002177CE"/>
    <w:rsid w:val="00217BAE"/>
    <w:rsid w:val="002232A6"/>
    <w:rsid w:val="00223615"/>
    <w:rsid w:val="002236AA"/>
    <w:rsid w:val="00224188"/>
    <w:rsid w:val="002242BE"/>
    <w:rsid w:val="00226251"/>
    <w:rsid w:val="00226A2C"/>
    <w:rsid w:val="0022728D"/>
    <w:rsid w:val="00227966"/>
    <w:rsid w:val="00227A80"/>
    <w:rsid w:val="002304FE"/>
    <w:rsid w:val="002305DE"/>
    <w:rsid w:val="00230FC4"/>
    <w:rsid w:val="002348E0"/>
    <w:rsid w:val="0023590E"/>
    <w:rsid w:val="00235945"/>
    <w:rsid w:val="00235F99"/>
    <w:rsid w:val="00236750"/>
    <w:rsid w:val="0023774B"/>
    <w:rsid w:val="0024018C"/>
    <w:rsid w:val="002407D2"/>
    <w:rsid w:val="0024234B"/>
    <w:rsid w:val="00243AEC"/>
    <w:rsid w:val="00243D40"/>
    <w:rsid w:val="0024478A"/>
    <w:rsid w:val="00245EE5"/>
    <w:rsid w:val="00245F31"/>
    <w:rsid w:val="0024618F"/>
    <w:rsid w:val="00246FA2"/>
    <w:rsid w:val="00251323"/>
    <w:rsid w:val="00252417"/>
    <w:rsid w:val="00252A0B"/>
    <w:rsid w:val="002533D3"/>
    <w:rsid w:val="0025371C"/>
    <w:rsid w:val="00253823"/>
    <w:rsid w:val="00253A53"/>
    <w:rsid w:val="00253B3A"/>
    <w:rsid w:val="00255B31"/>
    <w:rsid w:val="00260CB4"/>
    <w:rsid w:val="002627DA"/>
    <w:rsid w:val="00262A13"/>
    <w:rsid w:val="00262D07"/>
    <w:rsid w:val="00263B88"/>
    <w:rsid w:val="00263E73"/>
    <w:rsid w:val="002641B6"/>
    <w:rsid w:val="00264397"/>
    <w:rsid w:val="00264701"/>
    <w:rsid w:val="00264ADB"/>
    <w:rsid w:val="002665A3"/>
    <w:rsid w:val="00266627"/>
    <w:rsid w:val="00271ABD"/>
    <w:rsid w:val="00272E14"/>
    <w:rsid w:val="00272FFE"/>
    <w:rsid w:val="0027448F"/>
    <w:rsid w:val="00275F27"/>
    <w:rsid w:val="002763EE"/>
    <w:rsid w:val="00277618"/>
    <w:rsid w:val="0028005E"/>
    <w:rsid w:val="002805C9"/>
    <w:rsid w:val="002826DF"/>
    <w:rsid w:val="0028288D"/>
    <w:rsid w:val="002830C5"/>
    <w:rsid w:val="00283387"/>
    <w:rsid w:val="00283411"/>
    <w:rsid w:val="0028583B"/>
    <w:rsid w:val="0028741E"/>
    <w:rsid w:val="002879C9"/>
    <w:rsid w:val="0029030F"/>
    <w:rsid w:val="00290867"/>
    <w:rsid w:val="00293EB0"/>
    <w:rsid w:val="002946D7"/>
    <w:rsid w:val="00294A6C"/>
    <w:rsid w:val="00294B10"/>
    <w:rsid w:val="002951B5"/>
    <w:rsid w:val="00295F88"/>
    <w:rsid w:val="00296CE7"/>
    <w:rsid w:val="00297271"/>
    <w:rsid w:val="002978B6"/>
    <w:rsid w:val="002A039B"/>
    <w:rsid w:val="002A0555"/>
    <w:rsid w:val="002A194B"/>
    <w:rsid w:val="002A1D02"/>
    <w:rsid w:val="002A1F56"/>
    <w:rsid w:val="002A243C"/>
    <w:rsid w:val="002A3319"/>
    <w:rsid w:val="002A398B"/>
    <w:rsid w:val="002A4B97"/>
    <w:rsid w:val="002A51D6"/>
    <w:rsid w:val="002A5327"/>
    <w:rsid w:val="002A5D52"/>
    <w:rsid w:val="002A60BE"/>
    <w:rsid w:val="002B0956"/>
    <w:rsid w:val="002B09D2"/>
    <w:rsid w:val="002B0A12"/>
    <w:rsid w:val="002B13BE"/>
    <w:rsid w:val="002B1676"/>
    <w:rsid w:val="002B2EBA"/>
    <w:rsid w:val="002B30E4"/>
    <w:rsid w:val="002B32CB"/>
    <w:rsid w:val="002B5BF6"/>
    <w:rsid w:val="002B6015"/>
    <w:rsid w:val="002B74F5"/>
    <w:rsid w:val="002B7E2F"/>
    <w:rsid w:val="002C071D"/>
    <w:rsid w:val="002C0B94"/>
    <w:rsid w:val="002C1150"/>
    <w:rsid w:val="002C1452"/>
    <w:rsid w:val="002C1AAD"/>
    <w:rsid w:val="002C1B96"/>
    <w:rsid w:val="002C267D"/>
    <w:rsid w:val="002C2C4A"/>
    <w:rsid w:val="002C3277"/>
    <w:rsid w:val="002C4759"/>
    <w:rsid w:val="002C5979"/>
    <w:rsid w:val="002C6A86"/>
    <w:rsid w:val="002C7BE5"/>
    <w:rsid w:val="002D0191"/>
    <w:rsid w:val="002D0986"/>
    <w:rsid w:val="002D0A20"/>
    <w:rsid w:val="002D10D1"/>
    <w:rsid w:val="002D17DC"/>
    <w:rsid w:val="002D190F"/>
    <w:rsid w:val="002D2281"/>
    <w:rsid w:val="002D268D"/>
    <w:rsid w:val="002D2C71"/>
    <w:rsid w:val="002D2F1F"/>
    <w:rsid w:val="002D37E3"/>
    <w:rsid w:val="002D603B"/>
    <w:rsid w:val="002D6045"/>
    <w:rsid w:val="002D6696"/>
    <w:rsid w:val="002D7AED"/>
    <w:rsid w:val="002E186C"/>
    <w:rsid w:val="002E1D6A"/>
    <w:rsid w:val="002E2496"/>
    <w:rsid w:val="002E2DF2"/>
    <w:rsid w:val="002E4DD5"/>
    <w:rsid w:val="002E5052"/>
    <w:rsid w:val="002E6621"/>
    <w:rsid w:val="002F2742"/>
    <w:rsid w:val="002F33EA"/>
    <w:rsid w:val="002F3544"/>
    <w:rsid w:val="00301F7A"/>
    <w:rsid w:val="00302EA2"/>
    <w:rsid w:val="0030523E"/>
    <w:rsid w:val="00305819"/>
    <w:rsid w:val="00306CA7"/>
    <w:rsid w:val="00306EF3"/>
    <w:rsid w:val="003074EA"/>
    <w:rsid w:val="00307DAA"/>
    <w:rsid w:val="00307E5D"/>
    <w:rsid w:val="0031005C"/>
    <w:rsid w:val="00311246"/>
    <w:rsid w:val="00312EE9"/>
    <w:rsid w:val="00314D2C"/>
    <w:rsid w:val="0031518F"/>
    <w:rsid w:val="003156FD"/>
    <w:rsid w:val="003161B5"/>
    <w:rsid w:val="0031655D"/>
    <w:rsid w:val="003169B9"/>
    <w:rsid w:val="00317171"/>
    <w:rsid w:val="003209B9"/>
    <w:rsid w:val="003211D4"/>
    <w:rsid w:val="00321B5E"/>
    <w:rsid w:val="00322DCC"/>
    <w:rsid w:val="003233E3"/>
    <w:rsid w:val="0032471C"/>
    <w:rsid w:val="003248C6"/>
    <w:rsid w:val="00324CB2"/>
    <w:rsid w:val="00325521"/>
    <w:rsid w:val="00326B0A"/>
    <w:rsid w:val="003304BC"/>
    <w:rsid w:val="00330978"/>
    <w:rsid w:val="00330E89"/>
    <w:rsid w:val="00331494"/>
    <w:rsid w:val="0033478A"/>
    <w:rsid w:val="003356CF"/>
    <w:rsid w:val="00335FC3"/>
    <w:rsid w:val="00336581"/>
    <w:rsid w:val="003405D6"/>
    <w:rsid w:val="0034083E"/>
    <w:rsid w:val="003413A4"/>
    <w:rsid w:val="00341DC6"/>
    <w:rsid w:val="00341F51"/>
    <w:rsid w:val="00342771"/>
    <w:rsid w:val="003449E3"/>
    <w:rsid w:val="00345AD0"/>
    <w:rsid w:val="0034668B"/>
    <w:rsid w:val="00347040"/>
    <w:rsid w:val="00347D96"/>
    <w:rsid w:val="003500FD"/>
    <w:rsid w:val="00350521"/>
    <w:rsid w:val="0035086C"/>
    <w:rsid w:val="00351577"/>
    <w:rsid w:val="00351845"/>
    <w:rsid w:val="00351F3C"/>
    <w:rsid w:val="0035239F"/>
    <w:rsid w:val="00352985"/>
    <w:rsid w:val="00353B00"/>
    <w:rsid w:val="00353F09"/>
    <w:rsid w:val="003545BF"/>
    <w:rsid w:val="00356E91"/>
    <w:rsid w:val="00357C02"/>
    <w:rsid w:val="00357C86"/>
    <w:rsid w:val="00357D3C"/>
    <w:rsid w:val="00361AB7"/>
    <w:rsid w:val="003626BF"/>
    <w:rsid w:val="00363492"/>
    <w:rsid w:val="00365F4D"/>
    <w:rsid w:val="00366226"/>
    <w:rsid w:val="0036677C"/>
    <w:rsid w:val="003701BC"/>
    <w:rsid w:val="003711DF"/>
    <w:rsid w:val="0037194E"/>
    <w:rsid w:val="00371F9C"/>
    <w:rsid w:val="00372C14"/>
    <w:rsid w:val="00372F73"/>
    <w:rsid w:val="00372FEC"/>
    <w:rsid w:val="00373E8C"/>
    <w:rsid w:val="00374775"/>
    <w:rsid w:val="00374846"/>
    <w:rsid w:val="00374D9F"/>
    <w:rsid w:val="0038073B"/>
    <w:rsid w:val="00380965"/>
    <w:rsid w:val="00380AAB"/>
    <w:rsid w:val="00381821"/>
    <w:rsid w:val="00381A67"/>
    <w:rsid w:val="00381B02"/>
    <w:rsid w:val="0038286A"/>
    <w:rsid w:val="003829BB"/>
    <w:rsid w:val="003850EA"/>
    <w:rsid w:val="0038636B"/>
    <w:rsid w:val="003865D0"/>
    <w:rsid w:val="0038723A"/>
    <w:rsid w:val="00390DAE"/>
    <w:rsid w:val="003918A2"/>
    <w:rsid w:val="00391BEA"/>
    <w:rsid w:val="003925B6"/>
    <w:rsid w:val="00392853"/>
    <w:rsid w:val="003928DA"/>
    <w:rsid w:val="003953E2"/>
    <w:rsid w:val="00395988"/>
    <w:rsid w:val="00395FB8"/>
    <w:rsid w:val="00397E7C"/>
    <w:rsid w:val="003A00AA"/>
    <w:rsid w:val="003A438E"/>
    <w:rsid w:val="003A47C2"/>
    <w:rsid w:val="003A4D60"/>
    <w:rsid w:val="003A4EB3"/>
    <w:rsid w:val="003A4F28"/>
    <w:rsid w:val="003A54F3"/>
    <w:rsid w:val="003A6295"/>
    <w:rsid w:val="003A69F7"/>
    <w:rsid w:val="003A7206"/>
    <w:rsid w:val="003B16AC"/>
    <w:rsid w:val="003B36E2"/>
    <w:rsid w:val="003B42DD"/>
    <w:rsid w:val="003B4C64"/>
    <w:rsid w:val="003B4F1D"/>
    <w:rsid w:val="003B53B5"/>
    <w:rsid w:val="003B5603"/>
    <w:rsid w:val="003B6B63"/>
    <w:rsid w:val="003C15F6"/>
    <w:rsid w:val="003C1608"/>
    <w:rsid w:val="003C2643"/>
    <w:rsid w:val="003C2DA4"/>
    <w:rsid w:val="003C39C1"/>
    <w:rsid w:val="003C5259"/>
    <w:rsid w:val="003C5A4F"/>
    <w:rsid w:val="003C5BDE"/>
    <w:rsid w:val="003C71D0"/>
    <w:rsid w:val="003C7882"/>
    <w:rsid w:val="003C7B3B"/>
    <w:rsid w:val="003C7BA8"/>
    <w:rsid w:val="003D0843"/>
    <w:rsid w:val="003D0ACC"/>
    <w:rsid w:val="003D0D0B"/>
    <w:rsid w:val="003D1E6F"/>
    <w:rsid w:val="003D22CD"/>
    <w:rsid w:val="003D3130"/>
    <w:rsid w:val="003D3249"/>
    <w:rsid w:val="003D3F2E"/>
    <w:rsid w:val="003D4EAC"/>
    <w:rsid w:val="003D51D3"/>
    <w:rsid w:val="003D6206"/>
    <w:rsid w:val="003D7506"/>
    <w:rsid w:val="003D768C"/>
    <w:rsid w:val="003D7B9E"/>
    <w:rsid w:val="003E0149"/>
    <w:rsid w:val="003E0B65"/>
    <w:rsid w:val="003E3097"/>
    <w:rsid w:val="003E42AE"/>
    <w:rsid w:val="003E459D"/>
    <w:rsid w:val="003E5075"/>
    <w:rsid w:val="003E5091"/>
    <w:rsid w:val="003E54D5"/>
    <w:rsid w:val="003E5A74"/>
    <w:rsid w:val="003E60F8"/>
    <w:rsid w:val="003E62CD"/>
    <w:rsid w:val="003E6B2A"/>
    <w:rsid w:val="003E71EB"/>
    <w:rsid w:val="003E7A79"/>
    <w:rsid w:val="003F1BE9"/>
    <w:rsid w:val="003F1D3D"/>
    <w:rsid w:val="003F257F"/>
    <w:rsid w:val="003F30C3"/>
    <w:rsid w:val="003F3A53"/>
    <w:rsid w:val="003F4757"/>
    <w:rsid w:val="003F583E"/>
    <w:rsid w:val="003F710E"/>
    <w:rsid w:val="003F74A7"/>
    <w:rsid w:val="00400C51"/>
    <w:rsid w:val="00400C89"/>
    <w:rsid w:val="004017CF"/>
    <w:rsid w:val="004019D9"/>
    <w:rsid w:val="004034D3"/>
    <w:rsid w:val="00403829"/>
    <w:rsid w:val="00404DA5"/>
    <w:rsid w:val="00405522"/>
    <w:rsid w:val="00405C6F"/>
    <w:rsid w:val="00406A3C"/>
    <w:rsid w:val="00407119"/>
    <w:rsid w:val="004074FC"/>
    <w:rsid w:val="00407904"/>
    <w:rsid w:val="00407AB5"/>
    <w:rsid w:val="0041168B"/>
    <w:rsid w:val="00411E70"/>
    <w:rsid w:val="004147CC"/>
    <w:rsid w:val="00415BE2"/>
    <w:rsid w:val="00415CF0"/>
    <w:rsid w:val="00416CF7"/>
    <w:rsid w:val="00416D80"/>
    <w:rsid w:val="00416FA2"/>
    <w:rsid w:val="00417503"/>
    <w:rsid w:val="0041752C"/>
    <w:rsid w:val="00417C9C"/>
    <w:rsid w:val="00417D9F"/>
    <w:rsid w:val="004201C4"/>
    <w:rsid w:val="00421170"/>
    <w:rsid w:val="0042127D"/>
    <w:rsid w:val="00424D74"/>
    <w:rsid w:val="0042531E"/>
    <w:rsid w:val="004255BF"/>
    <w:rsid w:val="0042615D"/>
    <w:rsid w:val="00426498"/>
    <w:rsid w:val="004266DD"/>
    <w:rsid w:val="004271DF"/>
    <w:rsid w:val="00427FF2"/>
    <w:rsid w:val="00431313"/>
    <w:rsid w:val="00432B90"/>
    <w:rsid w:val="0043415F"/>
    <w:rsid w:val="0043572C"/>
    <w:rsid w:val="00435E4A"/>
    <w:rsid w:val="0043792C"/>
    <w:rsid w:val="00437C9A"/>
    <w:rsid w:val="00440D5F"/>
    <w:rsid w:val="00442228"/>
    <w:rsid w:val="00445602"/>
    <w:rsid w:val="004458AA"/>
    <w:rsid w:val="00447D48"/>
    <w:rsid w:val="004545CE"/>
    <w:rsid w:val="00454DEB"/>
    <w:rsid w:val="004567F2"/>
    <w:rsid w:val="00456F44"/>
    <w:rsid w:val="004575DD"/>
    <w:rsid w:val="0045771A"/>
    <w:rsid w:val="004578A1"/>
    <w:rsid w:val="00463799"/>
    <w:rsid w:val="0046381C"/>
    <w:rsid w:val="00464847"/>
    <w:rsid w:val="004661F0"/>
    <w:rsid w:val="0046628A"/>
    <w:rsid w:val="00466579"/>
    <w:rsid w:val="004668BF"/>
    <w:rsid w:val="00466F09"/>
    <w:rsid w:val="00466F53"/>
    <w:rsid w:val="004672C7"/>
    <w:rsid w:val="004677CF"/>
    <w:rsid w:val="00467935"/>
    <w:rsid w:val="004700CD"/>
    <w:rsid w:val="0047162E"/>
    <w:rsid w:val="004736A9"/>
    <w:rsid w:val="00474142"/>
    <w:rsid w:val="00474AAC"/>
    <w:rsid w:val="004751B5"/>
    <w:rsid w:val="004757A9"/>
    <w:rsid w:val="0047587B"/>
    <w:rsid w:val="00475900"/>
    <w:rsid w:val="00477900"/>
    <w:rsid w:val="00481044"/>
    <w:rsid w:val="0048161D"/>
    <w:rsid w:val="00481827"/>
    <w:rsid w:val="004818FE"/>
    <w:rsid w:val="00482090"/>
    <w:rsid w:val="0048255D"/>
    <w:rsid w:val="0048335B"/>
    <w:rsid w:val="00483615"/>
    <w:rsid w:val="00483BA6"/>
    <w:rsid w:val="00484352"/>
    <w:rsid w:val="004849D8"/>
    <w:rsid w:val="00485650"/>
    <w:rsid w:val="00486B0A"/>
    <w:rsid w:val="0049012F"/>
    <w:rsid w:val="00492621"/>
    <w:rsid w:val="00494CE5"/>
    <w:rsid w:val="00495D0D"/>
    <w:rsid w:val="00496BDC"/>
    <w:rsid w:val="00496BE7"/>
    <w:rsid w:val="004A2E6D"/>
    <w:rsid w:val="004A2ED7"/>
    <w:rsid w:val="004A2FB6"/>
    <w:rsid w:val="004A4D81"/>
    <w:rsid w:val="004A631F"/>
    <w:rsid w:val="004A7917"/>
    <w:rsid w:val="004B268A"/>
    <w:rsid w:val="004B2EBC"/>
    <w:rsid w:val="004B2EE5"/>
    <w:rsid w:val="004B3448"/>
    <w:rsid w:val="004B36C0"/>
    <w:rsid w:val="004B3788"/>
    <w:rsid w:val="004B4BBE"/>
    <w:rsid w:val="004B5C3A"/>
    <w:rsid w:val="004B5C3B"/>
    <w:rsid w:val="004B64E3"/>
    <w:rsid w:val="004C1389"/>
    <w:rsid w:val="004C295E"/>
    <w:rsid w:val="004C2A5B"/>
    <w:rsid w:val="004C3519"/>
    <w:rsid w:val="004C3BFC"/>
    <w:rsid w:val="004C503C"/>
    <w:rsid w:val="004C53E2"/>
    <w:rsid w:val="004C647E"/>
    <w:rsid w:val="004C6820"/>
    <w:rsid w:val="004C6EFD"/>
    <w:rsid w:val="004C7FDD"/>
    <w:rsid w:val="004D13B5"/>
    <w:rsid w:val="004D1482"/>
    <w:rsid w:val="004D2085"/>
    <w:rsid w:val="004D3B00"/>
    <w:rsid w:val="004D3C9A"/>
    <w:rsid w:val="004D51F8"/>
    <w:rsid w:val="004D59AF"/>
    <w:rsid w:val="004D700B"/>
    <w:rsid w:val="004E009E"/>
    <w:rsid w:val="004E1A4C"/>
    <w:rsid w:val="004E37FE"/>
    <w:rsid w:val="004E3FA8"/>
    <w:rsid w:val="004E41D9"/>
    <w:rsid w:val="004E679B"/>
    <w:rsid w:val="004E69B6"/>
    <w:rsid w:val="004E7959"/>
    <w:rsid w:val="004E79D1"/>
    <w:rsid w:val="004E7BA8"/>
    <w:rsid w:val="004E7F19"/>
    <w:rsid w:val="004F1B8C"/>
    <w:rsid w:val="004F2443"/>
    <w:rsid w:val="004F391B"/>
    <w:rsid w:val="004F4A16"/>
    <w:rsid w:val="004F5092"/>
    <w:rsid w:val="004F5696"/>
    <w:rsid w:val="004F7B28"/>
    <w:rsid w:val="0050146B"/>
    <w:rsid w:val="0050516E"/>
    <w:rsid w:val="0050587D"/>
    <w:rsid w:val="00507200"/>
    <w:rsid w:val="0050736B"/>
    <w:rsid w:val="00510BA0"/>
    <w:rsid w:val="00510E42"/>
    <w:rsid w:val="00512938"/>
    <w:rsid w:val="00513177"/>
    <w:rsid w:val="00515A1A"/>
    <w:rsid w:val="00515BE1"/>
    <w:rsid w:val="0051604F"/>
    <w:rsid w:val="005168C4"/>
    <w:rsid w:val="00516D48"/>
    <w:rsid w:val="00516E9E"/>
    <w:rsid w:val="005176F7"/>
    <w:rsid w:val="00517A9E"/>
    <w:rsid w:val="00517BA5"/>
    <w:rsid w:val="00520096"/>
    <w:rsid w:val="00520535"/>
    <w:rsid w:val="00520A90"/>
    <w:rsid w:val="005213E1"/>
    <w:rsid w:val="00521A9C"/>
    <w:rsid w:val="00521C8E"/>
    <w:rsid w:val="00522465"/>
    <w:rsid w:val="00522DE3"/>
    <w:rsid w:val="0052332B"/>
    <w:rsid w:val="00523490"/>
    <w:rsid w:val="00524E8D"/>
    <w:rsid w:val="0052514F"/>
    <w:rsid w:val="00530C3F"/>
    <w:rsid w:val="00530F92"/>
    <w:rsid w:val="00531094"/>
    <w:rsid w:val="00531CAC"/>
    <w:rsid w:val="00532542"/>
    <w:rsid w:val="00533686"/>
    <w:rsid w:val="00535565"/>
    <w:rsid w:val="005363D2"/>
    <w:rsid w:val="005378EF"/>
    <w:rsid w:val="00540129"/>
    <w:rsid w:val="0054019B"/>
    <w:rsid w:val="00540A74"/>
    <w:rsid w:val="00540C58"/>
    <w:rsid w:val="0054107D"/>
    <w:rsid w:val="00544E4A"/>
    <w:rsid w:val="00545D7F"/>
    <w:rsid w:val="005479B5"/>
    <w:rsid w:val="005524E1"/>
    <w:rsid w:val="00552D9B"/>
    <w:rsid w:val="005533CD"/>
    <w:rsid w:val="00555443"/>
    <w:rsid w:val="00556502"/>
    <w:rsid w:val="00556645"/>
    <w:rsid w:val="005575E8"/>
    <w:rsid w:val="00561FC9"/>
    <w:rsid w:val="00562B00"/>
    <w:rsid w:val="00562FF3"/>
    <w:rsid w:val="00563AD2"/>
    <w:rsid w:val="00563B78"/>
    <w:rsid w:val="00566627"/>
    <w:rsid w:val="00566683"/>
    <w:rsid w:val="00566EF2"/>
    <w:rsid w:val="005716F1"/>
    <w:rsid w:val="00571ADD"/>
    <w:rsid w:val="005721A7"/>
    <w:rsid w:val="00576018"/>
    <w:rsid w:val="00576BA8"/>
    <w:rsid w:val="00577A51"/>
    <w:rsid w:val="00577DC1"/>
    <w:rsid w:val="00581417"/>
    <w:rsid w:val="0058290B"/>
    <w:rsid w:val="00582FC0"/>
    <w:rsid w:val="00583C00"/>
    <w:rsid w:val="005843FD"/>
    <w:rsid w:val="0058511E"/>
    <w:rsid w:val="0058544F"/>
    <w:rsid w:val="005857E5"/>
    <w:rsid w:val="00585D97"/>
    <w:rsid w:val="00586033"/>
    <w:rsid w:val="005865A4"/>
    <w:rsid w:val="00587032"/>
    <w:rsid w:val="00587CFE"/>
    <w:rsid w:val="005908CC"/>
    <w:rsid w:val="00592523"/>
    <w:rsid w:val="00592700"/>
    <w:rsid w:val="005931FE"/>
    <w:rsid w:val="005948DA"/>
    <w:rsid w:val="00595BD1"/>
    <w:rsid w:val="00596D74"/>
    <w:rsid w:val="00597488"/>
    <w:rsid w:val="005A0477"/>
    <w:rsid w:val="005A06B4"/>
    <w:rsid w:val="005A16A3"/>
    <w:rsid w:val="005A1E45"/>
    <w:rsid w:val="005A42A7"/>
    <w:rsid w:val="005A518B"/>
    <w:rsid w:val="005A57EC"/>
    <w:rsid w:val="005A5F74"/>
    <w:rsid w:val="005A6D07"/>
    <w:rsid w:val="005A78AE"/>
    <w:rsid w:val="005A7CC6"/>
    <w:rsid w:val="005B17D8"/>
    <w:rsid w:val="005B205C"/>
    <w:rsid w:val="005B2856"/>
    <w:rsid w:val="005B290B"/>
    <w:rsid w:val="005B549C"/>
    <w:rsid w:val="005B640A"/>
    <w:rsid w:val="005B65B5"/>
    <w:rsid w:val="005B66BF"/>
    <w:rsid w:val="005C0222"/>
    <w:rsid w:val="005C030A"/>
    <w:rsid w:val="005C0AFE"/>
    <w:rsid w:val="005C1234"/>
    <w:rsid w:val="005C375F"/>
    <w:rsid w:val="005C4F7E"/>
    <w:rsid w:val="005C719D"/>
    <w:rsid w:val="005C775A"/>
    <w:rsid w:val="005D0D56"/>
    <w:rsid w:val="005D4CA7"/>
    <w:rsid w:val="005D7C19"/>
    <w:rsid w:val="005E010F"/>
    <w:rsid w:val="005E0978"/>
    <w:rsid w:val="005E1309"/>
    <w:rsid w:val="005E1617"/>
    <w:rsid w:val="005E16EF"/>
    <w:rsid w:val="005E1B27"/>
    <w:rsid w:val="005E1C57"/>
    <w:rsid w:val="005E364C"/>
    <w:rsid w:val="005E3F71"/>
    <w:rsid w:val="005E418C"/>
    <w:rsid w:val="005E4918"/>
    <w:rsid w:val="005E4AA8"/>
    <w:rsid w:val="005E4B3A"/>
    <w:rsid w:val="005E4D51"/>
    <w:rsid w:val="005E58FE"/>
    <w:rsid w:val="005E6166"/>
    <w:rsid w:val="005E64E5"/>
    <w:rsid w:val="005E6596"/>
    <w:rsid w:val="005E7B8D"/>
    <w:rsid w:val="005F139E"/>
    <w:rsid w:val="005F1A80"/>
    <w:rsid w:val="005F3286"/>
    <w:rsid w:val="005F3859"/>
    <w:rsid w:val="005F38E1"/>
    <w:rsid w:val="005F4588"/>
    <w:rsid w:val="005F4C82"/>
    <w:rsid w:val="005F661C"/>
    <w:rsid w:val="005F77A0"/>
    <w:rsid w:val="006009CE"/>
    <w:rsid w:val="00600FB2"/>
    <w:rsid w:val="006011E2"/>
    <w:rsid w:val="00601B1E"/>
    <w:rsid w:val="00602C4C"/>
    <w:rsid w:val="00603018"/>
    <w:rsid w:val="00603521"/>
    <w:rsid w:val="00604477"/>
    <w:rsid w:val="006049B6"/>
    <w:rsid w:val="0060524C"/>
    <w:rsid w:val="00605570"/>
    <w:rsid w:val="0060703B"/>
    <w:rsid w:val="0060779A"/>
    <w:rsid w:val="00607D8F"/>
    <w:rsid w:val="00611003"/>
    <w:rsid w:val="00612093"/>
    <w:rsid w:val="006121B5"/>
    <w:rsid w:val="00612495"/>
    <w:rsid w:val="006129B1"/>
    <w:rsid w:val="00612B93"/>
    <w:rsid w:val="00613133"/>
    <w:rsid w:val="00613C2A"/>
    <w:rsid w:val="00614068"/>
    <w:rsid w:val="0061491A"/>
    <w:rsid w:val="00615004"/>
    <w:rsid w:val="006172D9"/>
    <w:rsid w:val="00617938"/>
    <w:rsid w:val="00617AE7"/>
    <w:rsid w:val="00620BCD"/>
    <w:rsid w:val="006212AB"/>
    <w:rsid w:val="006223E4"/>
    <w:rsid w:val="0062425F"/>
    <w:rsid w:val="00624C41"/>
    <w:rsid w:val="00625405"/>
    <w:rsid w:val="0062566B"/>
    <w:rsid w:val="006258B1"/>
    <w:rsid w:val="0063017E"/>
    <w:rsid w:val="00630256"/>
    <w:rsid w:val="00630448"/>
    <w:rsid w:val="00631883"/>
    <w:rsid w:val="00631C0A"/>
    <w:rsid w:val="0063293D"/>
    <w:rsid w:val="00632D54"/>
    <w:rsid w:val="006338D0"/>
    <w:rsid w:val="00633DB5"/>
    <w:rsid w:val="0063586B"/>
    <w:rsid w:val="00636989"/>
    <w:rsid w:val="006417EB"/>
    <w:rsid w:val="0064360D"/>
    <w:rsid w:val="00643B59"/>
    <w:rsid w:val="0064404A"/>
    <w:rsid w:val="00644206"/>
    <w:rsid w:val="00644A64"/>
    <w:rsid w:val="00646608"/>
    <w:rsid w:val="00647546"/>
    <w:rsid w:val="006479FC"/>
    <w:rsid w:val="00650FC3"/>
    <w:rsid w:val="00652809"/>
    <w:rsid w:val="006533AA"/>
    <w:rsid w:val="00653C61"/>
    <w:rsid w:val="00656068"/>
    <w:rsid w:val="0065656D"/>
    <w:rsid w:val="00657A74"/>
    <w:rsid w:val="006606E3"/>
    <w:rsid w:val="00660A80"/>
    <w:rsid w:val="0066106E"/>
    <w:rsid w:val="00662E9E"/>
    <w:rsid w:val="00664265"/>
    <w:rsid w:val="0066475F"/>
    <w:rsid w:val="00664951"/>
    <w:rsid w:val="00664BB4"/>
    <w:rsid w:val="0066655A"/>
    <w:rsid w:val="0066696C"/>
    <w:rsid w:val="006674F5"/>
    <w:rsid w:val="00667524"/>
    <w:rsid w:val="006676D0"/>
    <w:rsid w:val="0067056B"/>
    <w:rsid w:val="00672032"/>
    <w:rsid w:val="00673CC7"/>
    <w:rsid w:val="00674453"/>
    <w:rsid w:val="006749BB"/>
    <w:rsid w:val="00675083"/>
    <w:rsid w:val="00675A49"/>
    <w:rsid w:val="006808A0"/>
    <w:rsid w:val="00680EC8"/>
    <w:rsid w:val="006810B0"/>
    <w:rsid w:val="006813A9"/>
    <w:rsid w:val="00681C45"/>
    <w:rsid w:val="00682F23"/>
    <w:rsid w:val="0068303A"/>
    <w:rsid w:val="0068318C"/>
    <w:rsid w:val="006837D5"/>
    <w:rsid w:val="00683B81"/>
    <w:rsid w:val="006840AF"/>
    <w:rsid w:val="006852A8"/>
    <w:rsid w:val="006852AA"/>
    <w:rsid w:val="00686A41"/>
    <w:rsid w:val="00687A0D"/>
    <w:rsid w:val="00690E89"/>
    <w:rsid w:val="00691CEB"/>
    <w:rsid w:val="0069217D"/>
    <w:rsid w:val="00692B89"/>
    <w:rsid w:val="00693F51"/>
    <w:rsid w:val="0069432A"/>
    <w:rsid w:val="00694B01"/>
    <w:rsid w:val="006958C1"/>
    <w:rsid w:val="00695941"/>
    <w:rsid w:val="0069632F"/>
    <w:rsid w:val="006966FE"/>
    <w:rsid w:val="00696EAE"/>
    <w:rsid w:val="00697616"/>
    <w:rsid w:val="006A10BA"/>
    <w:rsid w:val="006A3173"/>
    <w:rsid w:val="006A4E08"/>
    <w:rsid w:val="006A5739"/>
    <w:rsid w:val="006A5DA0"/>
    <w:rsid w:val="006A61EA"/>
    <w:rsid w:val="006A6321"/>
    <w:rsid w:val="006A7198"/>
    <w:rsid w:val="006A772B"/>
    <w:rsid w:val="006A7B7E"/>
    <w:rsid w:val="006B1F13"/>
    <w:rsid w:val="006B2A68"/>
    <w:rsid w:val="006B371A"/>
    <w:rsid w:val="006B4AE0"/>
    <w:rsid w:val="006B517E"/>
    <w:rsid w:val="006B5583"/>
    <w:rsid w:val="006B6092"/>
    <w:rsid w:val="006B6340"/>
    <w:rsid w:val="006B6EA9"/>
    <w:rsid w:val="006C17E5"/>
    <w:rsid w:val="006C1DF7"/>
    <w:rsid w:val="006C28AA"/>
    <w:rsid w:val="006C2E00"/>
    <w:rsid w:val="006C45CD"/>
    <w:rsid w:val="006C463B"/>
    <w:rsid w:val="006C506B"/>
    <w:rsid w:val="006C575A"/>
    <w:rsid w:val="006C663C"/>
    <w:rsid w:val="006C68B3"/>
    <w:rsid w:val="006C6D10"/>
    <w:rsid w:val="006C706D"/>
    <w:rsid w:val="006C7682"/>
    <w:rsid w:val="006D0DD9"/>
    <w:rsid w:val="006D0FF8"/>
    <w:rsid w:val="006D10BA"/>
    <w:rsid w:val="006D142D"/>
    <w:rsid w:val="006D1B1C"/>
    <w:rsid w:val="006D1DAB"/>
    <w:rsid w:val="006D3DE1"/>
    <w:rsid w:val="006D41C5"/>
    <w:rsid w:val="006D50CD"/>
    <w:rsid w:val="006D548D"/>
    <w:rsid w:val="006D5FD1"/>
    <w:rsid w:val="006E2848"/>
    <w:rsid w:val="006E2EA3"/>
    <w:rsid w:val="006E379A"/>
    <w:rsid w:val="006E5661"/>
    <w:rsid w:val="006E6A1C"/>
    <w:rsid w:val="006E6A46"/>
    <w:rsid w:val="006E6B79"/>
    <w:rsid w:val="006E726A"/>
    <w:rsid w:val="006E7553"/>
    <w:rsid w:val="006E7A57"/>
    <w:rsid w:val="006E7BC5"/>
    <w:rsid w:val="006F0FE4"/>
    <w:rsid w:val="006F1471"/>
    <w:rsid w:val="006F20F1"/>
    <w:rsid w:val="006F26B4"/>
    <w:rsid w:val="006F5D14"/>
    <w:rsid w:val="006F7A81"/>
    <w:rsid w:val="006F7FF1"/>
    <w:rsid w:val="007007B3"/>
    <w:rsid w:val="007026DA"/>
    <w:rsid w:val="0070274E"/>
    <w:rsid w:val="0070412C"/>
    <w:rsid w:val="007043E5"/>
    <w:rsid w:val="00704684"/>
    <w:rsid w:val="00704B81"/>
    <w:rsid w:val="00704D59"/>
    <w:rsid w:val="007055D6"/>
    <w:rsid w:val="00705606"/>
    <w:rsid w:val="00706FB1"/>
    <w:rsid w:val="007079FB"/>
    <w:rsid w:val="00707E1F"/>
    <w:rsid w:val="007101B6"/>
    <w:rsid w:val="00710E3E"/>
    <w:rsid w:val="00710F0C"/>
    <w:rsid w:val="00711189"/>
    <w:rsid w:val="00711C99"/>
    <w:rsid w:val="0071200D"/>
    <w:rsid w:val="0071371A"/>
    <w:rsid w:val="0071393D"/>
    <w:rsid w:val="00713B2B"/>
    <w:rsid w:val="00713FA5"/>
    <w:rsid w:val="0071469D"/>
    <w:rsid w:val="00714E93"/>
    <w:rsid w:val="00715B64"/>
    <w:rsid w:val="00716324"/>
    <w:rsid w:val="00717652"/>
    <w:rsid w:val="00717882"/>
    <w:rsid w:val="00720694"/>
    <w:rsid w:val="00720B8B"/>
    <w:rsid w:val="00720F71"/>
    <w:rsid w:val="0072123A"/>
    <w:rsid w:val="0072198F"/>
    <w:rsid w:val="00723336"/>
    <w:rsid w:val="00723849"/>
    <w:rsid w:val="00724E8C"/>
    <w:rsid w:val="0072505A"/>
    <w:rsid w:val="00727B32"/>
    <w:rsid w:val="00731367"/>
    <w:rsid w:val="007324B0"/>
    <w:rsid w:val="0073384E"/>
    <w:rsid w:val="007344E7"/>
    <w:rsid w:val="00734E76"/>
    <w:rsid w:val="00735100"/>
    <w:rsid w:val="007352A5"/>
    <w:rsid w:val="007353CC"/>
    <w:rsid w:val="00735AF0"/>
    <w:rsid w:val="00735F46"/>
    <w:rsid w:val="00736E5B"/>
    <w:rsid w:val="0074059A"/>
    <w:rsid w:val="007410E2"/>
    <w:rsid w:val="00741BCE"/>
    <w:rsid w:val="00742252"/>
    <w:rsid w:val="00744EBA"/>
    <w:rsid w:val="007464FE"/>
    <w:rsid w:val="007519D8"/>
    <w:rsid w:val="007530FB"/>
    <w:rsid w:val="00753545"/>
    <w:rsid w:val="00753E86"/>
    <w:rsid w:val="00754395"/>
    <w:rsid w:val="0075472F"/>
    <w:rsid w:val="0075522D"/>
    <w:rsid w:val="007554FF"/>
    <w:rsid w:val="007573E1"/>
    <w:rsid w:val="00760B49"/>
    <w:rsid w:val="007612B1"/>
    <w:rsid w:val="007614B1"/>
    <w:rsid w:val="0076192E"/>
    <w:rsid w:val="00761B20"/>
    <w:rsid w:val="00761C52"/>
    <w:rsid w:val="00763DBD"/>
    <w:rsid w:val="007641CC"/>
    <w:rsid w:val="007645D0"/>
    <w:rsid w:val="00764A14"/>
    <w:rsid w:val="007656E6"/>
    <w:rsid w:val="0077099E"/>
    <w:rsid w:val="007721B0"/>
    <w:rsid w:val="0077235A"/>
    <w:rsid w:val="00772965"/>
    <w:rsid w:val="00773677"/>
    <w:rsid w:val="00774B76"/>
    <w:rsid w:val="007753C6"/>
    <w:rsid w:val="00780AF8"/>
    <w:rsid w:val="00784C9D"/>
    <w:rsid w:val="00784F62"/>
    <w:rsid w:val="007852BE"/>
    <w:rsid w:val="0078562E"/>
    <w:rsid w:val="0078641C"/>
    <w:rsid w:val="0078700E"/>
    <w:rsid w:val="0078710E"/>
    <w:rsid w:val="007876EC"/>
    <w:rsid w:val="00787CE1"/>
    <w:rsid w:val="0079001C"/>
    <w:rsid w:val="007909FD"/>
    <w:rsid w:val="00791538"/>
    <w:rsid w:val="00791838"/>
    <w:rsid w:val="00792914"/>
    <w:rsid w:val="00792D65"/>
    <w:rsid w:val="00794161"/>
    <w:rsid w:val="007943E3"/>
    <w:rsid w:val="00796347"/>
    <w:rsid w:val="00796A4B"/>
    <w:rsid w:val="00797F1E"/>
    <w:rsid w:val="007A08CE"/>
    <w:rsid w:val="007A0ACD"/>
    <w:rsid w:val="007A0BD4"/>
    <w:rsid w:val="007A1F15"/>
    <w:rsid w:val="007A2E4C"/>
    <w:rsid w:val="007A37FC"/>
    <w:rsid w:val="007A502B"/>
    <w:rsid w:val="007A5991"/>
    <w:rsid w:val="007A5D61"/>
    <w:rsid w:val="007A7183"/>
    <w:rsid w:val="007A79F6"/>
    <w:rsid w:val="007B0A80"/>
    <w:rsid w:val="007B2C5E"/>
    <w:rsid w:val="007B3735"/>
    <w:rsid w:val="007B377C"/>
    <w:rsid w:val="007B42B1"/>
    <w:rsid w:val="007B5E12"/>
    <w:rsid w:val="007B6601"/>
    <w:rsid w:val="007B729B"/>
    <w:rsid w:val="007B7672"/>
    <w:rsid w:val="007B7C4F"/>
    <w:rsid w:val="007C011B"/>
    <w:rsid w:val="007C092F"/>
    <w:rsid w:val="007C0ADB"/>
    <w:rsid w:val="007C125E"/>
    <w:rsid w:val="007C15B8"/>
    <w:rsid w:val="007C1753"/>
    <w:rsid w:val="007C1775"/>
    <w:rsid w:val="007C219C"/>
    <w:rsid w:val="007C34BD"/>
    <w:rsid w:val="007C3CBA"/>
    <w:rsid w:val="007C5025"/>
    <w:rsid w:val="007C6725"/>
    <w:rsid w:val="007D03FC"/>
    <w:rsid w:val="007D0D37"/>
    <w:rsid w:val="007D2478"/>
    <w:rsid w:val="007D396D"/>
    <w:rsid w:val="007D3E98"/>
    <w:rsid w:val="007D3FD0"/>
    <w:rsid w:val="007D519E"/>
    <w:rsid w:val="007D61DA"/>
    <w:rsid w:val="007D665E"/>
    <w:rsid w:val="007D6873"/>
    <w:rsid w:val="007E266C"/>
    <w:rsid w:val="007E3247"/>
    <w:rsid w:val="007E344D"/>
    <w:rsid w:val="007E3479"/>
    <w:rsid w:val="007E3888"/>
    <w:rsid w:val="007E47AA"/>
    <w:rsid w:val="007E53A8"/>
    <w:rsid w:val="007E72C1"/>
    <w:rsid w:val="007E76C4"/>
    <w:rsid w:val="007F0670"/>
    <w:rsid w:val="007F19A6"/>
    <w:rsid w:val="007F1A97"/>
    <w:rsid w:val="007F1B7B"/>
    <w:rsid w:val="007F1C0E"/>
    <w:rsid w:val="007F2DA6"/>
    <w:rsid w:val="007F311E"/>
    <w:rsid w:val="007F34A7"/>
    <w:rsid w:val="007F56B7"/>
    <w:rsid w:val="007F655A"/>
    <w:rsid w:val="008004F2"/>
    <w:rsid w:val="008038AD"/>
    <w:rsid w:val="00803AD8"/>
    <w:rsid w:val="00804526"/>
    <w:rsid w:val="008051B9"/>
    <w:rsid w:val="008065EF"/>
    <w:rsid w:val="00811E42"/>
    <w:rsid w:val="008139E4"/>
    <w:rsid w:val="00814093"/>
    <w:rsid w:val="00815643"/>
    <w:rsid w:val="00816098"/>
    <w:rsid w:val="00817140"/>
    <w:rsid w:val="00817655"/>
    <w:rsid w:val="00817F93"/>
    <w:rsid w:val="008205AC"/>
    <w:rsid w:val="0082266A"/>
    <w:rsid w:val="008230F7"/>
    <w:rsid w:val="00823809"/>
    <w:rsid w:val="00823C1F"/>
    <w:rsid w:val="008244FD"/>
    <w:rsid w:val="008249CF"/>
    <w:rsid w:val="00825D8E"/>
    <w:rsid w:val="00830147"/>
    <w:rsid w:val="0083126D"/>
    <w:rsid w:val="00831B2A"/>
    <w:rsid w:val="008324E0"/>
    <w:rsid w:val="008332CC"/>
    <w:rsid w:val="00833B61"/>
    <w:rsid w:val="00833D6F"/>
    <w:rsid w:val="00835852"/>
    <w:rsid w:val="00837DC7"/>
    <w:rsid w:val="00840E63"/>
    <w:rsid w:val="00842721"/>
    <w:rsid w:val="00844677"/>
    <w:rsid w:val="00846B6D"/>
    <w:rsid w:val="00847326"/>
    <w:rsid w:val="00847949"/>
    <w:rsid w:val="008479D7"/>
    <w:rsid w:val="0085007E"/>
    <w:rsid w:val="008503EF"/>
    <w:rsid w:val="0085065F"/>
    <w:rsid w:val="00850F10"/>
    <w:rsid w:val="00851ADF"/>
    <w:rsid w:val="00852933"/>
    <w:rsid w:val="00853646"/>
    <w:rsid w:val="0085391E"/>
    <w:rsid w:val="00855E88"/>
    <w:rsid w:val="0085661A"/>
    <w:rsid w:val="0085676B"/>
    <w:rsid w:val="00856A32"/>
    <w:rsid w:val="00856AE0"/>
    <w:rsid w:val="00857A4A"/>
    <w:rsid w:val="00857A6E"/>
    <w:rsid w:val="008603F2"/>
    <w:rsid w:val="0086063E"/>
    <w:rsid w:val="00861A3E"/>
    <w:rsid w:val="00861F42"/>
    <w:rsid w:val="00862E47"/>
    <w:rsid w:val="00862F69"/>
    <w:rsid w:val="00862F8E"/>
    <w:rsid w:val="00864565"/>
    <w:rsid w:val="00864A26"/>
    <w:rsid w:val="00865D37"/>
    <w:rsid w:val="00865D52"/>
    <w:rsid w:val="0086619D"/>
    <w:rsid w:val="00867E01"/>
    <w:rsid w:val="00870116"/>
    <w:rsid w:val="008701EE"/>
    <w:rsid w:val="008715BE"/>
    <w:rsid w:val="008725EC"/>
    <w:rsid w:val="00872F1F"/>
    <w:rsid w:val="00873121"/>
    <w:rsid w:val="00875D5C"/>
    <w:rsid w:val="008768DD"/>
    <w:rsid w:val="008772CF"/>
    <w:rsid w:val="00881392"/>
    <w:rsid w:val="008826B0"/>
    <w:rsid w:val="0088297C"/>
    <w:rsid w:val="00882E8D"/>
    <w:rsid w:val="008836F7"/>
    <w:rsid w:val="00884043"/>
    <w:rsid w:val="00884182"/>
    <w:rsid w:val="00884683"/>
    <w:rsid w:val="0088496B"/>
    <w:rsid w:val="00885A66"/>
    <w:rsid w:val="0088688F"/>
    <w:rsid w:val="00886A58"/>
    <w:rsid w:val="00887338"/>
    <w:rsid w:val="0088759B"/>
    <w:rsid w:val="00887ADD"/>
    <w:rsid w:val="00887FDE"/>
    <w:rsid w:val="00890892"/>
    <w:rsid w:val="00890AEE"/>
    <w:rsid w:val="0089103A"/>
    <w:rsid w:val="00892376"/>
    <w:rsid w:val="00893A1F"/>
    <w:rsid w:val="00895BDC"/>
    <w:rsid w:val="00896036"/>
    <w:rsid w:val="008961B0"/>
    <w:rsid w:val="00896426"/>
    <w:rsid w:val="008A0C37"/>
    <w:rsid w:val="008A2751"/>
    <w:rsid w:val="008A2B23"/>
    <w:rsid w:val="008A312A"/>
    <w:rsid w:val="008A40D8"/>
    <w:rsid w:val="008A53CE"/>
    <w:rsid w:val="008A5D72"/>
    <w:rsid w:val="008A63B6"/>
    <w:rsid w:val="008A71E1"/>
    <w:rsid w:val="008B1A11"/>
    <w:rsid w:val="008B35EE"/>
    <w:rsid w:val="008B37D0"/>
    <w:rsid w:val="008B43E7"/>
    <w:rsid w:val="008B4DFE"/>
    <w:rsid w:val="008B5403"/>
    <w:rsid w:val="008B589A"/>
    <w:rsid w:val="008B59FA"/>
    <w:rsid w:val="008B634F"/>
    <w:rsid w:val="008B6C00"/>
    <w:rsid w:val="008B7D65"/>
    <w:rsid w:val="008C01D9"/>
    <w:rsid w:val="008C04F5"/>
    <w:rsid w:val="008C1F9E"/>
    <w:rsid w:val="008C3F4C"/>
    <w:rsid w:val="008C40C8"/>
    <w:rsid w:val="008C4B65"/>
    <w:rsid w:val="008C54FA"/>
    <w:rsid w:val="008C5C4B"/>
    <w:rsid w:val="008C6BDE"/>
    <w:rsid w:val="008D05B9"/>
    <w:rsid w:val="008D1A84"/>
    <w:rsid w:val="008D1F2F"/>
    <w:rsid w:val="008D2629"/>
    <w:rsid w:val="008D2FD0"/>
    <w:rsid w:val="008D3A26"/>
    <w:rsid w:val="008D5730"/>
    <w:rsid w:val="008D5BD5"/>
    <w:rsid w:val="008D6071"/>
    <w:rsid w:val="008D7467"/>
    <w:rsid w:val="008D7A83"/>
    <w:rsid w:val="008E0427"/>
    <w:rsid w:val="008E1647"/>
    <w:rsid w:val="008E383B"/>
    <w:rsid w:val="008E4480"/>
    <w:rsid w:val="008E456B"/>
    <w:rsid w:val="008E46AC"/>
    <w:rsid w:val="008E5073"/>
    <w:rsid w:val="008E6B7A"/>
    <w:rsid w:val="008E6F0F"/>
    <w:rsid w:val="008E754B"/>
    <w:rsid w:val="008E767F"/>
    <w:rsid w:val="008F2611"/>
    <w:rsid w:val="008F2756"/>
    <w:rsid w:val="008F329F"/>
    <w:rsid w:val="008F46E9"/>
    <w:rsid w:val="008F525B"/>
    <w:rsid w:val="008F5DE6"/>
    <w:rsid w:val="008F7426"/>
    <w:rsid w:val="0090123D"/>
    <w:rsid w:val="009013A1"/>
    <w:rsid w:val="00901493"/>
    <w:rsid w:val="00901A89"/>
    <w:rsid w:val="00901C76"/>
    <w:rsid w:val="00902360"/>
    <w:rsid w:val="00903C4C"/>
    <w:rsid w:val="00903FC3"/>
    <w:rsid w:val="009046E1"/>
    <w:rsid w:val="00905C68"/>
    <w:rsid w:val="00906CAA"/>
    <w:rsid w:val="009077E0"/>
    <w:rsid w:val="009102BE"/>
    <w:rsid w:val="009111A5"/>
    <w:rsid w:val="00911814"/>
    <w:rsid w:val="009129AF"/>
    <w:rsid w:val="00913F4D"/>
    <w:rsid w:val="009167B9"/>
    <w:rsid w:val="009204D0"/>
    <w:rsid w:val="009208E8"/>
    <w:rsid w:val="009231D4"/>
    <w:rsid w:val="00923D09"/>
    <w:rsid w:val="00924443"/>
    <w:rsid w:val="00925892"/>
    <w:rsid w:val="0092647B"/>
    <w:rsid w:val="00926A41"/>
    <w:rsid w:val="00926B4F"/>
    <w:rsid w:val="00927A58"/>
    <w:rsid w:val="00927E7C"/>
    <w:rsid w:val="009304E2"/>
    <w:rsid w:val="00930CA4"/>
    <w:rsid w:val="00930E17"/>
    <w:rsid w:val="009322BE"/>
    <w:rsid w:val="00932C1F"/>
    <w:rsid w:val="0093330E"/>
    <w:rsid w:val="00934DF0"/>
    <w:rsid w:val="009350F5"/>
    <w:rsid w:val="009376EC"/>
    <w:rsid w:val="00940823"/>
    <w:rsid w:val="0094088B"/>
    <w:rsid w:val="00940F8E"/>
    <w:rsid w:val="009426CE"/>
    <w:rsid w:val="009442BC"/>
    <w:rsid w:val="00944B92"/>
    <w:rsid w:val="00945D0A"/>
    <w:rsid w:val="009461E9"/>
    <w:rsid w:val="009505CB"/>
    <w:rsid w:val="00951500"/>
    <w:rsid w:val="009519F4"/>
    <w:rsid w:val="00952088"/>
    <w:rsid w:val="009524A3"/>
    <w:rsid w:val="00952FE1"/>
    <w:rsid w:val="00953338"/>
    <w:rsid w:val="00954EF8"/>
    <w:rsid w:val="0095568B"/>
    <w:rsid w:val="00956529"/>
    <w:rsid w:val="00956D18"/>
    <w:rsid w:val="00957CAC"/>
    <w:rsid w:val="009611AA"/>
    <w:rsid w:val="00962A6F"/>
    <w:rsid w:val="00963863"/>
    <w:rsid w:val="00964052"/>
    <w:rsid w:val="00964616"/>
    <w:rsid w:val="00964B29"/>
    <w:rsid w:val="00965335"/>
    <w:rsid w:val="0096554A"/>
    <w:rsid w:val="00965848"/>
    <w:rsid w:val="00965F3E"/>
    <w:rsid w:val="00966D9A"/>
    <w:rsid w:val="009721A6"/>
    <w:rsid w:val="00972DC6"/>
    <w:rsid w:val="009738B4"/>
    <w:rsid w:val="009757B4"/>
    <w:rsid w:val="00975D4C"/>
    <w:rsid w:val="00975D6F"/>
    <w:rsid w:val="009768AA"/>
    <w:rsid w:val="00976F48"/>
    <w:rsid w:val="009770FF"/>
    <w:rsid w:val="00981ECD"/>
    <w:rsid w:val="00982B33"/>
    <w:rsid w:val="009839A0"/>
    <w:rsid w:val="009868A5"/>
    <w:rsid w:val="00986C32"/>
    <w:rsid w:val="00987B11"/>
    <w:rsid w:val="00990608"/>
    <w:rsid w:val="0099061B"/>
    <w:rsid w:val="00990819"/>
    <w:rsid w:val="00990FE0"/>
    <w:rsid w:val="009927D2"/>
    <w:rsid w:val="009937BC"/>
    <w:rsid w:val="0099395A"/>
    <w:rsid w:val="009942B3"/>
    <w:rsid w:val="00994B98"/>
    <w:rsid w:val="009951FC"/>
    <w:rsid w:val="00995E86"/>
    <w:rsid w:val="0099643C"/>
    <w:rsid w:val="009A0BD3"/>
    <w:rsid w:val="009A185C"/>
    <w:rsid w:val="009A2468"/>
    <w:rsid w:val="009A275C"/>
    <w:rsid w:val="009A2F36"/>
    <w:rsid w:val="009A4262"/>
    <w:rsid w:val="009A5103"/>
    <w:rsid w:val="009A64E0"/>
    <w:rsid w:val="009A671E"/>
    <w:rsid w:val="009A676E"/>
    <w:rsid w:val="009A6D7D"/>
    <w:rsid w:val="009B0723"/>
    <w:rsid w:val="009B1BE0"/>
    <w:rsid w:val="009B1CE7"/>
    <w:rsid w:val="009B292D"/>
    <w:rsid w:val="009B2A12"/>
    <w:rsid w:val="009B3DBA"/>
    <w:rsid w:val="009B3E11"/>
    <w:rsid w:val="009B4190"/>
    <w:rsid w:val="009B57B7"/>
    <w:rsid w:val="009B59E6"/>
    <w:rsid w:val="009B6825"/>
    <w:rsid w:val="009B6EEF"/>
    <w:rsid w:val="009B7321"/>
    <w:rsid w:val="009C1ED8"/>
    <w:rsid w:val="009C31D5"/>
    <w:rsid w:val="009C5562"/>
    <w:rsid w:val="009C642D"/>
    <w:rsid w:val="009C74D6"/>
    <w:rsid w:val="009D0154"/>
    <w:rsid w:val="009D0462"/>
    <w:rsid w:val="009D06A6"/>
    <w:rsid w:val="009D140F"/>
    <w:rsid w:val="009D1E0E"/>
    <w:rsid w:val="009D2D5A"/>
    <w:rsid w:val="009D2FED"/>
    <w:rsid w:val="009D34D2"/>
    <w:rsid w:val="009D4CD2"/>
    <w:rsid w:val="009D52F4"/>
    <w:rsid w:val="009D5A50"/>
    <w:rsid w:val="009D6424"/>
    <w:rsid w:val="009D6D07"/>
    <w:rsid w:val="009E00CA"/>
    <w:rsid w:val="009E0205"/>
    <w:rsid w:val="009E0D54"/>
    <w:rsid w:val="009E10A5"/>
    <w:rsid w:val="009E152B"/>
    <w:rsid w:val="009E2C3A"/>
    <w:rsid w:val="009E422A"/>
    <w:rsid w:val="009E4A25"/>
    <w:rsid w:val="009E5091"/>
    <w:rsid w:val="009E5590"/>
    <w:rsid w:val="009E559F"/>
    <w:rsid w:val="009E5DAE"/>
    <w:rsid w:val="009E5E85"/>
    <w:rsid w:val="009E5F0D"/>
    <w:rsid w:val="009E72E2"/>
    <w:rsid w:val="009E7AA1"/>
    <w:rsid w:val="009F05D8"/>
    <w:rsid w:val="009F05FF"/>
    <w:rsid w:val="009F1235"/>
    <w:rsid w:val="009F1491"/>
    <w:rsid w:val="009F459B"/>
    <w:rsid w:val="009F6479"/>
    <w:rsid w:val="009F66B7"/>
    <w:rsid w:val="009F68D8"/>
    <w:rsid w:val="009F7280"/>
    <w:rsid w:val="009F7793"/>
    <w:rsid w:val="009F780D"/>
    <w:rsid w:val="00A00503"/>
    <w:rsid w:val="00A00572"/>
    <w:rsid w:val="00A007A7"/>
    <w:rsid w:val="00A007F6"/>
    <w:rsid w:val="00A01118"/>
    <w:rsid w:val="00A011E7"/>
    <w:rsid w:val="00A01834"/>
    <w:rsid w:val="00A03BB0"/>
    <w:rsid w:val="00A03CA5"/>
    <w:rsid w:val="00A0431D"/>
    <w:rsid w:val="00A048BB"/>
    <w:rsid w:val="00A0621C"/>
    <w:rsid w:val="00A07C1E"/>
    <w:rsid w:val="00A11FB6"/>
    <w:rsid w:val="00A1269B"/>
    <w:rsid w:val="00A12786"/>
    <w:rsid w:val="00A13AD3"/>
    <w:rsid w:val="00A14F28"/>
    <w:rsid w:val="00A15A75"/>
    <w:rsid w:val="00A174BC"/>
    <w:rsid w:val="00A179BE"/>
    <w:rsid w:val="00A201AD"/>
    <w:rsid w:val="00A20206"/>
    <w:rsid w:val="00A2025A"/>
    <w:rsid w:val="00A20564"/>
    <w:rsid w:val="00A2056F"/>
    <w:rsid w:val="00A206AB"/>
    <w:rsid w:val="00A21236"/>
    <w:rsid w:val="00A21A98"/>
    <w:rsid w:val="00A23021"/>
    <w:rsid w:val="00A24204"/>
    <w:rsid w:val="00A24238"/>
    <w:rsid w:val="00A24526"/>
    <w:rsid w:val="00A27427"/>
    <w:rsid w:val="00A30EEE"/>
    <w:rsid w:val="00A31850"/>
    <w:rsid w:val="00A362AA"/>
    <w:rsid w:val="00A3704D"/>
    <w:rsid w:val="00A37AA9"/>
    <w:rsid w:val="00A37E24"/>
    <w:rsid w:val="00A37EA3"/>
    <w:rsid w:val="00A40DB1"/>
    <w:rsid w:val="00A42533"/>
    <w:rsid w:val="00A42833"/>
    <w:rsid w:val="00A429A9"/>
    <w:rsid w:val="00A42F4D"/>
    <w:rsid w:val="00A44262"/>
    <w:rsid w:val="00A44D53"/>
    <w:rsid w:val="00A452B6"/>
    <w:rsid w:val="00A462AC"/>
    <w:rsid w:val="00A50213"/>
    <w:rsid w:val="00A50E18"/>
    <w:rsid w:val="00A5151B"/>
    <w:rsid w:val="00A51786"/>
    <w:rsid w:val="00A517F6"/>
    <w:rsid w:val="00A51B67"/>
    <w:rsid w:val="00A523A6"/>
    <w:rsid w:val="00A52A5E"/>
    <w:rsid w:val="00A53B01"/>
    <w:rsid w:val="00A53C3C"/>
    <w:rsid w:val="00A5436C"/>
    <w:rsid w:val="00A549FB"/>
    <w:rsid w:val="00A558C7"/>
    <w:rsid w:val="00A55A95"/>
    <w:rsid w:val="00A55E01"/>
    <w:rsid w:val="00A5626F"/>
    <w:rsid w:val="00A5628F"/>
    <w:rsid w:val="00A56B00"/>
    <w:rsid w:val="00A570FB"/>
    <w:rsid w:val="00A66F86"/>
    <w:rsid w:val="00A70972"/>
    <w:rsid w:val="00A70F38"/>
    <w:rsid w:val="00A70F98"/>
    <w:rsid w:val="00A72297"/>
    <w:rsid w:val="00A729F3"/>
    <w:rsid w:val="00A72D6D"/>
    <w:rsid w:val="00A73C23"/>
    <w:rsid w:val="00A75482"/>
    <w:rsid w:val="00A75D29"/>
    <w:rsid w:val="00A7612D"/>
    <w:rsid w:val="00A766D1"/>
    <w:rsid w:val="00A81A9D"/>
    <w:rsid w:val="00A8279A"/>
    <w:rsid w:val="00A82C86"/>
    <w:rsid w:val="00A83077"/>
    <w:rsid w:val="00A83B46"/>
    <w:rsid w:val="00A86776"/>
    <w:rsid w:val="00A8697B"/>
    <w:rsid w:val="00A86DCB"/>
    <w:rsid w:val="00A8703A"/>
    <w:rsid w:val="00A871C5"/>
    <w:rsid w:val="00A903B5"/>
    <w:rsid w:val="00A90B28"/>
    <w:rsid w:val="00A90BBB"/>
    <w:rsid w:val="00A91D9D"/>
    <w:rsid w:val="00A93008"/>
    <w:rsid w:val="00A93151"/>
    <w:rsid w:val="00A932CD"/>
    <w:rsid w:val="00A9372B"/>
    <w:rsid w:val="00A9471C"/>
    <w:rsid w:val="00A95672"/>
    <w:rsid w:val="00AA0886"/>
    <w:rsid w:val="00AA0D9D"/>
    <w:rsid w:val="00AA1CDB"/>
    <w:rsid w:val="00AA26FF"/>
    <w:rsid w:val="00AA2AEB"/>
    <w:rsid w:val="00AA3488"/>
    <w:rsid w:val="00AA392C"/>
    <w:rsid w:val="00AA3B7E"/>
    <w:rsid w:val="00AA3EC1"/>
    <w:rsid w:val="00AA45B3"/>
    <w:rsid w:val="00AA4612"/>
    <w:rsid w:val="00AA4AAB"/>
    <w:rsid w:val="00AA4D3E"/>
    <w:rsid w:val="00AA4E7B"/>
    <w:rsid w:val="00AA51D8"/>
    <w:rsid w:val="00AA543A"/>
    <w:rsid w:val="00AA5E08"/>
    <w:rsid w:val="00AA6BAC"/>
    <w:rsid w:val="00AA6C2B"/>
    <w:rsid w:val="00AB0217"/>
    <w:rsid w:val="00AB08F5"/>
    <w:rsid w:val="00AB3644"/>
    <w:rsid w:val="00AB3E01"/>
    <w:rsid w:val="00AB7E07"/>
    <w:rsid w:val="00AC0416"/>
    <w:rsid w:val="00AC144D"/>
    <w:rsid w:val="00AC380C"/>
    <w:rsid w:val="00AC4F41"/>
    <w:rsid w:val="00AC5484"/>
    <w:rsid w:val="00AC5B2B"/>
    <w:rsid w:val="00AC7BBC"/>
    <w:rsid w:val="00AD0185"/>
    <w:rsid w:val="00AD2311"/>
    <w:rsid w:val="00AD2D33"/>
    <w:rsid w:val="00AD2E43"/>
    <w:rsid w:val="00AD41D5"/>
    <w:rsid w:val="00AD4395"/>
    <w:rsid w:val="00AD5422"/>
    <w:rsid w:val="00AD5459"/>
    <w:rsid w:val="00AD5E2F"/>
    <w:rsid w:val="00AD60A6"/>
    <w:rsid w:val="00AD6E26"/>
    <w:rsid w:val="00AE0708"/>
    <w:rsid w:val="00AE094C"/>
    <w:rsid w:val="00AE1577"/>
    <w:rsid w:val="00AE1704"/>
    <w:rsid w:val="00AE252D"/>
    <w:rsid w:val="00AE256A"/>
    <w:rsid w:val="00AE2657"/>
    <w:rsid w:val="00AE3081"/>
    <w:rsid w:val="00AE358F"/>
    <w:rsid w:val="00AE398E"/>
    <w:rsid w:val="00AE495B"/>
    <w:rsid w:val="00AE4FF7"/>
    <w:rsid w:val="00AE54DB"/>
    <w:rsid w:val="00AE576E"/>
    <w:rsid w:val="00AE6D3A"/>
    <w:rsid w:val="00AE749E"/>
    <w:rsid w:val="00AE7C77"/>
    <w:rsid w:val="00AF1702"/>
    <w:rsid w:val="00AF22B0"/>
    <w:rsid w:val="00AF3DE1"/>
    <w:rsid w:val="00AF3E3A"/>
    <w:rsid w:val="00AF41DF"/>
    <w:rsid w:val="00AF4870"/>
    <w:rsid w:val="00AF4901"/>
    <w:rsid w:val="00AF55B7"/>
    <w:rsid w:val="00AF5A59"/>
    <w:rsid w:val="00AF6C88"/>
    <w:rsid w:val="00B00D71"/>
    <w:rsid w:val="00B00DB7"/>
    <w:rsid w:val="00B01D2E"/>
    <w:rsid w:val="00B027C2"/>
    <w:rsid w:val="00B02F69"/>
    <w:rsid w:val="00B03A77"/>
    <w:rsid w:val="00B0453F"/>
    <w:rsid w:val="00B05B69"/>
    <w:rsid w:val="00B064B1"/>
    <w:rsid w:val="00B06F5D"/>
    <w:rsid w:val="00B07240"/>
    <w:rsid w:val="00B07473"/>
    <w:rsid w:val="00B07E19"/>
    <w:rsid w:val="00B10573"/>
    <w:rsid w:val="00B12929"/>
    <w:rsid w:val="00B133C2"/>
    <w:rsid w:val="00B14497"/>
    <w:rsid w:val="00B14F68"/>
    <w:rsid w:val="00B160EC"/>
    <w:rsid w:val="00B16E9A"/>
    <w:rsid w:val="00B16FA5"/>
    <w:rsid w:val="00B1799D"/>
    <w:rsid w:val="00B20F30"/>
    <w:rsid w:val="00B2148B"/>
    <w:rsid w:val="00B24060"/>
    <w:rsid w:val="00B24C72"/>
    <w:rsid w:val="00B25402"/>
    <w:rsid w:val="00B258FB"/>
    <w:rsid w:val="00B25C41"/>
    <w:rsid w:val="00B26333"/>
    <w:rsid w:val="00B2697A"/>
    <w:rsid w:val="00B2733A"/>
    <w:rsid w:val="00B27B85"/>
    <w:rsid w:val="00B3010B"/>
    <w:rsid w:val="00B30DA6"/>
    <w:rsid w:val="00B310C9"/>
    <w:rsid w:val="00B3126E"/>
    <w:rsid w:val="00B32911"/>
    <w:rsid w:val="00B33961"/>
    <w:rsid w:val="00B33B47"/>
    <w:rsid w:val="00B34458"/>
    <w:rsid w:val="00B3517E"/>
    <w:rsid w:val="00B35262"/>
    <w:rsid w:val="00B355A8"/>
    <w:rsid w:val="00B35990"/>
    <w:rsid w:val="00B36977"/>
    <w:rsid w:val="00B36C36"/>
    <w:rsid w:val="00B412D1"/>
    <w:rsid w:val="00B41ABB"/>
    <w:rsid w:val="00B41B8F"/>
    <w:rsid w:val="00B4235A"/>
    <w:rsid w:val="00B43388"/>
    <w:rsid w:val="00B43D48"/>
    <w:rsid w:val="00B440A1"/>
    <w:rsid w:val="00B4427A"/>
    <w:rsid w:val="00B4506D"/>
    <w:rsid w:val="00B466D4"/>
    <w:rsid w:val="00B46775"/>
    <w:rsid w:val="00B5093A"/>
    <w:rsid w:val="00B50A24"/>
    <w:rsid w:val="00B50BA3"/>
    <w:rsid w:val="00B50FA3"/>
    <w:rsid w:val="00B517FB"/>
    <w:rsid w:val="00B51902"/>
    <w:rsid w:val="00B523A1"/>
    <w:rsid w:val="00B52774"/>
    <w:rsid w:val="00B540E2"/>
    <w:rsid w:val="00B5448F"/>
    <w:rsid w:val="00B603E3"/>
    <w:rsid w:val="00B613D1"/>
    <w:rsid w:val="00B61493"/>
    <w:rsid w:val="00B616CF"/>
    <w:rsid w:val="00B61E24"/>
    <w:rsid w:val="00B63394"/>
    <w:rsid w:val="00B63592"/>
    <w:rsid w:val="00B64A6A"/>
    <w:rsid w:val="00B65DFF"/>
    <w:rsid w:val="00B666FB"/>
    <w:rsid w:val="00B66761"/>
    <w:rsid w:val="00B669A7"/>
    <w:rsid w:val="00B66E10"/>
    <w:rsid w:val="00B6774B"/>
    <w:rsid w:val="00B67F63"/>
    <w:rsid w:val="00B73DC9"/>
    <w:rsid w:val="00B752D2"/>
    <w:rsid w:val="00B7571D"/>
    <w:rsid w:val="00B75F7C"/>
    <w:rsid w:val="00B77F3C"/>
    <w:rsid w:val="00B8027B"/>
    <w:rsid w:val="00B809B2"/>
    <w:rsid w:val="00B81276"/>
    <w:rsid w:val="00B8151B"/>
    <w:rsid w:val="00B83A5F"/>
    <w:rsid w:val="00B84644"/>
    <w:rsid w:val="00B850AE"/>
    <w:rsid w:val="00B85875"/>
    <w:rsid w:val="00B85C5A"/>
    <w:rsid w:val="00B8609B"/>
    <w:rsid w:val="00B86369"/>
    <w:rsid w:val="00B870F9"/>
    <w:rsid w:val="00B87D92"/>
    <w:rsid w:val="00B9052A"/>
    <w:rsid w:val="00B90825"/>
    <w:rsid w:val="00B90D9F"/>
    <w:rsid w:val="00B91353"/>
    <w:rsid w:val="00B928FE"/>
    <w:rsid w:val="00B94337"/>
    <w:rsid w:val="00B94849"/>
    <w:rsid w:val="00B94A96"/>
    <w:rsid w:val="00B94C48"/>
    <w:rsid w:val="00B96B0C"/>
    <w:rsid w:val="00B96C32"/>
    <w:rsid w:val="00BA028A"/>
    <w:rsid w:val="00BA281C"/>
    <w:rsid w:val="00BA32A3"/>
    <w:rsid w:val="00BA4385"/>
    <w:rsid w:val="00BA6CDC"/>
    <w:rsid w:val="00BA7AE9"/>
    <w:rsid w:val="00BB0562"/>
    <w:rsid w:val="00BB090A"/>
    <w:rsid w:val="00BB17E9"/>
    <w:rsid w:val="00BB2339"/>
    <w:rsid w:val="00BB265B"/>
    <w:rsid w:val="00BB2A99"/>
    <w:rsid w:val="00BB3E9F"/>
    <w:rsid w:val="00BB42DA"/>
    <w:rsid w:val="00BB4A58"/>
    <w:rsid w:val="00BB4AC7"/>
    <w:rsid w:val="00BB71BB"/>
    <w:rsid w:val="00BB73CB"/>
    <w:rsid w:val="00BB7958"/>
    <w:rsid w:val="00BB7CDC"/>
    <w:rsid w:val="00BC006C"/>
    <w:rsid w:val="00BC044D"/>
    <w:rsid w:val="00BC179D"/>
    <w:rsid w:val="00BC25B2"/>
    <w:rsid w:val="00BC2E8B"/>
    <w:rsid w:val="00BC42CA"/>
    <w:rsid w:val="00BC4B94"/>
    <w:rsid w:val="00BC54FA"/>
    <w:rsid w:val="00BC5A3C"/>
    <w:rsid w:val="00BC6438"/>
    <w:rsid w:val="00BC65CF"/>
    <w:rsid w:val="00BC688A"/>
    <w:rsid w:val="00BC700E"/>
    <w:rsid w:val="00BC71AD"/>
    <w:rsid w:val="00BC725F"/>
    <w:rsid w:val="00BC7E6B"/>
    <w:rsid w:val="00BD02D9"/>
    <w:rsid w:val="00BD0921"/>
    <w:rsid w:val="00BD0C3E"/>
    <w:rsid w:val="00BD1F6E"/>
    <w:rsid w:val="00BD27F5"/>
    <w:rsid w:val="00BD2B68"/>
    <w:rsid w:val="00BD40B5"/>
    <w:rsid w:val="00BD48BB"/>
    <w:rsid w:val="00BD48E3"/>
    <w:rsid w:val="00BD662F"/>
    <w:rsid w:val="00BD7EC7"/>
    <w:rsid w:val="00BE0CC3"/>
    <w:rsid w:val="00BE11D4"/>
    <w:rsid w:val="00BE1300"/>
    <w:rsid w:val="00BE180D"/>
    <w:rsid w:val="00BE1CB4"/>
    <w:rsid w:val="00BE23A6"/>
    <w:rsid w:val="00BE242C"/>
    <w:rsid w:val="00BE2F30"/>
    <w:rsid w:val="00BE33D8"/>
    <w:rsid w:val="00BE3A66"/>
    <w:rsid w:val="00BE4128"/>
    <w:rsid w:val="00BE4486"/>
    <w:rsid w:val="00BE4B77"/>
    <w:rsid w:val="00BE5958"/>
    <w:rsid w:val="00BE5B4A"/>
    <w:rsid w:val="00BE64EB"/>
    <w:rsid w:val="00BE661E"/>
    <w:rsid w:val="00BE7C1B"/>
    <w:rsid w:val="00BF0589"/>
    <w:rsid w:val="00BF1017"/>
    <w:rsid w:val="00BF1174"/>
    <w:rsid w:val="00BF2425"/>
    <w:rsid w:val="00BF3789"/>
    <w:rsid w:val="00BF398F"/>
    <w:rsid w:val="00BF540B"/>
    <w:rsid w:val="00BF5C9B"/>
    <w:rsid w:val="00BF5CB4"/>
    <w:rsid w:val="00BF6359"/>
    <w:rsid w:val="00BF6423"/>
    <w:rsid w:val="00BF672E"/>
    <w:rsid w:val="00BF6A26"/>
    <w:rsid w:val="00BF6E93"/>
    <w:rsid w:val="00BF73E9"/>
    <w:rsid w:val="00C00275"/>
    <w:rsid w:val="00C00AA4"/>
    <w:rsid w:val="00C00D1D"/>
    <w:rsid w:val="00C03255"/>
    <w:rsid w:val="00C03EC1"/>
    <w:rsid w:val="00C03F3E"/>
    <w:rsid w:val="00C047B7"/>
    <w:rsid w:val="00C059C8"/>
    <w:rsid w:val="00C06293"/>
    <w:rsid w:val="00C063D9"/>
    <w:rsid w:val="00C078FC"/>
    <w:rsid w:val="00C07CD0"/>
    <w:rsid w:val="00C10353"/>
    <w:rsid w:val="00C10A5A"/>
    <w:rsid w:val="00C10C36"/>
    <w:rsid w:val="00C10D11"/>
    <w:rsid w:val="00C11D7C"/>
    <w:rsid w:val="00C12028"/>
    <w:rsid w:val="00C122FB"/>
    <w:rsid w:val="00C12CCD"/>
    <w:rsid w:val="00C1428B"/>
    <w:rsid w:val="00C146A0"/>
    <w:rsid w:val="00C17095"/>
    <w:rsid w:val="00C171B1"/>
    <w:rsid w:val="00C20838"/>
    <w:rsid w:val="00C2280B"/>
    <w:rsid w:val="00C22A34"/>
    <w:rsid w:val="00C24F27"/>
    <w:rsid w:val="00C25F23"/>
    <w:rsid w:val="00C26296"/>
    <w:rsid w:val="00C263EE"/>
    <w:rsid w:val="00C272BA"/>
    <w:rsid w:val="00C30392"/>
    <w:rsid w:val="00C30AA9"/>
    <w:rsid w:val="00C34058"/>
    <w:rsid w:val="00C366D5"/>
    <w:rsid w:val="00C369C3"/>
    <w:rsid w:val="00C36D5D"/>
    <w:rsid w:val="00C37B9E"/>
    <w:rsid w:val="00C40C11"/>
    <w:rsid w:val="00C41B04"/>
    <w:rsid w:val="00C431F1"/>
    <w:rsid w:val="00C434B6"/>
    <w:rsid w:val="00C4581B"/>
    <w:rsid w:val="00C46800"/>
    <w:rsid w:val="00C46CBC"/>
    <w:rsid w:val="00C4789D"/>
    <w:rsid w:val="00C47BA7"/>
    <w:rsid w:val="00C47D7E"/>
    <w:rsid w:val="00C5028F"/>
    <w:rsid w:val="00C505C0"/>
    <w:rsid w:val="00C51D78"/>
    <w:rsid w:val="00C52276"/>
    <w:rsid w:val="00C52D1A"/>
    <w:rsid w:val="00C53436"/>
    <w:rsid w:val="00C54034"/>
    <w:rsid w:val="00C55F8B"/>
    <w:rsid w:val="00C56164"/>
    <w:rsid w:val="00C60B11"/>
    <w:rsid w:val="00C60B78"/>
    <w:rsid w:val="00C61B72"/>
    <w:rsid w:val="00C62586"/>
    <w:rsid w:val="00C6270E"/>
    <w:rsid w:val="00C628C0"/>
    <w:rsid w:val="00C63604"/>
    <w:rsid w:val="00C63787"/>
    <w:rsid w:val="00C63B28"/>
    <w:rsid w:val="00C662DB"/>
    <w:rsid w:val="00C672B9"/>
    <w:rsid w:val="00C67EF9"/>
    <w:rsid w:val="00C707FF"/>
    <w:rsid w:val="00C70E5B"/>
    <w:rsid w:val="00C712F9"/>
    <w:rsid w:val="00C717AE"/>
    <w:rsid w:val="00C71FD2"/>
    <w:rsid w:val="00C73EB0"/>
    <w:rsid w:val="00C7413D"/>
    <w:rsid w:val="00C74264"/>
    <w:rsid w:val="00C74740"/>
    <w:rsid w:val="00C74AF5"/>
    <w:rsid w:val="00C74E2F"/>
    <w:rsid w:val="00C7509E"/>
    <w:rsid w:val="00C7578A"/>
    <w:rsid w:val="00C757E8"/>
    <w:rsid w:val="00C76346"/>
    <w:rsid w:val="00C805D3"/>
    <w:rsid w:val="00C806FC"/>
    <w:rsid w:val="00C835EA"/>
    <w:rsid w:val="00C83E8B"/>
    <w:rsid w:val="00C84763"/>
    <w:rsid w:val="00C855F4"/>
    <w:rsid w:val="00C90A46"/>
    <w:rsid w:val="00C91ED1"/>
    <w:rsid w:val="00C92A43"/>
    <w:rsid w:val="00C93FB4"/>
    <w:rsid w:val="00C95092"/>
    <w:rsid w:val="00C96661"/>
    <w:rsid w:val="00C96D2B"/>
    <w:rsid w:val="00C9782D"/>
    <w:rsid w:val="00CA1845"/>
    <w:rsid w:val="00CA3FCA"/>
    <w:rsid w:val="00CA3FE3"/>
    <w:rsid w:val="00CA4198"/>
    <w:rsid w:val="00CA549B"/>
    <w:rsid w:val="00CA6B50"/>
    <w:rsid w:val="00CA71DF"/>
    <w:rsid w:val="00CA7545"/>
    <w:rsid w:val="00CB0E93"/>
    <w:rsid w:val="00CB4C8B"/>
    <w:rsid w:val="00CB5992"/>
    <w:rsid w:val="00CB5E7D"/>
    <w:rsid w:val="00CB60EA"/>
    <w:rsid w:val="00CB69C3"/>
    <w:rsid w:val="00CB6F2D"/>
    <w:rsid w:val="00CB707F"/>
    <w:rsid w:val="00CC02A8"/>
    <w:rsid w:val="00CC0724"/>
    <w:rsid w:val="00CC2450"/>
    <w:rsid w:val="00CC5D31"/>
    <w:rsid w:val="00CC5DC8"/>
    <w:rsid w:val="00CC611D"/>
    <w:rsid w:val="00CC6A4F"/>
    <w:rsid w:val="00CC7989"/>
    <w:rsid w:val="00CD02D9"/>
    <w:rsid w:val="00CD05E4"/>
    <w:rsid w:val="00CD153A"/>
    <w:rsid w:val="00CD1BEF"/>
    <w:rsid w:val="00CD325E"/>
    <w:rsid w:val="00CD3618"/>
    <w:rsid w:val="00CD420F"/>
    <w:rsid w:val="00CD5B44"/>
    <w:rsid w:val="00CD5CAC"/>
    <w:rsid w:val="00CD656C"/>
    <w:rsid w:val="00CD6DBF"/>
    <w:rsid w:val="00CE0009"/>
    <w:rsid w:val="00CE048F"/>
    <w:rsid w:val="00CE1751"/>
    <w:rsid w:val="00CE2729"/>
    <w:rsid w:val="00CE2B35"/>
    <w:rsid w:val="00CE2E04"/>
    <w:rsid w:val="00CE30A5"/>
    <w:rsid w:val="00CE40C8"/>
    <w:rsid w:val="00CE43B9"/>
    <w:rsid w:val="00CE4DCA"/>
    <w:rsid w:val="00CE6D50"/>
    <w:rsid w:val="00CF0281"/>
    <w:rsid w:val="00CF0B4C"/>
    <w:rsid w:val="00CF1048"/>
    <w:rsid w:val="00CF345C"/>
    <w:rsid w:val="00CF3869"/>
    <w:rsid w:val="00CF3EA4"/>
    <w:rsid w:val="00CF403D"/>
    <w:rsid w:val="00CF5941"/>
    <w:rsid w:val="00CF60BB"/>
    <w:rsid w:val="00CF6384"/>
    <w:rsid w:val="00D002EA"/>
    <w:rsid w:val="00D01C55"/>
    <w:rsid w:val="00D01E93"/>
    <w:rsid w:val="00D024EF"/>
    <w:rsid w:val="00D02BDE"/>
    <w:rsid w:val="00D02C48"/>
    <w:rsid w:val="00D0313A"/>
    <w:rsid w:val="00D03501"/>
    <w:rsid w:val="00D04293"/>
    <w:rsid w:val="00D04C1D"/>
    <w:rsid w:val="00D0763D"/>
    <w:rsid w:val="00D07B4D"/>
    <w:rsid w:val="00D07F3E"/>
    <w:rsid w:val="00D10B47"/>
    <w:rsid w:val="00D10C28"/>
    <w:rsid w:val="00D123DA"/>
    <w:rsid w:val="00D124BF"/>
    <w:rsid w:val="00D12F2A"/>
    <w:rsid w:val="00D13C42"/>
    <w:rsid w:val="00D161D5"/>
    <w:rsid w:val="00D17962"/>
    <w:rsid w:val="00D17E9B"/>
    <w:rsid w:val="00D2086C"/>
    <w:rsid w:val="00D21B00"/>
    <w:rsid w:val="00D23149"/>
    <w:rsid w:val="00D2419D"/>
    <w:rsid w:val="00D248E8"/>
    <w:rsid w:val="00D24CF4"/>
    <w:rsid w:val="00D24EAD"/>
    <w:rsid w:val="00D25BED"/>
    <w:rsid w:val="00D25E49"/>
    <w:rsid w:val="00D26698"/>
    <w:rsid w:val="00D270A9"/>
    <w:rsid w:val="00D278AB"/>
    <w:rsid w:val="00D27BA9"/>
    <w:rsid w:val="00D31BFC"/>
    <w:rsid w:val="00D32930"/>
    <w:rsid w:val="00D32C8A"/>
    <w:rsid w:val="00D33C68"/>
    <w:rsid w:val="00D33D2C"/>
    <w:rsid w:val="00D34F1D"/>
    <w:rsid w:val="00D355DD"/>
    <w:rsid w:val="00D3606D"/>
    <w:rsid w:val="00D3685D"/>
    <w:rsid w:val="00D368D6"/>
    <w:rsid w:val="00D40228"/>
    <w:rsid w:val="00D40655"/>
    <w:rsid w:val="00D4092D"/>
    <w:rsid w:val="00D40D5B"/>
    <w:rsid w:val="00D417A8"/>
    <w:rsid w:val="00D43455"/>
    <w:rsid w:val="00D43CDB"/>
    <w:rsid w:val="00D4463F"/>
    <w:rsid w:val="00D46876"/>
    <w:rsid w:val="00D46DBD"/>
    <w:rsid w:val="00D50209"/>
    <w:rsid w:val="00D51142"/>
    <w:rsid w:val="00D5128D"/>
    <w:rsid w:val="00D516EF"/>
    <w:rsid w:val="00D5339C"/>
    <w:rsid w:val="00D547E5"/>
    <w:rsid w:val="00D5508A"/>
    <w:rsid w:val="00D551FC"/>
    <w:rsid w:val="00D57040"/>
    <w:rsid w:val="00D57AD2"/>
    <w:rsid w:val="00D57E6D"/>
    <w:rsid w:val="00D60061"/>
    <w:rsid w:val="00D62479"/>
    <w:rsid w:val="00D6312C"/>
    <w:rsid w:val="00D64154"/>
    <w:rsid w:val="00D65E1D"/>
    <w:rsid w:val="00D6773A"/>
    <w:rsid w:val="00D7092B"/>
    <w:rsid w:val="00D7230A"/>
    <w:rsid w:val="00D72395"/>
    <w:rsid w:val="00D724A5"/>
    <w:rsid w:val="00D73214"/>
    <w:rsid w:val="00D73227"/>
    <w:rsid w:val="00D73C24"/>
    <w:rsid w:val="00D740D7"/>
    <w:rsid w:val="00D775C8"/>
    <w:rsid w:val="00D80EBA"/>
    <w:rsid w:val="00D8210F"/>
    <w:rsid w:val="00D8232E"/>
    <w:rsid w:val="00D83394"/>
    <w:rsid w:val="00D83B83"/>
    <w:rsid w:val="00D83BB0"/>
    <w:rsid w:val="00D84FD9"/>
    <w:rsid w:val="00D8545C"/>
    <w:rsid w:val="00D85549"/>
    <w:rsid w:val="00D85954"/>
    <w:rsid w:val="00D860CF"/>
    <w:rsid w:val="00D8725A"/>
    <w:rsid w:val="00D90B62"/>
    <w:rsid w:val="00D910F1"/>
    <w:rsid w:val="00D91E1D"/>
    <w:rsid w:val="00D91F2C"/>
    <w:rsid w:val="00D925A8"/>
    <w:rsid w:val="00D93E71"/>
    <w:rsid w:val="00D94A18"/>
    <w:rsid w:val="00D94B80"/>
    <w:rsid w:val="00D96042"/>
    <w:rsid w:val="00D9667B"/>
    <w:rsid w:val="00D974FD"/>
    <w:rsid w:val="00DA001E"/>
    <w:rsid w:val="00DA096A"/>
    <w:rsid w:val="00DA0E0D"/>
    <w:rsid w:val="00DA1643"/>
    <w:rsid w:val="00DA1F48"/>
    <w:rsid w:val="00DA2A44"/>
    <w:rsid w:val="00DA52D8"/>
    <w:rsid w:val="00DA5EE0"/>
    <w:rsid w:val="00DA63F9"/>
    <w:rsid w:val="00DA7B26"/>
    <w:rsid w:val="00DB0106"/>
    <w:rsid w:val="00DB03E9"/>
    <w:rsid w:val="00DB10C8"/>
    <w:rsid w:val="00DB1DA6"/>
    <w:rsid w:val="00DB3A08"/>
    <w:rsid w:val="00DB4095"/>
    <w:rsid w:val="00DB55BC"/>
    <w:rsid w:val="00DB5C8B"/>
    <w:rsid w:val="00DB6DC8"/>
    <w:rsid w:val="00DB71F1"/>
    <w:rsid w:val="00DB7478"/>
    <w:rsid w:val="00DB7687"/>
    <w:rsid w:val="00DC281E"/>
    <w:rsid w:val="00DC30CC"/>
    <w:rsid w:val="00DC333A"/>
    <w:rsid w:val="00DC3F21"/>
    <w:rsid w:val="00DC4309"/>
    <w:rsid w:val="00DC43F2"/>
    <w:rsid w:val="00DC5FD6"/>
    <w:rsid w:val="00DC74D2"/>
    <w:rsid w:val="00DC7D6C"/>
    <w:rsid w:val="00DD10DE"/>
    <w:rsid w:val="00DD3C40"/>
    <w:rsid w:val="00DD488C"/>
    <w:rsid w:val="00DD4B75"/>
    <w:rsid w:val="00DD5483"/>
    <w:rsid w:val="00DD5AF4"/>
    <w:rsid w:val="00DD704D"/>
    <w:rsid w:val="00DD7313"/>
    <w:rsid w:val="00DD7A1C"/>
    <w:rsid w:val="00DE01FC"/>
    <w:rsid w:val="00DE20C3"/>
    <w:rsid w:val="00DE2311"/>
    <w:rsid w:val="00DE2E90"/>
    <w:rsid w:val="00DE3FC9"/>
    <w:rsid w:val="00DE5754"/>
    <w:rsid w:val="00DE6423"/>
    <w:rsid w:val="00DE762A"/>
    <w:rsid w:val="00DF0EE2"/>
    <w:rsid w:val="00DF2B96"/>
    <w:rsid w:val="00DF3AB1"/>
    <w:rsid w:val="00DF3C21"/>
    <w:rsid w:val="00DF41AC"/>
    <w:rsid w:val="00DF42D0"/>
    <w:rsid w:val="00DF5AD4"/>
    <w:rsid w:val="00DF61E2"/>
    <w:rsid w:val="00DF70C0"/>
    <w:rsid w:val="00DF76E3"/>
    <w:rsid w:val="00DF7CAE"/>
    <w:rsid w:val="00E026CF"/>
    <w:rsid w:val="00E03F36"/>
    <w:rsid w:val="00E10ABB"/>
    <w:rsid w:val="00E11421"/>
    <w:rsid w:val="00E11E94"/>
    <w:rsid w:val="00E12261"/>
    <w:rsid w:val="00E13F89"/>
    <w:rsid w:val="00E152B0"/>
    <w:rsid w:val="00E154A5"/>
    <w:rsid w:val="00E15521"/>
    <w:rsid w:val="00E155AE"/>
    <w:rsid w:val="00E15797"/>
    <w:rsid w:val="00E16E66"/>
    <w:rsid w:val="00E17AAB"/>
    <w:rsid w:val="00E17FC9"/>
    <w:rsid w:val="00E21C7C"/>
    <w:rsid w:val="00E22975"/>
    <w:rsid w:val="00E2586B"/>
    <w:rsid w:val="00E259CC"/>
    <w:rsid w:val="00E25CC9"/>
    <w:rsid w:val="00E26148"/>
    <w:rsid w:val="00E268AE"/>
    <w:rsid w:val="00E26F9D"/>
    <w:rsid w:val="00E272CF"/>
    <w:rsid w:val="00E27BD5"/>
    <w:rsid w:val="00E27C38"/>
    <w:rsid w:val="00E30F60"/>
    <w:rsid w:val="00E31FCC"/>
    <w:rsid w:val="00E3250F"/>
    <w:rsid w:val="00E32744"/>
    <w:rsid w:val="00E32E7B"/>
    <w:rsid w:val="00E32FBE"/>
    <w:rsid w:val="00E335E1"/>
    <w:rsid w:val="00E35603"/>
    <w:rsid w:val="00E36B26"/>
    <w:rsid w:val="00E40462"/>
    <w:rsid w:val="00E40EA7"/>
    <w:rsid w:val="00E41BD8"/>
    <w:rsid w:val="00E4232B"/>
    <w:rsid w:val="00E42521"/>
    <w:rsid w:val="00E42E51"/>
    <w:rsid w:val="00E434C2"/>
    <w:rsid w:val="00E43E45"/>
    <w:rsid w:val="00E43ECA"/>
    <w:rsid w:val="00E44F86"/>
    <w:rsid w:val="00E4527B"/>
    <w:rsid w:val="00E462B8"/>
    <w:rsid w:val="00E465C5"/>
    <w:rsid w:val="00E50D77"/>
    <w:rsid w:val="00E529A4"/>
    <w:rsid w:val="00E529E9"/>
    <w:rsid w:val="00E54419"/>
    <w:rsid w:val="00E54434"/>
    <w:rsid w:val="00E55B42"/>
    <w:rsid w:val="00E561D7"/>
    <w:rsid w:val="00E60AAB"/>
    <w:rsid w:val="00E61CC8"/>
    <w:rsid w:val="00E61FB7"/>
    <w:rsid w:val="00E62F6C"/>
    <w:rsid w:val="00E63253"/>
    <w:rsid w:val="00E636B3"/>
    <w:rsid w:val="00E63A3D"/>
    <w:rsid w:val="00E63BC4"/>
    <w:rsid w:val="00E641B0"/>
    <w:rsid w:val="00E6477B"/>
    <w:rsid w:val="00E6543A"/>
    <w:rsid w:val="00E6560D"/>
    <w:rsid w:val="00E66B17"/>
    <w:rsid w:val="00E66C60"/>
    <w:rsid w:val="00E66FBD"/>
    <w:rsid w:val="00E67075"/>
    <w:rsid w:val="00E676B0"/>
    <w:rsid w:val="00E70E87"/>
    <w:rsid w:val="00E7407A"/>
    <w:rsid w:val="00E75C77"/>
    <w:rsid w:val="00E7641C"/>
    <w:rsid w:val="00E7665B"/>
    <w:rsid w:val="00E76CA9"/>
    <w:rsid w:val="00E76EBA"/>
    <w:rsid w:val="00E77917"/>
    <w:rsid w:val="00E8193B"/>
    <w:rsid w:val="00E81A1A"/>
    <w:rsid w:val="00E81D1A"/>
    <w:rsid w:val="00E8206C"/>
    <w:rsid w:val="00E8229B"/>
    <w:rsid w:val="00E83467"/>
    <w:rsid w:val="00E83E28"/>
    <w:rsid w:val="00E84046"/>
    <w:rsid w:val="00E8610C"/>
    <w:rsid w:val="00E8611C"/>
    <w:rsid w:val="00E90A43"/>
    <w:rsid w:val="00E91451"/>
    <w:rsid w:val="00E92226"/>
    <w:rsid w:val="00E9224C"/>
    <w:rsid w:val="00E92471"/>
    <w:rsid w:val="00E9316D"/>
    <w:rsid w:val="00E9360E"/>
    <w:rsid w:val="00E9462D"/>
    <w:rsid w:val="00E949DC"/>
    <w:rsid w:val="00E95058"/>
    <w:rsid w:val="00E95690"/>
    <w:rsid w:val="00E95ED4"/>
    <w:rsid w:val="00E96ABD"/>
    <w:rsid w:val="00EA128F"/>
    <w:rsid w:val="00EA22AF"/>
    <w:rsid w:val="00EA2477"/>
    <w:rsid w:val="00EA3A19"/>
    <w:rsid w:val="00EA5B17"/>
    <w:rsid w:val="00EA5C16"/>
    <w:rsid w:val="00EA6AA8"/>
    <w:rsid w:val="00EA6BD4"/>
    <w:rsid w:val="00EA7AF6"/>
    <w:rsid w:val="00EB00E7"/>
    <w:rsid w:val="00EB021F"/>
    <w:rsid w:val="00EB080E"/>
    <w:rsid w:val="00EB14C9"/>
    <w:rsid w:val="00EB21A9"/>
    <w:rsid w:val="00EB27C6"/>
    <w:rsid w:val="00EB2D8D"/>
    <w:rsid w:val="00EB2F32"/>
    <w:rsid w:val="00EB313F"/>
    <w:rsid w:val="00EB3856"/>
    <w:rsid w:val="00EB3F39"/>
    <w:rsid w:val="00EB4F6A"/>
    <w:rsid w:val="00EB5877"/>
    <w:rsid w:val="00EB6009"/>
    <w:rsid w:val="00EB685C"/>
    <w:rsid w:val="00EB6943"/>
    <w:rsid w:val="00EB77F0"/>
    <w:rsid w:val="00EB77F5"/>
    <w:rsid w:val="00EB7931"/>
    <w:rsid w:val="00EB7EAB"/>
    <w:rsid w:val="00EC0C09"/>
    <w:rsid w:val="00EC12C6"/>
    <w:rsid w:val="00EC1A6F"/>
    <w:rsid w:val="00EC2003"/>
    <w:rsid w:val="00EC3C61"/>
    <w:rsid w:val="00EC461C"/>
    <w:rsid w:val="00EC57F2"/>
    <w:rsid w:val="00EC6089"/>
    <w:rsid w:val="00EC65A2"/>
    <w:rsid w:val="00EC7226"/>
    <w:rsid w:val="00EC7365"/>
    <w:rsid w:val="00ED3CF9"/>
    <w:rsid w:val="00ED4276"/>
    <w:rsid w:val="00ED4308"/>
    <w:rsid w:val="00ED43D8"/>
    <w:rsid w:val="00ED449E"/>
    <w:rsid w:val="00ED63F1"/>
    <w:rsid w:val="00ED6711"/>
    <w:rsid w:val="00ED6F46"/>
    <w:rsid w:val="00ED740C"/>
    <w:rsid w:val="00ED78DE"/>
    <w:rsid w:val="00EE2236"/>
    <w:rsid w:val="00EE259D"/>
    <w:rsid w:val="00EE4306"/>
    <w:rsid w:val="00EE4B20"/>
    <w:rsid w:val="00EE4C6F"/>
    <w:rsid w:val="00EE6C77"/>
    <w:rsid w:val="00EE6E34"/>
    <w:rsid w:val="00EE7D1F"/>
    <w:rsid w:val="00EF0220"/>
    <w:rsid w:val="00EF0DAC"/>
    <w:rsid w:val="00EF104D"/>
    <w:rsid w:val="00EF147F"/>
    <w:rsid w:val="00EF1FA0"/>
    <w:rsid w:val="00EF311E"/>
    <w:rsid w:val="00EF3802"/>
    <w:rsid w:val="00EF3B1B"/>
    <w:rsid w:val="00EF3C8F"/>
    <w:rsid w:val="00EF410B"/>
    <w:rsid w:val="00EF4F1F"/>
    <w:rsid w:val="00EF534F"/>
    <w:rsid w:val="00EF5CE1"/>
    <w:rsid w:val="00EF5D05"/>
    <w:rsid w:val="00EF6AC8"/>
    <w:rsid w:val="00EF6C8C"/>
    <w:rsid w:val="00F002E8"/>
    <w:rsid w:val="00F00E51"/>
    <w:rsid w:val="00F02043"/>
    <w:rsid w:val="00F0409A"/>
    <w:rsid w:val="00F055DF"/>
    <w:rsid w:val="00F06698"/>
    <w:rsid w:val="00F07524"/>
    <w:rsid w:val="00F110DB"/>
    <w:rsid w:val="00F120BB"/>
    <w:rsid w:val="00F127F8"/>
    <w:rsid w:val="00F12F47"/>
    <w:rsid w:val="00F155DC"/>
    <w:rsid w:val="00F1567E"/>
    <w:rsid w:val="00F15C21"/>
    <w:rsid w:val="00F161BF"/>
    <w:rsid w:val="00F16F89"/>
    <w:rsid w:val="00F17BFB"/>
    <w:rsid w:val="00F21522"/>
    <w:rsid w:val="00F22AC7"/>
    <w:rsid w:val="00F23FC8"/>
    <w:rsid w:val="00F24059"/>
    <w:rsid w:val="00F2621B"/>
    <w:rsid w:val="00F26CEA"/>
    <w:rsid w:val="00F27A8D"/>
    <w:rsid w:val="00F30039"/>
    <w:rsid w:val="00F3199F"/>
    <w:rsid w:val="00F31D34"/>
    <w:rsid w:val="00F32B61"/>
    <w:rsid w:val="00F33EAF"/>
    <w:rsid w:val="00F34765"/>
    <w:rsid w:val="00F35BCD"/>
    <w:rsid w:val="00F35CFF"/>
    <w:rsid w:val="00F367B3"/>
    <w:rsid w:val="00F4266E"/>
    <w:rsid w:val="00F42E50"/>
    <w:rsid w:val="00F4332E"/>
    <w:rsid w:val="00F43890"/>
    <w:rsid w:val="00F4469D"/>
    <w:rsid w:val="00F45631"/>
    <w:rsid w:val="00F4575F"/>
    <w:rsid w:val="00F45BA9"/>
    <w:rsid w:val="00F473D8"/>
    <w:rsid w:val="00F47B2C"/>
    <w:rsid w:val="00F50A11"/>
    <w:rsid w:val="00F50D4D"/>
    <w:rsid w:val="00F517A6"/>
    <w:rsid w:val="00F52539"/>
    <w:rsid w:val="00F52B69"/>
    <w:rsid w:val="00F53C57"/>
    <w:rsid w:val="00F5528E"/>
    <w:rsid w:val="00F55A7A"/>
    <w:rsid w:val="00F55F69"/>
    <w:rsid w:val="00F56215"/>
    <w:rsid w:val="00F56E31"/>
    <w:rsid w:val="00F56FD2"/>
    <w:rsid w:val="00F6102B"/>
    <w:rsid w:val="00F61249"/>
    <w:rsid w:val="00F61B5D"/>
    <w:rsid w:val="00F63520"/>
    <w:rsid w:val="00F6358F"/>
    <w:rsid w:val="00F63BCF"/>
    <w:rsid w:val="00F64A4B"/>
    <w:rsid w:val="00F65A06"/>
    <w:rsid w:val="00F65E95"/>
    <w:rsid w:val="00F662ED"/>
    <w:rsid w:val="00F66E60"/>
    <w:rsid w:val="00F67B93"/>
    <w:rsid w:val="00F67C32"/>
    <w:rsid w:val="00F67D3B"/>
    <w:rsid w:val="00F67FC8"/>
    <w:rsid w:val="00F70BD7"/>
    <w:rsid w:val="00F71DD5"/>
    <w:rsid w:val="00F72FAB"/>
    <w:rsid w:val="00F7315A"/>
    <w:rsid w:val="00F74288"/>
    <w:rsid w:val="00F74487"/>
    <w:rsid w:val="00F747B7"/>
    <w:rsid w:val="00F74BF2"/>
    <w:rsid w:val="00F76069"/>
    <w:rsid w:val="00F76177"/>
    <w:rsid w:val="00F7651F"/>
    <w:rsid w:val="00F77081"/>
    <w:rsid w:val="00F7778A"/>
    <w:rsid w:val="00F77DC6"/>
    <w:rsid w:val="00F80229"/>
    <w:rsid w:val="00F80E7B"/>
    <w:rsid w:val="00F8122F"/>
    <w:rsid w:val="00F8190E"/>
    <w:rsid w:val="00F821A5"/>
    <w:rsid w:val="00F82EF0"/>
    <w:rsid w:val="00F82F86"/>
    <w:rsid w:val="00F83FFF"/>
    <w:rsid w:val="00F84AA4"/>
    <w:rsid w:val="00F84BFA"/>
    <w:rsid w:val="00F8502D"/>
    <w:rsid w:val="00F90772"/>
    <w:rsid w:val="00F907C5"/>
    <w:rsid w:val="00F90A0D"/>
    <w:rsid w:val="00F91682"/>
    <w:rsid w:val="00F916D4"/>
    <w:rsid w:val="00F91A27"/>
    <w:rsid w:val="00F927DE"/>
    <w:rsid w:val="00F940B8"/>
    <w:rsid w:val="00F9585E"/>
    <w:rsid w:val="00F96A58"/>
    <w:rsid w:val="00FA113E"/>
    <w:rsid w:val="00FA115C"/>
    <w:rsid w:val="00FA2599"/>
    <w:rsid w:val="00FA28F5"/>
    <w:rsid w:val="00FA3DB4"/>
    <w:rsid w:val="00FA3F9B"/>
    <w:rsid w:val="00FA43E7"/>
    <w:rsid w:val="00FA48E9"/>
    <w:rsid w:val="00FA4EC9"/>
    <w:rsid w:val="00FA526B"/>
    <w:rsid w:val="00FA68C6"/>
    <w:rsid w:val="00FB03CD"/>
    <w:rsid w:val="00FB1ADE"/>
    <w:rsid w:val="00FB24B5"/>
    <w:rsid w:val="00FB2E3A"/>
    <w:rsid w:val="00FB4168"/>
    <w:rsid w:val="00FB4E97"/>
    <w:rsid w:val="00FC1701"/>
    <w:rsid w:val="00FC2DA4"/>
    <w:rsid w:val="00FC3966"/>
    <w:rsid w:val="00FC45AB"/>
    <w:rsid w:val="00FC4BBF"/>
    <w:rsid w:val="00FC6B21"/>
    <w:rsid w:val="00FC739C"/>
    <w:rsid w:val="00FC7641"/>
    <w:rsid w:val="00FC786D"/>
    <w:rsid w:val="00FD2470"/>
    <w:rsid w:val="00FD30D8"/>
    <w:rsid w:val="00FD3745"/>
    <w:rsid w:val="00FD3A97"/>
    <w:rsid w:val="00FD3BC9"/>
    <w:rsid w:val="00FD558F"/>
    <w:rsid w:val="00FD6E48"/>
    <w:rsid w:val="00FD7B60"/>
    <w:rsid w:val="00FE24BD"/>
    <w:rsid w:val="00FE271C"/>
    <w:rsid w:val="00FE4494"/>
    <w:rsid w:val="00FE46EE"/>
    <w:rsid w:val="00FE5523"/>
    <w:rsid w:val="00FE6D6D"/>
    <w:rsid w:val="00FE740A"/>
    <w:rsid w:val="00FE75A7"/>
    <w:rsid w:val="00FE7FDA"/>
    <w:rsid w:val="00FF06AF"/>
    <w:rsid w:val="00FF0D6D"/>
    <w:rsid w:val="00FF5A76"/>
    <w:rsid w:val="00FF5CC0"/>
    <w:rsid w:val="00FF5FAB"/>
    <w:rsid w:val="00FF6EB5"/>
    <w:rsid w:val="00FF79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F6463"/>
  <w15:chartTrackingRefBased/>
  <w15:docId w15:val="{069514B2-29CC-4EF9-B091-14DF274C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E1F"/>
    <w:pPr>
      <w:ind w:left="720"/>
      <w:contextualSpacing/>
    </w:pPr>
  </w:style>
  <w:style w:type="paragraph" w:styleId="Header">
    <w:name w:val="header"/>
    <w:basedOn w:val="Normal"/>
    <w:link w:val="HeaderChar"/>
    <w:uiPriority w:val="99"/>
    <w:unhideWhenUsed/>
    <w:rsid w:val="00B66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761"/>
    <w:rPr>
      <w:lang w:val="en-GB"/>
    </w:rPr>
  </w:style>
  <w:style w:type="paragraph" w:styleId="Footer">
    <w:name w:val="footer"/>
    <w:basedOn w:val="Normal"/>
    <w:link w:val="FooterChar"/>
    <w:uiPriority w:val="99"/>
    <w:unhideWhenUsed/>
    <w:rsid w:val="00B66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76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60B5F-C279-4EE5-8558-D3A84552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10</Pages>
  <Words>4655</Words>
  <Characters>26537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MalbeC</dc:creator>
  <cp:keywords/>
  <dc:description/>
  <cp:lastModifiedBy>Guy MalbeC</cp:lastModifiedBy>
  <cp:revision>6</cp:revision>
  <dcterms:created xsi:type="dcterms:W3CDTF">2022-01-18T17:16:00Z</dcterms:created>
  <dcterms:modified xsi:type="dcterms:W3CDTF">2022-01-20T11:51:00Z</dcterms:modified>
</cp:coreProperties>
</file>