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DAA8" w14:textId="576A865C" w:rsidR="006F4788" w:rsidRPr="006F4788" w:rsidRDefault="006F4788" w:rsidP="006F4788">
      <w:pPr>
        <w:jc w:val="center"/>
        <w:rPr>
          <w:b/>
          <w:bCs/>
          <w:u w:val="single"/>
        </w:rPr>
      </w:pPr>
      <w:r w:rsidRPr="006F4788">
        <w:rPr>
          <w:b/>
          <w:bCs/>
          <w:u w:val="single"/>
        </w:rPr>
        <w:t xml:space="preserve">Clauses in Employment Contract </w:t>
      </w:r>
      <w:r w:rsidR="0047419A">
        <w:rPr>
          <w:b/>
          <w:bCs/>
          <w:u w:val="single"/>
        </w:rPr>
        <w:t xml:space="preserve">to </w:t>
      </w:r>
      <w:r w:rsidRPr="006F4788">
        <w:rPr>
          <w:b/>
          <w:bCs/>
          <w:u w:val="single"/>
        </w:rPr>
        <w:t xml:space="preserve">be </w:t>
      </w:r>
      <w:r>
        <w:rPr>
          <w:b/>
          <w:bCs/>
          <w:u w:val="single"/>
        </w:rPr>
        <w:t>T</w:t>
      </w:r>
      <w:r w:rsidRPr="006F4788">
        <w:rPr>
          <w:b/>
          <w:bCs/>
          <w:u w:val="single"/>
        </w:rPr>
        <w:t xml:space="preserve">ranslated into </w:t>
      </w:r>
      <w:r>
        <w:rPr>
          <w:b/>
          <w:bCs/>
          <w:u w:val="single"/>
        </w:rPr>
        <w:t>L</w:t>
      </w:r>
      <w:r w:rsidRPr="006F4788">
        <w:rPr>
          <w:b/>
          <w:bCs/>
          <w:u w:val="single"/>
        </w:rPr>
        <w:t>egal English.</w:t>
      </w:r>
    </w:p>
    <w:p w14:paraId="22B8F164" w14:textId="77777777" w:rsidR="006F4788" w:rsidRDefault="006F4788" w:rsidP="006F4788">
      <w:pPr>
        <w:jc w:val="both"/>
      </w:pPr>
    </w:p>
    <w:p w14:paraId="701F64EA" w14:textId="2C115455" w:rsidR="006F4788" w:rsidRPr="006F4788" w:rsidRDefault="006F4788" w:rsidP="006F4788">
      <w:pPr>
        <w:jc w:val="both"/>
        <w:rPr>
          <w:b/>
          <w:bCs/>
          <w:u w:val="single"/>
        </w:rPr>
      </w:pPr>
      <w:r w:rsidRPr="006F4788">
        <w:rPr>
          <w:b/>
          <w:bCs/>
          <w:u w:val="single"/>
        </w:rPr>
        <w:t>Section 3.1</w:t>
      </w:r>
    </w:p>
    <w:p w14:paraId="7F6F4A3B" w14:textId="3323E8DA" w:rsidR="006F4788" w:rsidRDefault="006F4788" w:rsidP="006F4788">
      <w:pPr>
        <w:jc w:val="both"/>
      </w:pPr>
      <w:r>
        <w:t>A normal working week at the Company</w:t>
      </w:r>
      <w:r w:rsidR="0047419A">
        <w:t>,</w:t>
      </w:r>
      <w:r>
        <w:t xml:space="preserve"> for a full-time job</w:t>
      </w:r>
      <w:r w:rsidR="0047419A">
        <w:t>,</w:t>
      </w:r>
      <w:r>
        <w:t xml:space="preserve"> is 42 net weekly hours of work (excluding breaks), and </w:t>
      </w:r>
      <w:r w:rsidR="0047419A">
        <w:t xml:space="preserve">the </w:t>
      </w:r>
      <w:r>
        <w:t>Company</w:t>
      </w:r>
      <w:r w:rsidR="0047419A">
        <w:t>’s regular employment practice</w:t>
      </w:r>
      <w:r>
        <w:t xml:space="preserve"> is five days a week</w:t>
      </w:r>
      <w:r w:rsidR="0047419A">
        <w:t>,</w:t>
      </w:r>
      <w:r>
        <w:t xml:space="preserve"> Sundays through Thursdays. Unless </w:t>
      </w:r>
      <w:r w:rsidR="0047419A">
        <w:t xml:space="preserve">otherwise </w:t>
      </w:r>
      <w:r>
        <w:t xml:space="preserve">agreed expressly, the Employee will be employed by the Company on a full-time basis. It is clarified, that all the payments and rights </w:t>
      </w:r>
      <w:r w:rsidR="000B5359">
        <w:t xml:space="preserve">prescribed </w:t>
      </w:r>
      <w:r w:rsidR="0047419A">
        <w:t>herein</w:t>
      </w:r>
      <w:r>
        <w:t xml:space="preserve">, reflect </w:t>
      </w:r>
      <w:r w:rsidR="0047419A">
        <w:t xml:space="preserve">the terms for </w:t>
      </w:r>
      <w:r w:rsidR="000B5359">
        <w:t>full-time employment</w:t>
      </w:r>
      <w:r>
        <w:t xml:space="preserve">. In the event that </w:t>
      </w:r>
      <w:r w:rsidR="0047419A">
        <w:t xml:space="preserve">parties agree to </w:t>
      </w:r>
      <w:r>
        <w:t xml:space="preserve">part-time employment, the rights and payments will be adjusted </w:t>
      </w:r>
      <w:r w:rsidR="0047419A">
        <w:t xml:space="preserve">accordingly </w:t>
      </w:r>
      <w:r>
        <w:t xml:space="preserve">to </w:t>
      </w:r>
      <w:r w:rsidR="000B5359">
        <w:t xml:space="preserve">correspond to </w:t>
      </w:r>
      <w:r w:rsidR="0047419A">
        <w:t xml:space="preserve">a </w:t>
      </w:r>
      <w:r>
        <w:t>part-time job.</w:t>
      </w:r>
    </w:p>
    <w:p w14:paraId="6B7FC8EB" w14:textId="77777777" w:rsidR="006F4788" w:rsidRDefault="006F4788" w:rsidP="006F4788">
      <w:pPr>
        <w:jc w:val="both"/>
      </w:pPr>
    </w:p>
    <w:p w14:paraId="204BD995" w14:textId="4B6703E4" w:rsidR="006F4788" w:rsidRDefault="006F4788" w:rsidP="006F4788">
      <w:pPr>
        <w:jc w:val="both"/>
      </w:pPr>
      <w:r w:rsidRPr="000B5359">
        <w:rPr>
          <w:highlight w:val="yellow"/>
        </w:rPr>
        <w:t xml:space="preserve">In </w:t>
      </w:r>
      <w:r w:rsidR="000B5359" w:rsidRPr="000B5359">
        <w:rPr>
          <w:highlight w:val="yellow"/>
        </w:rPr>
        <w:t xml:space="preserve">the event </w:t>
      </w:r>
      <w:r w:rsidRPr="000B5359">
        <w:rPr>
          <w:highlight w:val="yellow"/>
        </w:rPr>
        <w:t xml:space="preserve">of part-time </w:t>
      </w:r>
      <w:r w:rsidR="0047419A">
        <w:rPr>
          <w:highlight w:val="yellow"/>
        </w:rPr>
        <w:t>employment</w:t>
      </w:r>
      <w:r w:rsidR="000B5359" w:rsidRPr="000B5359">
        <w:rPr>
          <w:highlight w:val="yellow"/>
        </w:rPr>
        <w:t>,</w:t>
      </w:r>
      <w:r w:rsidRPr="000B5359">
        <w:rPr>
          <w:highlight w:val="yellow"/>
        </w:rPr>
        <w:t xml:space="preserve"> the following section should be used. (We will create a template dedicated to part-time work with </w:t>
      </w:r>
      <w:r w:rsidR="000B5359" w:rsidRPr="000B5359">
        <w:rPr>
          <w:highlight w:val="yellow"/>
        </w:rPr>
        <w:t xml:space="preserve">the following </w:t>
      </w:r>
      <w:r w:rsidRPr="000B5359">
        <w:rPr>
          <w:highlight w:val="yellow"/>
        </w:rPr>
        <w:t>wording)</w:t>
      </w:r>
      <w:r>
        <w:t>:</w:t>
      </w:r>
    </w:p>
    <w:p w14:paraId="18E6E67F" w14:textId="20ACF2E0" w:rsidR="006F4788" w:rsidRDefault="000B5359" w:rsidP="006F4788">
      <w:pPr>
        <w:jc w:val="both"/>
      </w:pPr>
      <w:r>
        <w:t>A normal working week at the Company</w:t>
      </w:r>
      <w:r w:rsidR="0047419A">
        <w:t>,</w:t>
      </w:r>
      <w:r>
        <w:t xml:space="preserve"> for a full-time job</w:t>
      </w:r>
      <w:r w:rsidR="0047419A">
        <w:t>,</w:t>
      </w:r>
      <w:r>
        <w:t xml:space="preserve"> is 42 net weekly hours of work (excluding breaks), </w:t>
      </w:r>
      <w:r w:rsidR="0047419A">
        <w:t>and the Company’s regular employment practice is five days a week,</w:t>
      </w:r>
      <w:r>
        <w:t xml:space="preserve"> Sundays through Thursdays</w:t>
      </w:r>
      <w:r w:rsidR="006F4788">
        <w:t xml:space="preserve">. </w:t>
      </w:r>
      <w:r>
        <w:t xml:space="preserve">Pursuant to </w:t>
      </w:r>
      <w:r w:rsidR="006F4788">
        <w:t xml:space="preserve">the </w:t>
      </w:r>
      <w:r>
        <w:t>E</w:t>
      </w:r>
      <w:r w:rsidR="006F4788">
        <w:t>mployee</w:t>
      </w:r>
      <w:r w:rsidR="00FA19C1">
        <w:t>’</w:t>
      </w:r>
      <w:r w:rsidR="006F4788">
        <w:t xml:space="preserve">s </w:t>
      </w:r>
      <w:r w:rsidR="0047419A">
        <w:t>agreement</w:t>
      </w:r>
      <w:r w:rsidR="006F4788">
        <w:t xml:space="preserve">, he will be employed by the </w:t>
      </w:r>
      <w:r>
        <w:t>C</w:t>
      </w:r>
      <w:r w:rsidR="006F4788">
        <w:t xml:space="preserve">ompany </w:t>
      </w:r>
      <w:r>
        <w:t xml:space="preserve">part-time, </w:t>
      </w:r>
      <w:r w:rsidR="0047419A">
        <w:t xml:space="preserve">to a scope of </w:t>
      </w:r>
      <w:r w:rsidR="006F4788">
        <w:t xml:space="preserve">XX% </w:t>
      </w:r>
      <w:r>
        <w:t>of a full</w:t>
      </w:r>
      <w:r w:rsidR="006D51EA">
        <w:t>-</w:t>
      </w:r>
      <w:r>
        <w:t xml:space="preserve">time </w:t>
      </w:r>
      <w:r w:rsidR="006F4788">
        <w:t>position. It is clarified</w:t>
      </w:r>
      <w:r>
        <w:t>,</w:t>
      </w:r>
      <w:r w:rsidR="006F4788">
        <w:t xml:space="preserve"> that all the payments and rights </w:t>
      </w:r>
      <w:r>
        <w:t>prescribed here</w:t>
      </w:r>
      <w:r w:rsidR="006F4788">
        <w:t xml:space="preserve">in, reflect </w:t>
      </w:r>
      <w:r w:rsidR="00101D29">
        <w:t xml:space="preserve">the terms for </w:t>
      </w:r>
      <w:r w:rsidR="006F4788">
        <w:t xml:space="preserve">full-time employment. </w:t>
      </w:r>
      <w:r>
        <w:t>A</w:t>
      </w:r>
      <w:r w:rsidR="006F4788">
        <w:t xml:space="preserve">ctual rights and payments will be in accordance with the </w:t>
      </w:r>
      <w:r w:rsidR="00101D29">
        <w:t xml:space="preserve">position </w:t>
      </w:r>
      <w:r w:rsidR="006F4788">
        <w:t xml:space="preserve">percentage </w:t>
      </w:r>
      <w:r>
        <w:t>worked</w:t>
      </w:r>
      <w:r w:rsidR="00101D29">
        <w:t xml:space="preserve"> in practice</w:t>
      </w:r>
      <w:r>
        <w:t xml:space="preserve">, </w:t>
      </w:r>
      <w:r w:rsidR="006F4788">
        <w:t xml:space="preserve">and as specified in the </w:t>
      </w:r>
      <w:r>
        <w:t>Part-Time Employment A</w:t>
      </w:r>
      <w:r w:rsidR="006F4788">
        <w:t xml:space="preserve">ppendix </w:t>
      </w:r>
      <w:r>
        <w:t>enclosed herewith</w:t>
      </w:r>
      <w:r w:rsidR="006F4788">
        <w:t>.</w:t>
      </w:r>
    </w:p>
    <w:p w14:paraId="4EE9CB24" w14:textId="77777777" w:rsidR="006F4788" w:rsidRDefault="006F4788" w:rsidP="006F4788">
      <w:pPr>
        <w:jc w:val="both"/>
      </w:pPr>
    </w:p>
    <w:p w14:paraId="7A22FD77" w14:textId="2FDD13E7" w:rsidR="006F4788" w:rsidRPr="006F4788" w:rsidRDefault="006F4788" w:rsidP="006F4788">
      <w:pPr>
        <w:jc w:val="both"/>
        <w:rPr>
          <w:b/>
          <w:bCs/>
          <w:u w:val="single"/>
        </w:rPr>
      </w:pPr>
      <w:r w:rsidRPr="006F4788">
        <w:rPr>
          <w:b/>
          <w:bCs/>
          <w:u w:val="single"/>
        </w:rPr>
        <w:t>Section 5.5</w:t>
      </w:r>
    </w:p>
    <w:p w14:paraId="2B62B2D2" w14:textId="3DE1DCEE" w:rsidR="006F4788" w:rsidRDefault="006F4788" w:rsidP="006F4788">
      <w:pPr>
        <w:jc w:val="both"/>
      </w:pPr>
      <w:r>
        <w:t xml:space="preserve">The </w:t>
      </w:r>
      <w:r w:rsidR="000B5359">
        <w:t>C</w:t>
      </w:r>
      <w:r>
        <w:t xml:space="preserve">ompany will </w:t>
      </w:r>
      <w:r w:rsidR="000B5359">
        <w:t xml:space="preserve">pay contributions on account of </w:t>
      </w:r>
      <w:r>
        <w:t xml:space="preserve">the </w:t>
      </w:r>
      <w:r w:rsidR="000B5359">
        <w:t>E</w:t>
      </w:r>
      <w:r>
        <w:t xml:space="preserve">mployee </w:t>
      </w:r>
      <w:r w:rsidR="000B5359">
        <w:t xml:space="preserve">into </w:t>
      </w:r>
      <w:r>
        <w:t xml:space="preserve">a pension plan of the </w:t>
      </w:r>
      <w:r w:rsidR="000B5359">
        <w:t>E</w:t>
      </w:r>
      <w:r>
        <w:t>mployee</w:t>
      </w:r>
      <w:r w:rsidR="00FA19C1">
        <w:t>’</w:t>
      </w:r>
      <w:r>
        <w:t xml:space="preserve">s </w:t>
      </w:r>
      <w:r w:rsidR="000B5359">
        <w:t xml:space="preserve">choosing </w:t>
      </w:r>
      <w:r>
        <w:t xml:space="preserve">(pension fund / </w:t>
      </w:r>
      <w:r w:rsidR="000B5359">
        <w:t xml:space="preserve">senior executive </w:t>
      </w:r>
      <w:r>
        <w:t>insurance).</w:t>
      </w:r>
    </w:p>
    <w:p w14:paraId="0472EE0C" w14:textId="7A1CF598" w:rsidR="006F4788" w:rsidRDefault="006F4788" w:rsidP="006F4788">
      <w:pPr>
        <w:jc w:val="both"/>
      </w:pPr>
      <w:r>
        <w:t xml:space="preserve">For the purposes of this section only, the </w:t>
      </w:r>
      <w:r w:rsidR="00101D29">
        <w:t>Insured Salary</w:t>
      </w:r>
      <w:r>
        <w:t xml:space="preserve"> </w:t>
      </w:r>
      <w:r w:rsidR="00101D29">
        <w:t>wi</w:t>
      </w:r>
      <w:r>
        <w:t xml:space="preserve">ll be as defined in </w:t>
      </w:r>
      <w:r w:rsidR="00FA19C1">
        <w:t>S</w:t>
      </w:r>
      <w:r>
        <w:t xml:space="preserve">ection 5.5.1.3 (the </w:t>
      </w:r>
      <w:r w:rsidR="00FA19C1">
        <w:t>S</w:t>
      </w:r>
      <w:r>
        <w:t xml:space="preserve">alary as defined in the </w:t>
      </w:r>
      <w:r w:rsidR="00FA19C1">
        <w:t>A</w:t>
      </w:r>
      <w:r>
        <w:t>greement</w:t>
      </w:r>
      <w:r w:rsidR="00FA19C1">
        <w:t>,</w:t>
      </w:r>
      <w:r>
        <w:t xml:space="preserve"> together with the </w:t>
      </w:r>
      <w:r w:rsidR="00FA19C1">
        <w:t xml:space="preserve">overall </w:t>
      </w:r>
      <w:r>
        <w:t>payment for overtime</w:t>
      </w:r>
      <w:r w:rsidR="00FA19C1">
        <w:t>,</w:t>
      </w:r>
      <w:r>
        <w:t xml:space="preserve"> and </w:t>
      </w:r>
      <w:r w:rsidR="00FA19C1">
        <w:t xml:space="preserve">the </w:t>
      </w:r>
      <w:r>
        <w:t>high-tech bonus</w:t>
      </w:r>
      <w:r w:rsidR="00790B8C">
        <w:t xml:space="preserve">, </w:t>
      </w:r>
      <w:r>
        <w:t xml:space="preserve">hereinafter: the </w:t>
      </w:r>
      <w:r w:rsidR="00FA19C1">
        <w:t>“</w:t>
      </w:r>
      <w:r w:rsidR="00FA19C1" w:rsidRPr="00FA19C1">
        <w:rPr>
          <w:b/>
          <w:bCs/>
        </w:rPr>
        <w:t>Insured Salary</w:t>
      </w:r>
      <w:r w:rsidR="00FA19C1">
        <w:t>”</w:t>
      </w:r>
      <w:r>
        <w:t>).</w:t>
      </w:r>
    </w:p>
    <w:p w14:paraId="4822E7F9" w14:textId="792AA155" w:rsidR="006F4788" w:rsidRDefault="006F4788" w:rsidP="006F4788">
      <w:pPr>
        <w:jc w:val="both"/>
      </w:pPr>
      <w:r>
        <w:t xml:space="preserve">In the event that the </w:t>
      </w:r>
      <w:r w:rsidR="00FA19C1">
        <w:t>E</w:t>
      </w:r>
      <w:r>
        <w:t xml:space="preserve">mployee chooses a pension fund </w:t>
      </w:r>
      <w:r w:rsidR="00FA19C1">
        <w:t>–</w:t>
      </w:r>
      <w:r>
        <w:t xml:space="preserve"> the </w:t>
      </w:r>
      <w:r w:rsidR="00FA19C1">
        <w:t>C</w:t>
      </w:r>
      <w:r>
        <w:t>ompany</w:t>
      </w:r>
      <w:r w:rsidR="00FA19C1">
        <w:t>’</w:t>
      </w:r>
      <w:r>
        <w:t>s budget</w:t>
      </w:r>
      <w:r w:rsidR="00101D29">
        <w:t>ary allocation</w:t>
      </w:r>
      <w:r>
        <w:t xml:space="preserve"> for </w:t>
      </w:r>
      <w:r w:rsidR="00FA19C1">
        <w:t>contributions</w:t>
      </w:r>
      <w:r w:rsidR="00101D29">
        <w:t>,</w:t>
      </w:r>
      <w:r w:rsidR="00FA19C1">
        <w:t xml:space="preserve"> </w:t>
      </w:r>
      <w:r>
        <w:t xml:space="preserve">will be 6.5% </w:t>
      </w:r>
      <w:r w:rsidR="00101D29">
        <w:t xml:space="preserve">on account of </w:t>
      </w:r>
      <w:r>
        <w:t>benefits</w:t>
      </w:r>
      <w:r w:rsidR="00101D29">
        <w:t>,</w:t>
      </w:r>
      <w:r w:rsidR="00FA19C1">
        <w:t xml:space="preserve"> and </w:t>
      </w:r>
      <w:r>
        <w:t xml:space="preserve">8.33% </w:t>
      </w:r>
      <w:r w:rsidR="00101D29">
        <w:t xml:space="preserve">on account of </w:t>
      </w:r>
      <w:r>
        <w:t xml:space="preserve">severance pay, and the </w:t>
      </w:r>
      <w:r w:rsidR="00FA19C1">
        <w:t>E</w:t>
      </w:r>
      <w:r>
        <w:t>mployee</w:t>
      </w:r>
      <w:r w:rsidR="00FA19C1">
        <w:t>’</w:t>
      </w:r>
      <w:r>
        <w:t xml:space="preserve">s </w:t>
      </w:r>
      <w:r w:rsidR="00101D29">
        <w:t xml:space="preserve">contribution </w:t>
      </w:r>
      <w:r>
        <w:t>will be 6%</w:t>
      </w:r>
      <w:r w:rsidR="00FA19C1">
        <w:t>,</w:t>
      </w:r>
      <w:r>
        <w:t xml:space="preserve"> deducted from his salary</w:t>
      </w:r>
      <w:r w:rsidR="00101D29">
        <w:t xml:space="preserve"> </w:t>
      </w:r>
      <w:r>
        <w:t>and transferred to the pension plan.</w:t>
      </w:r>
    </w:p>
    <w:p w14:paraId="7E2A1C56" w14:textId="09C9D75E" w:rsidR="006F4788" w:rsidRDefault="006F4788" w:rsidP="007855E6">
      <w:pPr>
        <w:jc w:val="both"/>
      </w:pPr>
      <w:r>
        <w:t xml:space="preserve">In the </w:t>
      </w:r>
      <w:r w:rsidR="00FA19C1">
        <w:t xml:space="preserve">event that the </w:t>
      </w:r>
      <w:r w:rsidR="00101D29">
        <w:t>E</w:t>
      </w:r>
      <w:r>
        <w:t xml:space="preserve">mployee chooses </w:t>
      </w:r>
      <w:r w:rsidR="00101D29">
        <w:t xml:space="preserve">a </w:t>
      </w:r>
      <w:r w:rsidR="00FA19C1">
        <w:t xml:space="preserve">senior </w:t>
      </w:r>
      <w:r>
        <w:t>executive insurance</w:t>
      </w:r>
      <w:r w:rsidR="00101D29">
        <w:t xml:space="preserve"> policy</w:t>
      </w:r>
      <w:r>
        <w:t xml:space="preserve">, </w:t>
      </w:r>
      <w:r w:rsidR="00101D29">
        <w:t xml:space="preserve">contributions </w:t>
      </w:r>
      <w:r>
        <w:t xml:space="preserve">will be </w:t>
      </w:r>
      <w:r w:rsidR="00101D29">
        <w:t xml:space="preserve">identical to those </w:t>
      </w:r>
      <w:r w:rsidR="00FA19C1">
        <w:t xml:space="preserve">with respect to a </w:t>
      </w:r>
      <w:r>
        <w:t xml:space="preserve">pension fund, but the </w:t>
      </w:r>
      <w:r w:rsidR="00FA19C1">
        <w:t>C</w:t>
      </w:r>
      <w:r>
        <w:t>ompany</w:t>
      </w:r>
      <w:r w:rsidR="00FA19C1">
        <w:t>’</w:t>
      </w:r>
      <w:r>
        <w:t xml:space="preserve">s </w:t>
      </w:r>
      <w:r w:rsidR="00101D29">
        <w:t xml:space="preserve">contributions </w:t>
      </w:r>
      <w:r>
        <w:t>for benefits</w:t>
      </w:r>
      <w:r w:rsidR="00101D29">
        <w:t>,</w:t>
      </w:r>
      <w:r>
        <w:t xml:space="preserve"> 6.5%</w:t>
      </w:r>
      <w:r w:rsidR="00101D29">
        <w:t>,</w:t>
      </w:r>
      <w:r w:rsidR="00FA19C1">
        <w:t xml:space="preserve"> will also </w:t>
      </w:r>
      <w:r>
        <w:t>includ</w:t>
      </w:r>
      <w:r w:rsidR="00FA19C1">
        <w:t xml:space="preserve">e </w:t>
      </w:r>
      <w:r>
        <w:t xml:space="preserve">the cost of </w:t>
      </w:r>
      <w:r w:rsidR="007855E6">
        <w:t xml:space="preserve">disability </w:t>
      </w:r>
      <w:r w:rsidR="00101D29">
        <w:t>insurance,</w:t>
      </w:r>
      <w:r w:rsidR="00FA19C1">
        <w:t xml:space="preserve"> to the tune of </w:t>
      </w:r>
      <w:r>
        <w:t xml:space="preserve">75% of </w:t>
      </w:r>
      <w:r w:rsidR="00FA19C1">
        <w:t xml:space="preserve">the </w:t>
      </w:r>
      <w:r w:rsidR="007855E6">
        <w:t>Insured Salary</w:t>
      </w:r>
      <w:r>
        <w:t xml:space="preserve">, provided that the </w:t>
      </w:r>
      <w:r w:rsidR="00FA19C1">
        <w:t>C</w:t>
      </w:r>
      <w:r>
        <w:t>ompany</w:t>
      </w:r>
      <w:r w:rsidR="00FA19C1">
        <w:t>’</w:t>
      </w:r>
      <w:r>
        <w:t>s contribution rate for benefits alone</w:t>
      </w:r>
      <w:r w:rsidR="00FA19C1">
        <w:t>,</w:t>
      </w:r>
      <w:r>
        <w:t xml:space="preserve"> is no</w:t>
      </w:r>
      <w:r w:rsidR="007855E6">
        <w:t xml:space="preserve"> </w:t>
      </w:r>
      <w:r>
        <w:t xml:space="preserve">less than 5% of </w:t>
      </w:r>
      <w:r w:rsidR="00FA19C1">
        <w:t xml:space="preserve">the </w:t>
      </w:r>
      <w:r w:rsidR="007855E6">
        <w:t>Insured Salary</w:t>
      </w:r>
      <w:r>
        <w:t xml:space="preserve">. To the extent that it is necessary to increase </w:t>
      </w:r>
      <w:r w:rsidR="007855E6">
        <w:t xml:space="preserve">the </w:t>
      </w:r>
      <w:r>
        <w:t xml:space="preserve">costs </w:t>
      </w:r>
      <w:r w:rsidR="00FA19C1">
        <w:t xml:space="preserve">for </w:t>
      </w:r>
      <w:r>
        <w:t xml:space="preserve">75% </w:t>
      </w:r>
      <w:r w:rsidR="007855E6">
        <w:t xml:space="preserve">of salary coverage on account of disability insurance </w:t>
      </w:r>
      <w:r>
        <w:t xml:space="preserve">(beyond the </w:t>
      </w:r>
      <w:r w:rsidR="00FA19C1">
        <w:t>C</w:t>
      </w:r>
      <w:r>
        <w:t>ompany</w:t>
      </w:r>
      <w:r w:rsidR="00FA19C1">
        <w:t>’</w:t>
      </w:r>
      <w:r>
        <w:t>s total budget for benefits</w:t>
      </w:r>
      <w:r w:rsidR="007855E6">
        <w:t>,</w:t>
      </w:r>
      <w:r>
        <w:t xml:space="preserve"> </w:t>
      </w:r>
      <w:r w:rsidR="00FA19C1">
        <w:t xml:space="preserve">similarly to with the </w:t>
      </w:r>
      <w:r>
        <w:t xml:space="preserve">pension fund), the costs to the </w:t>
      </w:r>
      <w:r w:rsidR="00FA19C1">
        <w:t>C</w:t>
      </w:r>
      <w:r>
        <w:t xml:space="preserve">ompany both </w:t>
      </w:r>
      <w:r w:rsidR="00FA19C1">
        <w:t xml:space="preserve">on account of </w:t>
      </w:r>
      <w:r w:rsidR="007855E6">
        <w:t xml:space="preserve">disability insurance, </w:t>
      </w:r>
      <w:r>
        <w:t xml:space="preserve">and </w:t>
      </w:r>
      <w:r w:rsidR="00FA19C1">
        <w:t xml:space="preserve">on account of </w:t>
      </w:r>
      <w:r>
        <w:t>benefits</w:t>
      </w:r>
      <w:r w:rsidR="007855E6">
        <w:t>,</w:t>
      </w:r>
      <w:r>
        <w:t xml:space="preserve"> will not exceed 7.5% of the </w:t>
      </w:r>
      <w:r w:rsidR="00C96C0D">
        <w:t>Insured Salary</w:t>
      </w:r>
      <w:r>
        <w:t>.</w:t>
      </w:r>
    </w:p>
    <w:p w14:paraId="308E0A20" w14:textId="6ADD61A0" w:rsidR="006F4788" w:rsidRDefault="006F4788" w:rsidP="006F4788">
      <w:pPr>
        <w:jc w:val="both"/>
      </w:pPr>
      <w:r>
        <w:lastRenderedPageBreak/>
        <w:t>It is agreed and clarified</w:t>
      </w:r>
      <w:r w:rsidR="00C96C0D">
        <w:t>,</w:t>
      </w:r>
      <w:r>
        <w:t xml:space="preserve"> that in accordance with the provisions of the </w:t>
      </w:r>
      <w:r w:rsidR="00C96C0D">
        <w:t>General Extension Order Regarding Pension Insurance</w:t>
      </w:r>
      <w:r>
        <w:t xml:space="preserve">, the </w:t>
      </w:r>
      <w:r w:rsidR="00C96C0D">
        <w:t>C</w:t>
      </w:r>
      <w:r>
        <w:t>ompany</w:t>
      </w:r>
      <w:r w:rsidR="00FA19C1">
        <w:t>’</w:t>
      </w:r>
      <w:r>
        <w:t xml:space="preserve">s </w:t>
      </w:r>
      <w:r w:rsidR="00C96C0D">
        <w:t xml:space="preserve">contributions on account of </w:t>
      </w:r>
      <w:r>
        <w:t>severance pay will replace</w:t>
      </w:r>
      <w:r w:rsidR="00C96C0D">
        <w:t xml:space="preserve"> </w:t>
      </w:r>
      <w:r>
        <w:t>the payment of severance pay</w:t>
      </w:r>
      <w:r w:rsidR="00C96C0D">
        <w:t>,</w:t>
      </w:r>
      <w:r>
        <w:t xml:space="preserve"> as stated in </w:t>
      </w:r>
      <w:r w:rsidR="00C96C0D">
        <w:t>S</w:t>
      </w:r>
      <w:r>
        <w:t xml:space="preserve">ection 14 of the Severance Pay </w:t>
      </w:r>
      <w:r w:rsidR="00C96C0D">
        <w:t>Act</w:t>
      </w:r>
      <w:r>
        <w:t>. For the avoidance of doubt</w:t>
      </w:r>
      <w:r w:rsidR="00C96C0D">
        <w:t>,</w:t>
      </w:r>
      <w:r>
        <w:t xml:space="preserve"> it is clarified</w:t>
      </w:r>
      <w:r w:rsidR="00C96C0D">
        <w:t>,</w:t>
      </w:r>
      <w:r>
        <w:t xml:space="preserve"> that the </w:t>
      </w:r>
      <w:r w:rsidR="00C96C0D">
        <w:t>C</w:t>
      </w:r>
      <w:r>
        <w:t xml:space="preserve">ompany waives its right to </w:t>
      </w:r>
      <w:r w:rsidR="00C96C0D">
        <w:t xml:space="preserve">recoup </w:t>
      </w:r>
      <w:r>
        <w:t>the severance pay</w:t>
      </w:r>
      <w:r w:rsidR="00C96C0D">
        <w:t xml:space="preserve"> monies</w:t>
      </w:r>
      <w:r>
        <w:t xml:space="preserve">, except in </w:t>
      </w:r>
      <w:r w:rsidR="00C96C0D">
        <w:t xml:space="preserve">the event of </w:t>
      </w:r>
      <w:r>
        <w:t xml:space="preserve">a serious </w:t>
      </w:r>
      <w:r w:rsidR="00C96C0D">
        <w:t>incident</w:t>
      </w:r>
      <w:r w:rsidR="007855E6">
        <w:t>,</w:t>
      </w:r>
      <w:r w:rsidR="00C96C0D">
        <w:t xml:space="preserve"> </w:t>
      </w:r>
      <w:r>
        <w:t>whe</w:t>
      </w:r>
      <w:r w:rsidR="00C96C0D">
        <w:t>n</w:t>
      </w:r>
      <w:r>
        <w:t xml:space="preserve"> </w:t>
      </w:r>
      <w:r w:rsidR="007855E6">
        <w:t>the E</w:t>
      </w:r>
      <w:r>
        <w:t xml:space="preserve">mployee </w:t>
      </w:r>
      <w:r w:rsidR="00C96C0D">
        <w:t>i</w:t>
      </w:r>
      <w:r>
        <w:t xml:space="preserve">s denied </w:t>
      </w:r>
      <w:r w:rsidR="007855E6">
        <w:t xml:space="preserve">his </w:t>
      </w:r>
      <w:r>
        <w:t xml:space="preserve">right to severance pay under </w:t>
      </w:r>
      <w:r w:rsidR="00C96C0D">
        <w:t>S</w:t>
      </w:r>
      <w:r>
        <w:t xml:space="preserve">ections 16 or 17 of the Severance Pay Act, or the </w:t>
      </w:r>
      <w:r w:rsidR="00C96C0D">
        <w:t>E</w:t>
      </w:r>
      <w:r>
        <w:t>mployee withdrew funds from the pension fund or insurance fund</w:t>
      </w:r>
      <w:r w:rsidR="00C96C0D">
        <w:t xml:space="preserve"> otherwise than </w:t>
      </w:r>
      <w:r w:rsidR="007855E6">
        <w:t xml:space="preserve">for </w:t>
      </w:r>
      <w:r w:rsidR="00C96C0D">
        <w:t>an “Entitling Event”</w:t>
      </w:r>
      <w:r>
        <w:t>.</w:t>
      </w:r>
    </w:p>
    <w:p w14:paraId="6DD05A6E" w14:textId="77777777" w:rsidR="006F4788" w:rsidRDefault="006F4788" w:rsidP="006F4788">
      <w:pPr>
        <w:jc w:val="both"/>
      </w:pPr>
    </w:p>
    <w:p w14:paraId="6D2A0D91" w14:textId="49F71EAD" w:rsidR="006F4788" w:rsidRPr="006F4788" w:rsidRDefault="006F4788" w:rsidP="006F4788">
      <w:pPr>
        <w:jc w:val="both"/>
        <w:rPr>
          <w:highlight w:val="yellow"/>
        </w:rPr>
      </w:pPr>
      <w:r>
        <w:rPr>
          <w:highlight w:val="yellow"/>
        </w:rPr>
        <w:t xml:space="preserve">Comment </w:t>
      </w:r>
      <w:r w:rsidRPr="006F4788">
        <w:rPr>
          <w:highlight w:val="yellow"/>
        </w:rPr>
        <w:t xml:space="preserve">- An alternative to </w:t>
      </w:r>
      <w:r w:rsidR="00C96C0D">
        <w:rPr>
          <w:highlight w:val="yellow"/>
        </w:rPr>
        <w:t>S</w:t>
      </w:r>
      <w:r w:rsidRPr="006F4788">
        <w:rPr>
          <w:highlight w:val="yellow"/>
        </w:rPr>
        <w:t xml:space="preserve">ection 5.5 should also be </w:t>
      </w:r>
      <w:r w:rsidR="00C96C0D">
        <w:rPr>
          <w:highlight w:val="yellow"/>
        </w:rPr>
        <w:t xml:space="preserve">drafted, </w:t>
      </w:r>
      <w:r w:rsidRPr="006F4788">
        <w:rPr>
          <w:highlight w:val="yellow"/>
        </w:rPr>
        <w:t>that does not include the paragraph beginning with words</w:t>
      </w:r>
      <w:r w:rsidR="007855E6">
        <w:rPr>
          <w:highlight w:val="yellow"/>
        </w:rPr>
        <w:t>:</w:t>
      </w:r>
    </w:p>
    <w:p w14:paraId="2C613D41" w14:textId="2860ADE3" w:rsidR="006F4788" w:rsidRDefault="00C96C0D" w:rsidP="006F4788">
      <w:pPr>
        <w:jc w:val="both"/>
      </w:pPr>
      <w:r>
        <w:rPr>
          <w:highlight w:val="yellow"/>
        </w:rPr>
        <w:t>“</w:t>
      </w:r>
      <w:r w:rsidR="006F4788" w:rsidRPr="006F4788">
        <w:rPr>
          <w:highlight w:val="yellow"/>
        </w:rPr>
        <w:t>Agreed and clarified</w:t>
      </w:r>
      <w:r>
        <w:rPr>
          <w:highlight w:val="yellow"/>
        </w:rPr>
        <w:t xml:space="preserve">” </w:t>
      </w:r>
      <w:r w:rsidR="006F4788" w:rsidRPr="006F4788">
        <w:rPr>
          <w:highlight w:val="yellow"/>
        </w:rPr>
        <w:t>- (</w:t>
      </w:r>
      <w:proofErr w:type="gramStart"/>
      <w:r w:rsidR="006F4788" w:rsidRPr="00C96C0D">
        <w:rPr>
          <w:i/>
          <w:iCs/>
          <w:highlight w:val="yellow"/>
        </w:rPr>
        <w:t>i.e.</w:t>
      </w:r>
      <w:proofErr w:type="gramEnd"/>
      <w:r w:rsidR="006F4788" w:rsidRPr="006F4788">
        <w:rPr>
          <w:highlight w:val="yellow"/>
        </w:rPr>
        <w:t xml:space="preserve"> wording identical to </w:t>
      </w:r>
      <w:r>
        <w:rPr>
          <w:highlight w:val="yellow"/>
        </w:rPr>
        <w:t>S</w:t>
      </w:r>
      <w:r w:rsidR="006F4788" w:rsidRPr="006F4788">
        <w:rPr>
          <w:highlight w:val="yellow"/>
        </w:rPr>
        <w:t>ection 5.5</w:t>
      </w:r>
      <w:r w:rsidR="007855E6">
        <w:rPr>
          <w:highlight w:val="yellow"/>
        </w:rPr>
        <w:t>,</w:t>
      </w:r>
      <w:r w:rsidR="006F4788" w:rsidRPr="006F4788">
        <w:rPr>
          <w:highlight w:val="yellow"/>
        </w:rPr>
        <w:t xml:space="preserve"> but omitting </w:t>
      </w:r>
      <w:r>
        <w:rPr>
          <w:highlight w:val="yellow"/>
        </w:rPr>
        <w:t xml:space="preserve">the </w:t>
      </w:r>
      <w:r w:rsidR="006F4788" w:rsidRPr="006F4788">
        <w:rPr>
          <w:highlight w:val="yellow"/>
        </w:rPr>
        <w:t xml:space="preserve">paragraph beginning with the words </w:t>
      </w:r>
      <w:r w:rsidR="00FA19C1">
        <w:rPr>
          <w:highlight w:val="yellow"/>
        </w:rPr>
        <w:t>“</w:t>
      </w:r>
      <w:r w:rsidR="006F4788" w:rsidRPr="006F4788">
        <w:rPr>
          <w:highlight w:val="yellow"/>
        </w:rPr>
        <w:t>agreed and clarified</w:t>
      </w:r>
      <w:r w:rsidR="00FA19C1">
        <w:rPr>
          <w:highlight w:val="yellow"/>
        </w:rPr>
        <w:t>”</w:t>
      </w:r>
      <w:r w:rsidR="006F4788" w:rsidRPr="006F4788">
        <w:rPr>
          <w:highlight w:val="yellow"/>
        </w:rPr>
        <w:t>).</w:t>
      </w:r>
    </w:p>
    <w:p w14:paraId="2326093C" w14:textId="77777777" w:rsidR="006F4788" w:rsidRDefault="006F4788" w:rsidP="006F4788">
      <w:pPr>
        <w:jc w:val="both"/>
      </w:pPr>
    </w:p>
    <w:p w14:paraId="053CFC0C" w14:textId="30F4E9CA" w:rsidR="006F4788" w:rsidRPr="006F4788" w:rsidRDefault="006F4788" w:rsidP="006F4788">
      <w:pPr>
        <w:jc w:val="both"/>
        <w:rPr>
          <w:b/>
          <w:bCs/>
          <w:u w:val="single"/>
        </w:rPr>
      </w:pPr>
      <w:r w:rsidRPr="006F4788">
        <w:rPr>
          <w:b/>
          <w:bCs/>
          <w:u w:val="single"/>
        </w:rPr>
        <w:t>Section 5.1.1</w:t>
      </w:r>
    </w:p>
    <w:p w14:paraId="0F9E0326" w14:textId="093B0ED9" w:rsidR="006F4788" w:rsidRDefault="006F4788" w:rsidP="006F4788">
      <w:pPr>
        <w:jc w:val="both"/>
      </w:pPr>
      <w:r>
        <w:t xml:space="preserve">The </w:t>
      </w:r>
      <w:r w:rsidR="00C96C0D">
        <w:t>E</w:t>
      </w:r>
      <w:r>
        <w:t xml:space="preserve">mployee will be entitled to a </w:t>
      </w:r>
      <w:r w:rsidR="00C96C0D">
        <w:t xml:space="preserve">study </w:t>
      </w:r>
      <w:r>
        <w:t>fund</w:t>
      </w:r>
      <w:r w:rsidR="007855E6">
        <w:t>,</w:t>
      </w:r>
      <w:r>
        <w:t xml:space="preserve"> starting from the first month of his employment. </w:t>
      </w:r>
      <w:r w:rsidR="00674DE3">
        <w:t>For each</w:t>
      </w:r>
      <w:r w:rsidR="00C96C0D">
        <w:t xml:space="preserve"> </w:t>
      </w:r>
      <w:r>
        <w:t xml:space="preserve">month, the </w:t>
      </w:r>
      <w:r w:rsidR="00C96C0D">
        <w:t>C</w:t>
      </w:r>
      <w:r>
        <w:t xml:space="preserve">ompany will </w:t>
      </w:r>
      <w:r w:rsidR="00C96C0D">
        <w:t xml:space="preserve">contribute </w:t>
      </w:r>
      <w:r>
        <w:t xml:space="preserve">a total of 7.5% of the </w:t>
      </w:r>
      <w:r w:rsidR="00C96C0D">
        <w:t>E</w:t>
      </w:r>
      <w:r>
        <w:t>mployee</w:t>
      </w:r>
      <w:r w:rsidR="00FA19C1">
        <w:t>’</w:t>
      </w:r>
      <w:r>
        <w:t xml:space="preserve">s </w:t>
      </w:r>
      <w:r w:rsidR="00C96C0D">
        <w:t xml:space="preserve">‘Insured Salary’ </w:t>
      </w:r>
      <w:r>
        <w:t xml:space="preserve">as defined in this </w:t>
      </w:r>
      <w:r w:rsidR="00C96C0D">
        <w:t>A</w:t>
      </w:r>
      <w:r>
        <w:t xml:space="preserve">greement in </w:t>
      </w:r>
      <w:r w:rsidR="00C96C0D">
        <w:t>S</w:t>
      </w:r>
      <w:r>
        <w:t>ection 5.1.2</w:t>
      </w:r>
      <w:r w:rsidR="00C96C0D">
        <w:t>,</w:t>
      </w:r>
      <w:r>
        <w:t xml:space="preserve"> and </w:t>
      </w:r>
      <w:r w:rsidR="00C96C0D">
        <w:t xml:space="preserve">concurrently, </w:t>
      </w:r>
      <w:r>
        <w:t xml:space="preserve">the </w:t>
      </w:r>
      <w:r w:rsidR="00C96C0D">
        <w:t>E</w:t>
      </w:r>
      <w:r>
        <w:t xml:space="preserve">mployee will </w:t>
      </w:r>
      <w:r w:rsidR="00C96C0D">
        <w:t xml:space="preserve">contribute </w:t>
      </w:r>
      <w:r>
        <w:t xml:space="preserve">a total of 2.5% of his salary </w:t>
      </w:r>
      <w:r w:rsidR="00C96C0D">
        <w:t xml:space="preserve">towards </w:t>
      </w:r>
      <w:r>
        <w:t xml:space="preserve">a </w:t>
      </w:r>
      <w:r w:rsidR="00C96C0D">
        <w:t xml:space="preserve">study </w:t>
      </w:r>
      <w:r>
        <w:t xml:space="preserve">fund </w:t>
      </w:r>
      <w:r w:rsidR="00C96C0D">
        <w:t xml:space="preserve">of </w:t>
      </w:r>
      <w:r>
        <w:t xml:space="preserve">the </w:t>
      </w:r>
      <w:r w:rsidR="00C96C0D">
        <w:t>E</w:t>
      </w:r>
      <w:r>
        <w:t>mployee</w:t>
      </w:r>
      <w:r w:rsidR="00C96C0D">
        <w:t>’s choosing</w:t>
      </w:r>
      <w:r>
        <w:t xml:space="preserve">. </w:t>
      </w:r>
      <w:r w:rsidR="00C96C0D">
        <w:t xml:space="preserve">It is clarified, to the extent that the contributions to the study fund exceed </w:t>
      </w:r>
      <w:r>
        <w:t xml:space="preserve">the </w:t>
      </w:r>
      <w:r w:rsidR="00C96C0D">
        <w:t xml:space="preserve">salary </w:t>
      </w:r>
      <w:r>
        <w:t xml:space="preserve">ceiling </w:t>
      </w:r>
      <w:r w:rsidR="00790B8C">
        <w:t>recognized</w:t>
      </w:r>
      <w:r>
        <w:t xml:space="preserve"> for tax purposes, the payment </w:t>
      </w:r>
      <w:r w:rsidR="00C96C0D">
        <w:t xml:space="preserve">on account of </w:t>
      </w:r>
      <w:r>
        <w:t xml:space="preserve">the excess </w:t>
      </w:r>
      <w:r w:rsidR="00C96C0D">
        <w:t xml:space="preserve">share </w:t>
      </w:r>
      <w:r w:rsidR="00C77F0D">
        <w:t xml:space="preserve">in </w:t>
      </w:r>
      <w:r>
        <w:t xml:space="preserve">the </w:t>
      </w:r>
      <w:r w:rsidR="00790B8C">
        <w:t>payslip</w:t>
      </w:r>
      <w:r>
        <w:t xml:space="preserve"> will be credited</w:t>
      </w:r>
      <w:r w:rsidR="00C77F0D">
        <w:t xml:space="preserve"> </w:t>
      </w:r>
      <w:r>
        <w:t xml:space="preserve">as part of the gross </w:t>
      </w:r>
      <w:r w:rsidR="00C77F0D">
        <w:t>salary</w:t>
      </w:r>
      <w:r w:rsidR="007855E6">
        <w:t>,</w:t>
      </w:r>
      <w:r w:rsidR="00C77F0D">
        <w:t xml:space="preserve"> </w:t>
      </w:r>
      <w:r>
        <w:t>for the purpose</w:t>
      </w:r>
      <w:r w:rsidR="00C77F0D">
        <w:t>s</w:t>
      </w:r>
      <w:r>
        <w:t xml:space="preserve"> of calculating </w:t>
      </w:r>
      <w:r w:rsidR="00C77F0D">
        <w:t xml:space="preserve">the </w:t>
      </w:r>
      <w:r>
        <w:t xml:space="preserve">tax at the </w:t>
      </w:r>
      <w:r w:rsidR="00C77F0D">
        <w:t>E</w:t>
      </w:r>
      <w:r>
        <w:t>mployee</w:t>
      </w:r>
      <w:r w:rsidR="00FA19C1">
        <w:t>’</w:t>
      </w:r>
      <w:r>
        <w:t>s expense.</w:t>
      </w:r>
    </w:p>
    <w:p w14:paraId="3BEB716B" w14:textId="77777777" w:rsidR="006F4788" w:rsidRDefault="006F4788" w:rsidP="006F4788">
      <w:pPr>
        <w:jc w:val="both"/>
      </w:pPr>
    </w:p>
    <w:p w14:paraId="526ADA94" w14:textId="4D1F9DB7" w:rsidR="006F4788" w:rsidRPr="006F4788" w:rsidRDefault="006F4788" w:rsidP="006F4788">
      <w:pPr>
        <w:jc w:val="both"/>
        <w:rPr>
          <w:b/>
          <w:bCs/>
          <w:u w:val="single"/>
        </w:rPr>
      </w:pPr>
      <w:r w:rsidRPr="006F4788">
        <w:rPr>
          <w:b/>
          <w:bCs/>
          <w:u w:val="single"/>
        </w:rPr>
        <w:t>Section 5.8 Sick Leave</w:t>
      </w:r>
    </w:p>
    <w:p w14:paraId="68504F42" w14:textId="69274BAD" w:rsidR="006F4788" w:rsidRDefault="006F4788" w:rsidP="00C77F0D">
      <w:pPr>
        <w:jc w:val="both"/>
      </w:pPr>
      <w:r>
        <w:t xml:space="preserve">The </w:t>
      </w:r>
      <w:r w:rsidR="00C77F0D">
        <w:t>E</w:t>
      </w:r>
      <w:r>
        <w:t xml:space="preserve">mployee will be entitled to </w:t>
      </w:r>
      <w:r w:rsidR="00C77F0D">
        <w:t xml:space="preserve">fully </w:t>
      </w:r>
      <w:r>
        <w:t>paid sick leave</w:t>
      </w:r>
      <w:r w:rsidR="00C77F0D">
        <w:t>,</w:t>
      </w:r>
      <w:r>
        <w:t xml:space="preserve"> from the first day of </w:t>
      </w:r>
      <w:r w:rsidR="007855E6">
        <w:t xml:space="preserve">any </w:t>
      </w:r>
      <w:r>
        <w:t>illness. The actual payment is conditional on the presentation of</w:t>
      </w:r>
      <w:r w:rsidR="00674DE3">
        <w:t xml:space="preserve"> a</w:t>
      </w:r>
      <w:r>
        <w:t xml:space="preserve"> valid </w:t>
      </w:r>
      <w:r w:rsidR="00674DE3">
        <w:t xml:space="preserve">note, certifying illness, </w:t>
      </w:r>
      <w:r>
        <w:t xml:space="preserve">from the </w:t>
      </w:r>
      <w:r w:rsidR="00674DE3">
        <w:t xml:space="preserve">health insurance </w:t>
      </w:r>
      <w:r>
        <w:t xml:space="preserve">fund </w:t>
      </w:r>
      <w:r w:rsidR="00C77F0D">
        <w:t xml:space="preserve">[Hebrew – </w:t>
      </w:r>
      <w:proofErr w:type="spellStart"/>
      <w:r w:rsidR="00C77F0D" w:rsidRPr="00C77F0D">
        <w:rPr>
          <w:i/>
          <w:iCs/>
        </w:rPr>
        <w:t>Kupat</w:t>
      </w:r>
      <w:proofErr w:type="spellEnd"/>
      <w:r w:rsidR="00C77F0D" w:rsidRPr="00C77F0D">
        <w:rPr>
          <w:i/>
          <w:iCs/>
        </w:rPr>
        <w:t xml:space="preserve"> </w:t>
      </w:r>
      <w:proofErr w:type="spellStart"/>
      <w:r w:rsidR="00C77F0D" w:rsidRPr="00C77F0D">
        <w:rPr>
          <w:i/>
          <w:iCs/>
        </w:rPr>
        <w:t>Cholim</w:t>
      </w:r>
      <w:proofErr w:type="spellEnd"/>
      <w:r w:rsidR="00C77F0D">
        <w:t xml:space="preserve">] </w:t>
      </w:r>
      <w:r>
        <w:t xml:space="preserve">of which he is a member. For the avoidance of doubt, it </w:t>
      </w:r>
      <w:r w:rsidR="00C77F0D">
        <w:t xml:space="preserve">is </w:t>
      </w:r>
      <w:r>
        <w:t>clarified</w:t>
      </w:r>
      <w:r w:rsidR="00C77F0D">
        <w:t>,</w:t>
      </w:r>
      <w:r>
        <w:t xml:space="preserve"> that except for the method of payment for sick </w:t>
      </w:r>
      <w:r w:rsidR="00C77F0D">
        <w:t xml:space="preserve">leave </w:t>
      </w:r>
      <w:r>
        <w:t xml:space="preserve">which will </w:t>
      </w:r>
      <w:r w:rsidR="00C77F0D">
        <w:t xml:space="preserve">apply </w:t>
      </w:r>
      <w:r>
        <w:t>from the first day</w:t>
      </w:r>
      <w:r w:rsidR="00C77F0D">
        <w:t>,</w:t>
      </w:r>
      <w:r>
        <w:t xml:space="preserve"> as stated above, the accumulation of sick </w:t>
      </w:r>
      <w:r w:rsidR="00C77F0D">
        <w:t xml:space="preserve">leave </w:t>
      </w:r>
      <w:r>
        <w:t>days</w:t>
      </w:r>
      <w:r w:rsidR="00C77F0D">
        <w:t>,</w:t>
      </w:r>
      <w:r>
        <w:t xml:space="preserve"> and other relevant derivatives </w:t>
      </w:r>
      <w:r w:rsidR="00C77F0D">
        <w:t xml:space="preserve">concerning </w:t>
      </w:r>
      <w:r>
        <w:t>illness</w:t>
      </w:r>
      <w:r w:rsidR="00C77F0D">
        <w:t>,</w:t>
      </w:r>
      <w:r>
        <w:t xml:space="preserve"> will be in accordance with the </w:t>
      </w:r>
      <w:r w:rsidR="00C77F0D">
        <w:t xml:space="preserve">provisions of </w:t>
      </w:r>
      <w:r w:rsidR="007855E6">
        <w:t xml:space="preserve">the </w:t>
      </w:r>
      <w:r>
        <w:t xml:space="preserve">Sick </w:t>
      </w:r>
      <w:r w:rsidR="00C77F0D">
        <w:t xml:space="preserve">Leave Pay Act </w:t>
      </w:r>
      <w:r>
        <w:t>1976</w:t>
      </w:r>
      <w:r w:rsidR="00C77F0D">
        <w:t>-5736</w:t>
      </w:r>
      <w:r>
        <w:t>.</w:t>
      </w:r>
    </w:p>
    <w:p w14:paraId="6BFD7B9A" w14:textId="77777777" w:rsidR="006F4788" w:rsidRDefault="006F4788" w:rsidP="006F4788">
      <w:pPr>
        <w:jc w:val="both"/>
      </w:pPr>
    </w:p>
    <w:p w14:paraId="767BC0F9" w14:textId="50F25CCE" w:rsidR="006F4788" w:rsidRPr="006F4788" w:rsidRDefault="006F4788" w:rsidP="006F4788">
      <w:pPr>
        <w:jc w:val="both"/>
        <w:rPr>
          <w:b/>
          <w:bCs/>
          <w:u w:val="single"/>
        </w:rPr>
      </w:pPr>
      <w:r w:rsidRPr="006F4788">
        <w:rPr>
          <w:b/>
          <w:bCs/>
          <w:u w:val="single"/>
        </w:rPr>
        <w:t>Section 8.1</w:t>
      </w:r>
    </w:p>
    <w:p w14:paraId="27A68259" w14:textId="6A4EF14A" w:rsidR="00CC611D" w:rsidRDefault="006F4788" w:rsidP="006F4788">
      <w:pPr>
        <w:jc w:val="both"/>
      </w:pPr>
      <w:r>
        <w:t xml:space="preserve">The </w:t>
      </w:r>
      <w:r w:rsidR="00C77F0D">
        <w:t>C</w:t>
      </w:r>
      <w:r>
        <w:t xml:space="preserve">ompany and the </w:t>
      </w:r>
      <w:r w:rsidR="00C77F0D">
        <w:t>E</w:t>
      </w:r>
      <w:r>
        <w:t xml:space="preserve">mployee may terminate this </w:t>
      </w:r>
      <w:r w:rsidR="00C77F0D">
        <w:t>A</w:t>
      </w:r>
      <w:r>
        <w:t>greement</w:t>
      </w:r>
      <w:r w:rsidR="00C77F0D">
        <w:t>,</w:t>
      </w:r>
      <w:r>
        <w:t xml:space="preserve"> for any reason, by giving prior notice as </w:t>
      </w:r>
      <w:r w:rsidR="00C77F0D">
        <w:t xml:space="preserve">mandated </w:t>
      </w:r>
      <w:r w:rsidR="0094476C">
        <w:t xml:space="preserve">by </w:t>
      </w:r>
      <w:r>
        <w:t>law.</w:t>
      </w:r>
    </w:p>
    <w:sectPr w:rsidR="00CC6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6F"/>
    <w:rsid w:val="00001285"/>
    <w:rsid w:val="0000153E"/>
    <w:rsid w:val="00001FF4"/>
    <w:rsid w:val="00002838"/>
    <w:rsid w:val="000036F7"/>
    <w:rsid w:val="000048BD"/>
    <w:rsid w:val="00005310"/>
    <w:rsid w:val="0000544F"/>
    <w:rsid w:val="00006127"/>
    <w:rsid w:val="00006538"/>
    <w:rsid w:val="00007344"/>
    <w:rsid w:val="00013F21"/>
    <w:rsid w:val="0001780F"/>
    <w:rsid w:val="00020707"/>
    <w:rsid w:val="000209B0"/>
    <w:rsid w:val="00020A2C"/>
    <w:rsid w:val="00021251"/>
    <w:rsid w:val="00021A56"/>
    <w:rsid w:val="00021EEF"/>
    <w:rsid w:val="00021FD0"/>
    <w:rsid w:val="00022854"/>
    <w:rsid w:val="00022F01"/>
    <w:rsid w:val="000232DF"/>
    <w:rsid w:val="00024FC4"/>
    <w:rsid w:val="00025758"/>
    <w:rsid w:val="00025DB1"/>
    <w:rsid w:val="00026840"/>
    <w:rsid w:val="00030120"/>
    <w:rsid w:val="0003031A"/>
    <w:rsid w:val="000316E9"/>
    <w:rsid w:val="000319F7"/>
    <w:rsid w:val="00031A6C"/>
    <w:rsid w:val="0003224A"/>
    <w:rsid w:val="00032DA1"/>
    <w:rsid w:val="00034129"/>
    <w:rsid w:val="00036B9C"/>
    <w:rsid w:val="00037D1B"/>
    <w:rsid w:val="0004052F"/>
    <w:rsid w:val="00040B15"/>
    <w:rsid w:val="00040C18"/>
    <w:rsid w:val="00040E04"/>
    <w:rsid w:val="0004154E"/>
    <w:rsid w:val="000425F5"/>
    <w:rsid w:val="0004265A"/>
    <w:rsid w:val="000429C6"/>
    <w:rsid w:val="00042B90"/>
    <w:rsid w:val="00042DAB"/>
    <w:rsid w:val="00043605"/>
    <w:rsid w:val="0004493A"/>
    <w:rsid w:val="00044E65"/>
    <w:rsid w:val="000472FE"/>
    <w:rsid w:val="00050046"/>
    <w:rsid w:val="00050395"/>
    <w:rsid w:val="000506A0"/>
    <w:rsid w:val="0005090C"/>
    <w:rsid w:val="00051834"/>
    <w:rsid w:val="00051908"/>
    <w:rsid w:val="00052A90"/>
    <w:rsid w:val="00053AEB"/>
    <w:rsid w:val="00054853"/>
    <w:rsid w:val="000550A9"/>
    <w:rsid w:val="000552CC"/>
    <w:rsid w:val="00057042"/>
    <w:rsid w:val="000570E5"/>
    <w:rsid w:val="000577E3"/>
    <w:rsid w:val="00057E5E"/>
    <w:rsid w:val="000602D3"/>
    <w:rsid w:val="00063307"/>
    <w:rsid w:val="00063432"/>
    <w:rsid w:val="000634B4"/>
    <w:rsid w:val="00063875"/>
    <w:rsid w:val="00063A8B"/>
    <w:rsid w:val="0006466E"/>
    <w:rsid w:val="000653C2"/>
    <w:rsid w:val="0006558B"/>
    <w:rsid w:val="0006591D"/>
    <w:rsid w:val="0006619C"/>
    <w:rsid w:val="0006756E"/>
    <w:rsid w:val="00067895"/>
    <w:rsid w:val="0007136C"/>
    <w:rsid w:val="000719D6"/>
    <w:rsid w:val="0007411F"/>
    <w:rsid w:val="00076F65"/>
    <w:rsid w:val="00077B7A"/>
    <w:rsid w:val="00080BC1"/>
    <w:rsid w:val="00080DF8"/>
    <w:rsid w:val="00080FCD"/>
    <w:rsid w:val="00081CC6"/>
    <w:rsid w:val="000839D0"/>
    <w:rsid w:val="00083D4D"/>
    <w:rsid w:val="000845DD"/>
    <w:rsid w:val="00087C1B"/>
    <w:rsid w:val="000907B4"/>
    <w:rsid w:val="00091B40"/>
    <w:rsid w:val="000923FC"/>
    <w:rsid w:val="00093487"/>
    <w:rsid w:val="00093843"/>
    <w:rsid w:val="00093DE0"/>
    <w:rsid w:val="00093E34"/>
    <w:rsid w:val="00096555"/>
    <w:rsid w:val="00096EEB"/>
    <w:rsid w:val="00097220"/>
    <w:rsid w:val="00097264"/>
    <w:rsid w:val="00097346"/>
    <w:rsid w:val="000A03F6"/>
    <w:rsid w:val="000A15C2"/>
    <w:rsid w:val="000A19E2"/>
    <w:rsid w:val="000A2692"/>
    <w:rsid w:val="000A2E3D"/>
    <w:rsid w:val="000A38AE"/>
    <w:rsid w:val="000A452A"/>
    <w:rsid w:val="000A604B"/>
    <w:rsid w:val="000B06C2"/>
    <w:rsid w:val="000B09A0"/>
    <w:rsid w:val="000B0F42"/>
    <w:rsid w:val="000B1608"/>
    <w:rsid w:val="000B1CFC"/>
    <w:rsid w:val="000B1FE2"/>
    <w:rsid w:val="000B2AEE"/>
    <w:rsid w:val="000B2EC5"/>
    <w:rsid w:val="000B3107"/>
    <w:rsid w:val="000B358B"/>
    <w:rsid w:val="000B36AD"/>
    <w:rsid w:val="000B3794"/>
    <w:rsid w:val="000B5359"/>
    <w:rsid w:val="000B5FD1"/>
    <w:rsid w:val="000B6649"/>
    <w:rsid w:val="000B6BFD"/>
    <w:rsid w:val="000C09D3"/>
    <w:rsid w:val="000C28D6"/>
    <w:rsid w:val="000C2FAB"/>
    <w:rsid w:val="000C32F9"/>
    <w:rsid w:val="000C3C34"/>
    <w:rsid w:val="000C45C3"/>
    <w:rsid w:val="000C4DEC"/>
    <w:rsid w:val="000C61D5"/>
    <w:rsid w:val="000D0BF7"/>
    <w:rsid w:val="000D139E"/>
    <w:rsid w:val="000D1804"/>
    <w:rsid w:val="000D3068"/>
    <w:rsid w:val="000D364B"/>
    <w:rsid w:val="000D42E1"/>
    <w:rsid w:val="000D52E7"/>
    <w:rsid w:val="000D57D3"/>
    <w:rsid w:val="000D5C2A"/>
    <w:rsid w:val="000D5FBA"/>
    <w:rsid w:val="000D6595"/>
    <w:rsid w:val="000D7651"/>
    <w:rsid w:val="000E0FB0"/>
    <w:rsid w:val="000E1ECE"/>
    <w:rsid w:val="000E2832"/>
    <w:rsid w:val="000E2A87"/>
    <w:rsid w:val="000E5579"/>
    <w:rsid w:val="000E5F61"/>
    <w:rsid w:val="000E6BC9"/>
    <w:rsid w:val="000E6D6F"/>
    <w:rsid w:val="000E7C5B"/>
    <w:rsid w:val="000F2045"/>
    <w:rsid w:val="000F2663"/>
    <w:rsid w:val="000F28A4"/>
    <w:rsid w:val="000F38C7"/>
    <w:rsid w:val="000F3D13"/>
    <w:rsid w:val="000F4B6F"/>
    <w:rsid w:val="000F5389"/>
    <w:rsid w:val="000F562E"/>
    <w:rsid w:val="000F5683"/>
    <w:rsid w:val="000F600E"/>
    <w:rsid w:val="00101D29"/>
    <w:rsid w:val="00102176"/>
    <w:rsid w:val="00102AF5"/>
    <w:rsid w:val="0010357F"/>
    <w:rsid w:val="001035EF"/>
    <w:rsid w:val="0010546F"/>
    <w:rsid w:val="00106949"/>
    <w:rsid w:val="00110469"/>
    <w:rsid w:val="00110FF8"/>
    <w:rsid w:val="00111BD8"/>
    <w:rsid w:val="001123D3"/>
    <w:rsid w:val="001130AD"/>
    <w:rsid w:val="00113505"/>
    <w:rsid w:val="00113773"/>
    <w:rsid w:val="001137A3"/>
    <w:rsid w:val="00113A5C"/>
    <w:rsid w:val="0011449D"/>
    <w:rsid w:val="001144FF"/>
    <w:rsid w:val="00114822"/>
    <w:rsid w:val="0011599E"/>
    <w:rsid w:val="00115D1C"/>
    <w:rsid w:val="00116059"/>
    <w:rsid w:val="00116336"/>
    <w:rsid w:val="001163E6"/>
    <w:rsid w:val="001167BC"/>
    <w:rsid w:val="001168B9"/>
    <w:rsid w:val="001174DB"/>
    <w:rsid w:val="001204EF"/>
    <w:rsid w:val="0012115C"/>
    <w:rsid w:val="001212BB"/>
    <w:rsid w:val="001215B1"/>
    <w:rsid w:val="00121851"/>
    <w:rsid w:val="00122A6A"/>
    <w:rsid w:val="001269CE"/>
    <w:rsid w:val="0013021C"/>
    <w:rsid w:val="001311DE"/>
    <w:rsid w:val="00132793"/>
    <w:rsid w:val="00132F33"/>
    <w:rsid w:val="00134B78"/>
    <w:rsid w:val="00134E5E"/>
    <w:rsid w:val="00135E19"/>
    <w:rsid w:val="001363F5"/>
    <w:rsid w:val="00137591"/>
    <w:rsid w:val="0013787C"/>
    <w:rsid w:val="00137A54"/>
    <w:rsid w:val="00140D6F"/>
    <w:rsid w:val="00140F11"/>
    <w:rsid w:val="001414A1"/>
    <w:rsid w:val="00141C40"/>
    <w:rsid w:val="00141E9A"/>
    <w:rsid w:val="00142A03"/>
    <w:rsid w:val="001453EC"/>
    <w:rsid w:val="0014598D"/>
    <w:rsid w:val="00146DFE"/>
    <w:rsid w:val="00147426"/>
    <w:rsid w:val="001514CF"/>
    <w:rsid w:val="00152B45"/>
    <w:rsid w:val="00152FD9"/>
    <w:rsid w:val="00153286"/>
    <w:rsid w:val="00153F5C"/>
    <w:rsid w:val="00153FE9"/>
    <w:rsid w:val="001541DE"/>
    <w:rsid w:val="0015434E"/>
    <w:rsid w:val="00154DFE"/>
    <w:rsid w:val="0015543F"/>
    <w:rsid w:val="00155B8C"/>
    <w:rsid w:val="00155E1A"/>
    <w:rsid w:val="00156055"/>
    <w:rsid w:val="00156BDA"/>
    <w:rsid w:val="001619B2"/>
    <w:rsid w:val="0016447D"/>
    <w:rsid w:val="00165B69"/>
    <w:rsid w:val="00165EA3"/>
    <w:rsid w:val="00165F7F"/>
    <w:rsid w:val="00166A67"/>
    <w:rsid w:val="00166FCC"/>
    <w:rsid w:val="0017232D"/>
    <w:rsid w:val="0017308B"/>
    <w:rsid w:val="00173122"/>
    <w:rsid w:val="001733FA"/>
    <w:rsid w:val="0017361E"/>
    <w:rsid w:val="00174C9F"/>
    <w:rsid w:val="0017648C"/>
    <w:rsid w:val="00176912"/>
    <w:rsid w:val="00176EDE"/>
    <w:rsid w:val="0017736E"/>
    <w:rsid w:val="00177374"/>
    <w:rsid w:val="00177C8A"/>
    <w:rsid w:val="00182230"/>
    <w:rsid w:val="00182A71"/>
    <w:rsid w:val="00182E8D"/>
    <w:rsid w:val="00183D07"/>
    <w:rsid w:val="00184532"/>
    <w:rsid w:val="00184929"/>
    <w:rsid w:val="00184B73"/>
    <w:rsid w:val="001850CD"/>
    <w:rsid w:val="0018549C"/>
    <w:rsid w:val="0018705C"/>
    <w:rsid w:val="00187A22"/>
    <w:rsid w:val="00187BE8"/>
    <w:rsid w:val="00192671"/>
    <w:rsid w:val="0019282C"/>
    <w:rsid w:val="00194306"/>
    <w:rsid w:val="0019465A"/>
    <w:rsid w:val="00195673"/>
    <w:rsid w:val="00196A9E"/>
    <w:rsid w:val="001A069D"/>
    <w:rsid w:val="001A0D6B"/>
    <w:rsid w:val="001A10DC"/>
    <w:rsid w:val="001A309C"/>
    <w:rsid w:val="001A6896"/>
    <w:rsid w:val="001A6FAE"/>
    <w:rsid w:val="001B0254"/>
    <w:rsid w:val="001B04D8"/>
    <w:rsid w:val="001B05DA"/>
    <w:rsid w:val="001B3848"/>
    <w:rsid w:val="001B40C7"/>
    <w:rsid w:val="001B47C2"/>
    <w:rsid w:val="001B4CC2"/>
    <w:rsid w:val="001B5E9A"/>
    <w:rsid w:val="001C15B4"/>
    <w:rsid w:val="001C1817"/>
    <w:rsid w:val="001C2106"/>
    <w:rsid w:val="001C2311"/>
    <w:rsid w:val="001C3396"/>
    <w:rsid w:val="001C5291"/>
    <w:rsid w:val="001C5A09"/>
    <w:rsid w:val="001C5A48"/>
    <w:rsid w:val="001C6B83"/>
    <w:rsid w:val="001C7D1F"/>
    <w:rsid w:val="001D1AEA"/>
    <w:rsid w:val="001D33F8"/>
    <w:rsid w:val="001D5E5C"/>
    <w:rsid w:val="001D6CC1"/>
    <w:rsid w:val="001E13C4"/>
    <w:rsid w:val="001E2178"/>
    <w:rsid w:val="001E22E7"/>
    <w:rsid w:val="001E27B0"/>
    <w:rsid w:val="001E2801"/>
    <w:rsid w:val="001E2842"/>
    <w:rsid w:val="001E5671"/>
    <w:rsid w:val="001E56AA"/>
    <w:rsid w:val="001E66BB"/>
    <w:rsid w:val="001E6C2E"/>
    <w:rsid w:val="001E7D16"/>
    <w:rsid w:val="001F1EDD"/>
    <w:rsid w:val="001F2997"/>
    <w:rsid w:val="001F3DB9"/>
    <w:rsid w:val="001F48D5"/>
    <w:rsid w:val="001F494E"/>
    <w:rsid w:val="001F5D2C"/>
    <w:rsid w:val="002007E9"/>
    <w:rsid w:val="00200898"/>
    <w:rsid w:val="00201AA3"/>
    <w:rsid w:val="00203B2D"/>
    <w:rsid w:val="00203C93"/>
    <w:rsid w:val="00203FF1"/>
    <w:rsid w:val="002042C7"/>
    <w:rsid w:val="00204F39"/>
    <w:rsid w:val="00204FD1"/>
    <w:rsid w:val="00206545"/>
    <w:rsid w:val="00207029"/>
    <w:rsid w:val="00207931"/>
    <w:rsid w:val="00211FEB"/>
    <w:rsid w:val="00212041"/>
    <w:rsid w:val="00212FCA"/>
    <w:rsid w:val="00216966"/>
    <w:rsid w:val="002177CE"/>
    <w:rsid w:val="00217BAE"/>
    <w:rsid w:val="002232A6"/>
    <w:rsid w:val="00223615"/>
    <w:rsid w:val="002236AA"/>
    <w:rsid w:val="00224188"/>
    <w:rsid w:val="002242BE"/>
    <w:rsid w:val="00226251"/>
    <w:rsid w:val="00226A2C"/>
    <w:rsid w:val="0022728D"/>
    <w:rsid w:val="00227966"/>
    <w:rsid w:val="00227A80"/>
    <w:rsid w:val="002304FE"/>
    <w:rsid w:val="002305DE"/>
    <w:rsid w:val="00230FC4"/>
    <w:rsid w:val="002348E0"/>
    <w:rsid w:val="00235945"/>
    <w:rsid w:val="00235F99"/>
    <w:rsid w:val="00236750"/>
    <w:rsid w:val="0023774B"/>
    <w:rsid w:val="0024018C"/>
    <w:rsid w:val="002407D2"/>
    <w:rsid w:val="0024234B"/>
    <w:rsid w:val="00243AEC"/>
    <w:rsid w:val="00243D40"/>
    <w:rsid w:val="0024478A"/>
    <w:rsid w:val="00245EE5"/>
    <w:rsid w:val="00245F31"/>
    <w:rsid w:val="0024618F"/>
    <w:rsid w:val="002461BA"/>
    <w:rsid w:val="00246FA2"/>
    <w:rsid w:val="00251323"/>
    <w:rsid w:val="00252417"/>
    <w:rsid w:val="00252A0B"/>
    <w:rsid w:val="002533D3"/>
    <w:rsid w:val="0025371C"/>
    <w:rsid w:val="00253823"/>
    <w:rsid w:val="00253A53"/>
    <w:rsid w:val="00253B3A"/>
    <w:rsid w:val="00255B31"/>
    <w:rsid w:val="00260CB4"/>
    <w:rsid w:val="002627DA"/>
    <w:rsid w:val="00262A13"/>
    <w:rsid w:val="00262D07"/>
    <w:rsid w:val="00263B88"/>
    <w:rsid w:val="00263E73"/>
    <w:rsid w:val="002641B6"/>
    <w:rsid w:val="00264397"/>
    <w:rsid w:val="00264701"/>
    <w:rsid w:val="00264ADB"/>
    <w:rsid w:val="002665A3"/>
    <w:rsid w:val="00266627"/>
    <w:rsid w:val="00271ABD"/>
    <w:rsid w:val="00272E14"/>
    <w:rsid w:val="00272FFE"/>
    <w:rsid w:val="0027448F"/>
    <w:rsid w:val="00275F27"/>
    <w:rsid w:val="002763EE"/>
    <w:rsid w:val="00277618"/>
    <w:rsid w:val="0028005E"/>
    <w:rsid w:val="002805C9"/>
    <w:rsid w:val="002826DF"/>
    <w:rsid w:val="0028288D"/>
    <w:rsid w:val="002830C5"/>
    <w:rsid w:val="00283387"/>
    <w:rsid w:val="00283411"/>
    <w:rsid w:val="0028583B"/>
    <w:rsid w:val="0028741E"/>
    <w:rsid w:val="002879C9"/>
    <w:rsid w:val="0029030F"/>
    <w:rsid w:val="00290867"/>
    <w:rsid w:val="00293EB0"/>
    <w:rsid w:val="002946D7"/>
    <w:rsid w:val="00294A6C"/>
    <w:rsid w:val="00294B10"/>
    <w:rsid w:val="002951B5"/>
    <w:rsid w:val="00295F88"/>
    <w:rsid w:val="00296CE7"/>
    <w:rsid w:val="00297271"/>
    <w:rsid w:val="002978B6"/>
    <w:rsid w:val="002A039B"/>
    <w:rsid w:val="002A0555"/>
    <w:rsid w:val="002A194B"/>
    <w:rsid w:val="002A1D02"/>
    <w:rsid w:val="002A1F56"/>
    <w:rsid w:val="002A243C"/>
    <w:rsid w:val="002A3319"/>
    <w:rsid w:val="002A398B"/>
    <w:rsid w:val="002A4B97"/>
    <w:rsid w:val="002A51D6"/>
    <w:rsid w:val="002A5327"/>
    <w:rsid w:val="002A5D52"/>
    <w:rsid w:val="002A60BE"/>
    <w:rsid w:val="002B0956"/>
    <w:rsid w:val="002B09D2"/>
    <w:rsid w:val="002B0A12"/>
    <w:rsid w:val="002B13BE"/>
    <w:rsid w:val="002B1676"/>
    <w:rsid w:val="002B2EBA"/>
    <w:rsid w:val="002B30E4"/>
    <w:rsid w:val="002B32CB"/>
    <w:rsid w:val="002B5BF6"/>
    <w:rsid w:val="002B6015"/>
    <w:rsid w:val="002B74F5"/>
    <w:rsid w:val="002B7E2F"/>
    <w:rsid w:val="002C071D"/>
    <w:rsid w:val="002C0B94"/>
    <w:rsid w:val="002C1150"/>
    <w:rsid w:val="002C1452"/>
    <w:rsid w:val="002C1AAD"/>
    <w:rsid w:val="002C1B96"/>
    <w:rsid w:val="002C267D"/>
    <w:rsid w:val="002C2C4A"/>
    <w:rsid w:val="002C3277"/>
    <w:rsid w:val="002C4759"/>
    <w:rsid w:val="002C5979"/>
    <w:rsid w:val="002C6A86"/>
    <w:rsid w:val="002C7BE5"/>
    <w:rsid w:val="002D0191"/>
    <w:rsid w:val="002D0986"/>
    <w:rsid w:val="002D0A20"/>
    <w:rsid w:val="002D10D1"/>
    <w:rsid w:val="002D17DC"/>
    <w:rsid w:val="002D190F"/>
    <w:rsid w:val="002D2281"/>
    <w:rsid w:val="002D268D"/>
    <w:rsid w:val="002D2C71"/>
    <w:rsid w:val="002D2F1F"/>
    <w:rsid w:val="002D37E3"/>
    <w:rsid w:val="002D603B"/>
    <w:rsid w:val="002D6045"/>
    <w:rsid w:val="002D6696"/>
    <w:rsid w:val="002D7AED"/>
    <w:rsid w:val="002E186C"/>
    <w:rsid w:val="002E1D6A"/>
    <w:rsid w:val="002E2496"/>
    <w:rsid w:val="002E2DF2"/>
    <w:rsid w:val="002E4DD5"/>
    <w:rsid w:val="002E5052"/>
    <w:rsid w:val="002E6621"/>
    <w:rsid w:val="002F2742"/>
    <w:rsid w:val="002F33EA"/>
    <w:rsid w:val="002F3544"/>
    <w:rsid w:val="00301F7A"/>
    <w:rsid w:val="00302EA2"/>
    <w:rsid w:val="0030523E"/>
    <w:rsid w:val="00305819"/>
    <w:rsid w:val="00306CA7"/>
    <w:rsid w:val="00306EF3"/>
    <w:rsid w:val="003074EA"/>
    <w:rsid w:val="00307DAA"/>
    <w:rsid w:val="00307E5D"/>
    <w:rsid w:val="0031005C"/>
    <w:rsid w:val="00311246"/>
    <w:rsid w:val="00312EE9"/>
    <w:rsid w:val="00314D2C"/>
    <w:rsid w:val="0031518F"/>
    <w:rsid w:val="003156FD"/>
    <w:rsid w:val="003161B5"/>
    <w:rsid w:val="0031655D"/>
    <w:rsid w:val="003169B9"/>
    <w:rsid w:val="00317171"/>
    <w:rsid w:val="003209B9"/>
    <w:rsid w:val="003211D4"/>
    <w:rsid w:val="00321B5E"/>
    <w:rsid w:val="00322DCC"/>
    <w:rsid w:val="003233E3"/>
    <w:rsid w:val="0032471C"/>
    <w:rsid w:val="003248C6"/>
    <w:rsid w:val="00324CB2"/>
    <w:rsid w:val="00325521"/>
    <w:rsid w:val="00326B0A"/>
    <w:rsid w:val="003304BC"/>
    <w:rsid w:val="00330978"/>
    <w:rsid w:val="00330E89"/>
    <w:rsid w:val="00331494"/>
    <w:rsid w:val="0033478A"/>
    <w:rsid w:val="003356CF"/>
    <w:rsid w:val="00335FC3"/>
    <w:rsid w:val="00336581"/>
    <w:rsid w:val="003405D6"/>
    <w:rsid w:val="0034083E"/>
    <w:rsid w:val="003413A4"/>
    <w:rsid w:val="00341DC6"/>
    <w:rsid w:val="00341F51"/>
    <w:rsid w:val="00342771"/>
    <w:rsid w:val="003449E3"/>
    <w:rsid w:val="00345AD0"/>
    <w:rsid w:val="0034668B"/>
    <w:rsid w:val="00347040"/>
    <w:rsid w:val="00347D96"/>
    <w:rsid w:val="003500FD"/>
    <w:rsid w:val="00350521"/>
    <w:rsid w:val="0035086C"/>
    <w:rsid w:val="00351577"/>
    <w:rsid w:val="00351845"/>
    <w:rsid w:val="00351F3C"/>
    <w:rsid w:val="0035239F"/>
    <w:rsid w:val="00352985"/>
    <w:rsid w:val="00353B00"/>
    <w:rsid w:val="003545BF"/>
    <w:rsid w:val="00356E91"/>
    <w:rsid w:val="00357C02"/>
    <w:rsid w:val="00357C86"/>
    <w:rsid w:val="00357D3C"/>
    <w:rsid w:val="00361AB7"/>
    <w:rsid w:val="003626BF"/>
    <w:rsid w:val="00363492"/>
    <w:rsid w:val="00365F4D"/>
    <w:rsid w:val="00366226"/>
    <w:rsid w:val="0036677C"/>
    <w:rsid w:val="003701BC"/>
    <w:rsid w:val="0037194E"/>
    <w:rsid w:val="00371F9C"/>
    <w:rsid w:val="00372C14"/>
    <w:rsid w:val="00372F73"/>
    <w:rsid w:val="00372FEC"/>
    <w:rsid w:val="00373E8C"/>
    <w:rsid w:val="00374775"/>
    <w:rsid w:val="00374846"/>
    <w:rsid w:val="00374D9F"/>
    <w:rsid w:val="0038073B"/>
    <w:rsid w:val="00380965"/>
    <w:rsid w:val="00380AAB"/>
    <w:rsid w:val="00381821"/>
    <w:rsid w:val="00381A67"/>
    <w:rsid w:val="00381B02"/>
    <w:rsid w:val="0038286A"/>
    <w:rsid w:val="003829BB"/>
    <w:rsid w:val="003850EA"/>
    <w:rsid w:val="0038636B"/>
    <w:rsid w:val="003865D0"/>
    <w:rsid w:val="0038723A"/>
    <w:rsid w:val="00390DAE"/>
    <w:rsid w:val="003918A2"/>
    <w:rsid w:val="00391BEA"/>
    <w:rsid w:val="003925B6"/>
    <w:rsid w:val="00392853"/>
    <w:rsid w:val="003928DA"/>
    <w:rsid w:val="003953E2"/>
    <w:rsid w:val="00395988"/>
    <w:rsid w:val="00395FB8"/>
    <w:rsid w:val="00397E7C"/>
    <w:rsid w:val="003A00AA"/>
    <w:rsid w:val="003A0C59"/>
    <w:rsid w:val="003A438E"/>
    <w:rsid w:val="003A47C2"/>
    <w:rsid w:val="003A4D60"/>
    <w:rsid w:val="003A4EB3"/>
    <w:rsid w:val="003A4F28"/>
    <w:rsid w:val="003A54F3"/>
    <w:rsid w:val="003A6295"/>
    <w:rsid w:val="003A69F7"/>
    <w:rsid w:val="003A7206"/>
    <w:rsid w:val="003B16AC"/>
    <w:rsid w:val="003B36E2"/>
    <w:rsid w:val="003B42DD"/>
    <w:rsid w:val="003B4C64"/>
    <w:rsid w:val="003B4F1D"/>
    <w:rsid w:val="003B53B5"/>
    <w:rsid w:val="003B5603"/>
    <w:rsid w:val="003B6B63"/>
    <w:rsid w:val="003C15F6"/>
    <w:rsid w:val="003C1608"/>
    <w:rsid w:val="003C2643"/>
    <w:rsid w:val="003C2DA4"/>
    <w:rsid w:val="003C39C1"/>
    <w:rsid w:val="003C5A4F"/>
    <w:rsid w:val="003C5BDE"/>
    <w:rsid w:val="003C71D0"/>
    <w:rsid w:val="003C7882"/>
    <w:rsid w:val="003C7B3B"/>
    <w:rsid w:val="003C7BA8"/>
    <w:rsid w:val="003D0843"/>
    <w:rsid w:val="003D0ACC"/>
    <w:rsid w:val="003D0D0B"/>
    <w:rsid w:val="003D1E6F"/>
    <w:rsid w:val="003D22CD"/>
    <w:rsid w:val="003D3130"/>
    <w:rsid w:val="003D3249"/>
    <w:rsid w:val="003D3F2E"/>
    <w:rsid w:val="003D4EAC"/>
    <w:rsid w:val="003D51D3"/>
    <w:rsid w:val="003D6206"/>
    <w:rsid w:val="003D768C"/>
    <w:rsid w:val="003D7B9E"/>
    <w:rsid w:val="003E0149"/>
    <w:rsid w:val="003E0B65"/>
    <w:rsid w:val="003E3097"/>
    <w:rsid w:val="003E42AE"/>
    <w:rsid w:val="003E459D"/>
    <w:rsid w:val="003E5075"/>
    <w:rsid w:val="003E5091"/>
    <w:rsid w:val="003E54D5"/>
    <w:rsid w:val="003E5A74"/>
    <w:rsid w:val="003E60F8"/>
    <w:rsid w:val="003E62CD"/>
    <w:rsid w:val="003E6B2A"/>
    <w:rsid w:val="003E71EB"/>
    <w:rsid w:val="003E7A79"/>
    <w:rsid w:val="003F1BE9"/>
    <w:rsid w:val="003F1D3D"/>
    <w:rsid w:val="003F257F"/>
    <w:rsid w:val="003F30C3"/>
    <w:rsid w:val="003F3A53"/>
    <w:rsid w:val="003F4757"/>
    <w:rsid w:val="003F583E"/>
    <w:rsid w:val="003F710E"/>
    <w:rsid w:val="003F74A7"/>
    <w:rsid w:val="00400C51"/>
    <w:rsid w:val="00400C89"/>
    <w:rsid w:val="004017CF"/>
    <w:rsid w:val="004019D9"/>
    <w:rsid w:val="004034D3"/>
    <w:rsid w:val="00403829"/>
    <w:rsid w:val="00404DA5"/>
    <w:rsid w:val="00405522"/>
    <w:rsid w:val="00405C6F"/>
    <w:rsid w:val="00406A3C"/>
    <w:rsid w:val="00407119"/>
    <w:rsid w:val="004074FC"/>
    <w:rsid w:val="00407904"/>
    <w:rsid w:val="00407AB5"/>
    <w:rsid w:val="0041168B"/>
    <w:rsid w:val="00411E70"/>
    <w:rsid w:val="004147CC"/>
    <w:rsid w:val="00415BE2"/>
    <w:rsid w:val="00415CF0"/>
    <w:rsid w:val="00416CF7"/>
    <w:rsid w:val="00416D80"/>
    <w:rsid w:val="00416FA2"/>
    <w:rsid w:val="00417503"/>
    <w:rsid w:val="0041752C"/>
    <w:rsid w:val="00417C9C"/>
    <w:rsid w:val="00417D9F"/>
    <w:rsid w:val="004201C4"/>
    <w:rsid w:val="00421170"/>
    <w:rsid w:val="0042127D"/>
    <w:rsid w:val="00424D74"/>
    <w:rsid w:val="0042531E"/>
    <w:rsid w:val="004255BF"/>
    <w:rsid w:val="0042615D"/>
    <w:rsid w:val="00426498"/>
    <w:rsid w:val="004266DD"/>
    <w:rsid w:val="004271DF"/>
    <w:rsid w:val="00427FF2"/>
    <w:rsid w:val="00431313"/>
    <w:rsid w:val="00432B90"/>
    <w:rsid w:val="0043415F"/>
    <w:rsid w:val="0043572C"/>
    <w:rsid w:val="00435E4A"/>
    <w:rsid w:val="0043792C"/>
    <w:rsid w:val="00437C9A"/>
    <w:rsid w:val="00440D5F"/>
    <w:rsid w:val="00442228"/>
    <w:rsid w:val="00445602"/>
    <w:rsid w:val="004458AA"/>
    <w:rsid w:val="00447D48"/>
    <w:rsid w:val="00454DEB"/>
    <w:rsid w:val="004567F2"/>
    <w:rsid w:val="00456F44"/>
    <w:rsid w:val="004575DD"/>
    <w:rsid w:val="0045771A"/>
    <w:rsid w:val="004578A1"/>
    <w:rsid w:val="00463799"/>
    <w:rsid w:val="0046381C"/>
    <w:rsid w:val="00464847"/>
    <w:rsid w:val="004661F0"/>
    <w:rsid w:val="0046628A"/>
    <w:rsid w:val="00466579"/>
    <w:rsid w:val="004668BF"/>
    <w:rsid w:val="00466F09"/>
    <w:rsid w:val="00466F53"/>
    <w:rsid w:val="004672C7"/>
    <w:rsid w:val="004677CF"/>
    <w:rsid w:val="00467935"/>
    <w:rsid w:val="004700CD"/>
    <w:rsid w:val="0047162E"/>
    <w:rsid w:val="004736A9"/>
    <w:rsid w:val="00474142"/>
    <w:rsid w:val="0047419A"/>
    <w:rsid w:val="00474AAC"/>
    <w:rsid w:val="004751B5"/>
    <w:rsid w:val="004757A9"/>
    <w:rsid w:val="0047587B"/>
    <w:rsid w:val="00475900"/>
    <w:rsid w:val="00477900"/>
    <w:rsid w:val="00481044"/>
    <w:rsid w:val="0048161D"/>
    <w:rsid w:val="00481827"/>
    <w:rsid w:val="004818FE"/>
    <w:rsid w:val="00482090"/>
    <w:rsid w:val="0048255D"/>
    <w:rsid w:val="0048335B"/>
    <w:rsid w:val="00483615"/>
    <w:rsid w:val="00483BA6"/>
    <w:rsid w:val="00484352"/>
    <w:rsid w:val="004849D8"/>
    <w:rsid w:val="00485650"/>
    <w:rsid w:val="00486B0A"/>
    <w:rsid w:val="0049012F"/>
    <w:rsid w:val="00492621"/>
    <w:rsid w:val="00494CE5"/>
    <w:rsid w:val="00495D0D"/>
    <w:rsid w:val="00496BDC"/>
    <w:rsid w:val="00496BE7"/>
    <w:rsid w:val="004A2E6D"/>
    <w:rsid w:val="004A2ED7"/>
    <w:rsid w:val="004A2FB6"/>
    <w:rsid w:val="004A4D81"/>
    <w:rsid w:val="004A631F"/>
    <w:rsid w:val="004A7917"/>
    <w:rsid w:val="004B268A"/>
    <w:rsid w:val="004B2EBC"/>
    <w:rsid w:val="004B2EE5"/>
    <w:rsid w:val="004B3448"/>
    <w:rsid w:val="004B36C0"/>
    <w:rsid w:val="004B3788"/>
    <w:rsid w:val="004B4BBE"/>
    <w:rsid w:val="004B5C3A"/>
    <w:rsid w:val="004B5C3B"/>
    <w:rsid w:val="004B64E3"/>
    <w:rsid w:val="004C1389"/>
    <w:rsid w:val="004C295E"/>
    <w:rsid w:val="004C2A5B"/>
    <w:rsid w:val="004C3519"/>
    <w:rsid w:val="004C3BFC"/>
    <w:rsid w:val="004C503C"/>
    <w:rsid w:val="004C53E2"/>
    <w:rsid w:val="004C647E"/>
    <w:rsid w:val="004C6820"/>
    <w:rsid w:val="004C6EFD"/>
    <w:rsid w:val="004C7FDD"/>
    <w:rsid w:val="004D13B5"/>
    <w:rsid w:val="004D1482"/>
    <w:rsid w:val="004D2085"/>
    <w:rsid w:val="004D3B00"/>
    <w:rsid w:val="004D3C9A"/>
    <w:rsid w:val="004D51F8"/>
    <w:rsid w:val="004D59AF"/>
    <w:rsid w:val="004D700B"/>
    <w:rsid w:val="004E009E"/>
    <w:rsid w:val="004E1A4C"/>
    <w:rsid w:val="004E37FE"/>
    <w:rsid w:val="004E3FA8"/>
    <w:rsid w:val="004E41D9"/>
    <w:rsid w:val="004E679B"/>
    <w:rsid w:val="004E69B6"/>
    <w:rsid w:val="004E7959"/>
    <w:rsid w:val="004E79D1"/>
    <w:rsid w:val="004E7BA8"/>
    <w:rsid w:val="004E7F19"/>
    <w:rsid w:val="004F1B8C"/>
    <w:rsid w:val="004F2443"/>
    <w:rsid w:val="004F391B"/>
    <w:rsid w:val="004F4A16"/>
    <w:rsid w:val="004F5092"/>
    <w:rsid w:val="004F5696"/>
    <w:rsid w:val="004F7B28"/>
    <w:rsid w:val="0050146B"/>
    <w:rsid w:val="0050516E"/>
    <w:rsid w:val="0050587D"/>
    <w:rsid w:val="00507200"/>
    <w:rsid w:val="0050736B"/>
    <w:rsid w:val="00510BA0"/>
    <w:rsid w:val="00510E42"/>
    <w:rsid w:val="00512938"/>
    <w:rsid w:val="00513177"/>
    <w:rsid w:val="00515A1A"/>
    <w:rsid w:val="00515BE1"/>
    <w:rsid w:val="0051604F"/>
    <w:rsid w:val="005168C4"/>
    <w:rsid w:val="00516D48"/>
    <w:rsid w:val="00516E9E"/>
    <w:rsid w:val="005176F7"/>
    <w:rsid w:val="00517A9E"/>
    <w:rsid w:val="00517BA5"/>
    <w:rsid w:val="00520096"/>
    <w:rsid w:val="00520535"/>
    <w:rsid w:val="00520A90"/>
    <w:rsid w:val="005213E1"/>
    <w:rsid w:val="00521A9C"/>
    <w:rsid w:val="00521C8E"/>
    <w:rsid w:val="00522465"/>
    <w:rsid w:val="00522DE3"/>
    <w:rsid w:val="0052332B"/>
    <w:rsid w:val="00523490"/>
    <w:rsid w:val="00524E8D"/>
    <w:rsid w:val="0052514F"/>
    <w:rsid w:val="00530C3F"/>
    <w:rsid w:val="00530F92"/>
    <w:rsid w:val="00531094"/>
    <w:rsid w:val="00531CAC"/>
    <w:rsid w:val="00532542"/>
    <w:rsid w:val="00533686"/>
    <w:rsid w:val="00535565"/>
    <w:rsid w:val="005363D2"/>
    <w:rsid w:val="005378EF"/>
    <w:rsid w:val="00540129"/>
    <w:rsid w:val="0054019B"/>
    <w:rsid w:val="00540A74"/>
    <w:rsid w:val="00540C58"/>
    <w:rsid w:val="0054107D"/>
    <w:rsid w:val="00544E4A"/>
    <w:rsid w:val="00545D7F"/>
    <w:rsid w:val="005479B5"/>
    <w:rsid w:val="005524E1"/>
    <w:rsid w:val="00552D9B"/>
    <w:rsid w:val="005533CD"/>
    <w:rsid w:val="00555443"/>
    <w:rsid w:val="00556502"/>
    <w:rsid w:val="00556645"/>
    <w:rsid w:val="005575E8"/>
    <w:rsid w:val="00561FC9"/>
    <w:rsid w:val="00562B00"/>
    <w:rsid w:val="00562FF3"/>
    <w:rsid w:val="00563AD2"/>
    <w:rsid w:val="00563B78"/>
    <w:rsid w:val="00566627"/>
    <w:rsid w:val="00566683"/>
    <w:rsid w:val="00566EF2"/>
    <w:rsid w:val="005716F1"/>
    <w:rsid w:val="00571ADD"/>
    <w:rsid w:val="005721A7"/>
    <w:rsid w:val="00576018"/>
    <w:rsid w:val="00576BA8"/>
    <w:rsid w:val="00581417"/>
    <w:rsid w:val="0058290B"/>
    <w:rsid w:val="00582FC0"/>
    <w:rsid w:val="00583C00"/>
    <w:rsid w:val="005843FD"/>
    <w:rsid w:val="0058511E"/>
    <w:rsid w:val="0058544F"/>
    <w:rsid w:val="005857E5"/>
    <w:rsid w:val="00585D97"/>
    <w:rsid w:val="005865A4"/>
    <w:rsid w:val="00587032"/>
    <w:rsid w:val="00587CFE"/>
    <w:rsid w:val="005908CC"/>
    <w:rsid w:val="00592523"/>
    <w:rsid w:val="00592700"/>
    <w:rsid w:val="005931FE"/>
    <w:rsid w:val="005948DA"/>
    <w:rsid w:val="00595BD1"/>
    <w:rsid w:val="00596D74"/>
    <w:rsid w:val="00597488"/>
    <w:rsid w:val="005A0477"/>
    <w:rsid w:val="005A06B4"/>
    <w:rsid w:val="005A1E45"/>
    <w:rsid w:val="005A42A7"/>
    <w:rsid w:val="005A518B"/>
    <w:rsid w:val="005A57EC"/>
    <w:rsid w:val="005A5F74"/>
    <w:rsid w:val="005A6D07"/>
    <w:rsid w:val="005A78AE"/>
    <w:rsid w:val="005A7CC6"/>
    <w:rsid w:val="005B17D8"/>
    <w:rsid w:val="005B205C"/>
    <w:rsid w:val="005B2856"/>
    <w:rsid w:val="005B290B"/>
    <w:rsid w:val="005B549C"/>
    <w:rsid w:val="005B640A"/>
    <w:rsid w:val="005B65B5"/>
    <w:rsid w:val="005B66BF"/>
    <w:rsid w:val="005C0222"/>
    <w:rsid w:val="005C030A"/>
    <w:rsid w:val="005C0AFE"/>
    <w:rsid w:val="005C1234"/>
    <w:rsid w:val="005C375F"/>
    <w:rsid w:val="005C4F7E"/>
    <w:rsid w:val="005C719D"/>
    <w:rsid w:val="005C775A"/>
    <w:rsid w:val="005D0D56"/>
    <w:rsid w:val="005D4CA7"/>
    <w:rsid w:val="005D7C19"/>
    <w:rsid w:val="005E010F"/>
    <w:rsid w:val="005E0978"/>
    <w:rsid w:val="005E1309"/>
    <w:rsid w:val="005E1617"/>
    <w:rsid w:val="005E16EF"/>
    <w:rsid w:val="005E1B27"/>
    <w:rsid w:val="005E1C57"/>
    <w:rsid w:val="005E364C"/>
    <w:rsid w:val="005E3F71"/>
    <w:rsid w:val="005E418C"/>
    <w:rsid w:val="005E4918"/>
    <w:rsid w:val="005E4AA8"/>
    <w:rsid w:val="005E4B3A"/>
    <w:rsid w:val="005E4D51"/>
    <w:rsid w:val="005E58FE"/>
    <w:rsid w:val="005E6166"/>
    <w:rsid w:val="005E64E5"/>
    <w:rsid w:val="005E6596"/>
    <w:rsid w:val="005E7B8D"/>
    <w:rsid w:val="005F139E"/>
    <w:rsid w:val="005F1A80"/>
    <w:rsid w:val="005F3286"/>
    <w:rsid w:val="005F3859"/>
    <w:rsid w:val="005F38E1"/>
    <w:rsid w:val="005F4588"/>
    <w:rsid w:val="005F4C82"/>
    <w:rsid w:val="005F661C"/>
    <w:rsid w:val="005F77A0"/>
    <w:rsid w:val="006009CE"/>
    <w:rsid w:val="00600FB2"/>
    <w:rsid w:val="006011E2"/>
    <w:rsid w:val="00601B1E"/>
    <w:rsid w:val="00602C4C"/>
    <w:rsid w:val="00603018"/>
    <w:rsid w:val="00603521"/>
    <w:rsid w:val="00604477"/>
    <w:rsid w:val="006049B6"/>
    <w:rsid w:val="0060524C"/>
    <w:rsid w:val="00605570"/>
    <w:rsid w:val="0060703B"/>
    <w:rsid w:val="0060779A"/>
    <w:rsid w:val="00607D8F"/>
    <w:rsid w:val="00611003"/>
    <w:rsid w:val="00612093"/>
    <w:rsid w:val="006121B5"/>
    <w:rsid w:val="00612495"/>
    <w:rsid w:val="006129B1"/>
    <w:rsid w:val="00612B93"/>
    <w:rsid w:val="00613133"/>
    <w:rsid w:val="00613C2A"/>
    <w:rsid w:val="00614068"/>
    <w:rsid w:val="0061491A"/>
    <w:rsid w:val="00615004"/>
    <w:rsid w:val="006172D9"/>
    <w:rsid w:val="00617938"/>
    <w:rsid w:val="00617AE7"/>
    <w:rsid w:val="00620BCD"/>
    <w:rsid w:val="006212AB"/>
    <w:rsid w:val="006223E4"/>
    <w:rsid w:val="0062425F"/>
    <w:rsid w:val="00624C41"/>
    <w:rsid w:val="00625405"/>
    <w:rsid w:val="0062566B"/>
    <w:rsid w:val="006258B1"/>
    <w:rsid w:val="0063017E"/>
    <w:rsid w:val="00630448"/>
    <w:rsid w:val="00631883"/>
    <w:rsid w:val="00631C0A"/>
    <w:rsid w:val="0063293D"/>
    <w:rsid w:val="00632D54"/>
    <w:rsid w:val="006338D0"/>
    <w:rsid w:val="00633DB5"/>
    <w:rsid w:val="0063586B"/>
    <w:rsid w:val="006417EB"/>
    <w:rsid w:val="0064360D"/>
    <w:rsid w:val="00643B59"/>
    <w:rsid w:val="0064404A"/>
    <w:rsid w:val="00644206"/>
    <w:rsid w:val="00644A64"/>
    <w:rsid w:val="00646608"/>
    <w:rsid w:val="006479FC"/>
    <w:rsid w:val="00650FC3"/>
    <w:rsid w:val="00652809"/>
    <w:rsid w:val="006533AA"/>
    <w:rsid w:val="00653C61"/>
    <w:rsid w:val="00656068"/>
    <w:rsid w:val="0065656D"/>
    <w:rsid w:val="00657A74"/>
    <w:rsid w:val="006606E3"/>
    <w:rsid w:val="00660A80"/>
    <w:rsid w:val="0066106E"/>
    <w:rsid w:val="00662E9E"/>
    <w:rsid w:val="00664265"/>
    <w:rsid w:val="0066475F"/>
    <w:rsid w:val="00664951"/>
    <w:rsid w:val="00664BB4"/>
    <w:rsid w:val="0066655A"/>
    <w:rsid w:val="0066696C"/>
    <w:rsid w:val="006674F5"/>
    <w:rsid w:val="00667524"/>
    <w:rsid w:val="006676D0"/>
    <w:rsid w:val="0067056B"/>
    <w:rsid w:val="00672032"/>
    <w:rsid w:val="00673CC7"/>
    <w:rsid w:val="00674453"/>
    <w:rsid w:val="006749BB"/>
    <w:rsid w:val="00674DE3"/>
    <w:rsid w:val="00675083"/>
    <w:rsid w:val="00675A49"/>
    <w:rsid w:val="006808A0"/>
    <w:rsid w:val="00680EC8"/>
    <w:rsid w:val="006810B0"/>
    <w:rsid w:val="006813A9"/>
    <w:rsid w:val="00681C45"/>
    <w:rsid w:val="00682F23"/>
    <w:rsid w:val="0068303A"/>
    <w:rsid w:val="0068318C"/>
    <w:rsid w:val="006837D5"/>
    <w:rsid w:val="00683B81"/>
    <w:rsid w:val="006840AF"/>
    <w:rsid w:val="006852A8"/>
    <w:rsid w:val="006852AA"/>
    <w:rsid w:val="00686A41"/>
    <w:rsid w:val="00687A0D"/>
    <w:rsid w:val="00690E89"/>
    <w:rsid w:val="00691CEB"/>
    <w:rsid w:val="0069217D"/>
    <w:rsid w:val="00692B89"/>
    <w:rsid w:val="00693F51"/>
    <w:rsid w:val="0069432A"/>
    <w:rsid w:val="00694B01"/>
    <w:rsid w:val="006958C1"/>
    <w:rsid w:val="00695941"/>
    <w:rsid w:val="0069632F"/>
    <w:rsid w:val="006966FE"/>
    <w:rsid w:val="00696EAE"/>
    <w:rsid w:val="00697616"/>
    <w:rsid w:val="006A10BA"/>
    <w:rsid w:val="006A3173"/>
    <w:rsid w:val="006A4E08"/>
    <w:rsid w:val="006A5739"/>
    <w:rsid w:val="006A5DA0"/>
    <w:rsid w:val="006A61EA"/>
    <w:rsid w:val="006A6321"/>
    <w:rsid w:val="006A7198"/>
    <w:rsid w:val="006A772B"/>
    <w:rsid w:val="006A7B7E"/>
    <w:rsid w:val="006B1F13"/>
    <w:rsid w:val="006B2A68"/>
    <w:rsid w:val="006B371A"/>
    <w:rsid w:val="006B4AE0"/>
    <w:rsid w:val="006B517E"/>
    <w:rsid w:val="006B5583"/>
    <w:rsid w:val="006B6092"/>
    <w:rsid w:val="006B6340"/>
    <w:rsid w:val="006B6EA9"/>
    <w:rsid w:val="006C17E5"/>
    <w:rsid w:val="006C1DF7"/>
    <w:rsid w:val="006C28AA"/>
    <w:rsid w:val="006C45CD"/>
    <w:rsid w:val="006C463B"/>
    <w:rsid w:val="006C506B"/>
    <w:rsid w:val="006C575A"/>
    <w:rsid w:val="006C663C"/>
    <w:rsid w:val="006C68B3"/>
    <w:rsid w:val="006C6D10"/>
    <w:rsid w:val="006C706D"/>
    <w:rsid w:val="006C7682"/>
    <w:rsid w:val="006D0DD9"/>
    <w:rsid w:val="006D0FF8"/>
    <w:rsid w:val="006D10BA"/>
    <w:rsid w:val="006D142D"/>
    <w:rsid w:val="006D1B1C"/>
    <w:rsid w:val="006D1DAB"/>
    <w:rsid w:val="006D3DE1"/>
    <w:rsid w:val="006D41C5"/>
    <w:rsid w:val="006D50CD"/>
    <w:rsid w:val="006D51EA"/>
    <w:rsid w:val="006D548D"/>
    <w:rsid w:val="006D5FD1"/>
    <w:rsid w:val="006E2848"/>
    <w:rsid w:val="006E2EA3"/>
    <w:rsid w:val="006E379A"/>
    <w:rsid w:val="006E5661"/>
    <w:rsid w:val="006E6A1C"/>
    <w:rsid w:val="006E6A46"/>
    <w:rsid w:val="006E6B79"/>
    <w:rsid w:val="006E726A"/>
    <w:rsid w:val="006E7553"/>
    <w:rsid w:val="006E7A57"/>
    <w:rsid w:val="006E7BC5"/>
    <w:rsid w:val="006F0FE4"/>
    <w:rsid w:val="006F1471"/>
    <w:rsid w:val="006F20F1"/>
    <w:rsid w:val="006F26B4"/>
    <w:rsid w:val="006F4788"/>
    <w:rsid w:val="006F5D14"/>
    <w:rsid w:val="006F7A81"/>
    <w:rsid w:val="006F7FF1"/>
    <w:rsid w:val="007007B3"/>
    <w:rsid w:val="007026DA"/>
    <w:rsid w:val="0070274E"/>
    <w:rsid w:val="0070412C"/>
    <w:rsid w:val="007043E5"/>
    <w:rsid w:val="00704684"/>
    <w:rsid w:val="00704D59"/>
    <w:rsid w:val="007055D6"/>
    <w:rsid w:val="00705606"/>
    <w:rsid w:val="00706FB1"/>
    <w:rsid w:val="007079FB"/>
    <w:rsid w:val="007101B6"/>
    <w:rsid w:val="00710E3E"/>
    <w:rsid w:val="00710F0C"/>
    <w:rsid w:val="00711189"/>
    <w:rsid w:val="00711C99"/>
    <w:rsid w:val="0071200D"/>
    <w:rsid w:val="0071371A"/>
    <w:rsid w:val="0071393D"/>
    <w:rsid w:val="00713B2B"/>
    <w:rsid w:val="00713FA5"/>
    <w:rsid w:val="0071469D"/>
    <w:rsid w:val="00714E93"/>
    <w:rsid w:val="00715B64"/>
    <w:rsid w:val="00717652"/>
    <w:rsid w:val="00717882"/>
    <w:rsid w:val="00720694"/>
    <w:rsid w:val="00720B8B"/>
    <w:rsid w:val="00720F71"/>
    <w:rsid w:val="0072198F"/>
    <w:rsid w:val="00723336"/>
    <w:rsid w:val="00723849"/>
    <w:rsid w:val="00724E8C"/>
    <w:rsid w:val="0072505A"/>
    <w:rsid w:val="00727B32"/>
    <w:rsid w:val="00731367"/>
    <w:rsid w:val="007324B0"/>
    <w:rsid w:val="0073384E"/>
    <w:rsid w:val="007344E7"/>
    <w:rsid w:val="00734E76"/>
    <w:rsid w:val="00735100"/>
    <w:rsid w:val="007352A5"/>
    <w:rsid w:val="007353CC"/>
    <w:rsid w:val="00735AF0"/>
    <w:rsid w:val="00735F46"/>
    <w:rsid w:val="00736E5B"/>
    <w:rsid w:val="0074059A"/>
    <w:rsid w:val="007410E2"/>
    <w:rsid w:val="00741BCE"/>
    <w:rsid w:val="00742252"/>
    <w:rsid w:val="00744EBA"/>
    <w:rsid w:val="007464FE"/>
    <w:rsid w:val="007519D8"/>
    <w:rsid w:val="007530FB"/>
    <w:rsid w:val="00753545"/>
    <w:rsid w:val="00754395"/>
    <w:rsid w:val="0075472F"/>
    <w:rsid w:val="007554FF"/>
    <w:rsid w:val="007573E1"/>
    <w:rsid w:val="00760B49"/>
    <w:rsid w:val="007612B1"/>
    <w:rsid w:val="007614B1"/>
    <w:rsid w:val="0076192E"/>
    <w:rsid w:val="00761B20"/>
    <w:rsid w:val="00761C52"/>
    <w:rsid w:val="007641CC"/>
    <w:rsid w:val="007645D0"/>
    <w:rsid w:val="00764A14"/>
    <w:rsid w:val="007656E6"/>
    <w:rsid w:val="0077099E"/>
    <w:rsid w:val="007721B0"/>
    <w:rsid w:val="0077235A"/>
    <w:rsid w:val="00772965"/>
    <w:rsid w:val="00773677"/>
    <w:rsid w:val="00774B76"/>
    <w:rsid w:val="007753C6"/>
    <w:rsid w:val="00780AF8"/>
    <w:rsid w:val="00784C9D"/>
    <w:rsid w:val="00784F62"/>
    <w:rsid w:val="007852BE"/>
    <w:rsid w:val="007855E6"/>
    <w:rsid w:val="0078562E"/>
    <w:rsid w:val="0078641C"/>
    <w:rsid w:val="0078700E"/>
    <w:rsid w:val="0078710E"/>
    <w:rsid w:val="007876EC"/>
    <w:rsid w:val="00787CE1"/>
    <w:rsid w:val="0079001C"/>
    <w:rsid w:val="00790B8C"/>
    <w:rsid w:val="00791538"/>
    <w:rsid w:val="00791838"/>
    <w:rsid w:val="00792914"/>
    <w:rsid w:val="00794161"/>
    <w:rsid w:val="007943E3"/>
    <w:rsid w:val="00796347"/>
    <w:rsid w:val="00796A4B"/>
    <w:rsid w:val="00797F1E"/>
    <w:rsid w:val="007A08CE"/>
    <w:rsid w:val="007A0ACD"/>
    <w:rsid w:val="007A0BD4"/>
    <w:rsid w:val="007A1F15"/>
    <w:rsid w:val="007A2E4C"/>
    <w:rsid w:val="007A37FC"/>
    <w:rsid w:val="007A502B"/>
    <w:rsid w:val="007A5991"/>
    <w:rsid w:val="007A5D61"/>
    <w:rsid w:val="007A7183"/>
    <w:rsid w:val="007A79F6"/>
    <w:rsid w:val="007B0A80"/>
    <w:rsid w:val="007B2C5E"/>
    <w:rsid w:val="007B3735"/>
    <w:rsid w:val="007B377C"/>
    <w:rsid w:val="007B42B1"/>
    <w:rsid w:val="007B5E12"/>
    <w:rsid w:val="007B6601"/>
    <w:rsid w:val="007B729B"/>
    <w:rsid w:val="007B7672"/>
    <w:rsid w:val="007B7C4F"/>
    <w:rsid w:val="007C011B"/>
    <w:rsid w:val="007C092F"/>
    <w:rsid w:val="007C0ADB"/>
    <w:rsid w:val="007C125E"/>
    <w:rsid w:val="007C15B8"/>
    <w:rsid w:val="007C1753"/>
    <w:rsid w:val="007C1775"/>
    <w:rsid w:val="007C219C"/>
    <w:rsid w:val="007C34BD"/>
    <w:rsid w:val="007C3CBA"/>
    <w:rsid w:val="007C5025"/>
    <w:rsid w:val="007C6725"/>
    <w:rsid w:val="007D03FC"/>
    <w:rsid w:val="007D0D37"/>
    <w:rsid w:val="007D2478"/>
    <w:rsid w:val="007D396D"/>
    <w:rsid w:val="007D3E98"/>
    <w:rsid w:val="007D3FD0"/>
    <w:rsid w:val="007D519E"/>
    <w:rsid w:val="007D61DA"/>
    <w:rsid w:val="007D665E"/>
    <w:rsid w:val="007D6873"/>
    <w:rsid w:val="007E266C"/>
    <w:rsid w:val="007E3247"/>
    <w:rsid w:val="007E344D"/>
    <w:rsid w:val="007E3479"/>
    <w:rsid w:val="007E3888"/>
    <w:rsid w:val="007E47AA"/>
    <w:rsid w:val="007E53A8"/>
    <w:rsid w:val="007E72C1"/>
    <w:rsid w:val="007E76C4"/>
    <w:rsid w:val="007F0670"/>
    <w:rsid w:val="007F19A6"/>
    <w:rsid w:val="007F1A97"/>
    <w:rsid w:val="007F1B7B"/>
    <w:rsid w:val="007F1C0E"/>
    <w:rsid w:val="007F2DA6"/>
    <w:rsid w:val="007F311E"/>
    <w:rsid w:val="007F34A7"/>
    <w:rsid w:val="007F56B7"/>
    <w:rsid w:val="007F655A"/>
    <w:rsid w:val="008004F2"/>
    <w:rsid w:val="008038AD"/>
    <w:rsid w:val="00803AD8"/>
    <w:rsid w:val="00804526"/>
    <w:rsid w:val="008051B9"/>
    <w:rsid w:val="008065EF"/>
    <w:rsid w:val="00811E42"/>
    <w:rsid w:val="008139E4"/>
    <w:rsid w:val="00814093"/>
    <w:rsid w:val="00815643"/>
    <w:rsid w:val="00816098"/>
    <w:rsid w:val="00817140"/>
    <w:rsid w:val="00817655"/>
    <w:rsid w:val="00817F93"/>
    <w:rsid w:val="008205AC"/>
    <w:rsid w:val="0082266A"/>
    <w:rsid w:val="008230F7"/>
    <w:rsid w:val="00823809"/>
    <w:rsid w:val="00823C1F"/>
    <w:rsid w:val="008244FD"/>
    <w:rsid w:val="008249CF"/>
    <w:rsid w:val="00825D8E"/>
    <w:rsid w:val="00830147"/>
    <w:rsid w:val="0083126D"/>
    <w:rsid w:val="00831B2A"/>
    <w:rsid w:val="008324E0"/>
    <w:rsid w:val="008332CC"/>
    <w:rsid w:val="00833B61"/>
    <w:rsid w:val="00833D6F"/>
    <w:rsid w:val="00835852"/>
    <w:rsid w:val="00837DC7"/>
    <w:rsid w:val="00840E63"/>
    <w:rsid w:val="00842721"/>
    <w:rsid w:val="00844677"/>
    <w:rsid w:val="00846B6D"/>
    <w:rsid w:val="00847326"/>
    <w:rsid w:val="00847949"/>
    <w:rsid w:val="008479D7"/>
    <w:rsid w:val="0085007E"/>
    <w:rsid w:val="008503EF"/>
    <w:rsid w:val="0085065F"/>
    <w:rsid w:val="00850F10"/>
    <w:rsid w:val="00851ADF"/>
    <w:rsid w:val="00852933"/>
    <w:rsid w:val="00853646"/>
    <w:rsid w:val="0085391E"/>
    <w:rsid w:val="00855E88"/>
    <w:rsid w:val="0085661A"/>
    <w:rsid w:val="0085676B"/>
    <w:rsid w:val="00856A32"/>
    <w:rsid w:val="00856AE0"/>
    <w:rsid w:val="00857A4A"/>
    <w:rsid w:val="00857A6E"/>
    <w:rsid w:val="008603F2"/>
    <w:rsid w:val="0086063E"/>
    <w:rsid w:val="00861A3E"/>
    <w:rsid w:val="00861F42"/>
    <w:rsid w:val="00862E47"/>
    <w:rsid w:val="00862F69"/>
    <w:rsid w:val="00862F8E"/>
    <w:rsid w:val="00864565"/>
    <w:rsid w:val="00864A26"/>
    <w:rsid w:val="00865D37"/>
    <w:rsid w:val="00865D52"/>
    <w:rsid w:val="0086619D"/>
    <w:rsid w:val="00867E01"/>
    <w:rsid w:val="00870116"/>
    <w:rsid w:val="008701EE"/>
    <w:rsid w:val="008715BE"/>
    <w:rsid w:val="008725EC"/>
    <w:rsid w:val="00872F1F"/>
    <w:rsid w:val="00873121"/>
    <w:rsid w:val="00875D5C"/>
    <w:rsid w:val="008768DD"/>
    <w:rsid w:val="008772CF"/>
    <w:rsid w:val="00881392"/>
    <w:rsid w:val="008826B0"/>
    <w:rsid w:val="0088297C"/>
    <w:rsid w:val="00882E8D"/>
    <w:rsid w:val="008836F7"/>
    <w:rsid w:val="00884043"/>
    <w:rsid w:val="00884182"/>
    <w:rsid w:val="00884683"/>
    <w:rsid w:val="0088496B"/>
    <w:rsid w:val="00885A66"/>
    <w:rsid w:val="0088688F"/>
    <w:rsid w:val="00886A58"/>
    <w:rsid w:val="00887338"/>
    <w:rsid w:val="0088759B"/>
    <w:rsid w:val="00887ADD"/>
    <w:rsid w:val="00890892"/>
    <w:rsid w:val="00890AEE"/>
    <w:rsid w:val="0089103A"/>
    <w:rsid w:val="00892376"/>
    <w:rsid w:val="00893A1F"/>
    <w:rsid w:val="00895BDC"/>
    <w:rsid w:val="00896036"/>
    <w:rsid w:val="008961B0"/>
    <w:rsid w:val="00896426"/>
    <w:rsid w:val="008A0C37"/>
    <w:rsid w:val="008A2751"/>
    <w:rsid w:val="008A2B23"/>
    <w:rsid w:val="008A312A"/>
    <w:rsid w:val="008A40D8"/>
    <w:rsid w:val="008A53CE"/>
    <w:rsid w:val="008A5D72"/>
    <w:rsid w:val="008A63B6"/>
    <w:rsid w:val="008A71E1"/>
    <w:rsid w:val="008B1A11"/>
    <w:rsid w:val="008B35EE"/>
    <w:rsid w:val="008B37D0"/>
    <w:rsid w:val="008B43E7"/>
    <w:rsid w:val="008B4DFE"/>
    <w:rsid w:val="008B5403"/>
    <w:rsid w:val="008B589A"/>
    <w:rsid w:val="008B59FA"/>
    <w:rsid w:val="008B634F"/>
    <w:rsid w:val="008B6C00"/>
    <w:rsid w:val="008B7D65"/>
    <w:rsid w:val="008C01D9"/>
    <w:rsid w:val="008C04F5"/>
    <w:rsid w:val="008C1F9E"/>
    <w:rsid w:val="008C3F4C"/>
    <w:rsid w:val="008C40C8"/>
    <w:rsid w:val="008C4B65"/>
    <w:rsid w:val="008C54FA"/>
    <w:rsid w:val="008C5C4B"/>
    <w:rsid w:val="008C6BDE"/>
    <w:rsid w:val="008D05B9"/>
    <w:rsid w:val="008D1A84"/>
    <w:rsid w:val="008D1F2F"/>
    <w:rsid w:val="008D2629"/>
    <w:rsid w:val="008D2FD0"/>
    <w:rsid w:val="008D3A26"/>
    <w:rsid w:val="008D5730"/>
    <w:rsid w:val="008D5BD5"/>
    <w:rsid w:val="008D6071"/>
    <w:rsid w:val="008D7A83"/>
    <w:rsid w:val="008E0427"/>
    <w:rsid w:val="008E1647"/>
    <w:rsid w:val="008E383B"/>
    <w:rsid w:val="008E4480"/>
    <w:rsid w:val="008E456B"/>
    <w:rsid w:val="008E46AC"/>
    <w:rsid w:val="008E5073"/>
    <w:rsid w:val="008E6B7A"/>
    <w:rsid w:val="008E6F0F"/>
    <w:rsid w:val="008E754B"/>
    <w:rsid w:val="008E767F"/>
    <w:rsid w:val="008F2611"/>
    <w:rsid w:val="008F2756"/>
    <w:rsid w:val="008F329F"/>
    <w:rsid w:val="008F46E9"/>
    <w:rsid w:val="008F525B"/>
    <w:rsid w:val="008F5DE6"/>
    <w:rsid w:val="008F7426"/>
    <w:rsid w:val="0090123D"/>
    <w:rsid w:val="009013A1"/>
    <w:rsid w:val="00901493"/>
    <w:rsid w:val="00901A89"/>
    <w:rsid w:val="00901C76"/>
    <w:rsid w:val="00902360"/>
    <w:rsid w:val="00903C4C"/>
    <w:rsid w:val="00903FC3"/>
    <w:rsid w:val="009046E1"/>
    <w:rsid w:val="00905C68"/>
    <w:rsid w:val="00906CAA"/>
    <w:rsid w:val="009077E0"/>
    <w:rsid w:val="009102BE"/>
    <w:rsid w:val="009111A5"/>
    <w:rsid w:val="00911814"/>
    <w:rsid w:val="009129AF"/>
    <w:rsid w:val="009167B9"/>
    <w:rsid w:val="009204D0"/>
    <w:rsid w:val="009208E8"/>
    <w:rsid w:val="009231D4"/>
    <w:rsid w:val="00923D09"/>
    <w:rsid w:val="00924443"/>
    <w:rsid w:val="00925892"/>
    <w:rsid w:val="0092647B"/>
    <w:rsid w:val="00926A41"/>
    <w:rsid w:val="00926B4F"/>
    <w:rsid w:val="00927A58"/>
    <w:rsid w:val="00927E7C"/>
    <w:rsid w:val="009304E2"/>
    <w:rsid w:val="00930CA4"/>
    <w:rsid w:val="00930E17"/>
    <w:rsid w:val="009322BE"/>
    <w:rsid w:val="00932C1F"/>
    <w:rsid w:val="0093330E"/>
    <w:rsid w:val="00934DF0"/>
    <w:rsid w:val="009350F5"/>
    <w:rsid w:val="009376EC"/>
    <w:rsid w:val="00940823"/>
    <w:rsid w:val="0094088B"/>
    <w:rsid w:val="00940F8E"/>
    <w:rsid w:val="009426CE"/>
    <w:rsid w:val="009442BC"/>
    <w:rsid w:val="0094476C"/>
    <w:rsid w:val="00944B92"/>
    <w:rsid w:val="00945D0A"/>
    <w:rsid w:val="009461E9"/>
    <w:rsid w:val="009505CB"/>
    <w:rsid w:val="00951500"/>
    <w:rsid w:val="009519F4"/>
    <w:rsid w:val="00952088"/>
    <w:rsid w:val="009524A3"/>
    <w:rsid w:val="00952FE1"/>
    <w:rsid w:val="00953338"/>
    <w:rsid w:val="00954EF8"/>
    <w:rsid w:val="0095568B"/>
    <w:rsid w:val="00956529"/>
    <w:rsid w:val="00956D18"/>
    <w:rsid w:val="00957CAC"/>
    <w:rsid w:val="009611AA"/>
    <w:rsid w:val="00962A6F"/>
    <w:rsid w:val="00963863"/>
    <w:rsid w:val="00964052"/>
    <w:rsid w:val="00964616"/>
    <w:rsid w:val="00964B29"/>
    <w:rsid w:val="00965335"/>
    <w:rsid w:val="0096554A"/>
    <w:rsid w:val="00965848"/>
    <w:rsid w:val="00965F3E"/>
    <w:rsid w:val="00966D9A"/>
    <w:rsid w:val="009721A6"/>
    <w:rsid w:val="00972DC6"/>
    <w:rsid w:val="009738B4"/>
    <w:rsid w:val="009757B4"/>
    <w:rsid w:val="00975D4C"/>
    <w:rsid w:val="00975D6F"/>
    <w:rsid w:val="009768AA"/>
    <w:rsid w:val="00976F48"/>
    <w:rsid w:val="009770FF"/>
    <w:rsid w:val="00981ECD"/>
    <w:rsid w:val="00982B33"/>
    <w:rsid w:val="009839A0"/>
    <w:rsid w:val="009868A5"/>
    <w:rsid w:val="00986C32"/>
    <w:rsid w:val="00987B11"/>
    <w:rsid w:val="00990608"/>
    <w:rsid w:val="0099061B"/>
    <w:rsid w:val="00990819"/>
    <w:rsid w:val="00990FE0"/>
    <w:rsid w:val="009927D2"/>
    <w:rsid w:val="009937BC"/>
    <w:rsid w:val="0099395A"/>
    <w:rsid w:val="009942B3"/>
    <w:rsid w:val="00994B98"/>
    <w:rsid w:val="009951FC"/>
    <w:rsid w:val="00995E86"/>
    <w:rsid w:val="0099643C"/>
    <w:rsid w:val="009A0BD3"/>
    <w:rsid w:val="009A185C"/>
    <w:rsid w:val="009A2468"/>
    <w:rsid w:val="009A275C"/>
    <w:rsid w:val="009A2F36"/>
    <w:rsid w:val="009A4262"/>
    <w:rsid w:val="009A5103"/>
    <w:rsid w:val="009A64E0"/>
    <w:rsid w:val="009A671E"/>
    <w:rsid w:val="009A676E"/>
    <w:rsid w:val="009A6D7D"/>
    <w:rsid w:val="009B0723"/>
    <w:rsid w:val="009B1BE0"/>
    <w:rsid w:val="009B1CE7"/>
    <w:rsid w:val="009B292D"/>
    <w:rsid w:val="009B2A12"/>
    <w:rsid w:val="009B3DBA"/>
    <w:rsid w:val="009B3E11"/>
    <w:rsid w:val="009B4190"/>
    <w:rsid w:val="009B57B7"/>
    <w:rsid w:val="009B59E6"/>
    <w:rsid w:val="009B6825"/>
    <w:rsid w:val="009B6EEF"/>
    <w:rsid w:val="009B7321"/>
    <w:rsid w:val="009C1ED8"/>
    <w:rsid w:val="009C31D5"/>
    <w:rsid w:val="009C5562"/>
    <w:rsid w:val="009C642D"/>
    <w:rsid w:val="009C74D6"/>
    <w:rsid w:val="009D0154"/>
    <w:rsid w:val="009D0462"/>
    <w:rsid w:val="009D06A6"/>
    <w:rsid w:val="009D140F"/>
    <w:rsid w:val="009D1E0E"/>
    <w:rsid w:val="009D2D5A"/>
    <w:rsid w:val="009D2FED"/>
    <w:rsid w:val="009D34D2"/>
    <w:rsid w:val="009D4CD2"/>
    <w:rsid w:val="009D52F4"/>
    <w:rsid w:val="009D5A50"/>
    <w:rsid w:val="009D6424"/>
    <w:rsid w:val="009E00CA"/>
    <w:rsid w:val="009E0205"/>
    <w:rsid w:val="009E0D54"/>
    <w:rsid w:val="009E10A5"/>
    <w:rsid w:val="009E152B"/>
    <w:rsid w:val="009E2C3A"/>
    <w:rsid w:val="009E422A"/>
    <w:rsid w:val="009E4A25"/>
    <w:rsid w:val="009E5091"/>
    <w:rsid w:val="009E5590"/>
    <w:rsid w:val="009E559F"/>
    <w:rsid w:val="009E5DAE"/>
    <w:rsid w:val="009E5E85"/>
    <w:rsid w:val="009E5F0D"/>
    <w:rsid w:val="009E72E2"/>
    <w:rsid w:val="009E7AA1"/>
    <w:rsid w:val="009F05D8"/>
    <w:rsid w:val="009F05FF"/>
    <w:rsid w:val="009F1235"/>
    <w:rsid w:val="009F1491"/>
    <w:rsid w:val="009F459B"/>
    <w:rsid w:val="009F6479"/>
    <w:rsid w:val="009F66B7"/>
    <w:rsid w:val="009F68D8"/>
    <w:rsid w:val="009F7280"/>
    <w:rsid w:val="009F7793"/>
    <w:rsid w:val="009F780D"/>
    <w:rsid w:val="00A00503"/>
    <w:rsid w:val="00A00572"/>
    <w:rsid w:val="00A007A7"/>
    <w:rsid w:val="00A007F6"/>
    <w:rsid w:val="00A01118"/>
    <w:rsid w:val="00A011E7"/>
    <w:rsid w:val="00A01834"/>
    <w:rsid w:val="00A03BB0"/>
    <w:rsid w:val="00A03CA5"/>
    <w:rsid w:val="00A0431D"/>
    <w:rsid w:val="00A048BB"/>
    <w:rsid w:val="00A0621C"/>
    <w:rsid w:val="00A07C1E"/>
    <w:rsid w:val="00A11FB6"/>
    <w:rsid w:val="00A1269B"/>
    <w:rsid w:val="00A12786"/>
    <w:rsid w:val="00A13AD3"/>
    <w:rsid w:val="00A14F28"/>
    <w:rsid w:val="00A15A75"/>
    <w:rsid w:val="00A174BC"/>
    <w:rsid w:val="00A179BE"/>
    <w:rsid w:val="00A201AD"/>
    <w:rsid w:val="00A20206"/>
    <w:rsid w:val="00A2025A"/>
    <w:rsid w:val="00A20564"/>
    <w:rsid w:val="00A2056F"/>
    <w:rsid w:val="00A206AB"/>
    <w:rsid w:val="00A21236"/>
    <w:rsid w:val="00A21A98"/>
    <w:rsid w:val="00A23021"/>
    <w:rsid w:val="00A24204"/>
    <w:rsid w:val="00A24238"/>
    <w:rsid w:val="00A24526"/>
    <w:rsid w:val="00A27427"/>
    <w:rsid w:val="00A30EEE"/>
    <w:rsid w:val="00A31850"/>
    <w:rsid w:val="00A362AA"/>
    <w:rsid w:val="00A3704D"/>
    <w:rsid w:val="00A37AA9"/>
    <w:rsid w:val="00A37E24"/>
    <w:rsid w:val="00A37EA3"/>
    <w:rsid w:val="00A40DB1"/>
    <w:rsid w:val="00A42533"/>
    <w:rsid w:val="00A42833"/>
    <w:rsid w:val="00A429A9"/>
    <w:rsid w:val="00A42F4D"/>
    <w:rsid w:val="00A44262"/>
    <w:rsid w:val="00A44D53"/>
    <w:rsid w:val="00A452B6"/>
    <w:rsid w:val="00A462AC"/>
    <w:rsid w:val="00A50213"/>
    <w:rsid w:val="00A50E18"/>
    <w:rsid w:val="00A5151B"/>
    <w:rsid w:val="00A51786"/>
    <w:rsid w:val="00A517F6"/>
    <w:rsid w:val="00A51B67"/>
    <w:rsid w:val="00A523A6"/>
    <w:rsid w:val="00A52A5E"/>
    <w:rsid w:val="00A53B01"/>
    <w:rsid w:val="00A53C3C"/>
    <w:rsid w:val="00A5436C"/>
    <w:rsid w:val="00A549FB"/>
    <w:rsid w:val="00A558C7"/>
    <w:rsid w:val="00A55A95"/>
    <w:rsid w:val="00A55E01"/>
    <w:rsid w:val="00A5626F"/>
    <w:rsid w:val="00A5628F"/>
    <w:rsid w:val="00A56B00"/>
    <w:rsid w:val="00A570FB"/>
    <w:rsid w:val="00A66F86"/>
    <w:rsid w:val="00A70972"/>
    <w:rsid w:val="00A70F38"/>
    <w:rsid w:val="00A70F98"/>
    <w:rsid w:val="00A72297"/>
    <w:rsid w:val="00A729F3"/>
    <w:rsid w:val="00A72D6D"/>
    <w:rsid w:val="00A73C23"/>
    <w:rsid w:val="00A75482"/>
    <w:rsid w:val="00A75D29"/>
    <w:rsid w:val="00A7612D"/>
    <w:rsid w:val="00A766D1"/>
    <w:rsid w:val="00A81A9D"/>
    <w:rsid w:val="00A8279A"/>
    <w:rsid w:val="00A82C86"/>
    <w:rsid w:val="00A83077"/>
    <w:rsid w:val="00A86776"/>
    <w:rsid w:val="00A8697B"/>
    <w:rsid w:val="00A86DCB"/>
    <w:rsid w:val="00A8703A"/>
    <w:rsid w:val="00A871C5"/>
    <w:rsid w:val="00A903B5"/>
    <w:rsid w:val="00A90B28"/>
    <w:rsid w:val="00A90BBB"/>
    <w:rsid w:val="00A91D9D"/>
    <w:rsid w:val="00A93008"/>
    <w:rsid w:val="00A93151"/>
    <w:rsid w:val="00A932CD"/>
    <w:rsid w:val="00A9372B"/>
    <w:rsid w:val="00A9471C"/>
    <w:rsid w:val="00A95672"/>
    <w:rsid w:val="00AA0886"/>
    <w:rsid w:val="00AA0D9D"/>
    <w:rsid w:val="00AA26FF"/>
    <w:rsid w:val="00AA2AEB"/>
    <w:rsid w:val="00AA3488"/>
    <w:rsid w:val="00AA392C"/>
    <w:rsid w:val="00AA3B7E"/>
    <w:rsid w:val="00AA3EC1"/>
    <w:rsid w:val="00AA45B3"/>
    <w:rsid w:val="00AA4612"/>
    <w:rsid w:val="00AA4AAB"/>
    <w:rsid w:val="00AA4D3E"/>
    <w:rsid w:val="00AA4E7B"/>
    <w:rsid w:val="00AA51D8"/>
    <w:rsid w:val="00AA543A"/>
    <w:rsid w:val="00AA5E08"/>
    <w:rsid w:val="00AA6BAC"/>
    <w:rsid w:val="00AA6C2B"/>
    <w:rsid w:val="00AB0217"/>
    <w:rsid w:val="00AB08F5"/>
    <w:rsid w:val="00AB3644"/>
    <w:rsid w:val="00AB3E01"/>
    <w:rsid w:val="00AB7E07"/>
    <w:rsid w:val="00AC0416"/>
    <w:rsid w:val="00AC144D"/>
    <w:rsid w:val="00AC380C"/>
    <w:rsid w:val="00AC4F41"/>
    <w:rsid w:val="00AC5484"/>
    <w:rsid w:val="00AC5B2B"/>
    <w:rsid w:val="00AC7BBC"/>
    <w:rsid w:val="00AD0185"/>
    <w:rsid w:val="00AD2311"/>
    <w:rsid w:val="00AD2D33"/>
    <w:rsid w:val="00AD2E43"/>
    <w:rsid w:val="00AD41D5"/>
    <w:rsid w:val="00AD4395"/>
    <w:rsid w:val="00AD5422"/>
    <w:rsid w:val="00AD5459"/>
    <w:rsid w:val="00AD5E2F"/>
    <w:rsid w:val="00AD60A6"/>
    <w:rsid w:val="00AD6E26"/>
    <w:rsid w:val="00AE0708"/>
    <w:rsid w:val="00AE094C"/>
    <w:rsid w:val="00AE1577"/>
    <w:rsid w:val="00AE1704"/>
    <w:rsid w:val="00AE252D"/>
    <w:rsid w:val="00AE256A"/>
    <w:rsid w:val="00AE2657"/>
    <w:rsid w:val="00AE3081"/>
    <w:rsid w:val="00AE358F"/>
    <w:rsid w:val="00AE398E"/>
    <w:rsid w:val="00AE495B"/>
    <w:rsid w:val="00AE4FF7"/>
    <w:rsid w:val="00AE54DB"/>
    <w:rsid w:val="00AE576E"/>
    <w:rsid w:val="00AE6D3A"/>
    <w:rsid w:val="00AE749E"/>
    <w:rsid w:val="00AE7C77"/>
    <w:rsid w:val="00AF1702"/>
    <w:rsid w:val="00AF22B0"/>
    <w:rsid w:val="00AF3DE1"/>
    <w:rsid w:val="00AF3E3A"/>
    <w:rsid w:val="00AF41DF"/>
    <w:rsid w:val="00AF4870"/>
    <w:rsid w:val="00AF4901"/>
    <w:rsid w:val="00AF55B7"/>
    <w:rsid w:val="00AF5A59"/>
    <w:rsid w:val="00AF6C88"/>
    <w:rsid w:val="00B00D71"/>
    <w:rsid w:val="00B00DB7"/>
    <w:rsid w:val="00B01D2E"/>
    <w:rsid w:val="00B027C2"/>
    <w:rsid w:val="00B02F69"/>
    <w:rsid w:val="00B03A77"/>
    <w:rsid w:val="00B0453F"/>
    <w:rsid w:val="00B05B69"/>
    <w:rsid w:val="00B064B1"/>
    <w:rsid w:val="00B06F5D"/>
    <w:rsid w:val="00B07240"/>
    <w:rsid w:val="00B07473"/>
    <w:rsid w:val="00B07E19"/>
    <w:rsid w:val="00B10573"/>
    <w:rsid w:val="00B12929"/>
    <w:rsid w:val="00B133C2"/>
    <w:rsid w:val="00B14497"/>
    <w:rsid w:val="00B14F68"/>
    <w:rsid w:val="00B160EC"/>
    <w:rsid w:val="00B16E9A"/>
    <w:rsid w:val="00B16FA5"/>
    <w:rsid w:val="00B1799D"/>
    <w:rsid w:val="00B20F30"/>
    <w:rsid w:val="00B2148B"/>
    <w:rsid w:val="00B24060"/>
    <w:rsid w:val="00B24C72"/>
    <w:rsid w:val="00B25402"/>
    <w:rsid w:val="00B258FB"/>
    <w:rsid w:val="00B25C41"/>
    <w:rsid w:val="00B26333"/>
    <w:rsid w:val="00B2697A"/>
    <w:rsid w:val="00B2733A"/>
    <w:rsid w:val="00B27B85"/>
    <w:rsid w:val="00B3010B"/>
    <w:rsid w:val="00B30DA6"/>
    <w:rsid w:val="00B310C9"/>
    <w:rsid w:val="00B3126E"/>
    <w:rsid w:val="00B32911"/>
    <w:rsid w:val="00B33961"/>
    <w:rsid w:val="00B33B47"/>
    <w:rsid w:val="00B34458"/>
    <w:rsid w:val="00B3517E"/>
    <w:rsid w:val="00B35262"/>
    <w:rsid w:val="00B355A8"/>
    <w:rsid w:val="00B35990"/>
    <w:rsid w:val="00B36977"/>
    <w:rsid w:val="00B36C36"/>
    <w:rsid w:val="00B412D1"/>
    <w:rsid w:val="00B41ABB"/>
    <w:rsid w:val="00B41B8F"/>
    <w:rsid w:val="00B4235A"/>
    <w:rsid w:val="00B43388"/>
    <w:rsid w:val="00B43D48"/>
    <w:rsid w:val="00B440A1"/>
    <w:rsid w:val="00B4427A"/>
    <w:rsid w:val="00B4506D"/>
    <w:rsid w:val="00B466D4"/>
    <w:rsid w:val="00B46775"/>
    <w:rsid w:val="00B5093A"/>
    <w:rsid w:val="00B50A24"/>
    <w:rsid w:val="00B50BA3"/>
    <w:rsid w:val="00B50FA3"/>
    <w:rsid w:val="00B517FB"/>
    <w:rsid w:val="00B51902"/>
    <w:rsid w:val="00B523A1"/>
    <w:rsid w:val="00B52774"/>
    <w:rsid w:val="00B540E2"/>
    <w:rsid w:val="00B5448F"/>
    <w:rsid w:val="00B603E3"/>
    <w:rsid w:val="00B613D1"/>
    <w:rsid w:val="00B61493"/>
    <w:rsid w:val="00B616CF"/>
    <w:rsid w:val="00B61E24"/>
    <w:rsid w:val="00B63394"/>
    <w:rsid w:val="00B63592"/>
    <w:rsid w:val="00B64A6A"/>
    <w:rsid w:val="00B666FB"/>
    <w:rsid w:val="00B669A7"/>
    <w:rsid w:val="00B66E10"/>
    <w:rsid w:val="00B67F63"/>
    <w:rsid w:val="00B73DC9"/>
    <w:rsid w:val="00B752D2"/>
    <w:rsid w:val="00B7571D"/>
    <w:rsid w:val="00B75F7C"/>
    <w:rsid w:val="00B77F3C"/>
    <w:rsid w:val="00B8027B"/>
    <w:rsid w:val="00B809B2"/>
    <w:rsid w:val="00B81276"/>
    <w:rsid w:val="00B8151B"/>
    <w:rsid w:val="00B83A5F"/>
    <w:rsid w:val="00B84644"/>
    <w:rsid w:val="00B850AE"/>
    <w:rsid w:val="00B85875"/>
    <w:rsid w:val="00B85C5A"/>
    <w:rsid w:val="00B8609B"/>
    <w:rsid w:val="00B86369"/>
    <w:rsid w:val="00B870F9"/>
    <w:rsid w:val="00B87D92"/>
    <w:rsid w:val="00B90825"/>
    <w:rsid w:val="00B90D9F"/>
    <w:rsid w:val="00B91353"/>
    <w:rsid w:val="00B928FE"/>
    <w:rsid w:val="00B94337"/>
    <w:rsid w:val="00B94849"/>
    <w:rsid w:val="00B94A96"/>
    <w:rsid w:val="00B94C48"/>
    <w:rsid w:val="00B96B0C"/>
    <w:rsid w:val="00B96C32"/>
    <w:rsid w:val="00BA028A"/>
    <w:rsid w:val="00BA281C"/>
    <w:rsid w:val="00BA32A3"/>
    <w:rsid w:val="00BA4385"/>
    <w:rsid w:val="00BA6CDC"/>
    <w:rsid w:val="00BA7AE9"/>
    <w:rsid w:val="00BB0562"/>
    <w:rsid w:val="00BB090A"/>
    <w:rsid w:val="00BB17E9"/>
    <w:rsid w:val="00BB2339"/>
    <w:rsid w:val="00BB265B"/>
    <w:rsid w:val="00BB2A99"/>
    <w:rsid w:val="00BB3E9F"/>
    <w:rsid w:val="00BB42DA"/>
    <w:rsid w:val="00BB4A58"/>
    <w:rsid w:val="00BB4AC7"/>
    <w:rsid w:val="00BB71BB"/>
    <w:rsid w:val="00BB73CB"/>
    <w:rsid w:val="00BB7958"/>
    <w:rsid w:val="00BB7CDC"/>
    <w:rsid w:val="00BC006C"/>
    <w:rsid w:val="00BC044D"/>
    <w:rsid w:val="00BC179D"/>
    <w:rsid w:val="00BC25B2"/>
    <w:rsid w:val="00BC2E8B"/>
    <w:rsid w:val="00BC42CA"/>
    <w:rsid w:val="00BC4B94"/>
    <w:rsid w:val="00BC54FA"/>
    <w:rsid w:val="00BC5A3C"/>
    <w:rsid w:val="00BC6438"/>
    <w:rsid w:val="00BC65CF"/>
    <w:rsid w:val="00BC688A"/>
    <w:rsid w:val="00BC700E"/>
    <w:rsid w:val="00BC71AD"/>
    <w:rsid w:val="00BC725F"/>
    <w:rsid w:val="00BC7E6B"/>
    <w:rsid w:val="00BD02D9"/>
    <w:rsid w:val="00BD0921"/>
    <w:rsid w:val="00BD1F6E"/>
    <w:rsid w:val="00BD27F5"/>
    <w:rsid w:val="00BD2B68"/>
    <w:rsid w:val="00BD40B5"/>
    <w:rsid w:val="00BD48BB"/>
    <w:rsid w:val="00BD48E3"/>
    <w:rsid w:val="00BD662F"/>
    <w:rsid w:val="00BD7EC7"/>
    <w:rsid w:val="00BE0CC3"/>
    <w:rsid w:val="00BE11D4"/>
    <w:rsid w:val="00BE1300"/>
    <w:rsid w:val="00BE180D"/>
    <w:rsid w:val="00BE23A6"/>
    <w:rsid w:val="00BE242C"/>
    <w:rsid w:val="00BE2F30"/>
    <w:rsid w:val="00BE33D8"/>
    <w:rsid w:val="00BE3A66"/>
    <w:rsid w:val="00BE4128"/>
    <w:rsid w:val="00BE4486"/>
    <w:rsid w:val="00BE4B77"/>
    <w:rsid w:val="00BE5958"/>
    <w:rsid w:val="00BE5B4A"/>
    <w:rsid w:val="00BE64EB"/>
    <w:rsid w:val="00BE661E"/>
    <w:rsid w:val="00BE7C1B"/>
    <w:rsid w:val="00BF0589"/>
    <w:rsid w:val="00BF1017"/>
    <w:rsid w:val="00BF1174"/>
    <w:rsid w:val="00BF2425"/>
    <w:rsid w:val="00BF3789"/>
    <w:rsid w:val="00BF398F"/>
    <w:rsid w:val="00BF540B"/>
    <w:rsid w:val="00BF5C9B"/>
    <w:rsid w:val="00BF5CB4"/>
    <w:rsid w:val="00BF6359"/>
    <w:rsid w:val="00BF6423"/>
    <w:rsid w:val="00BF672E"/>
    <w:rsid w:val="00BF6A26"/>
    <w:rsid w:val="00BF6E93"/>
    <w:rsid w:val="00BF73E9"/>
    <w:rsid w:val="00C00275"/>
    <w:rsid w:val="00C00AA4"/>
    <w:rsid w:val="00C00D1D"/>
    <w:rsid w:val="00C03255"/>
    <w:rsid w:val="00C03EC1"/>
    <w:rsid w:val="00C03F3E"/>
    <w:rsid w:val="00C047B7"/>
    <w:rsid w:val="00C059C8"/>
    <w:rsid w:val="00C06293"/>
    <w:rsid w:val="00C063D9"/>
    <w:rsid w:val="00C078FC"/>
    <w:rsid w:val="00C07CD0"/>
    <w:rsid w:val="00C10353"/>
    <w:rsid w:val="00C10A5A"/>
    <w:rsid w:val="00C10C36"/>
    <w:rsid w:val="00C10D11"/>
    <w:rsid w:val="00C11D7C"/>
    <w:rsid w:val="00C12028"/>
    <w:rsid w:val="00C122FB"/>
    <w:rsid w:val="00C12CCD"/>
    <w:rsid w:val="00C1428B"/>
    <w:rsid w:val="00C146A0"/>
    <w:rsid w:val="00C17095"/>
    <w:rsid w:val="00C171B1"/>
    <w:rsid w:val="00C20838"/>
    <w:rsid w:val="00C2280B"/>
    <w:rsid w:val="00C22A34"/>
    <w:rsid w:val="00C24F27"/>
    <w:rsid w:val="00C25F23"/>
    <w:rsid w:val="00C26296"/>
    <w:rsid w:val="00C263EE"/>
    <w:rsid w:val="00C272BA"/>
    <w:rsid w:val="00C30392"/>
    <w:rsid w:val="00C30AA9"/>
    <w:rsid w:val="00C34058"/>
    <w:rsid w:val="00C366D5"/>
    <w:rsid w:val="00C369C3"/>
    <w:rsid w:val="00C36D5D"/>
    <w:rsid w:val="00C37B9E"/>
    <w:rsid w:val="00C40C11"/>
    <w:rsid w:val="00C41B04"/>
    <w:rsid w:val="00C431F1"/>
    <w:rsid w:val="00C434B6"/>
    <w:rsid w:val="00C4581B"/>
    <w:rsid w:val="00C46800"/>
    <w:rsid w:val="00C46CBC"/>
    <w:rsid w:val="00C4789D"/>
    <w:rsid w:val="00C47BA7"/>
    <w:rsid w:val="00C47D7E"/>
    <w:rsid w:val="00C5028F"/>
    <w:rsid w:val="00C505C0"/>
    <w:rsid w:val="00C51D78"/>
    <w:rsid w:val="00C52276"/>
    <w:rsid w:val="00C52D1A"/>
    <w:rsid w:val="00C53436"/>
    <w:rsid w:val="00C54034"/>
    <w:rsid w:val="00C55F8B"/>
    <w:rsid w:val="00C56164"/>
    <w:rsid w:val="00C60B11"/>
    <w:rsid w:val="00C60B78"/>
    <w:rsid w:val="00C61B72"/>
    <w:rsid w:val="00C62586"/>
    <w:rsid w:val="00C6270E"/>
    <w:rsid w:val="00C628C0"/>
    <w:rsid w:val="00C63604"/>
    <w:rsid w:val="00C63787"/>
    <w:rsid w:val="00C63B28"/>
    <w:rsid w:val="00C662DB"/>
    <w:rsid w:val="00C67EF9"/>
    <w:rsid w:val="00C707FF"/>
    <w:rsid w:val="00C70E5B"/>
    <w:rsid w:val="00C712F9"/>
    <w:rsid w:val="00C717AE"/>
    <w:rsid w:val="00C71FD2"/>
    <w:rsid w:val="00C73EB0"/>
    <w:rsid w:val="00C7413D"/>
    <w:rsid w:val="00C74264"/>
    <w:rsid w:val="00C74740"/>
    <w:rsid w:val="00C74AF5"/>
    <w:rsid w:val="00C74E2F"/>
    <w:rsid w:val="00C7509E"/>
    <w:rsid w:val="00C7578A"/>
    <w:rsid w:val="00C757E8"/>
    <w:rsid w:val="00C76346"/>
    <w:rsid w:val="00C77F0D"/>
    <w:rsid w:val="00C805D3"/>
    <w:rsid w:val="00C806FC"/>
    <w:rsid w:val="00C835EA"/>
    <w:rsid w:val="00C83E8B"/>
    <w:rsid w:val="00C84763"/>
    <w:rsid w:val="00C855F4"/>
    <w:rsid w:val="00C90A46"/>
    <w:rsid w:val="00C91ED1"/>
    <w:rsid w:val="00C92A43"/>
    <w:rsid w:val="00C93FB4"/>
    <w:rsid w:val="00C95092"/>
    <w:rsid w:val="00C96661"/>
    <w:rsid w:val="00C96C0D"/>
    <w:rsid w:val="00C96D2B"/>
    <w:rsid w:val="00C9782D"/>
    <w:rsid w:val="00CA1845"/>
    <w:rsid w:val="00CA3FCA"/>
    <w:rsid w:val="00CA3FE3"/>
    <w:rsid w:val="00CA4198"/>
    <w:rsid w:val="00CA549B"/>
    <w:rsid w:val="00CA6B50"/>
    <w:rsid w:val="00CA71DF"/>
    <w:rsid w:val="00CA7545"/>
    <w:rsid w:val="00CB0E93"/>
    <w:rsid w:val="00CB4C8B"/>
    <w:rsid w:val="00CB5992"/>
    <w:rsid w:val="00CB5E7D"/>
    <w:rsid w:val="00CB60EA"/>
    <w:rsid w:val="00CB69C3"/>
    <w:rsid w:val="00CB6F2D"/>
    <w:rsid w:val="00CB707F"/>
    <w:rsid w:val="00CC02A8"/>
    <w:rsid w:val="00CC0724"/>
    <w:rsid w:val="00CC2450"/>
    <w:rsid w:val="00CC5D31"/>
    <w:rsid w:val="00CC5DC8"/>
    <w:rsid w:val="00CC611D"/>
    <w:rsid w:val="00CC6A4F"/>
    <w:rsid w:val="00CC7989"/>
    <w:rsid w:val="00CD05E4"/>
    <w:rsid w:val="00CD153A"/>
    <w:rsid w:val="00CD1BEF"/>
    <w:rsid w:val="00CD325E"/>
    <w:rsid w:val="00CD3618"/>
    <w:rsid w:val="00CD420F"/>
    <w:rsid w:val="00CD5B44"/>
    <w:rsid w:val="00CD5CAC"/>
    <w:rsid w:val="00CD656C"/>
    <w:rsid w:val="00CD6DBF"/>
    <w:rsid w:val="00CE0009"/>
    <w:rsid w:val="00CE048F"/>
    <w:rsid w:val="00CE1751"/>
    <w:rsid w:val="00CE2729"/>
    <w:rsid w:val="00CE2B35"/>
    <w:rsid w:val="00CE2E04"/>
    <w:rsid w:val="00CE30A5"/>
    <w:rsid w:val="00CE40C8"/>
    <w:rsid w:val="00CE43B9"/>
    <w:rsid w:val="00CE4DCA"/>
    <w:rsid w:val="00CE6D50"/>
    <w:rsid w:val="00CF0281"/>
    <w:rsid w:val="00CF0B4C"/>
    <w:rsid w:val="00CF1048"/>
    <w:rsid w:val="00CF345C"/>
    <w:rsid w:val="00CF3869"/>
    <w:rsid w:val="00CF3EA4"/>
    <w:rsid w:val="00CF403D"/>
    <w:rsid w:val="00CF5941"/>
    <w:rsid w:val="00CF60BB"/>
    <w:rsid w:val="00CF6384"/>
    <w:rsid w:val="00D002EA"/>
    <w:rsid w:val="00D01C55"/>
    <w:rsid w:val="00D01E93"/>
    <w:rsid w:val="00D024EF"/>
    <w:rsid w:val="00D02BDE"/>
    <w:rsid w:val="00D02C48"/>
    <w:rsid w:val="00D0313A"/>
    <w:rsid w:val="00D03501"/>
    <w:rsid w:val="00D04293"/>
    <w:rsid w:val="00D04C1D"/>
    <w:rsid w:val="00D0763D"/>
    <w:rsid w:val="00D07B4D"/>
    <w:rsid w:val="00D07F3E"/>
    <w:rsid w:val="00D10B47"/>
    <w:rsid w:val="00D10C28"/>
    <w:rsid w:val="00D123DA"/>
    <w:rsid w:val="00D124BF"/>
    <w:rsid w:val="00D12F2A"/>
    <w:rsid w:val="00D13C42"/>
    <w:rsid w:val="00D161D5"/>
    <w:rsid w:val="00D17962"/>
    <w:rsid w:val="00D17E9B"/>
    <w:rsid w:val="00D2086C"/>
    <w:rsid w:val="00D21B00"/>
    <w:rsid w:val="00D23149"/>
    <w:rsid w:val="00D2419D"/>
    <w:rsid w:val="00D248E8"/>
    <w:rsid w:val="00D24CF4"/>
    <w:rsid w:val="00D24EAD"/>
    <w:rsid w:val="00D25BED"/>
    <w:rsid w:val="00D25E49"/>
    <w:rsid w:val="00D26698"/>
    <w:rsid w:val="00D270A9"/>
    <w:rsid w:val="00D278AB"/>
    <w:rsid w:val="00D27BA9"/>
    <w:rsid w:val="00D31BFC"/>
    <w:rsid w:val="00D32930"/>
    <w:rsid w:val="00D32C8A"/>
    <w:rsid w:val="00D33C68"/>
    <w:rsid w:val="00D33D2C"/>
    <w:rsid w:val="00D34F1D"/>
    <w:rsid w:val="00D355DD"/>
    <w:rsid w:val="00D3606D"/>
    <w:rsid w:val="00D3685D"/>
    <w:rsid w:val="00D368D6"/>
    <w:rsid w:val="00D40228"/>
    <w:rsid w:val="00D40655"/>
    <w:rsid w:val="00D4092D"/>
    <w:rsid w:val="00D40D5B"/>
    <w:rsid w:val="00D417A8"/>
    <w:rsid w:val="00D43455"/>
    <w:rsid w:val="00D43CDB"/>
    <w:rsid w:val="00D4463F"/>
    <w:rsid w:val="00D46876"/>
    <w:rsid w:val="00D46DBD"/>
    <w:rsid w:val="00D50209"/>
    <w:rsid w:val="00D51142"/>
    <w:rsid w:val="00D5128D"/>
    <w:rsid w:val="00D516EF"/>
    <w:rsid w:val="00D5339C"/>
    <w:rsid w:val="00D547E5"/>
    <w:rsid w:val="00D5508A"/>
    <w:rsid w:val="00D551FC"/>
    <w:rsid w:val="00D57AD2"/>
    <w:rsid w:val="00D57E6D"/>
    <w:rsid w:val="00D60061"/>
    <w:rsid w:val="00D62479"/>
    <w:rsid w:val="00D6312C"/>
    <w:rsid w:val="00D64154"/>
    <w:rsid w:val="00D65E1D"/>
    <w:rsid w:val="00D6773A"/>
    <w:rsid w:val="00D7092B"/>
    <w:rsid w:val="00D7230A"/>
    <w:rsid w:val="00D72395"/>
    <w:rsid w:val="00D724A5"/>
    <w:rsid w:val="00D73214"/>
    <w:rsid w:val="00D73227"/>
    <w:rsid w:val="00D73C24"/>
    <w:rsid w:val="00D740D7"/>
    <w:rsid w:val="00D775C8"/>
    <w:rsid w:val="00D80EBA"/>
    <w:rsid w:val="00D8210F"/>
    <w:rsid w:val="00D8232E"/>
    <w:rsid w:val="00D83394"/>
    <w:rsid w:val="00D83B83"/>
    <w:rsid w:val="00D83BB0"/>
    <w:rsid w:val="00D84FD9"/>
    <w:rsid w:val="00D8545C"/>
    <w:rsid w:val="00D85549"/>
    <w:rsid w:val="00D85954"/>
    <w:rsid w:val="00D860CF"/>
    <w:rsid w:val="00D8725A"/>
    <w:rsid w:val="00D90B62"/>
    <w:rsid w:val="00D910F1"/>
    <w:rsid w:val="00D91E1D"/>
    <w:rsid w:val="00D91F2C"/>
    <w:rsid w:val="00D925A8"/>
    <w:rsid w:val="00D93E71"/>
    <w:rsid w:val="00D94A18"/>
    <w:rsid w:val="00D94B80"/>
    <w:rsid w:val="00D96042"/>
    <w:rsid w:val="00D9667B"/>
    <w:rsid w:val="00D974FD"/>
    <w:rsid w:val="00DA001E"/>
    <w:rsid w:val="00DA096A"/>
    <w:rsid w:val="00DA1643"/>
    <w:rsid w:val="00DA1F48"/>
    <w:rsid w:val="00DA2A44"/>
    <w:rsid w:val="00DA52D8"/>
    <w:rsid w:val="00DA5EE0"/>
    <w:rsid w:val="00DA63F9"/>
    <w:rsid w:val="00DA7B26"/>
    <w:rsid w:val="00DB0106"/>
    <w:rsid w:val="00DB03E9"/>
    <w:rsid w:val="00DB10C8"/>
    <w:rsid w:val="00DB1DA6"/>
    <w:rsid w:val="00DB3A08"/>
    <w:rsid w:val="00DB4095"/>
    <w:rsid w:val="00DB55BC"/>
    <w:rsid w:val="00DB5C8B"/>
    <w:rsid w:val="00DB6DC8"/>
    <w:rsid w:val="00DB71F1"/>
    <w:rsid w:val="00DB7478"/>
    <w:rsid w:val="00DB7687"/>
    <w:rsid w:val="00DC281E"/>
    <w:rsid w:val="00DC30CC"/>
    <w:rsid w:val="00DC333A"/>
    <w:rsid w:val="00DC3F21"/>
    <w:rsid w:val="00DC4309"/>
    <w:rsid w:val="00DC43F2"/>
    <w:rsid w:val="00DC5FD6"/>
    <w:rsid w:val="00DC74D2"/>
    <w:rsid w:val="00DC7D6C"/>
    <w:rsid w:val="00DD10DE"/>
    <w:rsid w:val="00DD3C40"/>
    <w:rsid w:val="00DD488C"/>
    <w:rsid w:val="00DD4B75"/>
    <w:rsid w:val="00DD5483"/>
    <w:rsid w:val="00DD5AF4"/>
    <w:rsid w:val="00DD704D"/>
    <w:rsid w:val="00DD7313"/>
    <w:rsid w:val="00DD7A1C"/>
    <w:rsid w:val="00DE01FC"/>
    <w:rsid w:val="00DE20C3"/>
    <w:rsid w:val="00DE2311"/>
    <w:rsid w:val="00DE2E90"/>
    <w:rsid w:val="00DE3FC9"/>
    <w:rsid w:val="00DE5754"/>
    <w:rsid w:val="00DE6423"/>
    <w:rsid w:val="00DE762A"/>
    <w:rsid w:val="00DF0EE2"/>
    <w:rsid w:val="00DF2B96"/>
    <w:rsid w:val="00DF3AB1"/>
    <w:rsid w:val="00DF3C21"/>
    <w:rsid w:val="00DF41AC"/>
    <w:rsid w:val="00DF42D0"/>
    <w:rsid w:val="00DF5AD4"/>
    <w:rsid w:val="00DF61E2"/>
    <w:rsid w:val="00DF70C0"/>
    <w:rsid w:val="00DF76E3"/>
    <w:rsid w:val="00DF7CAE"/>
    <w:rsid w:val="00E026CF"/>
    <w:rsid w:val="00E03F36"/>
    <w:rsid w:val="00E10ABB"/>
    <w:rsid w:val="00E11421"/>
    <w:rsid w:val="00E11E94"/>
    <w:rsid w:val="00E12261"/>
    <w:rsid w:val="00E13F89"/>
    <w:rsid w:val="00E152B0"/>
    <w:rsid w:val="00E154A5"/>
    <w:rsid w:val="00E15521"/>
    <w:rsid w:val="00E155AE"/>
    <w:rsid w:val="00E15797"/>
    <w:rsid w:val="00E16E66"/>
    <w:rsid w:val="00E17AAB"/>
    <w:rsid w:val="00E17FC9"/>
    <w:rsid w:val="00E21C7C"/>
    <w:rsid w:val="00E22975"/>
    <w:rsid w:val="00E2586B"/>
    <w:rsid w:val="00E259CC"/>
    <w:rsid w:val="00E25CC9"/>
    <w:rsid w:val="00E26148"/>
    <w:rsid w:val="00E2616F"/>
    <w:rsid w:val="00E268AE"/>
    <w:rsid w:val="00E26F9D"/>
    <w:rsid w:val="00E272CF"/>
    <w:rsid w:val="00E27BD5"/>
    <w:rsid w:val="00E27C38"/>
    <w:rsid w:val="00E31FCC"/>
    <w:rsid w:val="00E3250F"/>
    <w:rsid w:val="00E32744"/>
    <w:rsid w:val="00E32E7B"/>
    <w:rsid w:val="00E32FBE"/>
    <w:rsid w:val="00E335E1"/>
    <w:rsid w:val="00E35603"/>
    <w:rsid w:val="00E36B26"/>
    <w:rsid w:val="00E40462"/>
    <w:rsid w:val="00E40EA7"/>
    <w:rsid w:val="00E4232B"/>
    <w:rsid w:val="00E42521"/>
    <w:rsid w:val="00E42E51"/>
    <w:rsid w:val="00E434C2"/>
    <w:rsid w:val="00E43E45"/>
    <w:rsid w:val="00E43ECA"/>
    <w:rsid w:val="00E44F86"/>
    <w:rsid w:val="00E4527B"/>
    <w:rsid w:val="00E462B8"/>
    <w:rsid w:val="00E465C5"/>
    <w:rsid w:val="00E50D77"/>
    <w:rsid w:val="00E529A4"/>
    <w:rsid w:val="00E529E9"/>
    <w:rsid w:val="00E54419"/>
    <w:rsid w:val="00E54434"/>
    <w:rsid w:val="00E55B42"/>
    <w:rsid w:val="00E561D7"/>
    <w:rsid w:val="00E61CC8"/>
    <w:rsid w:val="00E61FB7"/>
    <w:rsid w:val="00E62F6C"/>
    <w:rsid w:val="00E63253"/>
    <w:rsid w:val="00E636B3"/>
    <w:rsid w:val="00E63A3D"/>
    <w:rsid w:val="00E63BC4"/>
    <w:rsid w:val="00E641B0"/>
    <w:rsid w:val="00E6543A"/>
    <w:rsid w:val="00E6560D"/>
    <w:rsid w:val="00E66C60"/>
    <w:rsid w:val="00E66FBD"/>
    <w:rsid w:val="00E67075"/>
    <w:rsid w:val="00E676B0"/>
    <w:rsid w:val="00E70E87"/>
    <w:rsid w:val="00E7407A"/>
    <w:rsid w:val="00E75C77"/>
    <w:rsid w:val="00E7641C"/>
    <w:rsid w:val="00E7665B"/>
    <w:rsid w:val="00E76CA9"/>
    <w:rsid w:val="00E76EBA"/>
    <w:rsid w:val="00E77917"/>
    <w:rsid w:val="00E8193B"/>
    <w:rsid w:val="00E81A1A"/>
    <w:rsid w:val="00E81D1A"/>
    <w:rsid w:val="00E8206C"/>
    <w:rsid w:val="00E8229B"/>
    <w:rsid w:val="00E83467"/>
    <w:rsid w:val="00E83E28"/>
    <w:rsid w:val="00E84046"/>
    <w:rsid w:val="00E8610C"/>
    <w:rsid w:val="00E8611C"/>
    <w:rsid w:val="00E90A43"/>
    <w:rsid w:val="00E91451"/>
    <w:rsid w:val="00E92226"/>
    <w:rsid w:val="00E9224C"/>
    <w:rsid w:val="00E92471"/>
    <w:rsid w:val="00E9316D"/>
    <w:rsid w:val="00E9360E"/>
    <w:rsid w:val="00E9462D"/>
    <w:rsid w:val="00E949DC"/>
    <w:rsid w:val="00E95058"/>
    <w:rsid w:val="00E95690"/>
    <w:rsid w:val="00E95ED4"/>
    <w:rsid w:val="00E96ABD"/>
    <w:rsid w:val="00EA128F"/>
    <w:rsid w:val="00EA22AF"/>
    <w:rsid w:val="00EA2477"/>
    <w:rsid w:val="00EA3A19"/>
    <w:rsid w:val="00EA5B17"/>
    <w:rsid w:val="00EA5C16"/>
    <w:rsid w:val="00EA6AA8"/>
    <w:rsid w:val="00EA6BD4"/>
    <w:rsid w:val="00EA7AF6"/>
    <w:rsid w:val="00EB00E7"/>
    <w:rsid w:val="00EB021F"/>
    <w:rsid w:val="00EB080E"/>
    <w:rsid w:val="00EB14C9"/>
    <w:rsid w:val="00EB21A9"/>
    <w:rsid w:val="00EB27C6"/>
    <w:rsid w:val="00EB2D8D"/>
    <w:rsid w:val="00EB2F32"/>
    <w:rsid w:val="00EB313F"/>
    <w:rsid w:val="00EB3856"/>
    <w:rsid w:val="00EB3F39"/>
    <w:rsid w:val="00EB4F6A"/>
    <w:rsid w:val="00EB5877"/>
    <w:rsid w:val="00EB6009"/>
    <w:rsid w:val="00EB685C"/>
    <w:rsid w:val="00EB6943"/>
    <w:rsid w:val="00EB77F0"/>
    <w:rsid w:val="00EB77F5"/>
    <w:rsid w:val="00EB7931"/>
    <w:rsid w:val="00EB7EAB"/>
    <w:rsid w:val="00EC0C09"/>
    <w:rsid w:val="00EC12C6"/>
    <w:rsid w:val="00EC1A6F"/>
    <w:rsid w:val="00EC3C61"/>
    <w:rsid w:val="00EC461C"/>
    <w:rsid w:val="00EC57F2"/>
    <w:rsid w:val="00EC6089"/>
    <w:rsid w:val="00EC65A2"/>
    <w:rsid w:val="00EC7226"/>
    <w:rsid w:val="00EC7365"/>
    <w:rsid w:val="00ED3CF9"/>
    <w:rsid w:val="00ED4276"/>
    <w:rsid w:val="00ED4308"/>
    <w:rsid w:val="00ED43D8"/>
    <w:rsid w:val="00ED449E"/>
    <w:rsid w:val="00ED63F1"/>
    <w:rsid w:val="00ED6711"/>
    <w:rsid w:val="00ED6F46"/>
    <w:rsid w:val="00ED740C"/>
    <w:rsid w:val="00ED78DE"/>
    <w:rsid w:val="00EE2236"/>
    <w:rsid w:val="00EE259D"/>
    <w:rsid w:val="00EE4306"/>
    <w:rsid w:val="00EE4B20"/>
    <w:rsid w:val="00EE4C6F"/>
    <w:rsid w:val="00EE6C77"/>
    <w:rsid w:val="00EE6E34"/>
    <w:rsid w:val="00EE7D1F"/>
    <w:rsid w:val="00EF0220"/>
    <w:rsid w:val="00EF0DAC"/>
    <w:rsid w:val="00EF104D"/>
    <w:rsid w:val="00EF147F"/>
    <w:rsid w:val="00EF1FA0"/>
    <w:rsid w:val="00EF311E"/>
    <w:rsid w:val="00EF3802"/>
    <w:rsid w:val="00EF3B1B"/>
    <w:rsid w:val="00EF3C8F"/>
    <w:rsid w:val="00EF410B"/>
    <w:rsid w:val="00EF4F1F"/>
    <w:rsid w:val="00EF534F"/>
    <w:rsid w:val="00EF5CE1"/>
    <w:rsid w:val="00EF5D05"/>
    <w:rsid w:val="00EF6AC8"/>
    <w:rsid w:val="00EF6C8C"/>
    <w:rsid w:val="00F002E8"/>
    <w:rsid w:val="00F00E51"/>
    <w:rsid w:val="00F02043"/>
    <w:rsid w:val="00F0409A"/>
    <w:rsid w:val="00F055DF"/>
    <w:rsid w:val="00F06698"/>
    <w:rsid w:val="00F07524"/>
    <w:rsid w:val="00F110DB"/>
    <w:rsid w:val="00F120BB"/>
    <w:rsid w:val="00F127F8"/>
    <w:rsid w:val="00F12F47"/>
    <w:rsid w:val="00F155DC"/>
    <w:rsid w:val="00F1567E"/>
    <w:rsid w:val="00F15C21"/>
    <w:rsid w:val="00F161BF"/>
    <w:rsid w:val="00F16F89"/>
    <w:rsid w:val="00F17BFB"/>
    <w:rsid w:val="00F21522"/>
    <w:rsid w:val="00F22AC7"/>
    <w:rsid w:val="00F23FC8"/>
    <w:rsid w:val="00F24059"/>
    <w:rsid w:val="00F2621B"/>
    <w:rsid w:val="00F26CEA"/>
    <w:rsid w:val="00F27A8D"/>
    <w:rsid w:val="00F30039"/>
    <w:rsid w:val="00F3199F"/>
    <w:rsid w:val="00F31D34"/>
    <w:rsid w:val="00F32B61"/>
    <w:rsid w:val="00F33EAF"/>
    <w:rsid w:val="00F34765"/>
    <w:rsid w:val="00F35BCD"/>
    <w:rsid w:val="00F35CFF"/>
    <w:rsid w:val="00F367B3"/>
    <w:rsid w:val="00F4266E"/>
    <w:rsid w:val="00F42E50"/>
    <w:rsid w:val="00F4332E"/>
    <w:rsid w:val="00F43890"/>
    <w:rsid w:val="00F4469D"/>
    <w:rsid w:val="00F45631"/>
    <w:rsid w:val="00F45BA9"/>
    <w:rsid w:val="00F473D8"/>
    <w:rsid w:val="00F47B2C"/>
    <w:rsid w:val="00F50A11"/>
    <w:rsid w:val="00F50D4D"/>
    <w:rsid w:val="00F517A6"/>
    <w:rsid w:val="00F52539"/>
    <w:rsid w:val="00F52B69"/>
    <w:rsid w:val="00F53C57"/>
    <w:rsid w:val="00F5528E"/>
    <w:rsid w:val="00F55A7A"/>
    <w:rsid w:val="00F55F69"/>
    <w:rsid w:val="00F56215"/>
    <w:rsid w:val="00F56E31"/>
    <w:rsid w:val="00F56FD2"/>
    <w:rsid w:val="00F6102B"/>
    <w:rsid w:val="00F61249"/>
    <w:rsid w:val="00F61B5D"/>
    <w:rsid w:val="00F63520"/>
    <w:rsid w:val="00F6358F"/>
    <w:rsid w:val="00F63BCF"/>
    <w:rsid w:val="00F64A4B"/>
    <w:rsid w:val="00F65A06"/>
    <w:rsid w:val="00F65E95"/>
    <w:rsid w:val="00F662ED"/>
    <w:rsid w:val="00F66E60"/>
    <w:rsid w:val="00F67B93"/>
    <w:rsid w:val="00F67C32"/>
    <w:rsid w:val="00F67D3B"/>
    <w:rsid w:val="00F67FC8"/>
    <w:rsid w:val="00F70BD7"/>
    <w:rsid w:val="00F71DD5"/>
    <w:rsid w:val="00F7315A"/>
    <w:rsid w:val="00F74288"/>
    <w:rsid w:val="00F74487"/>
    <w:rsid w:val="00F747B7"/>
    <w:rsid w:val="00F74BF2"/>
    <w:rsid w:val="00F76069"/>
    <w:rsid w:val="00F76177"/>
    <w:rsid w:val="00F7651F"/>
    <w:rsid w:val="00F77081"/>
    <w:rsid w:val="00F7778A"/>
    <w:rsid w:val="00F77DC6"/>
    <w:rsid w:val="00F80229"/>
    <w:rsid w:val="00F80E7B"/>
    <w:rsid w:val="00F8122F"/>
    <w:rsid w:val="00F821A5"/>
    <w:rsid w:val="00F82EF0"/>
    <w:rsid w:val="00F82F86"/>
    <w:rsid w:val="00F83FFF"/>
    <w:rsid w:val="00F84AA4"/>
    <w:rsid w:val="00F84BFA"/>
    <w:rsid w:val="00F8502D"/>
    <w:rsid w:val="00F90772"/>
    <w:rsid w:val="00F907C5"/>
    <w:rsid w:val="00F90A0D"/>
    <w:rsid w:val="00F91682"/>
    <w:rsid w:val="00F916D4"/>
    <w:rsid w:val="00F91A27"/>
    <w:rsid w:val="00F927DE"/>
    <w:rsid w:val="00F940B8"/>
    <w:rsid w:val="00F9585E"/>
    <w:rsid w:val="00F96A58"/>
    <w:rsid w:val="00FA113E"/>
    <w:rsid w:val="00FA115C"/>
    <w:rsid w:val="00FA19C1"/>
    <w:rsid w:val="00FA2599"/>
    <w:rsid w:val="00FA28F5"/>
    <w:rsid w:val="00FA3DB4"/>
    <w:rsid w:val="00FA3F9B"/>
    <w:rsid w:val="00FA43E7"/>
    <w:rsid w:val="00FA48E9"/>
    <w:rsid w:val="00FA4EC9"/>
    <w:rsid w:val="00FA526B"/>
    <w:rsid w:val="00FA68C6"/>
    <w:rsid w:val="00FB03CD"/>
    <w:rsid w:val="00FB1ADE"/>
    <w:rsid w:val="00FB24B5"/>
    <w:rsid w:val="00FB2E3A"/>
    <w:rsid w:val="00FB4168"/>
    <w:rsid w:val="00FB4E97"/>
    <w:rsid w:val="00FC1701"/>
    <w:rsid w:val="00FC2DA4"/>
    <w:rsid w:val="00FC3966"/>
    <w:rsid w:val="00FC45AB"/>
    <w:rsid w:val="00FC6B21"/>
    <w:rsid w:val="00FC739C"/>
    <w:rsid w:val="00FC7641"/>
    <w:rsid w:val="00FC786D"/>
    <w:rsid w:val="00FD2470"/>
    <w:rsid w:val="00FD30D8"/>
    <w:rsid w:val="00FD3745"/>
    <w:rsid w:val="00FD3A97"/>
    <w:rsid w:val="00FD3BC9"/>
    <w:rsid w:val="00FD558F"/>
    <w:rsid w:val="00FD6E48"/>
    <w:rsid w:val="00FD7B60"/>
    <w:rsid w:val="00FE24BD"/>
    <w:rsid w:val="00FE271C"/>
    <w:rsid w:val="00FE4494"/>
    <w:rsid w:val="00FE46EE"/>
    <w:rsid w:val="00FE5523"/>
    <w:rsid w:val="00FE6D6D"/>
    <w:rsid w:val="00FE740A"/>
    <w:rsid w:val="00FE75A7"/>
    <w:rsid w:val="00FE7FDA"/>
    <w:rsid w:val="00FF06AF"/>
    <w:rsid w:val="00FF0D6D"/>
    <w:rsid w:val="00FF5CC0"/>
    <w:rsid w:val="00FF5FAB"/>
    <w:rsid w:val="00FF6EB5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6F88"/>
  <w15:chartTrackingRefBased/>
  <w15:docId w15:val="{557B53A7-85C5-4CE3-9CFB-D54D2079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F61F436-97B4-D24A-BBE5-A11660A46F36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738</Words>
  <Characters>4462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MalbeC</dc:creator>
  <cp:keywords/>
  <dc:description/>
  <cp:lastModifiedBy>Editor</cp:lastModifiedBy>
  <cp:revision>2</cp:revision>
  <dcterms:created xsi:type="dcterms:W3CDTF">2022-01-17T09:59:00Z</dcterms:created>
  <dcterms:modified xsi:type="dcterms:W3CDTF">2022-01-17T09:59:00Z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documentId_2470</vt:lpwstr>
  </property>
  <property fmtid="{D5CDD505-2E9C-101B-9397-08002B2CF9AE}" pid="3" name="grammarly_documentContext">
    <vt:lpwstr>{"goals":[],"domain":"general","emotions":[],"dialect":"american"}</vt:lpwstr>
  </property>
</Properties>
</file>