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2215C" w14:textId="4DF05A7F" w:rsidR="005352B1" w:rsidRDefault="005352B1"/>
    <w:p w14:paraId="4713DFBD" w14:textId="3BD9915D" w:rsidR="00122BBD" w:rsidRPr="00942A4D" w:rsidRDefault="00122BBD">
      <w:pPr>
        <w:rPr>
          <w:rFonts w:asciiTheme="majorBidi" w:hAnsiTheme="majorBidi" w:cstheme="majorBidi"/>
          <w:b/>
          <w:bCs/>
          <w:sz w:val="28"/>
          <w:szCs w:val="28"/>
        </w:rPr>
      </w:pPr>
      <w:r w:rsidRPr="00942A4D">
        <w:rPr>
          <w:rFonts w:asciiTheme="majorBidi" w:hAnsiTheme="majorBidi" w:cstheme="majorBidi"/>
          <w:b/>
          <w:bCs/>
          <w:sz w:val="28"/>
          <w:szCs w:val="28"/>
        </w:rPr>
        <w:t>Citizens Build a Community –</w:t>
      </w:r>
    </w:p>
    <w:p w14:paraId="18CC8DFC" w14:textId="4B1181AA" w:rsidR="0018440F" w:rsidRPr="00942A4D" w:rsidRDefault="00122BBD">
      <w:pPr>
        <w:rPr>
          <w:rFonts w:asciiTheme="majorBidi" w:hAnsiTheme="majorBidi" w:cstheme="majorBidi"/>
          <w:b/>
          <w:bCs/>
          <w:sz w:val="28"/>
          <w:szCs w:val="28"/>
        </w:rPr>
      </w:pPr>
      <w:r w:rsidRPr="00942A4D">
        <w:rPr>
          <w:rFonts w:asciiTheme="majorBidi" w:hAnsiTheme="majorBidi" w:cstheme="majorBidi"/>
          <w:b/>
          <w:bCs/>
          <w:sz w:val="28"/>
          <w:szCs w:val="28"/>
        </w:rPr>
        <w:t xml:space="preserve">Request for Support from the Charles and Lynn </w:t>
      </w:r>
      <w:commentRangeStart w:id="0"/>
      <w:r w:rsidRPr="00942A4D">
        <w:rPr>
          <w:rFonts w:asciiTheme="majorBidi" w:hAnsiTheme="majorBidi" w:cstheme="majorBidi"/>
          <w:b/>
          <w:bCs/>
          <w:sz w:val="28"/>
          <w:szCs w:val="28"/>
        </w:rPr>
        <w:t>Schusterman</w:t>
      </w:r>
      <w:commentRangeEnd w:id="0"/>
      <w:r w:rsidR="003A7051">
        <w:rPr>
          <w:rStyle w:val="CommentReference"/>
        </w:rPr>
        <w:commentReference w:id="0"/>
      </w:r>
      <w:r w:rsidRPr="00942A4D">
        <w:rPr>
          <w:rFonts w:asciiTheme="majorBidi" w:hAnsiTheme="majorBidi" w:cstheme="majorBidi"/>
          <w:b/>
          <w:bCs/>
          <w:sz w:val="28"/>
          <w:szCs w:val="28"/>
        </w:rPr>
        <w:t xml:space="preserve"> </w:t>
      </w:r>
      <w:r w:rsidR="00202B46">
        <w:rPr>
          <w:rFonts w:asciiTheme="majorBidi" w:hAnsiTheme="majorBidi" w:cstheme="majorBidi"/>
          <w:b/>
          <w:bCs/>
          <w:sz w:val="28"/>
          <w:szCs w:val="28"/>
        </w:rPr>
        <w:t>Family Philanthropies</w:t>
      </w:r>
    </w:p>
    <w:p w14:paraId="6A764951" w14:textId="77777777" w:rsidR="00942A4D" w:rsidRDefault="00942A4D" w:rsidP="00122BBD">
      <w:pPr>
        <w:rPr>
          <w:rFonts w:asciiTheme="majorBidi" w:hAnsiTheme="majorBidi" w:cstheme="majorBidi"/>
          <w:sz w:val="24"/>
          <w:szCs w:val="24"/>
        </w:rPr>
      </w:pPr>
    </w:p>
    <w:p w14:paraId="3496FB35" w14:textId="52E6E081" w:rsidR="00122BBD" w:rsidRPr="0012198D" w:rsidRDefault="00942A4D" w:rsidP="0012198D">
      <w:pPr>
        <w:jc w:val="center"/>
        <w:rPr>
          <w:rFonts w:asciiTheme="majorBidi" w:hAnsiTheme="majorBidi" w:cstheme="majorBidi"/>
          <w:b/>
          <w:bCs/>
          <w:sz w:val="24"/>
          <w:szCs w:val="24"/>
        </w:rPr>
      </w:pPr>
      <w:r w:rsidRPr="0012198D">
        <w:rPr>
          <w:rFonts w:asciiTheme="majorBidi" w:hAnsiTheme="majorBidi" w:cstheme="majorBidi"/>
          <w:b/>
          <w:bCs/>
          <w:sz w:val="24"/>
          <w:szCs w:val="24"/>
        </w:rPr>
        <w:t>Launching</w:t>
      </w:r>
      <w:r w:rsidR="00122BBD" w:rsidRPr="0012198D">
        <w:rPr>
          <w:rFonts w:asciiTheme="majorBidi" w:hAnsiTheme="majorBidi" w:cstheme="majorBidi"/>
          <w:b/>
          <w:bCs/>
          <w:sz w:val="24"/>
          <w:szCs w:val="24"/>
        </w:rPr>
        <w:t xml:space="preserve"> into </w:t>
      </w:r>
      <w:r w:rsidRPr="0012198D">
        <w:rPr>
          <w:rFonts w:asciiTheme="majorBidi" w:hAnsiTheme="majorBidi" w:cstheme="majorBidi"/>
          <w:b/>
          <w:bCs/>
          <w:sz w:val="24"/>
          <w:szCs w:val="24"/>
        </w:rPr>
        <w:t>S</w:t>
      </w:r>
      <w:r w:rsidR="00122BBD" w:rsidRPr="0012198D">
        <w:rPr>
          <w:rFonts w:asciiTheme="majorBidi" w:hAnsiTheme="majorBidi" w:cstheme="majorBidi"/>
          <w:b/>
          <w:bCs/>
          <w:sz w:val="24"/>
          <w:szCs w:val="24"/>
        </w:rPr>
        <w:t>uccess</w:t>
      </w:r>
      <w:r w:rsidR="00EF2A72" w:rsidRPr="0012198D">
        <w:rPr>
          <w:rFonts w:asciiTheme="majorBidi" w:hAnsiTheme="majorBidi" w:cstheme="majorBidi"/>
          <w:b/>
          <w:bCs/>
          <w:sz w:val="24"/>
          <w:szCs w:val="24"/>
        </w:rPr>
        <w:t xml:space="preserve">: A </w:t>
      </w:r>
      <w:r w:rsidR="0012198D">
        <w:rPr>
          <w:rFonts w:asciiTheme="majorBidi" w:hAnsiTheme="majorBidi" w:cstheme="majorBidi"/>
          <w:b/>
          <w:bCs/>
          <w:sz w:val="24"/>
          <w:szCs w:val="24"/>
        </w:rPr>
        <w:t>P</w:t>
      </w:r>
      <w:r w:rsidR="00EF2A72" w:rsidRPr="0012198D">
        <w:rPr>
          <w:rFonts w:asciiTheme="majorBidi" w:hAnsiTheme="majorBidi" w:cstheme="majorBidi"/>
          <w:b/>
          <w:bCs/>
          <w:sz w:val="24"/>
          <w:szCs w:val="24"/>
        </w:rPr>
        <w:t xml:space="preserve">roject </w:t>
      </w:r>
      <w:r w:rsidR="00007096" w:rsidRPr="0012198D">
        <w:rPr>
          <w:rFonts w:asciiTheme="majorBidi" w:hAnsiTheme="majorBidi" w:cstheme="majorBidi"/>
          <w:b/>
          <w:bCs/>
          <w:sz w:val="24"/>
          <w:szCs w:val="24"/>
        </w:rPr>
        <w:t>for</w:t>
      </w:r>
      <w:r w:rsidR="00EF2A72" w:rsidRPr="0012198D">
        <w:rPr>
          <w:rFonts w:asciiTheme="majorBidi" w:hAnsiTheme="majorBidi" w:cstheme="majorBidi"/>
          <w:b/>
          <w:bCs/>
          <w:sz w:val="24"/>
          <w:szCs w:val="24"/>
        </w:rPr>
        <w:t xml:space="preserve"> </w:t>
      </w:r>
      <w:r w:rsidR="00300381">
        <w:rPr>
          <w:rFonts w:asciiTheme="majorBidi" w:hAnsiTheme="majorBidi" w:cstheme="majorBidi"/>
          <w:b/>
          <w:bCs/>
          <w:sz w:val="24"/>
          <w:szCs w:val="24"/>
        </w:rPr>
        <w:t>the Disengaged</w:t>
      </w:r>
      <w:r w:rsidR="00EF2A72" w:rsidRPr="0012198D">
        <w:rPr>
          <w:rFonts w:asciiTheme="majorBidi" w:hAnsiTheme="majorBidi" w:cstheme="majorBidi"/>
          <w:b/>
          <w:bCs/>
          <w:sz w:val="24"/>
          <w:szCs w:val="24"/>
        </w:rPr>
        <w:t xml:space="preserve"> Arab </w:t>
      </w:r>
      <w:r w:rsidR="00692DAE">
        <w:rPr>
          <w:rFonts w:asciiTheme="majorBidi" w:hAnsiTheme="majorBidi" w:cstheme="majorBidi"/>
          <w:b/>
          <w:bCs/>
          <w:sz w:val="24"/>
          <w:szCs w:val="24"/>
        </w:rPr>
        <w:t>Y</w:t>
      </w:r>
      <w:r w:rsidR="00EF2A72" w:rsidRPr="0012198D">
        <w:rPr>
          <w:rFonts w:asciiTheme="majorBidi" w:hAnsiTheme="majorBidi" w:cstheme="majorBidi"/>
          <w:b/>
          <w:bCs/>
          <w:sz w:val="24"/>
          <w:szCs w:val="24"/>
        </w:rPr>
        <w:t>outh of Lod</w:t>
      </w:r>
    </w:p>
    <w:p w14:paraId="649AF188" w14:textId="09763AF5" w:rsidR="00EF2A72" w:rsidRPr="0012198D" w:rsidRDefault="00EF2A72" w:rsidP="0012198D">
      <w:pPr>
        <w:jc w:val="center"/>
        <w:rPr>
          <w:rFonts w:asciiTheme="majorBidi" w:hAnsiTheme="majorBidi" w:cstheme="majorBidi"/>
          <w:b/>
          <w:bCs/>
          <w:sz w:val="24"/>
          <w:szCs w:val="24"/>
        </w:rPr>
      </w:pPr>
      <w:r w:rsidRPr="0012198D">
        <w:rPr>
          <w:rFonts w:asciiTheme="majorBidi" w:hAnsiTheme="majorBidi" w:cstheme="majorBidi"/>
          <w:b/>
          <w:bCs/>
          <w:sz w:val="24"/>
          <w:szCs w:val="24"/>
        </w:rPr>
        <w:t>“Ready, Set, Go” Model</w:t>
      </w:r>
    </w:p>
    <w:p w14:paraId="17C07AFC" w14:textId="750B1D2A" w:rsidR="00EF2A72" w:rsidRDefault="00EF2A72" w:rsidP="00122BBD">
      <w:pPr>
        <w:rPr>
          <w:rFonts w:asciiTheme="majorBidi" w:hAnsiTheme="majorBidi" w:cstheme="majorBidi"/>
          <w:sz w:val="24"/>
          <w:szCs w:val="24"/>
        </w:rPr>
      </w:pPr>
    </w:p>
    <w:p w14:paraId="466AD609" w14:textId="5A06F0CE" w:rsidR="00EF2A72" w:rsidRPr="00EF2A72" w:rsidRDefault="00EF2A72" w:rsidP="00122BBD">
      <w:pPr>
        <w:rPr>
          <w:rFonts w:asciiTheme="majorBidi" w:hAnsiTheme="majorBidi" w:cstheme="majorBidi"/>
          <w:b/>
          <w:bCs/>
          <w:sz w:val="24"/>
          <w:szCs w:val="24"/>
          <w:u w:val="single"/>
        </w:rPr>
      </w:pPr>
      <w:r w:rsidRPr="00EF2A72">
        <w:rPr>
          <w:rFonts w:asciiTheme="majorBidi" w:hAnsiTheme="majorBidi" w:cstheme="majorBidi"/>
          <w:b/>
          <w:bCs/>
          <w:sz w:val="24"/>
          <w:szCs w:val="24"/>
          <w:u w:val="single"/>
        </w:rPr>
        <w:t>Background on the Organization</w:t>
      </w:r>
    </w:p>
    <w:p w14:paraId="5750E693" w14:textId="791E73F6" w:rsidR="00EF2A72" w:rsidRDefault="00EF2A72" w:rsidP="00904FD8">
      <w:pPr>
        <w:spacing w:line="480" w:lineRule="auto"/>
        <w:ind w:firstLine="720"/>
        <w:rPr>
          <w:rFonts w:asciiTheme="majorBidi" w:hAnsiTheme="majorBidi" w:cstheme="majorBidi"/>
          <w:sz w:val="24"/>
          <w:szCs w:val="24"/>
        </w:rPr>
      </w:pPr>
      <w:r w:rsidRPr="00EF2A72">
        <w:rPr>
          <w:rFonts w:asciiTheme="majorBidi" w:hAnsiTheme="majorBidi" w:cstheme="majorBidi"/>
          <w:sz w:val="24"/>
          <w:szCs w:val="24"/>
        </w:rPr>
        <w:t xml:space="preserve">The </w:t>
      </w:r>
      <w:r>
        <w:rPr>
          <w:rFonts w:asciiTheme="majorBidi" w:hAnsiTheme="majorBidi" w:cstheme="majorBidi"/>
          <w:sz w:val="24"/>
          <w:szCs w:val="24"/>
        </w:rPr>
        <w:t xml:space="preserve">nonprofit organization </w:t>
      </w:r>
      <w:r w:rsidRPr="00EF2A72">
        <w:rPr>
          <w:rFonts w:asciiTheme="majorBidi" w:hAnsiTheme="majorBidi" w:cstheme="majorBidi"/>
          <w:sz w:val="24"/>
          <w:szCs w:val="24"/>
        </w:rPr>
        <w:t>Citizens Build</w:t>
      </w:r>
      <w:r>
        <w:rPr>
          <w:rFonts w:asciiTheme="majorBidi" w:hAnsiTheme="majorBidi" w:cstheme="majorBidi"/>
          <w:sz w:val="24"/>
          <w:szCs w:val="24"/>
        </w:rPr>
        <w:t xml:space="preserve"> a</w:t>
      </w:r>
      <w:r w:rsidRPr="00EF2A72">
        <w:rPr>
          <w:rFonts w:asciiTheme="majorBidi" w:hAnsiTheme="majorBidi" w:cstheme="majorBidi"/>
          <w:sz w:val="24"/>
          <w:szCs w:val="24"/>
        </w:rPr>
        <w:t xml:space="preserve"> </w:t>
      </w:r>
      <w:proofErr w:type="gramStart"/>
      <w:r w:rsidRPr="00EF2A72">
        <w:rPr>
          <w:rFonts w:asciiTheme="majorBidi" w:hAnsiTheme="majorBidi" w:cstheme="majorBidi"/>
          <w:sz w:val="24"/>
          <w:szCs w:val="24"/>
        </w:rPr>
        <w:t>Community</w:t>
      </w:r>
      <w:proofErr w:type="gramEnd"/>
      <w:r w:rsidRPr="00EF2A72">
        <w:rPr>
          <w:rFonts w:asciiTheme="majorBidi" w:hAnsiTheme="majorBidi" w:cstheme="majorBidi"/>
          <w:sz w:val="24"/>
          <w:szCs w:val="24"/>
        </w:rPr>
        <w:t xml:space="preserve"> was established in November 2004 by residents and professionals living and working in the city of Lod</w:t>
      </w:r>
      <w:r>
        <w:rPr>
          <w:rFonts w:asciiTheme="majorBidi" w:hAnsiTheme="majorBidi" w:cstheme="majorBidi"/>
          <w:sz w:val="24"/>
          <w:szCs w:val="24"/>
        </w:rPr>
        <w:t>, Israel</w:t>
      </w:r>
      <w:r w:rsidRPr="00EF2A72">
        <w:rPr>
          <w:rFonts w:asciiTheme="majorBidi" w:hAnsiTheme="majorBidi" w:cstheme="majorBidi"/>
          <w:sz w:val="24"/>
          <w:szCs w:val="24"/>
        </w:rPr>
        <w:t>.</w:t>
      </w:r>
      <w:r>
        <w:rPr>
          <w:rFonts w:asciiTheme="majorBidi" w:hAnsiTheme="majorBidi" w:cstheme="majorBidi"/>
          <w:sz w:val="24"/>
          <w:szCs w:val="24"/>
        </w:rPr>
        <w:t xml:space="preserve"> </w:t>
      </w:r>
      <w:r w:rsidRPr="00EF2A72">
        <w:rPr>
          <w:rFonts w:asciiTheme="majorBidi" w:hAnsiTheme="majorBidi" w:cstheme="majorBidi"/>
          <w:sz w:val="24"/>
          <w:szCs w:val="24"/>
        </w:rPr>
        <w:t xml:space="preserve">The </w:t>
      </w:r>
      <w:r>
        <w:rPr>
          <w:rFonts w:asciiTheme="majorBidi" w:hAnsiTheme="majorBidi" w:cstheme="majorBidi"/>
          <w:sz w:val="24"/>
          <w:szCs w:val="24"/>
        </w:rPr>
        <w:t>goals of the organization</w:t>
      </w:r>
      <w:r w:rsidRPr="00EF2A72">
        <w:rPr>
          <w:rFonts w:asciiTheme="majorBidi" w:hAnsiTheme="majorBidi" w:cstheme="majorBidi"/>
          <w:sz w:val="24"/>
          <w:szCs w:val="24"/>
        </w:rPr>
        <w:t xml:space="preserve"> </w:t>
      </w:r>
      <w:r>
        <w:rPr>
          <w:rFonts w:asciiTheme="majorBidi" w:hAnsiTheme="majorBidi" w:cstheme="majorBidi"/>
          <w:sz w:val="24"/>
          <w:szCs w:val="24"/>
        </w:rPr>
        <w:t>include</w:t>
      </w:r>
      <w:r w:rsidRPr="00EF2A72">
        <w:rPr>
          <w:rFonts w:asciiTheme="majorBidi" w:hAnsiTheme="majorBidi" w:cstheme="majorBidi"/>
          <w:sz w:val="24"/>
          <w:szCs w:val="24"/>
        </w:rPr>
        <w:t xml:space="preserve"> promot</w:t>
      </w:r>
      <w:r>
        <w:rPr>
          <w:rFonts w:asciiTheme="majorBidi" w:hAnsiTheme="majorBidi" w:cstheme="majorBidi"/>
          <w:sz w:val="24"/>
          <w:szCs w:val="24"/>
        </w:rPr>
        <w:t>ing</w:t>
      </w:r>
      <w:r w:rsidRPr="00EF2A72">
        <w:rPr>
          <w:rFonts w:asciiTheme="majorBidi" w:hAnsiTheme="majorBidi" w:cstheme="majorBidi"/>
          <w:sz w:val="24"/>
          <w:szCs w:val="24"/>
        </w:rPr>
        <w:t xml:space="preserve"> conflict resolution, </w:t>
      </w:r>
      <w:r>
        <w:rPr>
          <w:rFonts w:asciiTheme="majorBidi" w:hAnsiTheme="majorBidi" w:cstheme="majorBidi"/>
          <w:sz w:val="24"/>
          <w:szCs w:val="24"/>
        </w:rPr>
        <w:t xml:space="preserve">working for </w:t>
      </w:r>
      <w:r w:rsidRPr="00EF2A72">
        <w:rPr>
          <w:rFonts w:asciiTheme="majorBidi" w:hAnsiTheme="majorBidi" w:cstheme="majorBidi"/>
          <w:sz w:val="24"/>
          <w:szCs w:val="24"/>
        </w:rPr>
        <w:t>social change</w:t>
      </w:r>
      <w:r w:rsidR="007020C9">
        <w:rPr>
          <w:rFonts w:asciiTheme="majorBidi" w:hAnsiTheme="majorBidi" w:cstheme="majorBidi"/>
          <w:sz w:val="24"/>
          <w:szCs w:val="24"/>
        </w:rPr>
        <w:t>,</w:t>
      </w:r>
      <w:r w:rsidRPr="00EF2A72">
        <w:rPr>
          <w:rFonts w:asciiTheme="majorBidi" w:hAnsiTheme="majorBidi" w:cstheme="majorBidi"/>
          <w:sz w:val="24"/>
          <w:szCs w:val="24"/>
        </w:rPr>
        <w:t xml:space="preserve"> and </w:t>
      </w:r>
      <w:r>
        <w:rPr>
          <w:rFonts w:asciiTheme="majorBidi" w:hAnsiTheme="majorBidi" w:cstheme="majorBidi"/>
          <w:sz w:val="24"/>
          <w:szCs w:val="24"/>
        </w:rPr>
        <w:t xml:space="preserve">finding </w:t>
      </w:r>
      <w:r w:rsidRPr="00EF2A72">
        <w:rPr>
          <w:rFonts w:asciiTheme="majorBidi" w:hAnsiTheme="majorBidi" w:cstheme="majorBidi"/>
          <w:sz w:val="24"/>
          <w:szCs w:val="24"/>
        </w:rPr>
        <w:t xml:space="preserve">effective solutions to </w:t>
      </w:r>
      <w:r>
        <w:rPr>
          <w:rFonts w:asciiTheme="majorBidi" w:hAnsiTheme="majorBidi" w:cstheme="majorBidi"/>
          <w:sz w:val="24"/>
          <w:szCs w:val="24"/>
        </w:rPr>
        <w:t xml:space="preserve">the problems of </w:t>
      </w:r>
      <w:r w:rsidR="0006780F">
        <w:rPr>
          <w:rFonts w:asciiTheme="majorBidi" w:hAnsiTheme="majorBidi" w:cstheme="majorBidi"/>
          <w:sz w:val="24"/>
          <w:szCs w:val="24"/>
        </w:rPr>
        <w:t xml:space="preserve">poverty, </w:t>
      </w:r>
      <w:r w:rsidRPr="00EF2A72">
        <w:rPr>
          <w:rFonts w:asciiTheme="majorBidi" w:hAnsiTheme="majorBidi" w:cstheme="majorBidi"/>
          <w:sz w:val="24"/>
          <w:szCs w:val="24"/>
        </w:rPr>
        <w:t>crime, drug use, illegal construction</w:t>
      </w:r>
      <w:r w:rsidR="0006780F">
        <w:rPr>
          <w:rFonts w:asciiTheme="majorBidi" w:hAnsiTheme="majorBidi" w:cstheme="majorBidi"/>
          <w:sz w:val="24"/>
          <w:szCs w:val="24"/>
        </w:rPr>
        <w:t xml:space="preserve"> and</w:t>
      </w:r>
      <w:r w:rsidRPr="00EF2A72">
        <w:rPr>
          <w:rFonts w:asciiTheme="majorBidi" w:hAnsiTheme="majorBidi" w:cstheme="majorBidi"/>
          <w:sz w:val="24"/>
          <w:szCs w:val="24"/>
        </w:rPr>
        <w:t xml:space="preserve"> house demolitions</w:t>
      </w:r>
      <w:r>
        <w:rPr>
          <w:rFonts w:asciiTheme="majorBidi" w:hAnsiTheme="majorBidi" w:cstheme="majorBidi"/>
          <w:sz w:val="24"/>
          <w:szCs w:val="24"/>
        </w:rPr>
        <w:t xml:space="preserve">. </w:t>
      </w:r>
      <w:r w:rsidR="00941197">
        <w:rPr>
          <w:rFonts w:asciiTheme="majorBidi" w:hAnsiTheme="majorBidi" w:cstheme="majorBidi"/>
          <w:sz w:val="24"/>
          <w:szCs w:val="24"/>
        </w:rPr>
        <w:t>The</w:t>
      </w:r>
      <w:r>
        <w:rPr>
          <w:rFonts w:asciiTheme="majorBidi" w:hAnsiTheme="majorBidi" w:cstheme="majorBidi"/>
          <w:sz w:val="24"/>
          <w:szCs w:val="24"/>
        </w:rPr>
        <w:t xml:space="preserve"> organization</w:t>
      </w:r>
      <w:r w:rsidRPr="00EF2A72">
        <w:rPr>
          <w:rFonts w:asciiTheme="majorBidi" w:hAnsiTheme="majorBidi" w:cstheme="majorBidi"/>
          <w:sz w:val="24"/>
          <w:szCs w:val="24"/>
        </w:rPr>
        <w:t xml:space="preserve"> implements </w:t>
      </w:r>
      <w:r w:rsidR="0006780F">
        <w:rPr>
          <w:rFonts w:asciiTheme="majorBidi" w:hAnsiTheme="majorBidi" w:cstheme="majorBidi"/>
          <w:sz w:val="24"/>
          <w:szCs w:val="24"/>
        </w:rPr>
        <w:t xml:space="preserve">various </w:t>
      </w:r>
      <w:r w:rsidRPr="00EF2A72">
        <w:rPr>
          <w:rFonts w:asciiTheme="majorBidi" w:hAnsiTheme="majorBidi" w:cstheme="majorBidi"/>
          <w:sz w:val="24"/>
          <w:szCs w:val="24"/>
        </w:rPr>
        <w:t xml:space="preserve">projects that focus on the needs of the </w:t>
      </w:r>
      <w:r w:rsidR="00007096">
        <w:rPr>
          <w:rFonts w:asciiTheme="majorBidi" w:hAnsiTheme="majorBidi" w:cstheme="majorBidi"/>
          <w:sz w:val="24"/>
          <w:szCs w:val="24"/>
        </w:rPr>
        <w:t>people</w:t>
      </w:r>
      <w:r w:rsidRPr="00EF2A72">
        <w:rPr>
          <w:rFonts w:asciiTheme="majorBidi" w:hAnsiTheme="majorBidi" w:cstheme="majorBidi"/>
          <w:sz w:val="24"/>
          <w:szCs w:val="24"/>
        </w:rPr>
        <w:t xml:space="preserve"> of Lod, </w:t>
      </w:r>
      <w:r w:rsidR="00941197">
        <w:rPr>
          <w:rFonts w:asciiTheme="majorBidi" w:hAnsiTheme="majorBidi" w:cstheme="majorBidi"/>
          <w:sz w:val="24"/>
          <w:szCs w:val="24"/>
        </w:rPr>
        <w:t>many</w:t>
      </w:r>
      <w:r w:rsidRPr="00EF2A72">
        <w:rPr>
          <w:rFonts w:asciiTheme="majorBidi" w:hAnsiTheme="majorBidi" w:cstheme="majorBidi"/>
          <w:sz w:val="24"/>
          <w:szCs w:val="24"/>
        </w:rPr>
        <w:t xml:space="preserve"> of whom live in distressed neighborhoods.</w:t>
      </w:r>
      <w:r w:rsidR="00941197" w:rsidRPr="00941197">
        <w:t xml:space="preserve"> </w:t>
      </w:r>
      <w:r w:rsidR="00941197" w:rsidRPr="00941197">
        <w:rPr>
          <w:rFonts w:asciiTheme="majorBidi" w:hAnsiTheme="majorBidi" w:cstheme="majorBidi"/>
          <w:sz w:val="24"/>
          <w:szCs w:val="24"/>
        </w:rPr>
        <w:t xml:space="preserve">The </w:t>
      </w:r>
      <w:r w:rsidR="007020C9">
        <w:rPr>
          <w:rFonts w:asciiTheme="majorBidi" w:hAnsiTheme="majorBidi" w:cstheme="majorBidi"/>
          <w:sz w:val="24"/>
          <w:szCs w:val="24"/>
        </w:rPr>
        <w:t>population</w:t>
      </w:r>
      <w:r w:rsidR="00941197" w:rsidRPr="00941197">
        <w:rPr>
          <w:rFonts w:asciiTheme="majorBidi" w:hAnsiTheme="majorBidi" w:cstheme="majorBidi"/>
          <w:sz w:val="24"/>
          <w:szCs w:val="24"/>
        </w:rPr>
        <w:t xml:space="preserve"> of Lod</w:t>
      </w:r>
      <w:r w:rsidR="00941197">
        <w:rPr>
          <w:rFonts w:asciiTheme="majorBidi" w:hAnsiTheme="majorBidi" w:cstheme="majorBidi"/>
          <w:sz w:val="24"/>
          <w:szCs w:val="24"/>
        </w:rPr>
        <w:t xml:space="preserve"> includes </w:t>
      </w:r>
      <w:r w:rsidR="00941197" w:rsidRPr="00941197">
        <w:rPr>
          <w:rFonts w:asciiTheme="majorBidi" w:hAnsiTheme="majorBidi" w:cstheme="majorBidi"/>
          <w:sz w:val="24"/>
          <w:szCs w:val="24"/>
        </w:rPr>
        <w:t>Jews</w:t>
      </w:r>
      <w:r w:rsidR="00941197">
        <w:rPr>
          <w:rFonts w:asciiTheme="majorBidi" w:hAnsiTheme="majorBidi" w:cstheme="majorBidi"/>
          <w:sz w:val="24"/>
          <w:szCs w:val="24"/>
        </w:rPr>
        <w:t xml:space="preserve"> (</w:t>
      </w:r>
      <w:r w:rsidR="00941197" w:rsidRPr="00941197">
        <w:rPr>
          <w:rFonts w:asciiTheme="majorBidi" w:hAnsiTheme="majorBidi" w:cstheme="majorBidi"/>
          <w:sz w:val="24"/>
          <w:szCs w:val="24"/>
        </w:rPr>
        <w:t>native</w:t>
      </w:r>
      <w:r w:rsidR="00904FD8">
        <w:rPr>
          <w:rFonts w:asciiTheme="majorBidi" w:hAnsiTheme="majorBidi" w:cstheme="majorBidi"/>
          <w:sz w:val="24"/>
          <w:szCs w:val="24"/>
        </w:rPr>
        <w:t>-born</w:t>
      </w:r>
      <w:r w:rsidR="00941197" w:rsidRPr="00941197">
        <w:rPr>
          <w:rFonts w:asciiTheme="majorBidi" w:hAnsiTheme="majorBidi" w:cstheme="majorBidi"/>
          <w:sz w:val="24"/>
          <w:szCs w:val="24"/>
        </w:rPr>
        <w:t xml:space="preserve"> and immigrants</w:t>
      </w:r>
      <w:r w:rsidR="00941197">
        <w:rPr>
          <w:rFonts w:asciiTheme="majorBidi" w:hAnsiTheme="majorBidi" w:cstheme="majorBidi"/>
          <w:sz w:val="24"/>
          <w:szCs w:val="24"/>
        </w:rPr>
        <w:t>)</w:t>
      </w:r>
      <w:r w:rsidR="00941197" w:rsidRPr="00941197">
        <w:rPr>
          <w:rFonts w:asciiTheme="majorBidi" w:hAnsiTheme="majorBidi" w:cstheme="majorBidi"/>
          <w:sz w:val="24"/>
          <w:szCs w:val="24"/>
        </w:rPr>
        <w:t>, Arabs, Bedouins</w:t>
      </w:r>
      <w:r w:rsidR="00941197">
        <w:rPr>
          <w:rFonts w:asciiTheme="majorBidi" w:hAnsiTheme="majorBidi" w:cstheme="majorBidi"/>
          <w:sz w:val="24"/>
          <w:szCs w:val="24"/>
        </w:rPr>
        <w:t>,</w:t>
      </w:r>
      <w:r w:rsidR="00941197" w:rsidRPr="00941197">
        <w:rPr>
          <w:rFonts w:asciiTheme="majorBidi" w:hAnsiTheme="majorBidi" w:cstheme="majorBidi"/>
          <w:sz w:val="24"/>
          <w:szCs w:val="24"/>
        </w:rPr>
        <w:t xml:space="preserve"> and others</w:t>
      </w:r>
      <w:r w:rsidR="00941197">
        <w:rPr>
          <w:rFonts w:asciiTheme="majorBidi" w:hAnsiTheme="majorBidi" w:cstheme="majorBidi"/>
          <w:sz w:val="24"/>
          <w:szCs w:val="24"/>
        </w:rPr>
        <w:t>, but the</w:t>
      </w:r>
      <w:r w:rsidR="007020C9">
        <w:rPr>
          <w:rFonts w:asciiTheme="majorBidi" w:hAnsiTheme="majorBidi" w:cstheme="majorBidi"/>
          <w:sz w:val="24"/>
          <w:szCs w:val="24"/>
        </w:rPr>
        <w:t xml:space="preserve"> communities</w:t>
      </w:r>
      <w:r w:rsidR="00941197">
        <w:rPr>
          <w:rFonts w:asciiTheme="majorBidi" w:hAnsiTheme="majorBidi" w:cstheme="majorBidi"/>
          <w:sz w:val="24"/>
          <w:szCs w:val="24"/>
        </w:rPr>
        <w:t xml:space="preserve"> are almost completely segregated. After many years of neglect, lack of leadership, and </w:t>
      </w:r>
      <w:r w:rsidR="00E113D2">
        <w:rPr>
          <w:rFonts w:asciiTheme="majorBidi" w:hAnsiTheme="majorBidi" w:cstheme="majorBidi"/>
          <w:sz w:val="24"/>
          <w:szCs w:val="24"/>
        </w:rPr>
        <w:t xml:space="preserve">numerous </w:t>
      </w:r>
      <w:r w:rsidR="00941197">
        <w:rPr>
          <w:rFonts w:asciiTheme="majorBidi" w:hAnsiTheme="majorBidi" w:cstheme="majorBidi"/>
          <w:sz w:val="24"/>
          <w:szCs w:val="24"/>
        </w:rPr>
        <w:t>committees convened to try to address budget deficits, the city</w:t>
      </w:r>
      <w:r w:rsidR="00941197" w:rsidRPr="00941197">
        <w:rPr>
          <w:rFonts w:asciiTheme="majorBidi" w:hAnsiTheme="majorBidi" w:cstheme="majorBidi"/>
          <w:sz w:val="24"/>
          <w:szCs w:val="24"/>
        </w:rPr>
        <w:t xml:space="preserve"> is </w:t>
      </w:r>
      <w:r w:rsidR="00944FBB">
        <w:rPr>
          <w:rFonts w:asciiTheme="majorBidi" w:hAnsiTheme="majorBidi" w:cstheme="majorBidi"/>
          <w:sz w:val="24"/>
          <w:szCs w:val="24"/>
        </w:rPr>
        <w:t xml:space="preserve">now </w:t>
      </w:r>
      <w:r w:rsidR="00941197">
        <w:rPr>
          <w:rFonts w:asciiTheme="majorBidi" w:hAnsiTheme="majorBidi" w:cstheme="majorBidi"/>
          <w:sz w:val="24"/>
          <w:szCs w:val="24"/>
        </w:rPr>
        <w:t xml:space="preserve">beginning to </w:t>
      </w:r>
      <w:r w:rsidR="00941197" w:rsidRPr="00941197">
        <w:rPr>
          <w:rFonts w:asciiTheme="majorBidi" w:hAnsiTheme="majorBidi" w:cstheme="majorBidi"/>
          <w:sz w:val="24"/>
          <w:szCs w:val="24"/>
        </w:rPr>
        <w:t>recover.</w:t>
      </w:r>
    </w:p>
    <w:p w14:paraId="5F853D00" w14:textId="3E04411B" w:rsidR="00BD5571" w:rsidRDefault="00BD5571" w:rsidP="00904FD8">
      <w:pPr>
        <w:spacing w:line="480" w:lineRule="auto"/>
        <w:ind w:firstLine="720"/>
        <w:rPr>
          <w:rFonts w:asciiTheme="majorBidi" w:hAnsiTheme="majorBidi" w:cstheme="majorBidi"/>
          <w:sz w:val="24"/>
          <w:szCs w:val="24"/>
        </w:rPr>
      </w:pPr>
      <w:r>
        <w:rPr>
          <w:rFonts w:asciiTheme="majorBidi" w:hAnsiTheme="majorBidi" w:cstheme="majorBidi"/>
          <w:sz w:val="24"/>
          <w:szCs w:val="24"/>
        </w:rPr>
        <w:t>We believe</w:t>
      </w:r>
      <w:r w:rsidR="00904FD8" w:rsidRPr="00904FD8">
        <w:rPr>
          <w:rFonts w:asciiTheme="majorBidi" w:hAnsiTheme="majorBidi" w:cstheme="majorBidi"/>
          <w:sz w:val="24"/>
          <w:szCs w:val="24"/>
        </w:rPr>
        <w:t xml:space="preserve"> that despite the severity of Lod's </w:t>
      </w:r>
      <w:r w:rsidR="00904FD8">
        <w:rPr>
          <w:rFonts w:asciiTheme="majorBidi" w:hAnsiTheme="majorBidi" w:cstheme="majorBidi"/>
          <w:sz w:val="24"/>
          <w:szCs w:val="24"/>
        </w:rPr>
        <w:t>plight</w:t>
      </w:r>
      <w:r w:rsidR="00904FD8" w:rsidRPr="00904FD8">
        <w:rPr>
          <w:rFonts w:asciiTheme="majorBidi" w:hAnsiTheme="majorBidi" w:cstheme="majorBidi"/>
          <w:sz w:val="24"/>
          <w:szCs w:val="24"/>
        </w:rPr>
        <w:t>, the</w:t>
      </w:r>
      <w:r w:rsidR="00904FD8">
        <w:rPr>
          <w:rFonts w:asciiTheme="majorBidi" w:hAnsiTheme="majorBidi" w:cstheme="majorBidi"/>
          <w:sz w:val="24"/>
          <w:szCs w:val="24"/>
        </w:rPr>
        <w:t>re is a</w:t>
      </w:r>
      <w:r w:rsidR="00904FD8" w:rsidRPr="00904FD8">
        <w:rPr>
          <w:rFonts w:asciiTheme="majorBidi" w:hAnsiTheme="majorBidi" w:cstheme="majorBidi"/>
          <w:sz w:val="24"/>
          <w:szCs w:val="24"/>
        </w:rPr>
        <w:t xml:space="preserve"> light at the end of the tunnel.</w:t>
      </w:r>
      <w:r w:rsidR="002D4682">
        <w:rPr>
          <w:rFonts w:asciiTheme="majorBidi" w:hAnsiTheme="majorBidi" w:cstheme="majorBidi"/>
          <w:sz w:val="24"/>
          <w:szCs w:val="24"/>
        </w:rPr>
        <w:t xml:space="preserve"> </w:t>
      </w:r>
      <w:r w:rsidR="002D4682" w:rsidRPr="002D4682">
        <w:rPr>
          <w:rFonts w:asciiTheme="majorBidi" w:hAnsiTheme="majorBidi" w:cstheme="majorBidi"/>
          <w:sz w:val="24"/>
          <w:szCs w:val="24"/>
        </w:rPr>
        <w:t xml:space="preserve">Lod is a wonderful cultural mosaic, made up of dedicated citizens, </w:t>
      </w:r>
      <w:r w:rsidR="002D4682">
        <w:rPr>
          <w:rFonts w:asciiTheme="majorBidi" w:hAnsiTheme="majorBidi" w:cstheme="majorBidi"/>
          <w:sz w:val="24"/>
          <w:szCs w:val="24"/>
        </w:rPr>
        <w:t>including many young people</w:t>
      </w:r>
      <w:r w:rsidR="002D4682" w:rsidRPr="002D4682">
        <w:rPr>
          <w:rFonts w:asciiTheme="majorBidi" w:hAnsiTheme="majorBidi" w:cstheme="majorBidi"/>
          <w:sz w:val="24"/>
          <w:szCs w:val="24"/>
        </w:rPr>
        <w:t xml:space="preserve">, who have the potential to make a significant </w:t>
      </w:r>
      <w:r w:rsidR="00944FBB">
        <w:rPr>
          <w:rFonts w:asciiTheme="majorBidi" w:hAnsiTheme="majorBidi" w:cstheme="majorBidi"/>
          <w:sz w:val="24"/>
          <w:szCs w:val="24"/>
        </w:rPr>
        <w:t>improvement</w:t>
      </w:r>
      <w:r w:rsidR="002D4682" w:rsidRPr="002D4682">
        <w:rPr>
          <w:rFonts w:asciiTheme="majorBidi" w:hAnsiTheme="majorBidi" w:cstheme="majorBidi"/>
          <w:sz w:val="24"/>
          <w:szCs w:val="24"/>
        </w:rPr>
        <w:t xml:space="preserve"> in the life of the city</w:t>
      </w:r>
      <w:r w:rsidR="002D4682">
        <w:rPr>
          <w:rFonts w:asciiTheme="majorBidi" w:hAnsiTheme="majorBidi" w:cstheme="majorBidi"/>
          <w:sz w:val="24"/>
          <w:szCs w:val="24"/>
        </w:rPr>
        <w:t xml:space="preserve">. </w:t>
      </w:r>
      <w:r w:rsidR="002D4682" w:rsidRPr="002D4682">
        <w:rPr>
          <w:rFonts w:asciiTheme="majorBidi" w:hAnsiTheme="majorBidi" w:cstheme="majorBidi"/>
          <w:sz w:val="24"/>
          <w:szCs w:val="24"/>
        </w:rPr>
        <w:t xml:space="preserve">We see </w:t>
      </w:r>
      <w:r w:rsidR="002D4682" w:rsidRPr="002D4682">
        <w:rPr>
          <w:rFonts w:asciiTheme="majorBidi" w:hAnsiTheme="majorBidi" w:cstheme="majorBidi"/>
          <w:sz w:val="24"/>
          <w:szCs w:val="24"/>
        </w:rPr>
        <w:lastRenderedPageBreak/>
        <w:t xml:space="preserve">the </w:t>
      </w:r>
      <w:r w:rsidR="007020C9">
        <w:rPr>
          <w:rFonts w:asciiTheme="majorBidi" w:hAnsiTheme="majorBidi" w:cstheme="majorBidi"/>
          <w:sz w:val="24"/>
          <w:szCs w:val="24"/>
        </w:rPr>
        <w:t xml:space="preserve">youth of </w:t>
      </w:r>
      <w:r w:rsidR="002D4682" w:rsidRPr="002D4682">
        <w:rPr>
          <w:rFonts w:asciiTheme="majorBidi" w:hAnsiTheme="majorBidi" w:cstheme="majorBidi"/>
          <w:sz w:val="24"/>
          <w:szCs w:val="24"/>
        </w:rPr>
        <w:t xml:space="preserve">the city as our “secret weapon” </w:t>
      </w:r>
      <w:r w:rsidR="002D4682">
        <w:rPr>
          <w:rFonts w:asciiTheme="majorBidi" w:hAnsiTheme="majorBidi" w:cstheme="majorBidi"/>
          <w:sz w:val="24"/>
          <w:szCs w:val="24"/>
        </w:rPr>
        <w:t>in the struggle for</w:t>
      </w:r>
      <w:r w:rsidR="002D4682" w:rsidRPr="002D4682">
        <w:rPr>
          <w:rFonts w:asciiTheme="majorBidi" w:hAnsiTheme="majorBidi" w:cstheme="majorBidi"/>
          <w:sz w:val="24"/>
          <w:szCs w:val="24"/>
        </w:rPr>
        <w:t xml:space="preserve"> change; </w:t>
      </w:r>
      <w:r w:rsidR="002D4682">
        <w:rPr>
          <w:rFonts w:asciiTheme="majorBidi" w:hAnsiTheme="majorBidi" w:cstheme="majorBidi"/>
          <w:sz w:val="24"/>
          <w:szCs w:val="24"/>
        </w:rPr>
        <w:t>t</w:t>
      </w:r>
      <w:r w:rsidR="002D4682" w:rsidRPr="002D4682">
        <w:rPr>
          <w:rFonts w:asciiTheme="majorBidi" w:hAnsiTheme="majorBidi" w:cstheme="majorBidi"/>
          <w:sz w:val="24"/>
          <w:szCs w:val="24"/>
        </w:rPr>
        <w:t>herefore, most of our efforts are focused on developing responses to their needs.</w:t>
      </w:r>
      <w:r w:rsidR="00A7139A">
        <w:rPr>
          <w:rFonts w:asciiTheme="majorBidi" w:hAnsiTheme="majorBidi" w:cstheme="majorBidi"/>
          <w:sz w:val="24"/>
          <w:szCs w:val="24"/>
        </w:rPr>
        <w:t xml:space="preserve"> </w:t>
      </w:r>
      <w:r w:rsidR="00A7139A" w:rsidRPr="00A7139A">
        <w:rPr>
          <w:rFonts w:asciiTheme="majorBidi" w:hAnsiTheme="majorBidi" w:cstheme="majorBidi"/>
          <w:sz w:val="24"/>
          <w:szCs w:val="24"/>
        </w:rPr>
        <w:t xml:space="preserve">Our goal is to empower the city's young residents so that they can work together, </w:t>
      </w:r>
      <w:r w:rsidR="00A7139A">
        <w:rPr>
          <w:rFonts w:asciiTheme="majorBidi" w:hAnsiTheme="majorBidi" w:cstheme="majorBidi"/>
          <w:sz w:val="24"/>
          <w:szCs w:val="24"/>
        </w:rPr>
        <w:t>despite</w:t>
      </w:r>
      <w:r w:rsidR="00A7139A" w:rsidRPr="00A7139A">
        <w:rPr>
          <w:rFonts w:asciiTheme="majorBidi" w:hAnsiTheme="majorBidi" w:cstheme="majorBidi"/>
          <w:sz w:val="24"/>
          <w:szCs w:val="24"/>
        </w:rPr>
        <w:t xml:space="preserve"> differences of religion and origin, in order to help them </w:t>
      </w:r>
      <w:r w:rsidR="00A7139A">
        <w:rPr>
          <w:rFonts w:asciiTheme="majorBidi" w:hAnsiTheme="majorBidi" w:cstheme="majorBidi"/>
          <w:sz w:val="24"/>
          <w:szCs w:val="24"/>
        </w:rPr>
        <w:t xml:space="preserve">all </w:t>
      </w:r>
      <w:r w:rsidR="00A7139A" w:rsidRPr="00A7139A">
        <w:rPr>
          <w:rFonts w:asciiTheme="majorBidi" w:hAnsiTheme="majorBidi" w:cstheme="majorBidi"/>
          <w:sz w:val="24"/>
          <w:szCs w:val="24"/>
        </w:rPr>
        <w:t>reach their full potential.</w:t>
      </w:r>
      <w:r w:rsidR="004C7C3B">
        <w:rPr>
          <w:rFonts w:asciiTheme="majorBidi" w:hAnsiTheme="majorBidi" w:cstheme="majorBidi"/>
          <w:sz w:val="24"/>
          <w:szCs w:val="24"/>
        </w:rPr>
        <w:t xml:space="preserve"> </w:t>
      </w:r>
    </w:p>
    <w:p w14:paraId="7BD296F0" w14:textId="0EDAC330" w:rsidR="00904FD8" w:rsidRDefault="004C7C3B" w:rsidP="00904FD8">
      <w:pPr>
        <w:spacing w:line="480" w:lineRule="auto"/>
        <w:ind w:firstLine="720"/>
        <w:rPr>
          <w:rFonts w:asciiTheme="majorBidi" w:hAnsiTheme="majorBidi" w:cstheme="majorBidi"/>
          <w:sz w:val="24"/>
          <w:szCs w:val="24"/>
        </w:rPr>
      </w:pPr>
      <w:r w:rsidRPr="004C7C3B">
        <w:rPr>
          <w:rFonts w:asciiTheme="majorBidi" w:hAnsiTheme="majorBidi" w:cstheme="majorBidi"/>
          <w:sz w:val="24"/>
          <w:szCs w:val="24"/>
        </w:rPr>
        <w:t xml:space="preserve">The </w:t>
      </w:r>
      <w:r>
        <w:rPr>
          <w:rFonts w:asciiTheme="majorBidi" w:hAnsiTheme="majorBidi" w:cstheme="majorBidi"/>
          <w:sz w:val="24"/>
          <w:szCs w:val="24"/>
        </w:rPr>
        <w:t>organization’s</w:t>
      </w:r>
      <w:r w:rsidRPr="004C7C3B">
        <w:rPr>
          <w:rFonts w:asciiTheme="majorBidi" w:hAnsiTheme="majorBidi" w:cstheme="majorBidi"/>
          <w:sz w:val="24"/>
          <w:szCs w:val="24"/>
        </w:rPr>
        <w:t xml:space="preserve"> staff </w:t>
      </w:r>
      <w:r>
        <w:rPr>
          <w:rFonts w:asciiTheme="majorBidi" w:hAnsiTheme="majorBidi" w:cstheme="majorBidi"/>
          <w:sz w:val="24"/>
          <w:szCs w:val="24"/>
        </w:rPr>
        <w:t xml:space="preserve">members </w:t>
      </w:r>
      <w:r w:rsidRPr="004C7C3B">
        <w:rPr>
          <w:rFonts w:asciiTheme="majorBidi" w:hAnsiTheme="majorBidi" w:cstheme="majorBidi"/>
          <w:sz w:val="24"/>
          <w:szCs w:val="24"/>
        </w:rPr>
        <w:t xml:space="preserve">strongly believe that </w:t>
      </w:r>
      <w:r w:rsidR="004D4E48">
        <w:rPr>
          <w:rFonts w:asciiTheme="majorBidi" w:hAnsiTheme="majorBidi" w:cstheme="majorBidi"/>
          <w:sz w:val="24"/>
          <w:szCs w:val="24"/>
        </w:rPr>
        <w:t xml:space="preserve">increasing </w:t>
      </w:r>
      <w:r w:rsidRPr="004C7C3B">
        <w:rPr>
          <w:rFonts w:asciiTheme="majorBidi" w:hAnsiTheme="majorBidi" w:cstheme="majorBidi"/>
          <w:sz w:val="24"/>
          <w:szCs w:val="24"/>
        </w:rPr>
        <w:t xml:space="preserve">positive interactions between </w:t>
      </w:r>
      <w:r w:rsidR="00692DAE">
        <w:rPr>
          <w:rFonts w:asciiTheme="majorBidi" w:hAnsiTheme="majorBidi" w:cstheme="majorBidi"/>
          <w:sz w:val="24"/>
          <w:szCs w:val="24"/>
        </w:rPr>
        <w:t xml:space="preserve">the </w:t>
      </w:r>
      <w:r w:rsidR="00944FBB">
        <w:rPr>
          <w:rFonts w:asciiTheme="majorBidi" w:hAnsiTheme="majorBidi" w:cstheme="majorBidi"/>
          <w:sz w:val="24"/>
          <w:szCs w:val="24"/>
        </w:rPr>
        <w:t>various communities</w:t>
      </w:r>
      <w:r w:rsidRPr="004C7C3B">
        <w:rPr>
          <w:rFonts w:asciiTheme="majorBidi" w:hAnsiTheme="majorBidi" w:cstheme="majorBidi"/>
          <w:sz w:val="24"/>
          <w:szCs w:val="24"/>
        </w:rPr>
        <w:t xml:space="preserve"> in Lod, </w:t>
      </w:r>
      <w:r>
        <w:rPr>
          <w:rFonts w:asciiTheme="majorBidi" w:hAnsiTheme="majorBidi" w:cstheme="majorBidi"/>
          <w:sz w:val="24"/>
          <w:szCs w:val="24"/>
        </w:rPr>
        <w:t xml:space="preserve">particularly between </w:t>
      </w:r>
      <w:r w:rsidRPr="004C7C3B">
        <w:rPr>
          <w:rFonts w:asciiTheme="majorBidi" w:hAnsiTheme="majorBidi" w:cstheme="majorBidi"/>
          <w:sz w:val="24"/>
          <w:szCs w:val="24"/>
        </w:rPr>
        <w:t>Jews and Arabs, will promote coexistence and mutual trust</w:t>
      </w:r>
      <w:r>
        <w:rPr>
          <w:rFonts w:asciiTheme="majorBidi" w:hAnsiTheme="majorBidi" w:cstheme="majorBidi"/>
          <w:sz w:val="24"/>
          <w:szCs w:val="24"/>
        </w:rPr>
        <w:t>. This, i</w:t>
      </w:r>
      <w:r w:rsidR="0006780F">
        <w:rPr>
          <w:rFonts w:asciiTheme="majorBidi" w:hAnsiTheme="majorBidi" w:cstheme="majorBidi"/>
          <w:sz w:val="24"/>
          <w:szCs w:val="24"/>
        </w:rPr>
        <w:t>n</w:t>
      </w:r>
      <w:r>
        <w:rPr>
          <w:rFonts w:asciiTheme="majorBidi" w:hAnsiTheme="majorBidi" w:cstheme="majorBidi"/>
          <w:sz w:val="24"/>
          <w:szCs w:val="24"/>
        </w:rPr>
        <w:t xml:space="preserve"> turn, </w:t>
      </w:r>
      <w:r w:rsidRPr="004C7C3B">
        <w:rPr>
          <w:rFonts w:asciiTheme="majorBidi" w:hAnsiTheme="majorBidi" w:cstheme="majorBidi"/>
          <w:sz w:val="24"/>
          <w:szCs w:val="24"/>
        </w:rPr>
        <w:t xml:space="preserve">will </w:t>
      </w:r>
      <w:r w:rsidR="00A02AD2">
        <w:rPr>
          <w:rFonts w:asciiTheme="majorBidi" w:hAnsiTheme="majorBidi" w:cstheme="majorBidi"/>
          <w:sz w:val="24"/>
          <w:szCs w:val="24"/>
        </w:rPr>
        <w:t>help develop</w:t>
      </w:r>
      <w:r w:rsidRPr="004C7C3B">
        <w:rPr>
          <w:rFonts w:asciiTheme="majorBidi" w:hAnsiTheme="majorBidi" w:cstheme="majorBidi"/>
          <w:sz w:val="24"/>
          <w:szCs w:val="24"/>
        </w:rPr>
        <w:t xml:space="preserve"> mechanisms for </w:t>
      </w:r>
      <w:r>
        <w:rPr>
          <w:rFonts w:asciiTheme="majorBidi" w:hAnsiTheme="majorBidi" w:cstheme="majorBidi"/>
          <w:sz w:val="24"/>
          <w:szCs w:val="24"/>
        </w:rPr>
        <w:t xml:space="preserve">peaceful </w:t>
      </w:r>
      <w:r w:rsidR="00A02AD2">
        <w:rPr>
          <w:rFonts w:asciiTheme="majorBidi" w:hAnsiTheme="majorBidi" w:cstheme="majorBidi"/>
          <w:sz w:val="24"/>
          <w:szCs w:val="24"/>
        </w:rPr>
        <w:t xml:space="preserve">conflict </w:t>
      </w:r>
      <w:r w:rsidR="00BD5571">
        <w:rPr>
          <w:rFonts w:asciiTheme="majorBidi" w:hAnsiTheme="majorBidi" w:cstheme="majorBidi"/>
          <w:sz w:val="24"/>
          <w:szCs w:val="24"/>
        </w:rPr>
        <w:t>resolution</w:t>
      </w:r>
      <w:r w:rsidRPr="004C7C3B">
        <w:rPr>
          <w:rFonts w:asciiTheme="majorBidi" w:hAnsiTheme="majorBidi" w:cstheme="majorBidi"/>
          <w:sz w:val="24"/>
          <w:szCs w:val="24"/>
        </w:rPr>
        <w:t>.</w:t>
      </w:r>
      <w:r w:rsidR="00BD5571">
        <w:rPr>
          <w:rFonts w:asciiTheme="majorBidi" w:hAnsiTheme="majorBidi" w:cstheme="majorBidi"/>
          <w:sz w:val="24"/>
          <w:szCs w:val="24"/>
        </w:rPr>
        <w:t xml:space="preserve"> </w:t>
      </w:r>
      <w:r w:rsidR="00BD5571" w:rsidRPr="00BD5571">
        <w:rPr>
          <w:rFonts w:asciiTheme="majorBidi" w:hAnsiTheme="majorBidi" w:cstheme="majorBidi"/>
          <w:sz w:val="24"/>
          <w:szCs w:val="24"/>
        </w:rPr>
        <w:t xml:space="preserve">Most of the conflicts in the city result </w:t>
      </w:r>
      <w:r w:rsidR="00A02AD2">
        <w:rPr>
          <w:rFonts w:asciiTheme="majorBidi" w:hAnsiTheme="majorBidi" w:cstheme="majorBidi"/>
          <w:sz w:val="24"/>
          <w:szCs w:val="24"/>
        </w:rPr>
        <w:t>from</w:t>
      </w:r>
      <w:r w:rsidR="00BD5571" w:rsidRPr="00BD5571">
        <w:rPr>
          <w:rFonts w:asciiTheme="majorBidi" w:hAnsiTheme="majorBidi" w:cstheme="majorBidi"/>
          <w:sz w:val="24"/>
          <w:szCs w:val="24"/>
        </w:rPr>
        <w:t xml:space="preserve"> mistrust between the communities. We believe that </w:t>
      </w:r>
      <w:r w:rsidR="00BD5571">
        <w:rPr>
          <w:rFonts w:asciiTheme="majorBidi" w:hAnsiTheme="majorBidi" w:cstheme="majorBidi"/>
          <w:sz w:val="24"/>
          <w:szCs w:val="24"/>
        </w:rPr>
        <w:t xml:space="preserve">by </w:t>
      </w:r>
      <w:r w:rsidR="00BD5571" w:rsidRPr="00BD5571">
        <w:rPr>
          <w:rFonts w:asciiTheme="majorBidi" w:hAnsiTheme="majorBidi" w:cstheme="majorBidi"/>
          <w:sz w:val="24"/>
          <w:szCs w:val="24"/>
        </w:rPr>
        <w:t>creating a framework for positive interaction</w:t>
      </w:r>
      <w:r w:rsidR="00BD5571">
        <w:rPr>
          <w:rFonts w:asciiTheme="majorBidi" w:hAnsiTheme="majorBidi" w:cstheme="majorBidi"/>
          <w:sz w:val="24"/>
          <w:szCs w:val="24"/>
        </w:rPr>
        <w:t>s, it is possible to re-</w:t>
      </w:r>
      <w:r w:rsidR="00BD5571" w:rsidRPr="00BD5571">
        <w:rPr>
          <w:rFonts w:asciiTheme="majorBidi" w:hAnsiTheme="majorBidi" w:cstheme="majorBidi"/>
          <w:sz w:val="24"/>
          <w:szCs w:val="24"/>
        </w:rPr>
        <w:t xml:space="preserve">position </w:t>
      </w:r>
      <w:r w:rsidR="00BD5571">
        <w:rPr>
          <w:rFonts w:asciiTheme="majorBidi" w:hAnsiTheme="majorBidi" w:cstheme="majorBidi"/>
          <w:sz w:val="24"/>
          <w:szCs w:val="24"/>
        </w:rPr>
        <w:t>the</w:t>
      </w:r>
      <w:r w:rsidR="00A02AD2">
        <w:rPr>
          <w:rFonts w:asciiTheme="majorBidi" w:hAnsiTheme="majorBidi" w:cstheme="majorBidi"/>
          <w:sz w:val="24"/>
          <w:szCs w:val="24"/>
        </w:rPr>
        <w:t xml:space="preserve"> various communities</w:t>
      </w:r>
      <w:r w:rsidR="00BD5571" w:rsidRPr="00BD5571">
        <w:rPr>
          <w:rFonts w:asciiTheme="majorBidi" w:hAnsiTheme="majorBidi" w:cstheme="majorBidi"/>
          <w:sz w:val="24"/>
          <w:szCs w:val="24"/>
        </w:rPr>
        <w:t xml:space="preserve"> as partners</w:t>
      </w:r>
      <w:r w:rsidR="00BD5571">
        <w:rPr>
          <w:rFonts w:asciiTheme="majorBidi" w:hAnsiTheme="majorBidi" w:cstheme="majorBidi"/>
          <w:sz w:val="24"/>
          <w:szCs w:val="24"/>
        </w:rPr>
        <w:t>, striving to solve their common problems</w:t>
      </w:r>
      <w:r w:rsidR="00BD5571" w:rsidRPr="00BD5571">
        <w:rPr>
          <w:rFonts w:asciiTheme="majorBidi" w:hAnsiTheme="majorBidi" w:cstheme="majorBidi"/>
          <w:sz w:val="24"/>
          <w:szCs w:val="24"/>
        </w:rPr>
        <w:t>.</w:t>
      </w:r>
    </w:p>
    <w:p w14:paraId="0F318F3C" w14:textId="799B2A4B" w:rsidR="0088755E" w:rsidRDefault="0088755E" w:rsidP="00C717C7">
      <w:pPr>
        <w:spacing w:line="480" w:lineRule="auto"/>
        <w:rPr>
          <w:rFonts w:asciiTheme="majorBidi" w:hAnsiTheme="majorBidi" w:cstheme="majorBidi"/>
          <w:sz w:val="24"/>
          <w:szCs w:val="24"/>
        </w:rPr>
      </w:pPr>
      <w:r>
        <w:rPr>
          <w:rFonts w:asciiTheme="majorBidi" w:hAnsiTheme="majorBidi" w:cstheme="majorBidi"/>
          <w:sz w:val="24"/>
          <w:szCs w:val="24"/>
        </w:rPr>
        <w:t xml:space="preserve">The organization’s activities </w:t>
      </w:r>
      <w:r w:rsidR="00DE4BBC">
        <w:rPr>
          <w:rFonts w:asciiTheme="majorBidi" w:hAnsiTheme="majorBidi" w:cstheme="majorBidi"/>
          <w:sz w:val="24"/>
          <w:szCs w:val="24"/>
        </w:rPr>
        <w:t xml:space="preserve">and projects </w:t>
      </w:r>
      <w:r>
        <w:rPr>
          <w:rFonts w:asciiTheme="majorBidi" w:hAnsiTheme="majorBidi" w:cstheme="majorBidi"/>
          <w:sz w:val="24"/>
          <w:szCs w:val="24"/>
        </w:rPr>
        <w:t>include:</w:t>
      </w:r>
    </w:p>
    <w:p w14:paraId="39BA4F68" w14:textId="6ADEA293" w:rsidR="00C717C7" w:rsidRDefault="00C717C7" w:rsidP="00C717C7">
      <w:pPr>
        <w:pStyle w:val="ListParagraph"/>
        <w:numPr>
          <w:ilvl w:val="0"/>
          <w:numId w:val="1"/>
        </w:numPr>
        <w:spacing w:line="480" w:lineRule="auto"/>
        <w:ind w:left="360" w:hanging="180"/>
        <w:rPr>
          <w:rFonts w:asciiTheme="majorBidi" w:hAnsiTheme="majorBidi" w:cstheme="majorBidi"/>
          <w:sz w:val="24"/>
          <w:szCs w:val="24"/>
        </w:rPr>
      </w:pPr>
      <w:r w:rsidRPr="00C717C7">
        <w:rPr>
          <w:rFonts w:asciiTheme="majorBidi" w:hAnsiTheme="majorBidi" w:cstheme="majorBidi"/>
          <w:sz w:val="24"/>
          <w:szCs w:val="24"/>
        </w:rPr>
        <w:t>Establishment and operation of youth centers for children and youth at risk</w:t>
      </w:r>
      <w:r>
        <w:rPr>
          <w:rFonts w:asciiTheme="majorBidi" w:hAnsiTheme="majorBidi" w:cstheme="majorBidi"/>
          <w:sz w:val="24"/>
          <w:szCs w:val="24"/>
        </w:rPr>
        <w:t xml:space="preserve"> (</w:t>
      </w:r>
      <w:r w:rsidRPr="00C717C7">
        <w:rPr>
          <w:rFonts w:asciiTheme="majorBidi" w:hAnsiTheme="majorBidi" w:cstheme="majorBidi"/>
          <w:sz w:val="24"/>
          <w:szCs w:val="24"/>
        </w:rPr>
        <w:t>Jews and Arabs</w:t>
      </w:r>
      <w:r>
        <w:rPr>
          <w:rFonts w:asciiTheme="majorBidi" w:hAnsiTheme="majorBidi" w:cstheme="majorBidi"/>
          <w:sz w:val="24"/>
          <w:szCs w:val="24"/>
        </w:rPr>
        <w:t>)</w:t>
      </w:r>
      <w:r w:rsidRPr="00C717C7">
        <w:rPr>
          <w:rFonts w:asciiTheme="majorBidi" w:hAnsiTheme="majorBidi" w:cstheme="majorBidi"/>
          <w:sz w:val="24"/>
          <w:szCs w:val="24"/>
        </w:rPr>
        <w:t xml:space="preserve"> in five </w:t>
      </w:r>
      <w:r>
        <w:rPr>
          <w:rFonts w:asciiTheme="majorBidi" w:hAnsiTheme="majorBidi" w:cstheme="majorBidi"/>
          <w:sz w:val="24"/>
          <w:szCs w:val="24"/>
        </w:rPr>
        <w:t xml:space="preserve">Lod </w:t>
      </w:r>
      <w:r w:rsidRPr="00C717C7">
        <w:rPr>
          <w:rFonts w:asciiTheme="majorBidi" w:hAnsiTheme="majorBidi" w:cstheme="majorBidi"/>
          <w:sz w:val="24"/>
          <w:szCs w:val="24"/>
        </w:rPr>
        <w:t xml:space="preserve">neighborhoods. In 2010, the </w:t>
      </w:r>
      <w:r>
        <w:rPr>
          <w:rFonts w:asciiTheme="majorBidi" w:hAnsiTheme="majorBidi" w:cstheme="majorBidi"/>
          <w:sz w:val="24"/>
          <w:szCs w:val="24"/>
        </w:rPr>
        <w:t>organization</w:t>
      </w:r>
      <w:r w:rsidRPr="00C717C7">
        <w:rPr>
          <w:rFonts w:asciiTheme="majorBidi" w:hAnsiTheme="majorBidi" w:cstheme="majorBidi"/>
          <w:sz w:val="24"/>
          <w:szCs w:val="24"/>
        </w:rPr>
        <w:t xml:space="preserve"> transferred the operation of the</w:t>
      </w:r>
      <w:r>
        <w:rPr>
          <w:rFonts w:asciiTheme="majorBidi" w:hAnsiTheme="majorBidi" w:cstheme="majorBidi"/>
          <w:sz w:val="24"/>
          <w:szCs w:val="24"/>
        </w:rPr>
        <w:t>se</w:t>
      </w:r>
      <w:r w:rsidRPr="00C717C7">
        <w:rPr>
          <w:rFonts w:asciiTheme="majorBidi" w:hAnsiTheme="majorBidi" w:cstheme="majorBidi"/>
          <w:sz w:val="24"/>
          <w:szCs w:val="24"/>
        </w:rPr>
        <w:t xml:space="preserve"> youth centers to the </w:t>
      </w:r>
      <w:r w:rsidR="00003FF6">
        <w:rPr>
          <w:rFonts w:asciiTheme="majorBidi" w:hAnsiTheme="majorBidi" w:cstheme="majorBidi"/>
          <w:sz w:val="24"/>
          <w:szCs w:val="24"/>
        </w:rPr>
        <w:t xml:space="preserve">local </w:t>
      </w:r>
      <w:r w:rsidRPr="00C717C7">
        <w:rPr>
          <w:rFonts w:asciiTheme="majorBidi" w:hAnsiTheme="majorBidi" w:cstheme="majorBidi"/>
          <w:sz w:val="24"/>
          <w:szCs w:val="24"/>
        </w:rPr>
        <w:t>authority.</w:t>
      </w:r>
    </w:p>
    <w:p w14:paraId="332BFD5A" w14:textId="6994F83D" w:rsidR="00003FF6" w:rsidRDefault="00003FF6" w:rsidP="00C717C7">
      <w:pPr>
        <w:pStyle w:val="ListParagraph"/>
        <w:numPr>
          <w:ilvl w:val="0"/>
          <w:numId w:val="1"/>
        </w:numPr>
        <w:spacing w:line="480" w:lineRule="auto"/>
        <w:ind w:left="360" w:hanging="180"/>
        <w:rPr>
          <w:rFonts w:asciiTheme="majorBidi" w:hAnsiTheme="majorBidi" w:cstheme="majorBidi"/>
          <w:sz w:val="24"/>
          <w:szCs w:val="24"/>
        </w:rPr>
      </w:pPr>
      <w:r>
        <w:rPr>
          <w:rFonts w:asciiTheme="majorBidi" w:hAnsiTheme="majorBidi" w:cstheme="majorBidi"/>
          <w:sz w:val="24"/>
          <w:szCs w:val="24"/>
        </w:rPr>
        <w:t xml:space="preserve">Onward </w:t>
      </w:r>
      <w:r w:rsidRPr="00003FF6">
        <w:rPr>
          <w:rFonts w:asciiTheme="majorBidi" w:hAnsiTheme="majorBidi" w:cstheme="majorBidi"/>
          <w:sz w:val="24"/>
          <w:szCs w:val="24"/>
        </w:rPr>
        <w:t>to the University</w:t>
      </w:r>
      <w:r w:rsidR="00944FBB">
        <w:rPr>
          <w:rFonts w:asciiTheme="majorBidi" w:hAnsiTheme="majorBidi" w:cstheme="majorBidi"/>
          <w:sz w:val="24"/>
          <w:szCs w:val="24"/>
        </w:rPr>
        <w:t xml:space="preserve"> – a </w:t>
      </w:r>
      <w:r w:rsidR="007020C9">
        <w:rPr>
          <w:rFonts w:asciiTheme="majorBidi" w:hAnsiTheme="majorBidi" w:cstheme="majorBidi"/>
          <w:sz w:val="24"/>
          <w:szCs w:val="24"/>
        </w:rPr>
        <w:t xml:space="preserve">project </w:t>
      </w:r>
      <w:r w:rsidR="00692DAE">
        <w:rPr>
          <w:rFonts w:asciiTheme="majorBidi" w:hAnsiTheme="majorBidi" w:cstheme="majorBidi"/>
          <w:sz w:val="24"/>
          <w:szCs w:val="24"/>
        </w:rPr>
        <w:t xml:space="preserve">for students in grades 10 through 12, </w:t>
      </w:r>
      <w:r w:rsidR="00DE4BBC">
        <w:rPr>
          <w:rFonts w:asciiTheme="majorBidi" w:hAnsiTheme="majorBidi" w:cstheme="majorBidi"/>
          <w:sz w:val="24"/>
          <w:szCs w:val="24"/>
        </w:rPr>
        <w:t>whose</w:t>
      </w:r>
      <w:r>
        <w:rPr>
          <w:rFonts w:asciiTheme="majorBidi" w:hAnsiTheme="majorBidi" w:cstheme="majorBidi"/>
          <w:sz w:val="24"/>
          <w:szCs w:val="24"/>
        </w:rPr>
        <w:t xml:space="preserve"> goal </w:t>
      </w:r>
      <w:r w:rsidR="00DE4BBC">
        <w:rPr>
          <w:rFonts w:asciiTheme="majorBidi" w:hAnsiTheme="majorBidi" w:cstheme="majorBidi"/>
          <w:sz w:val="24"/>
          <w:szCs w:val="24"/>
        </w:rPr>
        <w:t>is</w:t>
      </w:r>
      <w:r>
        <w:rPr>
          <w:rFonts w:asciiTheme="majorBidi" w:hAnsiTheme="majorBidi" w:cstheme="majorBidi"/>
          <w:sz w:val="24"/>
          <w:szCs w:val="24"/>
        </w:rPr>
        <w:t xml:space="preserve"> </w:t>
      </w:r>
      <w:r w:rsidRPr="00003FF6">
        <w:rPr>
          <w:rFonts w:asciiTheme="majorBidi" w:hAnsiTheme="majorBidi" w:cstheme="majorBidi"/>
          <w:sz w:val="24"/>
          <w:szCs w:val="24"/>
        </w:rPr>
        <w:t xml:space="preserve">making higher education </w:t>
      </w:r>
      <w:r>
        <w:rPr>
          <w:rFonts w:asciiTheme="majorBidi" w:hAnsiTheme="majorBidi" w:cstheme="majorBidi"/>
          <w:sz w:val="24"/>
          <w:szCs w:val="24"/>
        </w:rPr>
        <w:t xml:space="preserve">more </w:t>
      </w:r>
      <w:r w:rsidRPr="00003FF6">
        <w:rPr>
          <w:rFonts w:asciiTheme="majorBidi" w:hAnsiTheme="majorBidi" w:cstheme="majorBidi"/>
          <w:sz w:val="24"/>
          <w:szCs w:val="24"/>
        </w:rPr>
        <w:t>accessible to Arab high school students.</w:t>
      </w:r>
    </w:p>
    <w:p w14:paraId="28225864" w14:textId="645233E5" w:rsidR="00DE4BBC" w:rsidRDefault="00DE4BBC" w:rsidP="00C717C7">
      <w:pPr>
        <w:pStyle w:val="ListParagraph"/>
        <w:numPr>
          <w:ilvl w:val="0"/>
          <w:numId w:val="1"/>
        </w:numPr>
        <w:spacing w:line="480" w:lineRule="auto"/>
        <w:ind w:left="360" w:hanging="180"/>
        <w:rPr>
          <w:rFonts w:asciiTheme="majorBidi" w:hAnsiTheme="majorBidi" w:cstheme="majorBidi"/>
          <w:sz w:val="24"/>
          <w:szCs w:val="24"/>
        </w:rPr>
      </w:pPr>
      <w:r>
        <w:rPr>
          <w:rFonts w:asciiTheme="majorBidi" w:hAnsiTheme="majorBidi" w:cstheme="majorBidi"/>
          <w:sz w:val="24"/>
          <w:szCs w:val="24"/>
        </w:rPr>
        <w:t>Community Year</w:t>
      </w:r>
      <w:r w:rsidR="00944FBB">
        <w:rPr>
          <w:rFonts w:asciiTheme="majorBidi" w:hAnsiTheme="majorBidi" w:cstheme="majorBidi"/>
          <w:sz w:val="24"/>
          <w:szCs w:val="24"/>
        </w:rPr>
        <w:t xml:space="preserve"> </w:t>
      </w:r>
      <w:r>
        <w:rPr>
          <w:rFonts w:asciiTheme="majorBidi" w:hAnsiTheme="majorBidi" w:cstheme="majorBidi"/>
          <w:sz w:val="24"/>
          <w:szCs w:val="24"/>
        </w:rPr>
        <w:t xml:space="preserve">– a year-long program for Arab high school graduates, with the goal of improving their access to higher education and providing </w:t>
      </w:r>
      <w:r w:rsidR="00944FBB">
        <w:rPr>
          <w:rFonts w:asciiTheme="majorBidi" w:hAnsiTheme="majorBidi" w:cstheme="majorBidi"/>
          <w:sz w:val="24"/>
          <w:szCs w:val="24"/>
        </w:rPr>
        <w:t xml:space="preserve">them with </w:t>
      </w:r>
      <w:r>
        <w:rPr>
          <w:rFonts w:asciiTheme="majorBidi" w:hAnsiTheme="majorBidi" w:cstheme="majorBidi"/>
          <w:sz w:val="24"/>
          <w:szCs w:val="24"/>
        </w:rPr>
        <w:t xml:space="preserve">opportunities for community involvement that will benefit their integration into academia.  </w:t>
      </w:r>
    </w:p>
    <w:p w14:paraId="21C41ACA" w14:textId="27F6F1B3" w:rsidR="0088755E" w:rsidRDefault="00DC4B28" w:rsidP="00DC4B28">
      <w:pPr>
        <w:pStyle w:val="ListParagraph"/>
        <w:numPr>
          <w:ilvl w:val="0"/>
          <w:numId w:val="1"/>
        </w:numPr>
        <w:spacing w:line="480" w:lineRule="auto"/>
        <w:ind w:left="360" w:hanging="180"/>
        <w:rPr>
          <w:rFonts w:asciiTheme="majorBidi" w:hAnsiTheme="majorBidi" w:cstheme="majorBidi"/>
          <w:sz w:val="24"/>
          <w:szCs w:val="24"/>
        </w:rPr>
      </w:pPr>
      <w:r w:rsidRPr="00DC4B28">
        <w:rPr>
          <w:rFonts w:asciiTheme="majorBidi" w:hAnsiTheme="majorBidi" w:cstheme="majorBidi"/>
          <w:sz w:val="24"/>
          <w:szCs w:val="24"/>
        </w:rPr>
        <w:lastRenderedPageBreak/>
        <w:t xml:space="preserve">Year of </w:t>
      </w:r>
      <w:r>
        <w:rPr>
          <w:rFonts w:asciiTheme="majorBidi" w:hAnsiTheme="majorBidi" w:cstheme="majorBidi"/>
          <w:sz w:val="24"/>
          <w:szCs w:val="24"/>
        </w:rPr>
        <w:t>Cooperative Life</w:t>
      </w:r>
      <w:r w:rsidRPr="00DC4B28">
        <w:rPr>
          <w:rFonts w:asciiTheme="majorBidi" w:hAnsiTheme="majorBidi" w:cstheme="majorBidi"/>
          <w:sz w:val="24"/>
          <w:szCs w:val="24"/>
        </w:rPr>
        <w:t xml:space="preserve"> for the </w:t>
      </w:r>
      <w:r>
        <w:rPr>
          <w:rFonts w:asciiTheme="majorBidi" w:hAnsiTheme="majorBidi" w:cstheme="majorBidi"/>
          <w:sz w:val="24"/>
          <w:szCs w:val="24"/>
        </w:rPr>
        <w:t xml:space="preserve">Benefit of the </w:t>
      </w:r>
      <w:r w:rsidRPr="00DC4B28">
        <w:rPr>
          <w:rFonts w:asciiTheme="majorBidi" w:hAnsiTheme="majorBidi" w:cstheme="majorBidi"/>
          <w:sz w:val="24"/>
          <w:szCs w:val="24"/>
        </w:rPr>
        <w:t xml:space="preserve">Community </w:t>
      </w:r>
      <w:r w:rsidR="007020C9">
        <w:rPr>
          <w:rFonts w:asciiTheme="majorBidi" w:hAnsiTheme="majorBidi" w:cstheme="majorBidi"/>
          <w:sz w:val="24"/>
          <w:szCs w:val="24"/>
        </w:rPr>
        <w:t>–</w:t>
      </w:r>
      <w:r w:rsidRPr="00DC4B28">
        <w:rPr>
          <w:rFonts w:asciiTheme="majorBidi" w:hAnsiTheme="majorBidi" w:cstheme="majorBidi"/>
          <w:sz w:val="24"/>
          <w:szCs w:val="24"/>
        </w:rPr>
        <w:t xml:space="preserve"> a year</w:t>
      </w:r>
      <w:r w:rsidR="007020C9">
        <w:rPr>
          <w:rFonts w:asciiTheme="majorBidi" w:hAnsiTheme="majorBidi" w:cstheme="majorBidi"/>
          <w:sz w:val="24"/>
          <w:szCs w:val="24"/>
        </w:rPr>
        <w:t>-long project</w:t>
      </w:r>
      <w:r w:rsidRPr="00DC4B28">
        <w:rPr>
          <w:rFonts w:asciiTheme="majorBidi" w:hAnsiTheme="majorBidi" w:cstheme="majorBidi"/>
          <w:sz w:val="24"/>
          <w:szCs w:val="24"/>
        </w:rPr>
        <w:t xml:space="preserve"> of joint learning and community </w:t>
      </w:r>
      <w:r>
        <w:rPr>
          <w:rFonts w:asciiTheme="majorBidi" w:hAnsiTheme="majorBidi" w:cstheme="majorBidi"/>
          <w:sz w:val="24"/>
          <w:szCs w:val="24"/>
        </w:rPr>
        <w:t xml:space="preserve">activities for </w:t>
      </w:r>
      <w:r w:rsidRPr="00DC4B28">
        <w:rPr>
          <w:rFonts w:asciiTheme="majorBidi" w:hAnsiTheme="majorBidi" w:cstheme="majorBidi"/>
          <w:sz w:val="24"/>
          <w:szCs w:val="24"/>
        </w:rPr>
        <w:t>Arab and Jewish high school graduates.</w:t>
      </w:r>
    </w:p>
    <w:p w14:paraId="15438B63" w14:textId="44CD4C33" w:rsidR="007B4AC5" w:rsidRDefault="007B4AC5" w:rsidP="00DC4B28">
      <w:pPr>
        <w:pStyle w:val="ListParagraph"/>
        <w:numPr>
          <w:ilvl w:val="0"/>
          <w:numId w:val="1"/>
        </w:numPr>
        <w:spacing w:line="480" w:lineRule="auto"/>
        <w:ind w:left="360" w:hanging="180"/>
        <w:rPr>
          <w:rFonts w:asciiTheme="majorBidi" w:hAnsiTheme="majorBidi" w:cstheme="majorBidi"/>
          <w:sz w:val="24"/>
          <w:szCs w:val="24"/>
        </w:rPr>
      </w:pPr>
      <w:r>
        <w:rPr>
          <w:rFonts w:asciiTheme="majorBidi" w:hAnsiTheme="majorBidi" w:cstheme="majorBidi"/>
          <w:sz w:val="24"/>
          <w:szCs w:val="24"/>
        </w:rPr>
        <w:t>Juzoor (Arabic for “roots”)</w:t>
      </w:r>
      <w:r w:rsidR="007020C9">
        <w:rPr>
          <w:rFonts w:asciiTheme="majorBidi" w:hAnsiTheme="majorBidi" w:cstheme="majorBidi"/>
          <w:sz w:val="24"/>
          <w:szCs w:val="24"/>
        </w:rPr>
        <w:t xml:space="preserve"> –</w:t>
      </w:r>
      <w:r>
        <w:rPr>
          <w:rFonts w:asciiTheme="majorBidi" w:hAnsiTheme="majorBidi" w:cstheme="majorBidi"/>
          <w:sz w:val="24"/>
          <w:szCs w:val="24"/>
        </w:rPr>
        <w:t xml:space="preserve"> a </w:t>
      </w:r>
      <w:r w:rsidRPr="007B4AC5">
        <w:rPr>
          <w:rFonts w:asciiTheme="majorBidi" w:hAnsiTheme="majorBidi" w:cstheme="majorBidi"/>
          <w:sz w:val="24"/>
          <w:szCs w:val="24"/>
        </w:rPr>
        <w:t>project</w:t>
      </w:r>
      <w:r>
        <w:rPr>
          <w:rFonts w:asciiTheme="majorBidi" w:hAnsiTheme="majorBidi" w:cstheme="majorBidi"/>
          <w:sz w:val="24"/>
          <w:szCs w:val="24"/>
        </w:rPr>
        <w:t xml:space="preserve"> </w:t>
      </w:r>
      <w:r w:rsidR="00CC7844">
        <w:rPr>
          <w:rFonts w:asciiTheme="majorBidi" w:hAnsiTheme="majorBidi" w:cstheme="majorBidi"/>
          <w:sz w:val="24"/>
          <w:szCs w:val="24"/>
        </w:rPr>
        <w:t>providing</w:t>
      </w:r>
      <w:r>
        <w:rPr>
          <w:rFonts w:asciiTheme="majorBidi" w:hAnsiTheme="majorBidi" w:cstheme="majorBidi"/>
          <w:sz w:val="24"/>
          <w:szCs w:val="24"/>
        </w:rPr>
        <w:t xml:space="preserve"> </w:t>
      </w:r>
      <w:r w:rsidRPr="007B4AC5">
        <w:rPr>
          <w:rFonts w:asciiTheme="majorBidi" w:hAnsiTheme="majorBidi" w:cstheme="majorBidi"/>
          <w:sz w:val="24"/>
          <w:szCs w:val="24"/>
        </w:rPr>
        <w:t xml:space="preserve">academic </w:t>
      </w:r>
      <w:r w:rsidR="00CC7844">
        <w:rPr>
          <w:rFonts w:asciiTheme="majorBidi" w:hAnsiTheme="majorBidi" w:cstheme="majorBidi"/>
          <w:sz w:val="24"/>
          <w:szCs w:val="24"/>
        </w:rPr>
        <w:t xml:space="preserve">guidance and </w:t>
      </w:r>
      <w:r w:rsidRPr="007B4AC5">
        <w:rPr>
          <w:rFonts w:asciiTheme="majorBidi" w:hAnsiTheme="majorBidi" w:cstheme="majorBidi"/>
          <w:sz w:val="24"/>
          <w:szCs w:val="24"/>
        </w:rPr>
        <w:t>counseling</w:t>
      </w:r>
      <w:r>
        <w:rPr>
          <w:rFonts w:asciiTheme="majorBidi" w:hAnsiTheme="majorBidi" w:cstheme="majorBidi"/>
          <w:sz w:val="24"/>
          <w:szCs w:val="24"/>
        </w:rPr>
        <w:t xml:space="preserve"> </w:t>
      </w:r>
      <w:r w:rsidRPr="007B4AC5">
        <w:rPr>
          <w:rFonts w:asciiTheme="majorBidi" w:hAnsiTheme="majorBidi" w:cstheme="majorBidi"/>
          <w:sz w:val="24"/>
          <w:szCs w:val="24"/>
        </w:rPr>
        <w:t>for students</w:t>
      </w:r>
      <w:r w:rsidR="00CC7844">
        <w:rPr>
          <w:rFonts w:asciiTheme="majorBidi" w:hAnsiTheme="majorBidi" w:cstheme="majorBidi"/>
          <w:sz w:val="24"/>
          <w:szCs w:val="24"/>
        </w:rPr>
        <w:t>,</w:t>
      </w:r>
      <w:r w:rsidRPr="007B4AC5">
        <w:rPr>
          <w:rFonts w:asciiTheme="majorBidi" w:hAnsiTheme="majorBidi" w:cstheme="majorBidi"/>
          <w:sz w:val="24"/>
          <w:szCs w:val="24"/>
        </w:rPr>
        <w:t xml:space="preserve"> and </w:t>
      </w:r>
      <w:r w:rsidR="00CC7844">
        <w:rPr>
          <w:rFonts w:asciiTheme="majorBidi" w:hAnsiTheme="majorBidi" w:cstheme="majorBidi"/>
          <w:sz w:val="24"/>
          <w:szCs w:val="24"/>
        </w:rPr>
        <w:t xml:space="preserve">counseling for </w:t>
      </w:r>
      <w:r w:rsidR="00CC7844" w:rsidRPr="007B4AC5">
        <w:rPr>
          <w:rFonts w:asciiTheme="majorBidi" w:hAnsiTheme="majorBidi" w:cstheme="majorBidi"/>
          <w:sz w:val="24"/>
          <w:szCs w:val="24"/>
        </w:rPr>
        <w:t>academics</w:t>
      </w:r>
      <w:r w:rsidR="00CC7844">
        <w:rPr>
          <w:rFonts w:asciiTheme="majorBidi" w:hAnsiTheme="majorBidi" w:cstheme="majorBidi"/>
          <w:sz w:val="24"/>
          <w:szCs w:val="24"/>
        </w:rPr>
        <w:t xml:space="preserve"> to improve their </w:t>
      </w:r>
      <w:r w:rsidRPr="007B4AC5">
        <w:rPr>
          <w:rFonts w:asciiTheme="majorBidi" w:hAnsiTheme="majorBidi" w:cstheme="majorBidi"/>
          <w:sz w:val="24"/>
          <w:szCs w:val="24"/>
        </w:rPr>
        <w:t>access to appropriate employment.</w:t>
      </w:r>
    </w:p>
    <w:p w14:paraId="509D7A74" w14:textId="38FF037D" w:rsidR="00CC7844" w:rsidRPr="00944FBB" w:rsidRDefault="00CC7844" w:rsidP="00944FBB">
      <w:pPr>
        <w:pStyle w:val="ListParagraph"/>
        <w:numPr>
          <w:ilvl w:val="0"/>
          <w:numId w:val="1"/>
        </w:numPr>
        <w:spacing w:line="480" w:lineRule="auto"/>
        <w:ind w:left="360" w:hanging="180"/>
        <w:rPr>
          <w:rFonts w:asciiTheme="majorBidi" w:hAnsiTheme="majorBidi" w:cstheme="majorBidi"/>
          <w:sz w:val="24"/>
          <w:szCs w:val="24"/>
        </w:rPr>
      </w:pPr>
      <w:r w:rsidRPr="00CC7844">
        <w:rPr>
          <w:rFonts w:asciiTheme="majorBidi" w:hAnsiTheme="majorBidi" w:cstheme="majorBidi"/>
          <w:sz w:val="24"/>
          <w:szCs w:val="24"/>
        </w:rPr>
        <w:t>Omnia</w:t>
      </w:r>
      <w:r>
        <w:rPr>
          <w:rFonts w:asciiTheme="majorBidi" w:hAnsiTheme="majorBidi" w:cstheme="majorBidi"/>
          <w:sz w:val="24"/>
          <w:szCs w:val="24"/>
        </w:rPr>
        <w:t xml:space="preserve"> (Arabic for “wish”) </w:t>
      </w:r>
      <w:r w:rsidR="007020C9">
        <w:rPr>
          <w:rFonts w:asciiTheme="majorBidi" w:hAnsiTheme="majorBidi" w:cstheme="majorBidi"/>
          <w:sz w:val="24"/>
          <w:szCs w:val="24"/>
        </w:rPr>
        <w:t xml:space="preserve">– </w:t>
      </w:r>
      <w:r>
        <w:rPr>
          <w:rFonts w:asciiTheme="majorBidi" w:hAnsiTheme="majorBidi" w:cstheme="majorBidi"/>
          <w:sz w:val="24"/>
          <w:szCs w:val="24"/>
        </w:rPr>
        <w:t>a</w:t>
      </w:r>
      <w:r w:rsidRPr="00CC7844">
        <w:rPr>
          <w:rFonts w:asciiTheme="majorBidi" w:hAnsiTheme="majorBidi" w:cstheme="majorBidi"/>
          <w:sz w:val="24"/>
          <w:szCs w:val="24"/>
        </w:rPr>
        <w:t xml:space="preserve"> communit</w:t>
      </w:r>
      <w:r>
        <w:rPr>
          <w:rFonts w:asciiTheme="majorBidi" w:hAnsiTheme="majorBidi" w:cstheme="majorBidi"/>
          <w:sz w:val="24"/>
          <w:szCs w:val="24"/>
        </w:rPr>
        <w:t xml:space="preserve">y project </w:t>
      </w:r>
      <w:r w:rsidR="007020C9">
        <w:rPr>
          <w:rFonts w:asciiTheme="majorBidi" w:hAnsiTheme="majorBidi" w:cstheme="majorBidi"/>
          <w:sz w:val="24"/>
          <w:szCs w:val="24"/>
        </w:rPr>
        <w:t>to develop and reinforce</w:t>
      </w:r>
      <w:r w:rsidRPr="00CC7844">
        <w:rPr>
          <w:rFonts w:asciiTheme="majorBidi" w:hAnsiTheme="majorBidi" w:cstheme="majorBidi"/>
          <w:sz w:val="24"/>
          <w:szCs w:val="24"/>
        </w:rPr>
        <w:t xml:space="preserve"> </w:t>
      </w:r>
      <w:r>
        <w:rPr>
          <w:rFonts w:asciiTheme="majorBidi" w:hAnsiTheme="majorBidi" w:cstheme="majorBidi"/>
          <w:sz w:val="24"/>
          <w:szCs w:val="24"/>
        </w:rPr>
        <w:t xml:space="preserve">the </w:t>
      </w:r>
      <w:r w:rsidRPr="00CC7844">
        <w:rPr>
          <w:rFonts w:asciiTheme="majorBidi" w:hAnsiTheme="majorBidi" w:cstheme="majorBidi"/>
          <w:sz w:val="24"/>
          <w:szCs w:val="24"/>
        </w:rPr>
        <w:t xml:space="preserve">resilience </w:t>
      </w:r>
      <w:r w:rsidR="00536B33">
        <w:rPr>
          <w:rFonts w:asciiTheme="majorBidi" w:hAnsiTheme="majorBidi" w:cstheme="majorBidi"/>
          <w:sz w:val="24"/>
          <w:szCs w:val="24"/>
        </w:rPr>
        <w:t xml:space="preserve">of women and girls </w:t>
      </w:r>
      <w:r w:rsidRPr="00CC7844">
        <w:rPr>
          <w:rFonts w:asciiTheme="majorBidi" w:hAnsiTheme="majorBidi" w:cstheme="majorBidi"/>
          <w:sz w:val="24"/>
          <w:szCs w:val="24"/>
        </w:rPr>
        <w:t>in Arab society</w:t>
      </w:r>
      <w:r w:rsidR="00944FBB">
        <w:rPr>
          <w:rFonts w:asciiTheme="majorBidi" w:hAnsiTheme="majorBidi" w:cstheme="majorBidi"/>
          <w:sz w:val="24"/>
          <w:szCs w:val="24"/>
        </w:rPr>
        <w:t xml:space="preserve">, </w:t>
      </w:r>
      <w:r w:rsidR="00536B33">
        <w:rPr>
          <w:rFonts w:asciiTheme="majorBidi" w:hAnsiTheme="majorBidi" w:cstheme="majorBidi"/>
          <w:sz w:val="24"/>
          <w:szCs w:val="24"/>
        </w:rPr>
        <w:t xml:space="preserve">especially </w:t>
      </w:r>
      <w:r w:rsidR="00944FBB">
        <w:rPr>
          <w:rFonts w:asciiTheme="majorBidi" w:hAnsiTheme="majorBidi" w:cstheme="majorBidi"/>
          <w:sz w:val="24"/>
          <w:szCs w:val="24"/>
        </w:rPr>
        <w:t>by e</w:t>
      </w:r>
      <w:r w:rsidR="00E629CD" w:rsidRPr="00944FBB">
        <w:rPr>
          <w:rFonts w:asciiTheme="majorBidi" w:hAnsiTheme="majorBidi" w:cstheme="majorBidi"/>
          <w:sz w:val="24"/>
          <w:szCs w:val="24"/>
        </w:rPr>
        <w:t>mpowering Arab women from disadvantaged neighborhoods in Lod, in terms of their personal and professional lives.</w:t>
      </w:r>
    </w:p>
    <w:p w14:paraId="5A4D4677" w14:textId="2F911271" w:rsidR="00E629CD" w:rsidRPr="00DC4B28" w:rsidRDefault="007020C9" w:rsidP="00DC4B28">
      <w:pPr>
        <w:pStyle w:val="ListParagraph"/>
        <w:numPr>
          <w:ilvl w:val="0"/>
          <w:numId w:val="1"/>
        </w:numPr>
        <w:spacing w:line="480" w:lineRule="auto"/>
        <w:ind w:left="360" w:hanging="180"/>
        <w:rPr>
          <w:rFonts w:asciiTheme="majorBidi" w:hAnsiTheme="majorBidi" w:cstheme="majorBidi"/>
          <w:sz w:val="24"/>
          <w:szCs w:val="24"/>
        </w:rPr>
      </w:pPr>
      <w:r>
        <w:rPr>
          <w:rFonts w:asciiTheme="majorBidi" w:hAnsiTheme="majorBidi" w:cstheme="majorBidi"/>
          <w:sz w:val="24"/>
          <w:szCs w:val="24"/>
        </w:rPr>
        <w:t xml:space="preserve">The </w:t>
      </w:r>
      <w:r w:rsidR="00E629CD" w:rsidRPr="00E629CD">
        <w:rPr>
          <w:rFonts w:asciiTheme="majorBidi" w:hAnsiTheme="majorBidi" w:cstheme="majorBidi"/>
          <w:sz w:val="24"/>
          <w:szCs w:val="24"/>
        </w:rPr>
        <w:t xml:space="preserve">Train </w:t>
      </w:r>
      <w:r>
        <w:rPr>
          <w:rFonts w:asciiTheme="majorBidi" w:hAnsiTheme="majorBidi" w:cstheme="majorBidi"/>
          <w:sz w:val="24"/>
          <w:szCs w:val="24"/>
        </w:rPr>
        <w:t>is Leaving the Station</w:t>
      </w:r>
      <w:r w:rsidR="00E629CD" w:rsidRPr="00E629CD">
        <w:rPr>
          <w:rFonts w:asciiTheme="majorBidi" w:hAnsiTheme="majorBidi" w:cstheme="majorBidi"/>
          <w:sz w:val="24"/>
          <w:szCs w:val="24"/>
        </w:rPr>
        <w:t xml:space="preserve"> </w:t>
      </w:r>
      <w:r>
        <w:rPr>
          <w:rFonts w:asciiTheme="majorBidi" w:hAnsiTheme="majorBidi" w:cstheme="majorBidi"/>
          <w:sz w:val="24"/>
          <w:szCs w:val="24"/>
        </w:rPr>
        <w:t>–</w:t>
      </w:r>
      <w:r w:rsidR="00E629CD" w:rsidRPr="00E629CD">
        <w:rPr>
          <w:rFonts w:asciiTheme="majorBidi" w:hAnsiTheme="majorBidi" w:cstheme="majorBidi"/>
          <w:sz w:val="24"/>
          <w:szCs w:val="24"/>
        </w:rPr>
        <w:t xml:space="preserve"> a comprehensive intervention program </w:t>
      </w:r>
      <w:r>
        <w:rPr>
          <w:rFonts w:asciiTheme="majorBidi" w:hAnsiTheme="majorBidi" w:cstheme="majorBidi"/>
          <w:sz w:val="24"/>
          <w:szCs w:val="24"/>
        </w:rPr>
        <w:t xml:space="preserve">operating </w:t>
      </w:r>
      <w:r w:rsidR="00E629CD" w:rsidRPr="00E629CD">
        <w:rPr>
          <w:rFonts w:asciiTheme="majorBidi" w:hAnsiTheme="majorBidi" w:cstheme="majorBidi"/>
          <w:sz w:val="24"/>
          <w:szCs w:val="24"/>
        </w:rPr>
        <w:t xml:space="preserve">in the </w:t>
      </w:r>
      <w:r>
        <w:rPr>
          <w:rFonts w:asciiTheme="majorBidi" w:hAnsiTheme="majorBidi" w:cstheme="majorBidi"/>
          <w:sz w:val="24"/>
          <w:szCs w:val="24"/>
        </w:rPr>
        <w:t xml:space="preserve">neighborhood of the Lod </w:t>
      </w:r>
      <w:r w:rsidR="00E629CD" w:rsidRPr="00E629CD">
        <w:rPr>
          <w:rFonts w:asciiTheme="majorBidi" w:hAnsiTheme="majorBidi" w:cstheme="majorBidi"/>
          <w:sz w:val="24"/>
          <w:szCs w:val="24"/>
        </w:rPr>
        <w:t xml:space="preserve">train </w:t>
      </w:r>
      <w:r>
        <w:rPr>
          <w:rFonts w:asciiTheme="majorBidi" w:hAnsiTheme="majorBidi" w:cstheme="majorBidi"/>
          <w:sz w:val="24"/>
          <w:szCs w:val="24"/>
        </w:rPr>
        <w:t>station</w:t>
      </w:r>
      <w:r w:rsidR="00E629CD" w:rsidRPr="00E629CD">
        <w:rPr>
          <w:rFonts w:asciiTheme="majorBidi" w:hAnsiTheme="majorBidi" w:cstheme="majorBidi"/>
          <w:sz w:val="24"/>
          <w:szCs w:val="24"/>
        </w:rPr>
        <w:t>.</w:t>
      </w:r>
    </w:p>
    <w:p w14:paraId="7DCB7E98" w14:textId="318DFD56" w:rsidR="00E2507E" w:rsidRPr="00E2507E" w:rsidRDefault="00E2507E" w:rsidP="00E2507E">
      <w:pPr>
        <w:spacing w:line="480" w:lineRule="auto"/>
        <w:rPr>
          <w:rFonts w:asciiTheme="majorBidi" w:hAnsiTheme="majorBidi" w:cstheme="majorBidi"/>
          <w:b/>
          <w:bCs/>
          <w:sz w:val="24"/>
          <w:szCs w:val="24"/>
        </w:rPr>
      </w:pPr>
      <w:r w:rsidRPr="00E2507E">
        <w:rPr>
          <w:rFonts w:asciiTheme="majorBidi" w:hAnsiTheme="majorBidi" w:cstheme="majorBidi"/>
          <w:b/>
          <w:bCs/>
          <w:sz w:val="24"/>
          <w:szCs w:val="24"/>
        </w:rPr>
        <w:t xml:space="preserve">Citizens </w:t>
      </w:r>
      <w:r>
        <w:rPr>
          <w:rFonts w:asciiTheme="majorBidi" w:hAnsiTheme="majorBidi" w:cstheme="majorBidi"/>
          <w:b/>
          <w:bCs/>
          <w:sz w:val="24"/>
          <w:szCs w:val="24"/>
        </w:rPr>
        <w:t>B</w:t>
      </w:r>
      <w:r w:rsidRPr="00E2507E">
        <w:rPr>
          <w:rFonts w:asciiTheme="majorBidi" w:hAnsiTheme="majorBidi" w:cstheme="majorBidi"/>
          <w:b/>
          <w:bCs/>
          <w:sz w:val="24"/>
          <w:szCs w:val="24"/>
        </w:rPr>
        <w:t>uild a Community: Our Vision</w:t>
      </w:r>
    </w:p>
    <w:p w14:paraId="4566F493" w14:textId="612848DC" w:rsidR="00EF2A72" w:rsidRDefault="00E2507E" w:rsidP="00E2507E">
      <w:pPr>
        <w:spacing w:line="480" w:lineRule="auto"/>
        <w:ind w:firstLine="720"/>
        <w:rPr>
          <w:rFonts w:asciiTheme="majorBidi" w:hAnsiTheme="majorBidi" w:cstheme="majorBidi"/>
          <w:sz w:val="24"/>
          <w:szCs w:val="24"/>
        </w:rPr>
      </w:pPr>
      <w:r w:rsidRPr="00E2507E">
        <w:rPr>
          <w:rFonts w:asciiTheme="majorBidi" w:hAnsiTheme="majorBidi" w:cstheme="majorBidi"/>
          <w:sz w:val="24"/>
          <w:szCs w:val="24"/>
        </w:rPr>
        <w:t xml:space="preserve">Citizens </w:t>
      </w:r>
      <w:r>
        <w:rPr>
          <w:rFonts w:asciiTheme="majorBidi" w:hAnsiTheme="majorBidi" w:cstheme="majorBidi"/>
          <w:sz w:val="24"/>
          <w:szCs w:val="24"/>
        </w:rPr>
        <w:t>B</w:t>
      </w:r>
      <w:r w:rsidRPr="00E2507E">
        <w:rPr>
          <w:rFonts w:asciiTheme="majorBidi" w:hAnsiTheme="majorBidi" w:cstheme="majorBidi"/>
          <w:sz w:val="24"/>
          <w:szCs w:val="24"/>
        </w:rPr>
        <w:t xml:space="preserve">uild a </w:t>
      </w:r>
      <w:r>
        <w:rPr>
          <w:rFonts w:asciiTheme="majorBidi" w:hAnsiTheme="majorBidi" w:cstheme="majorBidi"/>
          <w:sz w:val="24"/>
          <w:szCs w:val="24"/>
        </w:rPr>
        <w:t>C</w:t>
      </w:r>
      <w:r w:rsidRPr="00E2507E">
        <w:rPr>
          <w:rFonts w:asciiTheme="majorBidi" w:hAnsiTheme="majorBidi" w:cstheme="majorBidi"/>
          <w:sz w:val="24"/>
          <w:szCs w:val="24"/>
        </w:rPr>
        <w:t xml:space="preserve">ommunity </w:t>
      </w:r>
      <w:r>
        <w:rPr>
          <w:rFonts w:asciiTheme="majorBidi" w:hAnsiTheme="majorBidi" w:cstheme="majorBidi"/>
          <w:sz w:val="24"/>
          <w:szCs w:val="24"/>
        </w:rPr>
        <w:t xml:space="preserve">is </w:t>
      </w:r>
      <w:r w:rsidR="006C2EDF">
        <w:rPr>
          <w:rFonts w:asciiTheme="majorBidi" w:hAnsiTheme="majorBidi" w:cstheme="majorBidi"/>
          <w:sz w:val="24"/>
          <w:szCs w:val="24"/>
        </w:rPr>
        <w:t xml:space="preserve">striving to create </w:t>
      </w:r>
      <w:r w:rsidRPr="00E2507E">
        <w:rPr>
          <w:rFonts w:asciiTheme="majorBidi" w:hAnsiTheme="majorBidi" w:cstheme="majorBidi"/>
          <w:sz w:val="24"/>
          <w:szCs w:val="24"/>
        </w:rPr>
        <w:t xml:space="preserve">a society </w:t>
      </w:r>
      <w:r>
        <w:rPr>
          <w:rFonts w:asciiTheme="majorBidi" w:hAnsiTheme="majorBidi" w:cstheme="majorBidi"/>
          <w:sz w:val="24"/>
          <w:szCs w:val="24"/>
        </w:rPr>
        <w:t xml:space="preserve">which </w:t>
      </w:r>
      <w:r w:rsidR="00CE3B77">
        <w:rPr>
          <w:rFonts w:asciiTheme="majorBidi" w:hAnsiTheme="majorBidi" w:cstheme="majorBidi"/>
          <w:sz w:val="24"/>
          <w:szCs w:val="24"/>
        </w:rPr>
        <w:t>puts</w:t>
      </w:r>
      <w:r>
        <w:rPr>
          <w:rFonts w:asciiTheme="majorBidi" w:hAnsiTheme="majorBidi" w:cstheme="majorBidi"/>
          <w:sz w:val="24"/>
          <w:szCs w:val="24"/>
        </w:rPr>
        <w:t xml:space="preserve"> </w:t>
      </w:r>
      <w:r w:rsidR="00947205">
        <w:rPr>
          <w:rFonts w:asciiTheme="majorBidi" w:hAnsiTheme="majorBidi" w:cstheme="majorBidi"/>
          <w:sz w:val="24"/>
          <w:szCs w:val="24"/>
        </w:rPr>
        <w:t>people</w:t>
      </w:r>
      <w:r>
        <w:rPr>
          <w:rFonts w:asciiTheme="majorBidi" w:hAnsiTheme="majorBidi" w:cstheme="majorBidi"/>
          <w:sz w:val="24"/>
          <w:szCs w:val="24"/>
        </w:rPr>
        <w:t xml:space="preserve"> </w:t>
      </w:r>
      <w:r w:rsidR="00CE3B77">
        <w:rPr>
          <w:rFonts w:asciiTheme="majorBidi" w:hAnsiTheme="majorBidi" w:cstheme="majorBidi"/>
          <w:sz w:val="24"/>
          <w:szCs w:val="24"/>
        </w:rPr>
        <w:t>at</w:t>
      </w:r>
      <w:r w:rsidRPr="00E2507E">
        <w:rPr>
          <w:rFonts w:asciiTheme="majorBidi" w:hAnsiTheme="majorBidi" w:cstheme="majorBidi"/>
          <w:sz w:val="24"/>
          <w:szCs w:val="24"/>
        </w:rPr>
        <w:t xml:space="preserve"> the </w:t>
      </w:r>
      <w:r w:rsidR="00CE3B77">
        <w:rPr>
          <w:rFonts w:asciiTheme="majorBidi" w:hAnsiTheme="majorBidi" w:cstheme="majorBidi"/>
          <w:sz w:val="24"/>
          <w:szCs w:val="24"/>
        </w:rPr>
        <w:t>center</w:t>
      </w:r>
      <w:r>
        <w:rPr>
          <w:rFonts w:asciiTheme="majorBidi" w:hAnsiTheme="majorBidi" w:cstheme="majorBidi"/>
          <w:sz w:val="24"/>
          <w:szCs w:val="24"/>
        </w:rPr>
        <w:t xml:space="preserve">, </w:t>
      </w:r>
      <w:r w:rsidR="006C2EDF">
        <w:rPr>
          <w:rFonts w:asciiTheme="majorBidi" w:hAnsiTheme="majorBidi" w:cstheme="majorBidi"/>
          <w:sz w:val="24"/>
          <w:szCs w:val="24"/>
        </w:rPr>
        <w:t xml:space="preserve">honoring their unique traits and </w:t>
      </w:r>
      <w:r w:rsidR="00A02AD2">
        <w:rPr>
          <w:rFonts w:asciiTheme="majorBidi" w:hAnsiTheme="majorBidi" w:cstheme="majorBidi"/>
          <w:sz w:val="24"/>
          <w:szCs w:val="24"/>
        </w:rPr>
        <w:t>diversity</w:t>
      </w:r>
      <w:r w:rsidR="006C2EDF">
        <w:rPr>
          <w:rFonts w:asciiTheme="majorBidi" w:hAnsiTheme="majorBidi" w:cstheme="majorBidi"/>
          <w:sz w:val="24"/>
          <w:szCs w:val="24"/>
        </w:rPr>
        <w:t xml:space="preserve">. The organization </w:t>
      </w:r>
      <w:r w:rsidRPr="00E2507E">
        <w:rPr>
          <w:rFonts w:asciiTheme="majorBidi" w:hAnsiTheme="majorBidi" w:cstheme="majorBidi"/>
          <w:sz w:val="24"/>
          <w:szCs w:val="24"/>
        </w:rPr>
        <w:t xml:space="preserve">will model </w:t>
      </w:r>
      <w:r w:rsidR="006C2EDF">
        <w:rPr>
          <w:rFonts w:asciiTheme="majorBidi" w:hAnsiTheme="majorBidi" w:cstheme="majorBidi"/>
          <w:sz w:val="24"/>
          <w:szCs w:val="24"/>
        </w:rPr>
        <w:t xml:space="preserve">high-level activism on behalf of community </w:t>
      </w:r>
      <w:r w:rsidRPr="00E2507E">
        <w:rPr>
          <w:rFonts w:asciiTheme="majorBidi" w:hAnsiTheme="majorBidi" w:cstheme="majorBidi"/>
          <w:sz w:val="24"/>
          <w:szCs w:val="24"/>
        </w:rPr>
        <w:t>life</w:t>
      </w:r>
      <w:r w:rsidR="006C2EDF">
        <w:rPr>
          <w:rFonts w:asciiTheme="majorBidi" w:hAnsiTheme="majorBidi" w:cstheme="majorBidi"/>
          <w:sz w:val="24"/>
          <w:szCs w:val="24"/>
        </w:rPr>
        <w:t>,</w:t>
      </w:r>
      <w:r w:rsidRPr="00E2507E">
        <w:rPr>
          <w:rFonts w:asciiTheme="majorBidi" w:hAnsiTheme="majorBidi" w:cstheme="majorBidi"/>
          <w:sz w:val="24"/>
          <w:szCs w:val="24"/>
        </w:rPr>
        <w:t xml:space="preserve"> </w:t>
      </w:r>
      <w:r w:rsidR="006C2EDF">
        <w:rPr>
          <w:rFonts w:asciiTheme="majorBidi" w:hAnsiTheme="majorBidi" w:cstheme="majorBidi"/>
          <w:sz w:val="24"/>
          <w:szCs w:val="24"/>
        </w:rPr>
        <w:t>and encourage</w:t>
      </w:r>
      <w:r w:rsidRPr="00E2507E">
        <w:rPr>
          <w:rFonts w:asciiTheme="majorBidi" w:hAnsiTheme="majorBidi" w:cstheme="majorBidi"/>
          <w:sz w:val="24"/>
          <w:szCs w:val="24"/>
        </w:rPr>
        <w:t xml:space="preserve"> multicultural dialogue </w:t>
      </w:r>
      <w:r w:rsidR="00CE3B77">
        <w:rPr>
          <w:rFonts w:asciiTheme="majorBidi" w:hAnsiTheme="majorBidi" w:cstheme="majorBidi"/>
          <w:sz w:val="24"/>
          <w:szCs w:val="24"/>
        </w:rPr>
        <w:t>that will</w:t>
      </w:r>
      <w:r w:rsidR="006C2EDF">
        <w:rPr>
          <w:rFonts w:asciiTheme="majorBidi" w:hAnsiTheme="majorBidi" w:cstheme="majorBidi"/>
          <w:sz w:val="24"/>
          <w:szCs w:val="24"/>
        </w:rPr>
        <w:t xml:space="preserve"> </w:t>
      </w:r>
      <w:r w:rsidR="00CC3C82">
        <w:rPr>
          <w:rFonts w:asciiTheme="majorBidi" w:hAnsiTheme="majorBidi" w:cstheme="majorBidi"/>
          <w:sz w:val="24"/>
          <w:szCs w:val="24"/>
        </w:rPr>
        <w:t xml:space="preserve">serve as an inspiration for </w:t>
      </w:r>
      <w:r w:rsidR="00A02AD2">
        <w:rPr>
          <w:rFonts w:asciiTheme="majorBidi" w:hAnsiTheme="majorBidi" w:cstheme="majorBidi"/>
          <w:sz w:val="24"/>
          <w:szCs w:val="24"/>
        </w:rPr>
        <w:t xml:space="preserve">all segments of </w:t>
      </w:r>
      <w:r w:rsidRPr="00E2507E">
        <w:rPr>
          <w:rFonts w:asciiTheme="majorBidi" w:hAnsiTheme="majorBidi" w:cstheme="majorBidi"/>
          <w:sz w:val="24"/>
          <w:szCs w:val="24"/>
        </w:rPr>
        <w:t>Israeli society</w:t>
      </w:r>
      <w:r w:rsidR="00784E3F">
        <w:rPr>
          <w:rFonts w:asciiTheme="majorBidi" w:hAnsiTheme="majorBidi" w:cstheme="majorBidi"/>
          <w:sz w:val="24"/>
          <w:szCs w:val="24"/>
        </w:rPr>
        <w:t xml:space="preserve">, </w:t>
      </w:r>
      <w:r w:rsidR="00A02AD2">
        <w:rPr>
          <w:rFonts w:asciiTheme="majorBidi" w:hAnsiTheme="majorBidi" w:cstheme="majorBidi"/>
          <w:sz w:val="24"/>
          <w:szCs w:val="24"/>
        </w:rPr>
        <w:t>and especially for the</w:t>
      </w:r>
      <w:r w:rsidR="00CC3C82">
        <w:rPr>
          <w:rFonts w:asciiTheme="majorBidi" w:hAnsiTheme="majorBidi" w:cstheme="majorBidi"/>
          <w:sz w:val="24"/>
          <w:szCs w:val="24"/>
        </w:rPr>
        <w:t xml:space="preserve"> majority </w:t>
      </w:r>
      <w:r w:rsidR="00CE3B77">
        <w:rPr>
          <w:rFonts w:asciiTheme="majorBidi" w:hAnsiTheme="majorBidi" w:cstheme="majorBidi"/>
          <w:sz w:val="24"/>
          <w:szCs w:val="24"/>
        </w:rPr>
        <w:t>population</w:t>
      </w:r>
      <w:r w:rsidRPr="00E2507E">
        <w:rPr>
          <w:rFonts w:asciiTheme="majorBidi" w:hAnsiTheme="majorBidi" w:cstheme="majorBidi"/>
          <w:sz w:val="24"/>
          <w:szCs w:val="24"/>
        </w:rPr>
        <w:t>.</w:t>
      </w:r>
    </w:p>
    <w:p w14:paraId="18465EB5" w14:textId="7C1A8BEF" w:rsidR="00784E3F" w:rsidRDefault="00784E3F" w:rsidP="00E2507E">
      <w:pPr>
        <w:spacing w:line="480" w:lineRule="auto"/>
        <w:ind w:firstLine="720"/>
        <w:rPr>
          <w:rFonts w:asciiTheme="majorBidi" w:hAnsiTheme="majorBidi" w:cstheme="majorBidi"/>
          <w:sz w:val="24"/>
          <w:szCs w:val="24"/>
        </w:rPr>
      </w:pPr>
      <w:r>
        <w:rPr>
          <w:rFonts w:asciiTheme="majorBidi" w:hAnsiTheme="majorBidi" w:cstheme="majorBidi"/>
          <w:sz w:val="24"/>
          <w:szCs w:val="24"/>
        </w:rPr>
        <w:t>P</w:t>
      </w:r>
      <w:r w:rsidRPr="00784E3F">
        <w:rPr>
          <w:rFonts w:asciiTheme="majorBidi" w:hAnsiTheme="majorBidi" w:cstheme="majorBidi"/>
          <w:sz w:val="24"/>
          <w:szCs w:val="24"/>
        </w:rPr>
        <w:t xml:space="preserve">reparing young people for social and cultural life </w:t>
      </w:r>
      <w:r>
        <w:rPr>
          <w:rFonts w:asciiTheme="majorBidi" w:hAnsiTheme="majorBidi" w:cstheme="majorBidi"/>
          <w:sz w:val="24"/>
          <w:szCs w:val="24"/>
        </w:rPr>
        <w:t xml:space="preserve">is of the utmost importance. They must be </w:t>
      </w:r>
      <w:r w:rsidR="00CE3B77">
        <w:rPr>
          <w:rFonts w:asciiTheme="majorBidi" w:hAnsiTheme="majorBidi" w:cstheme="majorBidi"/>
          <w:sz w:val="24"/>
          <w:szCs w:val="24"/>
        </w:rPr>
        <w:t>educated</w:t>
      </w:r>
      <w:r>
        <w:rPr>
          <w:rFonts w:asciiTheme="majorBidi" w:hAnsiTheme="majorBidi" w:cstheme="majorBidi"/>
          <w:sz w:val="24"/>
          <w:szCs w:val="24"/>
        </w:rPr>
        <w:t xml:space="preserve"> to be </w:t>
      </w:r>
      <w:r w:rsidRPr="00784E3F">
        <w:rPr>
          <w:rFonts w:asciiTheme="majorBidi" w:hAnsiTheme="majorBidi" w:cstheme="majorBidi"/>
          <w:sz w:val="24"/>
          <w:szCs w:val="24"/>
        </w:rPr>
        <w:t>responsible citizen</w:t>
      </w:r>
      <w:r>
        <w:rPr>
          <w:rFonts w:asciiTheme="majorBidi" w:hAnsiTheme="majorBidi" w:cstheme="majorBidi"/>
          <w:sz w:val="24"/>
          <w:szCs w:val="24"/>
        </w:rPr>
        <w:t>s</w:t>
      </w:r>
      <w:r w:rsidR="007F2799">
        <w:rPr>
          <w:rFonts w:asciiTheme="majorBidi" w:hAnsiTheme="majorBidi" w:cstheme="majorBidi"/>
          <w:sz w:val="24"/>
          <w:szCs w:val="24"/>
        </w:rPr>
        <w:t>, involved</w:t>
      </w:r>
      <w:r w:rsidRPr="00784E3F">
        <w:rPr>
          <w:rFonts w:asciiTheme="majorBidi" w:hAnsiTheme="majorBidi" w:cstheme="majorBidi"/>
          <w:sz w:val="24"/>
          <w:szCs w:val="24"/>
        </w:rPr>
        <w:t xml:space="preserve"> in the </w:t>
      </w:r>
      <w:r>
        <w:rPr>
          <w:rFonts w:asciiTheme="majorBidi" w:hAnsiTheme="majorBidi" w:cstheme="majorBidi"/>
          <w:sz w:val="24"/>
          <w:szCs w:val="24"/>
        </w:rPr>
        <w:t>life of the</w:t>
      </w:r>
      <w:r w:rsidR="007F2799">
        <w:rPr>
          <w:rFonts w:asciiTheme="majorBidi" w:hAnsiTheme="majorBidi" w:cstheme="majorBidi"/>
          <w:sz w:val="24"/>
          <w:szCs w:val="24"/>
        </w:rPr>
        <w:t>ir</w:t>
      </w:r>
      <w:r>
        <w:rPr>
          <w:rFonts w:asciiTheme="majorBidi" w:hAnsiTheme="majorBidi" w:cstheme="majorBidi"/>
          <w:sz w:val="24"/>
          <w:szCs w:val="24"/>
        </w:rPr>
        <w:t xml:space="preserve"> </w:t>
      </w:r>
      <w:r w:rsidRPr="00784E3F">
        <w:rPr>
          <w:rFonts w:asciiTheme="majorBidi" w:hAnsiTheme="majorBidi" w:cstheme="majorBidi"/>
          <w:sz w:val="24"/>
          <w:szCs w:val="24"/>
        </w:rPr>
        <w:t>community and the country</w:t>
      </w:r>
      <w:r>
        <w:rPr>
          <w:rFonts w:asciiTheme="majorBidi" w:hAnsiTheme="majorBidi" w:cstheme="majorBidi"/>
          <w:sz w:val="24"/>
          <w:szCs w:val="24"/>
        </w:rPr>
        <w:t xml:space="preserve">. Our projects aim to create </w:t>
      </w:r>
      <w:r w:rsidRPr="00784E3F">
        <w:rPr>
          <w:rFonts w:asciiTheme="majorBidi" w:hAnsiTheme="majorBidi" w:cstheme="majorBidi"/>
          <w:sz w:val="24"/>
          <w:szCs w:val="24"/>
        </w:rPr>
        <w:t xml:space="preserve">young activists </w:t>
      </w:r>
      <w:r>
        <w:rPr>
          <w:rFonts w:asciiTheme="majorBidi" w:hAnsiTheme="majorBidi" w:cstheme="majorBidi"/>
          <w:sz w:val="24"/>
          <w:szCs w:val="24"/>
        </w:rPr>
        <w:t>who have</w:t>
      </w:r>
      <w:r w:rsidRPr="00784E3F">
        <w:rPr>
          <w:rFonts w:asciiTheme="majorBidi" w:hAnsiTheme="majorBidi" w:cstheme="majorBidi"/>
          <w:sz w:val="24"/>
          <w:szCs w:val="24"/>
        </w:rPr>
        <w:t xml:space="preserve"> economic and employment security, </w:t>
      </w:r>
      <w:r>
        <w:rPr>
          <w:rFonts w:asciiTheme="majorBidi" w:hAnsiTheme="majorBidi" w:cstheme="majorBidi"/>
          <w:sz w:val="24"/>
          <w:szCs w:val="24"/>
        </w:rPr>
        <w:t>alongside</w:t>
      </w:r>
      <w:r w:rsidRPr="00784E3F">
        <w:rPr>
          <w:rFonts w:asciiTheme="majorBidi" w:hAnsiTheme="majorBidi" w:cstheme="majorBidi"/>
          <w:sz w:val="24"/>
          <w:szCs w:val="24"/>
        </w:rPr>
        <w:t xml:space="preserve"> personal and social awareness </w:t>
      </w:r>
      <w:r>
        <w:rPr>
          <w:rFonts w:asciiTheme="majorBidi" w:hAnsiTheme="majorBidi" w:cstheme="majorBidi"/>
          <w:sz w:val="24"/>
          <w:szCs w:val="24"/>
        </w:rPr>
        <w:t xml:space="preserve">of the need to </w:t>
      </w:r>
      <w:r w:rsidRPr="00784E3F">
        <w:rPr>
          <w:rFonts w:asciiTheme="majorBidi" w:hAnsiTheme="majorBidi" w:cstheme="majorBidi"/>
          <w:sz w:val="24"/>
          <w:szCs w:val="24"/>
        </w:rPr>
        <w:t xml:space="preserve">work </w:t>
      </w:r>
      <w:r>
        <w:rPr>
          <w:rFonts w:asciiTheme="majorBidi" w:hAnsiTheme="majorBidi" w:cstheme="majorBidi"/>
          <w:sz w:val="24"/>
          <w:szCs w:val="24"/>
        </w:rPr>
        <w:t xml:space="preserve">on behalf of their community and </w:t>
      </w:r>
      <w:r w:rsidRPr="00784E3F">
        <w:rPr>
          <w:rFonts w:asciiTheme="majorBidi" w:hAnsiTheme="majorBidi" w:cstheme="majorBidi"/>
          <w:sz w:val="24"/>
          <w:szCs w:val="24"/>
        </w:rPr>
        <w:t>society</w:t>
      </w:r>
      <w:r w:rsidR="00804E0A">
        <w:rPr>
          <w:rFonts w:asciiTheme="majorBidi" w:hAnsiTheme="majorBidi" w:cstheme="majorBidi"/>
          <w:sz w:val="24"/>
          <w:szCs w:val="24"/>
        </w:rPr>
        <w:t xml:space="preserve"> at large</w:t>
      </w:r>
      <w:r w:rsidRPr="00784E3F">
        <w:rPr>
          <w:rFonts w:asciiTheme="majorBidi" w:hAnsiTheme="majorBidi" w:cstheme="majorBidi"/>
          <w:sz w:val="24"/>
          <w:szCs w:val="24"/>
        </w:rPr>
        <w:t>.</w:t>
      </w:r>
    </w:p>
    <w:p w14:paraId="0242F318" w14:textId="5BFB1693" w:rsidR="0012198D" w:rsidRDefault="0012198D" w:rsidP="0012198D">
      <w:pPr>
        <w:spacing w:line="480" w:lineRule="auto"/>
        <w:rPr>
          <w:rFonts w:asciiTheme="majorBidi" w:hAnsiTheme="majorBidi" w:cstheme="majorBidi"/>
          <w:b/>
          <w:bCs/>
          <w:sz w:val="24"/>
          <w:szCs w:val="24"/>
          <w:u w:val="single"/>
        </w:rPr>
      </w:pPr>
      <w:r w:rsidRPr="0012198D">
        <w:rPr>
          <w:rFonts w:asciiTheme="majorBidi" w:hAnsiTheme="majorBidi" w:cstheme="majorBidi"/>
          <w:b/>
          <w:bCs/>
          <w:sz w:val="24"/>
          <w:szCs w:val="24"/>
          <w:u w:val="single"/>
        </w:rPr>
        <w:lastRenderedPageBreak/>
        <w:t xml:space="preserve">The Program: Launching into Success – The Ready Set Go! (RSG) Model </w:t>
      </w:r>
    </w:p>
    <w:p w14:paraId="4A9DEE3A" w14:textId="4444403A" w:rsidR="0012198D" w:rsidRDefault="0012198D" w:rsidP="00D72279">
      <w:pPr>
        <w:pStyle w:val="ListParagraph"/>
        <w:numPr>
          <w:ilvl w:val="0"/>
          <w:numId w:val="2"/>
        </w:numPr>
        <w:spacing w:line="480" w:lineRule="auto"/>
        <w:ind w:left="360"/>
        <w:rPr>
          <w:rFonts w:asciiTheme="majorBidi" w:hAnsiTheme="majorBidi" w:cstheme="majorBidi"/>
          <w:sz w:val="24"/>
          <w:szCs w:val="24"/>
        </w:rPr>
      </w:pPr>
      <w:r w:rsidRPr="005F2CD3">
        <w:rPr>
          <w:rFonts w:asciiTheme="majorBidi" w:hAnsiTheme="majorBidi" w:cstheme="majorBidi"/>
          <w:b/>
          <w:bCs/>
          <w:sz w:val="24"/>
          <w:szCs w:val="24"/>
        </w:rPr>
        <w:t>Rationale</w:t>
      </w:r>
      <w:r w:rsidRPr="00D72279">
        <w:rPr>
          <w:rFonts w:asciiTheme="majorBidi" w:hAnsiTheme="majorBidi" w:cstheme="majorBidi"/>
          <w:sz w:val="24"/>
          <w:szCs w:val="24"/>
        </w:rPr>
        <w:t xml:space="preserve">: The Citizens Build a Community </w:t>
      </w:r>
      <w:r w:rsidR="00300381" w:rsidRPr="00D72279">
        <w:rPr>
          <w:rFonts w:asciiTheme="majorBidi" w:hAnsiTheme="majorBidi" w:cstheme="majorBidi"/>
          <w:sz w:val="24"/>
          <w:szCs w:val="24"/>
        </w:rPr>
        <w:t>organization</w:t>
      </w:r>
      <w:r w:rsidRPr="00D72279">
        <w:rPr>
          <w:rFonts w:asciiTheme="majorBidi" w:hAnsiTheme="majorBidi" w:cstheme="majorBidi"/>
          <w:sz w:val="24"/>
          <w:szCs w:val="24"/>
        </w:rPr>
        <w:t xml:space="preserve"> </w:t>
      </w:r>
      <w:r w:rsidR="005F2CD3">
        <w:rPr>
          <w:rFonts w:asciiTheme="majorBidi" w:hAnsiTheme="majorBidi" w:cstheme="majorBidi"/>
          <w:sz w:val="24"/>
          <w:szCs w:val="24"/>
        </w:rPr>
        <w:t xml:space="preserve">believes it is crucial </w:t>
      </w:r>
      <w:r w:rsidRPr="00D72279">
        <w:rPr>
          <w:rFonts w:asciiTheme="majorBidi" w:hAnsiTheme="majorBidi" w:cstheme="majorBidi"/>
          <w:sz w:val="24"/>
          <w:szCs w:val="24"/>
        </w:rPr>
        <w:t xml:space="preserve">to prepare young people for social and cultural life and </w:t>
      </w:r>
      <w:r w:rsidR="005F2CD3">
        <w:rPr>
          <w:rFonts w:asciiTheme="majorBidi" w:hAnsiTheme="majorBidi" w:cstheme="majorBidi"/>
          <w:sz w:val="24"/>
          <w:szCs w:val="24"/>
        </w:rPr>
        <w:t xml:space="preserve">to </w:t>
      </w:r>
      <w:r w:rsidR="00834E23">
        <w:rPr>
          <w:rFonts w:asciiTheme="majorBidi" w:hAnsiTheme="majorBidi" w:cstheme="majorBidi"/>
          <w:sz w:val="24"/>
          <w:szCs w:val="24"/>
        </w:rPr>
        <w:t xml:space="preserve">educate them to </w:t>
      </w:r>
      <w:r w:rsidR="005F2CD3">
        <w:rPr>
          <w:rFonts w:asciiTheme="majorBidi" w:hAnsiTheme="majorBidi" w:cstheme="majorBidi"/>
          <w:sz w:val="24"/>
          <w:szCs w:val="24"/>
        </w:rPr>
        <w:t>be</w:t>
      </w:r>
      <w:r w:rsidRPr="00D72279">
        <w:rPr>
          <w:rFonts w:asciiTheme="majorBidi" w:hAnsiTheme="majorBidi" w:cstheme="majorBidi"/>
          <w:sz w:val="24"/>
          <w:szCs w:val="24"/>
        </w:rPr>
        <w:t xml:space="preserve"> responsible</w:t>
      </w:r>
      <w:r w:rsidR="00834E23">
        <w:rPr>
          <w:rFonts w:asciiTheme="majorBidi" w:hAnsiTheme="majorBidi" w:cstheme="majorBidi"/>
          <w:sz w:val="24"/>
          <w:szCs w:val="24"/>
        </w:rPr>
        <w:t xml:space="preserve"> and</w:t>
      </w:r>
      <w:r w:rsidRPr="00D72279">
        <w:rPr>
          <w:rFonts w:asciiTheme="majorBidi" w:hAnsiTheme="majorBidi" w:cstheme="majorBidi"/>
          <w:sz w:val="24"/>
          <w:szCs w:val="24"/>
        </w:rPr>
        <w:t xml:space="preserve"> active citizen</w:t>
      </w:r>
      <w:r w:rsidR="005F2CD3">
        <w:rPr>
          <w:rFonts w:asciiTheme="majorBidi" w:hAnsiTheme="majorBidi" w:cstheme="majorBidi"/>
          <w:sz w:val="24"/>
          <w:szCs w:val="24"/>
        </w:rPr>
        <w:t>s</w:t>
      </w:r>
      <w:r w:rsidRPr="00D72279">
        <w:rPr>
          <w:rFonts w:asciiTheme="majorBidi" w:hAnsiTheme="majorBidi" w:cstheme="majorBidi"/>
          <w:sz w:val="24"/>
          <w:szCs w:val="24"/>
        </w:rPr>
        <w:t xml:space="preserve"> </w:t>
      </w:r>
      <w:r w:rsidR="00834E23">
        <w:rPr>
          <w:rFonts w:asciiTheme="majorBidi" w:hAnsiTheme="majorBidi" w:cstheme="majorBidi"/>
          <w:sz w:val="24"/>
          <w:szCs w:val="24"/>
        </w:rPr>
        <w:t xml:space="preserve">who are involved </w:t>
      </w:r>
      <w:r w:rsidRPr="00D72279">
        <w:rPr>
          <w:rFonts w:asciiTheme="majorBidi" w:hAnsiTheme="majorBidi" w:cstheme="majorBidi"/>
          <w:sz w:val="24"/>
          <w:szCs w:val="24"/>
        </w:rPr>
        <w:t xml:space="preserve">the </w:t>
      </w:r>
      <w:r w:rsidR="005F2CD3">
        <w:rPr>
          <w:rFonts w:asciiTheme="majorBidi" w:hAnsiTheme="majorBidi" w:cstheme="majorBidi"/>
          <w:sz w:val="24"/>
          <w:szCs w:val="24"/>
        </w:rPr>
        <w:t xml:space="preserve">life of their </w:t>
      </w:r>
      <w:r w:rsidRPr="00D72279">
        <w:rPr>
          <w:rFonts w:asciiTheme="majorBidi" w:hAnsiTheme="majorBidi" w:cstheme="majorBidi"/>
          <w:sz w:val="24"/>
          <w:szCs w:val="24"/>
        </w:rPr>
        <w:t xml:space="preserve">community and </w:t>
      </w:r>
      <w:r w:rsidR="00834E23">
        <w:rPr>
          <w:rFonts w:asciiTheme="majorBidi" w:hAnsiTheme="majorBidi" w:cstheme="majorBidi"/>
          <w:sz w:val="24"/>
          <w:szCs w:val="24"/>
        </w:rPr>
        <w:t xml:space="preserve">of </w:t>
      </w:r>
      <w:r w:rsidRPr="00D72279">
        <w:rPr>
          <w:rFonts w:asciiTheme="majorBidi" w:hAnsiTheme="majorBidi" w:cstheme="majorBidi"/>
          <w:sz w:val="24"/>
          <w:szCs w:val="24"/>
        </w:rPr>
        <w:t>the country.</w:t>
      </w:r>
      <w:r w:rsidR="00300381" w:rsidRPr="00D72279">
        <w:rPr>
          <w:rFonts w:asciiTheme="majorBidi" w:hAnsiTheme="majorBidi" w:cstheme="majorBidi"/>
          <w:sz w:val="24"/>
          <w:szCs w:val="24"/>
        </w:rPr>
        <w:t xml:space="preserve"> In May 2021, violent riots took place across Israel, highlighting the critical need to nurture and support youth in general and </w:t>
      </w:r>
      <w:r w:rsidR="00972932" w:rsidRPr="00D72279">
        <w:rPr>
          <w:rFonts w:asciiTheme="majorBidi" w:hAnsiTheme="majorBidi" w:cstheme="majorBidi"/>
          <w:sz w:val="24"/>
          <w:szCs w:val="24"/>
        </w:rPr>
        <w:t>disengaged</w:t>
      </w:r>
      <w:r w:rsidR="00300381" w:rsidRPr="00D72279">
        <w:rPr>
          <w:rFonts w:asciiTheme="majorBidi" w:hAnsiTheme="majorBidi" w:cstheme="majorBidi"/>
          <w:sz w:val="24"/>
          <w:szCs w:val="24"/>
        </w:rPr>
        <w:t xml:space="preserve"> youth in particular. Th</w:t>
      </w:r>
      <w:r w:rsidR="005A174E">
        <w:rPr>
          <w:rFonts w:asciiTheme="majorBidi" w:hAnsiTheme="majorBidi" w:cstheme="majorBidi"/>
          <w:sz w:val="24"/>
          <w:szCs w:val="24"/>
        </w:rPr>
        <w:t>e</w:t>
      </w:r>
      <w:r w:rsidR="00300381" w:rsidRPr="00D72279">
        <w:rPr>
          <w:rFonts w:asciiTheme="majorBidi" w:hAnsiTheme="majorBidi" w:cstheme="majorBidi"/>
          <w:sz w:val="24"/>
          <w:szCs w:val="24"/>
        </w:rPr>
        <w:t xml:space="preserve"> phenomenon of </w:t>
      </w:r>
      <w:r w:rsidR="005A174E">
        <w:rPr>
          <w:rFonts w:asciiTheme="majorBidi" w:hAnsiTheme="majorBidi" w:cstheme="majorBidi"/>
          <w:sz w:val="24"/>
          <w:szCs w:val="24"/>
        </w:rPr>
        <w:t xml:space="preserve">youth </w:t>
      </w:r>
      <w:r w:rsidR="00972932" w:rsidRPr="00D72279">
        <w:rPr>
          <w:rFonts w:asciiTheme="majorBidi" w:hAnsiTheme="majorBidi" w:cstheme="majorBidi"/>
          <w:sz w:val="24"/>
          <w:szCs w:val="24"/>
        </w:rPr>
        <w:t>disengagement</w:t>
      </w:r>
      <w:r w:rsidR="00300381" w:rsidRPr="00D72279">
        <w:rPr>
          <w:rFonts w:asciiTheme="majorBidi" w:hAnsiTheme="majorBidi" w:cstheme="majorBidi"/>
          <w:sz w:val="24"/>
          <w:szCs w:val="24"/>
        </w:rPr>
        <w:t xml:space="preserve"> can be reduced by creating</w:t>
      </w:r>
      <w:r w:rsidR="00972932" w:rsidRPr="00D72279">
        <w:rPr>
          <w:rFonts w:asciiTheme="majorBidi" w:hAnsiTheme="majorBidi" w:cstheme="majorBidi"/>
          <w:sz w:val="24"/>
          <w:szCs w:val="24"/>
        </w:rPr>
        <w:t xml:space="preserve"> appropriate </w:t>
      </w:r>
      <w:r w:rsidR="00300381" w:rsidRPr="00D72279">
        <w:rPr>
          <w:rFonts w:asciiTheme="majorBidi" w:hAnsiTheme="majorBidi" w:cstheme="majorBidi"/>
          <w:sz w:val="24"/>
          <w:szCs w:val="24"/>
        </w:rPr>
        <w:t>education</w:t>
      </w:r>
      <w:r w:rsidR="00972932" w:rsidRPr="00D72279">
        <w:rPr>
          <w:rFonts w:asciiTheme="majorBidi" w:hAnsiTheme="majorBidi" w:cstheme="majorBidi"/>
          <w:sz w:val="24"/>
          <w:szCs w:val="24"/>
        </w:rPr>
        <w:t xml:space="preserve">al </w:t>
      </w:r>
      <w:r w:rsidR="00300381" w:rsidRPr="00D72279">
        <w:rPr>
          <w:rFonts w:asciiTheme="majorBidi" w:hAnsiTheme="majorBidi" w:cstheme="majorBidi"/>
          <w:sz w:val="24"/>
          <w:szCs w:val="24"/>
        </w:rPr>
        <w:t>and employment</w:t>
      </w:r>
      <w:r w:rsidR="00972932" w:rsidRPr="00D72279">
        <w:rPr>
          <w:rFonts w:asciiTheme="majorBidi" w:hAnsiTheme="majorBidi" w:cstheme="majorBidi"/>
          <w:sz w:val="24"/>
          <w:szCs w:val="24"/>
        </w:rPr>
        <w:t xml:space="preserve"> frameworks that meet </w:t>
      </w:r>
      <w:r w:rsidR="00834E23">
        <w:rPr>
          <w:rFonts w:asciiTheme="majorBidi" w:hAnsiTheme="majorBidi" w:cstheme="majorBidi"/>
          <w:sz w:val="24"/>
          <w:szCs w:val="24"/>
        </w:rPr>
        <w:t xml:space="preserve">their </w:t>
      </w:r>
      <w:r w:rsidR="00972932" w:rsidRPr="00D72279">
        <w:rPr>
          <w:rFonts w:asciiTheme="majorBidi" w:hAnsiTheme="majorBidi" w:cstheme="majorBidi"/>
          <w:sz w:val="24"/>
          <w:szCs w:val="24"/>
        </w:rPr>
        <w:t>needs</w:t>
      </w:r>
      <w:r w:rsidR="00300381" w:rsidRPr="00D72279">
        <w:rPr>
          <w:rFonts w:asciiTheme="majorBidi" w:hAnsiTheme="majorBidi" w:cstheme="majorBidi"/>
          <w:sz w:val="24"/>
          <w:szCs w:val="24"/>
        </w:rPr>
        <w:t xml:space="preserve">, </w:t>
      </w:r>
      <w:r w:rsidR="00D72279">
        <w:rPr>
          <w:rFonts w:asciiTheme="majorBidi" w:hAnsiTheme="majorBidi" w:cstheme="majorBidi"/>
          <w:sz w:val="24"/>
          <w:szCs w:val="24"/>
        </w:rPr>
        <w:t>i</w:t>
      </w:r>
      <w:r w:rsidR="00D72279" w:rsidRPr="00D72279">
        <w:rPr>
          <w:rFonts w:asciiTheme="majorBidi" w:hAnsiTheme="majorBidi" w:cstheme="majorBidi"/>
          <w:sz w:val="24"/>
          <w:szCs w:val="24"/>
        </w:rPr>
        <w:t xml:space="preserve">ncluding </w:t>
      </w:r>
      <w:r w:rsidR="00D72279">
        <w:rPr>
          <w:rFonts w:asciiTheme="majorBidi" w:hAnsiTheme="majorBidi" w:cstheme="majorBidi"/>
          <w:sz w:val="24"/>
          <w:szCs w:val="24"/>
        </w:rPr>
        <w:t xml:space="preserve">ongoing </w:t>
      </w:r>
      <w:r w:rsidR="00D72279" w:rsidRPr="00D72279">
        <w:rPr>
          <w:rFonts w:asciiTheme="majorBidi" w:hAnsiTheme="majorBidi" w:cstheme="majorBidi"/>
          <w:sz w:val="24"/>
          <w:szCs w:val="24"/>
        </w:rPr>
        <w:t xml:space="preserve">Hebrew </w:t>
      </w:r>
      <w:r w:rsidR="00D72279">
        <w:rPr>
          <w:rFonts w:asciiTheme="majorBidi" w:hAnsiTheme="majorBidi" w:cstheme="majorBidi"/>
          <w:sz w:val="24"/>
          <w:szCs w:val="24"/>
        </w:rPr>
        <w:t xml:space="preserve">studies, in order to </w:t>
      </w:r>
      <w:r w:rsidR="005F2CD3">
        <w:rPr>
          <w:rFonts w:asciiTheme="majorBidi" w:hAnsiTheme="majorBidi" w:cstheme="majorBidi"/>
          <w:sz w:val="24"/>
          <w:szCs w:val="24"/>
        </w:rPr>
        <w:t xml:space="preserve">offer them </w:t>
      </w:r>
      <w:r w:rsidR="00D72279" w:rsidRPr="00D72279">
        <w:rPr>
          <w:rFonts w:asciiTheme="majorBidi" w:hAnsiTheme="majorBidi" w:cstheme="majorBidi"/>
          <w:sz w:val="24"/>
          <w:szCs w:val="24"/>
        </w:rPr>
        <w:t>a different reality.</w:t>
      </w:r>
    </w:p>
    <w:p w14:paraId="511D68CA" w14:textId="67CA76A5" w:rsidR="005F2CD3" w:rsidRDefault="005F2CD3" w:rsidP="005F2CD3">
      <w:pPr>
        <w:pStyle w:val="ListParagraph"/>
        <w:numPr>
          <w:ilvl w:val="0"/>
          <w:numId w:val="2"/>
        </w:numPr>
        <w:spacing w:line="480" w:lineRule="auto"/>
        <w:ind w:left="360"/>
        <w:rPr>
          <w:rFonts w:asciiTheme="majorBidi" w:hAnsiTheme="majorBidi" w:cstheme="majorBidi"/>
          <w:sz w:val="24"/>
          <w:szCs w:val="24"/>
        </w:rPr>
      </w:pPr>
      <w:r w:rsidRPr="005F2CD3">
        <w:rPr>
          <w:rFonts w:asciiTheme="majorBidi" w:hAnsiTheme="majorBidi" w:cstheme="majorBidi"/>
          <w:b/>
          <w:bCs/>
          <w:sz w:val="24"/>
          <w:szCs w:val="24"/>
        </w:rPr>
        <w:t>Principles of action</w:t>
      </w:r>
      <w:r w:rsidRPr="005F2CD3">
        <w:rPr>
          <w:rFonts w:asciiTheme="majorBidi" w:hAnsiTheme="majorBidi" w:cstheme="majorBidi"/>
          <w:sz w:val="24"/>
          <w:szCs w:val="24"/>
        </w:rPr>
        <w:t>:</w:t>
      </w:r>
      <w:r>
        <w:rPr>
          <w:rFonts w:asciiTheme="majorBidi" w:hAnsiTheme="majorBidi" w:cstheme="majorBidi"/>
          <w:sz w:val="24"/>
          <w:szCs w:val="24"/>
        </w:rPr>
        <w:t xml:space="preserve"> </w:t>
      </w:r>
      <w:r w:rsidRPr="005F2CD3">
        <w:rPr>
          <w:rFonts w:asciiTheme="majorBidi" w:hAnsiTheme="majorBidi" w:cstheme="majorBidi"/>
          <w:sz w:val="24"/>
          <w:szCs w:val="24"/>
        </w:rPr>
        <w:t xml:space="preserve">The program </w:t>
      </w:r>
      <w:r w:rsidR="00471E76">
        <w:rPr>
          <w:rFonts w:asciiTheme="majorBidi" w:hAnsiTheme="majorBidi" w:cstheme="majorBidi"/>
          <w:sz w:val="24"/>
          <w:szCs w:val="24"/>
        </w:rPr>
        <w:t>is designed to meet</w:t>
      </w:r>
      <w:r w:rsidRPr="005F2CD3">
        <w:rPr>
          <w:rFonts w:asciiTheme="majorBidi" w:hAnsiTheme="majorBidi" w:cstheme="majorBidi"/>
          <w:sz w:val="24"/>
          <w:szCs w:val="24"/>
        </w:rPr>
        <w:t xml:space="preserve"> the existing and </w:t>
      </w:r>
      <w:r w:rsidR="00F357BC">
        <w:rPr>
          <w:rFonts w:asciiTheme="majorBidi" w:hAnsiTheme="majorBidi" w:cstheme="majorBidi"/>
          <w:sz w:val="24"/>
          <w:szCs w:val="24"/>
        </w:rPr>
        <w:t>emerging</w:t>
      </w:r>
      <w:r w:rsidRPr="005F2CD3">
        <w:rPr>
          <w:rFonts w:asciiTheme="majorBidi" w:hAnsiTheme="majorBidi" w:cstheme="majorBidi"/>
          <w:sz w:val="24"/>
          <w:szCs w:val="24"/>
        </w:rPr>
        <w:t xml:space="preserve"> needs of the labor market in four areas:</w:t>
      </w:r>
      <w:r>
        <w:rPr>
          <w:rFonts w:asciiTheme="majorBidi" w:hAnsiTheme="majorBidi" w:cstheme="majorBidi"/>
          <w:sz w:val="24"/>
          <w:szCs w:val="24"/>
        </w:rPr>
        <w:t xml:space="preserve"> </w:t>
      </w:r>
      <w:r w:rsidR="00F357BC">
        <w:rPr>
          <w:rFonts w:asciiTheme="majorBidi" w:hAnsiTheme="majorBidi" w:cstheme="majorBidi"/>
          <w:sz w:val="24"/>
          <w:szCs w:val="24"/>
        </w:rPr>
        <w:t>p</w:t>
      </w:r>
      <w:r w:rsidRPr="005F2CD3">
        <w:rPr>
          <w:rFonts w:asciiTheme="majorBidi" w:hAnsiTheme="majorBidi" w:cstheme="majorBidi"/>
          <w:sz w:val="24"/>
          <w:szCs w:val="24"/>
        </w:rPr>
        <w:t xml:space="preserve">ersonal skills, </w:t>
      </w:r>
      <w:r w:rsidR="00F357BC">
        <w:rPr>
          <w:rFonts w:asciiTheme="majorBidi" w:hAnsiTheme="majorBidi" w:cstheme="majorBidi"/>
          <w:sz w:val="24"/>
          <w:szCs w:val="24"/>
        </w:rPr>
        <w:t>employment</w:t>
      </w:r>
      <w:r w:rsidRPr="005F2CD3">
        <w:rPr>
          <w:rFonts w:asciiTheme="majorBidi" w:hAnsiTheme="majorBidi" w:cstheme="majorBidi"/>
          <w:sz w:val="24"/>
          <w:szCs w:val="24"/>
        </w:rPr>
        <w:t xml:space="preserve"> </w:t>
      </w:r>
      <w:r w:rsidR="00F357BC">
        <w:rPr>
          <w:rFonts w:asciiTheme="majorBidi" w:hAnsiTheme="majorBidi" w:cstheme="majorBidi"/>
          <w:sz w:val="24"/>
          <w:szCs w:val="24"/>
        </w:rPr>
        <w:t>capabilities</w:t>
      </w:r>
      <w:r w:rsidRPr="005F2CD3">
        <w:rPr>
          <w:rFonts w:asciiTheme="majorBidi" w:hAnsiTheme="majorBidi" w:cstheme="majorBidi"/>
          <w:sz w:val="24"/>
          <w:szCs w:val="24"/>
        </w:rPr>
        <w:t>, professional training</w:t>
      </w:r>
      <w:r w:rsidR="00F357BC">
        <w:rPr>
          <w:rFonts w:asciiTheme="majorBidi" w:hAnsiTheme="majorBidi" w:cstheme="majorBidi"/>
          <w:sz w:val="24"/>
          <w:szCs w:val="24"/>
        </w:rPr>
        <w:t>,</w:t>
      </w:r>
      <w:r w:rsidRPr="005F2CD3">
        <w:rPr>
          <w:rFonts w:asciiTheme="majorBidi" w:hAnsiTheme="majorBidi" w:cstheme="majorBidi"/>
          <w:sz w:val="24"/>
          <w:szCs w:val="24"/>
        </w:rPr>
        <w:t xml:space="preserve"> and appropriate employment in academia. </w:t>
      </w:r>
      <w:r w:rsidR="00F357BC">
        <w:rPr>
          <w:rFonts w:asciiTheme="majorBidi" w:hAnsiTheme="majorBidi" w:cstheme="majorBidi"/>
          <w:sz w:val="24"/>
          <w:szCs w:val="24"/>
        </w:rPr>
        <w:t xml:space="preserve">This </w:t>
      </w:r>
      <w:r w:rsidR="00471E76">
        <w:rPr>
          <w:rFonts w:asciiTheme="majorBidi" w:hAnsiTheme="majorBidi" w:cstheme="majorBidi"/>
          <w:sz w:val="24"/>
          <w:szCs w:val="24"/>
        </w:rPr>
        <w:t xml:space="preserve">program </w:t>
      </w:r>
      <w:r w:rsidR="00F357BC">
        <w:rPr>
          <w:rFonts w:asciiTheme="majorBidi" w:hAnsiTheme="majorBidi" w:cstheme="majorBidi"/>
          <w:sz w:val="24"/>
          <w:szCs w:val="24"/>
        </w:rPr>
        <w:t xml:space="preserve">will be carried out through a three-year model of activity: </w:t>
      </w:r>
      <w:r w:rsidR="00471E76">
        <w:rPr>
          <w:rFonts w:asciiTheme="majorBidi" w:hAnsiTheme="majorBidi" w:cstheme="majorBidi"/>
          <w:sz w:val="24"/>
          <w:szCs w:val="24"/>
        </w:rPr>
        <w:t xml:space="preserve">a </w:t>
      </w:r>
      <w:r w:rsidR="005A174E">
        <w:rPr>
          <w:rFonts w:asciiTheme="majorBidi" w:hAnsiTheme="majorBidi" w:cstheme="majorBidi"/>
          <w:sz w:val="24"/>
          <w:szCs w:val="24"/>
        </w:rPr>
        <w:t xml:space="preserve">year of preparation </w:t>
      </w:r>
      <w:r w:rsidR="00F357BC">
        <w:rPr>
          <w:rFonts w:asciiTheme="majorBidi" w:hAnsiTheme="majorBidi" w:cstheme="majorBidi"/>
          <w:sz w:val="24"/>
          <w:szCs w:val="24"/>
        </w:rPr>
        <w:t xml:space="preserve">during </w:t>
      </w:r>
      <w:r w:rsidRPr="005F2CD3">
        <w:rPr>
          <w:rFonts w:asciiTheme="majorBidi" w:hAnsiTheme="majorBidi" w:cstheme="majorBidi"/>
          <w:sz w:val="24"/>
          <w:szCs w:val="24"/>
        </w:rPr>
        <w:t xml:space="preserve">high school, </w:t>
      </w:r>
      <w:r w:rsidR="00F357BC">
        <w:rPr>
          <w:rFonts w:asciiTheme="majorBidi" w:hAnsiTheme="majorBidi" w:cstheme="majorBidi"/>
          <w:sz w:val="24"/>
          <w:szCs w:val="24"/>
        </w:rPr>
        <w:t xml:space="preserve">a </w:t>
      </w:r>
      <w:r w:rsidR="005A174E">
        <w:rPr>
          <w:rFonts w:asciiTheme="majorBidi" w:hAnsiTheme="majorBidi" w:cstheme="majorBidi"/>
          <w:sz w:val="24"/>
          <w:szCs w:val="24"/>
        </w:rPr>
        <w:t xml:space="preserve">year of transition </w:t>
      </w:r>
      <w:r w:rsidRPr="005F2CD3">
        <w:rPr>
          <w:rFonts w:asciiTheme="majorBidi" w:hAnsiTheme="majorBidi" w:cstheme="majorBidi"/>
          <w:sz w:val="24"/>
          <w:szCs w:val="24"/>
        </w:rPr>
        <w:t>after high school</w:t>
      </w:r>
      <w:r w:rsidR="00F357BC">
        <w:rPr>
          <w:rFonts w:asciiTheme="majorBidi" w:hAnsiTheme="majorBidi" w:cstheme="majorBidi"/>
          <w:sz w:val="24"/>
          <w:szCs w:val="24"/>
        </w:rPr>
        <w:t xml:space="preserve">, </w:t>
      </w:r>
      <w:r w:rsidR="005A174E">
        <w:rPr>
          <w:rFonts w:asciiTheme="majorBidi" w:hAnsiTheme="majorBidi" w:cstheme="majorBidi"/>
          <w:sz w:val="24"/>
          <w:szCs w:val="24"/>
        </w:rPr>
        <w:t xml:space="preserve">and </w:t>
      </w:r>
      <w:r w:rsidR="00F357BC">
        <w:rPr>
          <w:rFonts w:asciiTheme="majorBidi" w:hAnsiTheme="majorBidi" w:cstheme="majorBidi"/>
          <w:sz w:val="24"/>
          <w:szCs w:val="24"/>
        </w:rPr>
        <w:t xml:space="preserve">a </w:t>
      </w:r>
      <w:r w:rsidRPr="005F2CD3">
        <w:rPr>
          <w:rFonts w:asciiTheme="majorBidi" w:hAnsiTheme="majorBidi" w:cstheme="majorBidi"/>
          <w:sz w:val="24"/>
          <w:szCs w:val="24"/>
        </w:rPr>
        <w:t>year of integration</w:t>
      </w:r>
      <w:r w:rsidR="00471E76">
        <w:rPr>
          <w:rFonts w:asciiTheme="majorBidi" w:hAnsiTheme="majorBidi" w:cstheme="majorBidi"/>
          <w:sz w:val="24"/>
          <w:szCs w:val="24"/>
        </w:rPr>
        <w:t xml:space="preserve"> into a</w:t>
      </w:r>
      <w:r w:rsidR="00834E23">
        <w:rPr>
          <w:rFonts w:asciiTheme="majorBidi" w:hAnsiTheme="majorBidi" w:cstheme="majorBidi"/>
          <w:sz w:val="24"/>
          <w:szCs w:val="24"/>
        </w:rPr>
        <w:t xml:space="preserve">n appropriate </w:t>
      </w:r>
      <w:r w:rsidR="00471E76">
        <w:rPr>
          <w:rFonts w:asciiTheme="majorBidi" w:hAnsiTheme="majorBidi" w:cstheme="majorBidi"/>
          <w:sz w:val="24"/>
          <w:szCs w:val="24"/>
        </w:rPr>
        <w:t>framework</w:t>
      </w:r>
      <w:r w:rsidRPr="005F2CD3">
        <w:rPr>
          <w:rFonts w:asciiTheme="majorBidi" w:hAnsiTheme="majorBidi" w:cstheme="majorBidi"/>
          <w:sz w:val="24"/>
          <w:szCs w:val="24"/>
        </w:rPr>
        <w:t>.</w:t>
      </w:r>
    </w:p>
    <w:p w14:paraId="2C6C5739" w14:textId="79E4A9BB" w:rsidR="0014058B" w:rsidRDefault="0014058B" w:rsidP="005F2CD3">
      <w:pPr>
        <w:pStyle w:val="ListParagraph"/>
        <w:numPr>
          <w:ilvl w:val="0"/>
          <w:numId w:val="2"/>
        </w:numPr>
        <w:spacing w:line="480" w:lineRule="auto"/>
        <w:ind w:left="360"/>
        <w:rPr>
          <w:rFonts w:asciiTheme="majorBidi" w:hAnsiTheme="majorBidi" w:cstheme="majorBidi"/>
          <w:sz w:val="24"/>
          <w:szCs w:val="24"/>
        </w:rPr>
      </w:pPr>
      <w:r>
        <w:rPr>
          <w:rFonts w:asciiTheme="majorBidi" w:hAnsiTheme="majorBidi" w:cstheme="majorBidi"/>
          <w:b/>
          <w:bCs/>
          <w:sz w:val="24"/>
          <w:szCs w:val="24"/>
        </w:rPr>
        <w:t xml:space="preserve">Target </w:t>
      </w:r>
      <w:r w:rsidR="00471E76">
        <w:rPr>
          <w:rFonts w:asciiTheme="majorBidi" w:hAnsiTheme="majorBidi" w:cstheme="majorBidi"/>
          <w:b/>
          <w:bCs/>
          <w:sz w:val="24"/>
          <w:szCs w:val="24"/>
        </w:rPr>
        <w:t>populations</w:t>
      </w:r>
      <w:r w:rsidRPr="0014058B">
        <w:rPr>
          <w:rFonts w:asciiTheme="majorBidi" w:hAnsiTheme="majorBidi" w:cstheme="majorBidi"/>
          <w:sz w:val="24"/>
          <w:szCs w:val="24"/>
        </w:rPr>
        <w:t>:</w:t>
      </w:r>
      <w:r>
        <w:rPr>
          <w:rFonts w:asciiTheme="majorBidi" w:hAnsiTheme="majorBidi" w:cstheme="majorBidi"/>
          <w:sz w:val="24"/>
          <w:szCs w:val="24"/>
        </w:rPr>
        <w:t xml:space="preserve"> </w:t>
      </w:r>
    </w:p>
    <w:p w14:paraId="1F1D4AD1" w14:textId="487CAC46" w:rsidR="0014058B" w:rsidRDefault="0014058B" w:rsidP="0014058B">
      <w:pPr>
        <w:pStyle w:val="ListParagraph"/>
        <w:spacing w:line="480" w:lineRule="auto"/>
        <w:ind w:left="360"/>
        <w:rPr>
          <w:rFonts w:asciiTheme="majorBidi" w:hAnsiTheme="majorBidi" w:cstheme="majorBidi"/>
          <w:sz w:val="24"/>
          <w:szCs w:val="24"/>
        </w:rPr>
      </w:pPr>
      <w:r>
        <w:rPr>
          <w:rFonts w:asciiTheme="majorBidi" w:hAnsiTheme="majorBidi" w:cstheme="majorBidi"/>
          <w:b/>
          <w:bCs/>
          <w:sz w:val="24"/>
          <w:szCs w:val="24"/>
        </w:rPr>
        <w:t>R</w:t>
      </w:r>
      <w:r w:rsidRPr="00902DF5">
        <w:rPr>
          <w:rFonts w:asciiTheme="majorBidi" w:hAnsiTheme="majorBidi" w:cstheme="majorBidi"/>
          <w:sz w:val="24"/>
          <w:szCs w:val="24"/>
        </w:rPr>
        <w:t>eady</w:t>
      </w:r>
      <w:r w:rsidRPr="0014058B">
        <w:rPr>
          <w:rFonts w:asciiTheme="majorBidi" w:hAnsiTheme="majorBidi" w:cstheme="majorBidi"/>
          <w:sz w:val="24"/>
          <w:szCs w:val="24"/>
        </w:rPr>
        <w:t>:</w:t>
      </w:r>
      <w:r>
        <w:rPr>
          <w:rFonts w:asciiTheme="majorBidi" w:hAnsiTheme="majorBidi" w:cstheme="majorBidi"/>
          <w:sz w:val="24"/>
          <w:szCs w:val="24"/>
        </w:rPr>
        <w:t xml:space="preserve"> </w:t>
      </w:r>
      <w:r w:rsidR="008A4B5B">
        <w:rPr>
          <w:rFonts w:asciiTheme="majorBidi" w:hAnsiTheme="majorBidi" w:cstheme="majorBidi"/>
          <w:sz w:val="24"/>
          <w:szCs w:val="24"/>
        </w:rPr>
        <w:t>Preparation year</w:t>
      </w:r>
      <w:r w:rsidR="00834E23">
        <w:rPr>
          <w:rFonts w:asciiTheme="majorBidi" w:hAnsiTheme="majorBidi" w:cstheme="majorBidi"/>
          <w:sz w:val="24"/>
          <w:szCs w:val="24"/>
        </w:rPr>
        <w:t>,</w:t>
      </w:r>
      <w:r>
        <w:rPr>
          <w:rFonts w:asciiTheme="majorBidi" w:hAnsiTheme="majorBidi" w:cstheme="majorBidi"/>
          <w:sz w:val="24"/>
          <w:szCs w:val="24"/>
        </w:rPr>
        <w:t xml:space="preserve"> aimed at high school seniors (12</w:t>
      </w:r>
      <w:r w:rsidRPr="0014058B">
        <w:rPr>
          <w:rFonts w:asciiTheme="majorBidi" w:hAnsiTheme="majorBidi" w:cstheme="majorBidi"/>
          <w:sz w:val="24"/>
          <w:szCs w:val="24"/>
          <w:vertAlign w:val="superscript"/>
        </w:rPr>
        <w:t>th</w:t>
      </w:r>
      <w:r>
        <w:rPr>
          <w:rFonts w:asciiTheme="majorBidi" w:hAnsiTheme="majorBidi" w:cstheme="majorBidi"/>
          <w:sz w:val="24"/>
          <w:szCs w:val="24"/>
        </w:rPr>
        <w:t xml:space="preserve"> grade)</w:t>
      </w:r>
    </w:p>
    <w:p w14:paraId="3DCFE94D" w14:textId="1DB15E49" w:rsidR="0014058B" w:rsidRDefault="0014058B" w:rsidP="0014058B">
      <w:pPr>
        <w:pStyle w:val="ListParagraph"/>
        <w:spacing w:line="480" w:lineRule="auto"/>
        <w:ind w:left="360"/>
        <w:rPr>
          <w:rFonts w:asciiTheme="majorBidi" w:hAnsiTheme="majorBidi" w:cstheme="majorBidi"/>
          <w:sz w:val="24"/>
          <w:szCs w:val="24"/>
        </w:rPr>
      </w:pPr>
      <w:r>
        <w:rPr>
          <w:rFonts w:asciiTheme="majorBidi" w:hAnsiTheme="majorBidi" w:cstheme="majorBidi"/>
          <w:b/>
          <w:bCs/>
          <w:sz w:val="24"/>
          <w:szCs w:val="24"/>
        </w:rPr>
        <w:t>S</w:t>
      </w:r>
      <w:r w:rsidRPr="00902DF5">
        <w:rPr>
          <w:rFonts w:asciiTheme="majorBidi" w:hAnsiTheme="majorBidi" w:cstheme="majorBidi"/>
          <w:sz w:val="24"/>
          <w:szCs w:val="24"/>
        </w:rPr>
        <w:t>et</w:t>
      </w:r>
      <w:r w:rsidRPr="0014058B">
        <w:rPr>
          <w:rFonts w:asciiTheme="majorBidi" w:hAnsiTheme="majorBidi" w:cstheme="majorBidi"/>
          <w:sz w:val="24"/>
          <w:szCs w:val="24"/>
        </w:rPr>
        <w:t>:</w:t>
      </w:r>
      <w:r>
        <w:rPr>
          <w:rFonts w:asciiTheme="majorBidi" w:hAnsiTheme="majorBidi" w:cstheme="majorBidi"/>
          <w:sz w:val="24"/>
          <w:szCs w:val="24"/>
        </w:rPr>
        <w:t xml:space="preserve"> </w:t>
      </w:r>
      <w:r w:rsidR="008A4B5B">
        <w:rPr>
          <w:rFonts w:asciiTheme="majorBidi" w:hAnsiTheme="majorBidi" w:cstheme="majorBidi"/>
          <w:sz w:val="24"/>
          <w:szCs w:val="24"/>
        </w:rPr>
        <w:t xml:space="preserve">Transition year </w:t>
      </w:r>
      <w:r>
        <w:rPr>
          <w:rFonts w:asciiTheme="majorBidi" w:hAnsiTheme="majorBidi" w:cstheme="majorBidi"/>
          <w:sz w:val="24"/>
          <w:szCs w:val="24"/>
        </w:rPr>
        <w:t>for high school graduate</w:t>
      </w:r>
      <w:r w:rsidRPr="0014058B">
        <w:rPr>
          <w:rFonts w:asciiTheme="majorBidi" w:hAnsiTheme="majorBidi" w:cstheme="majorBidi"/>
          <w:sz w:val="24"/>
          <w:szCs w:val="24"/>
        </w:rPr>
        <w:t>s</w:t>
      </w:r>
    </w:p>
    <w:p w14:paraId="32D68C05" w14:textId="1BB1BCEF" w:rsidR="0014058B" w:rsidRPr="0014058B" w:rsidRDefault="0014058B" w:rsidP="00902DF5">
      <w:pPr>
        <w:pStyle w:val="ListParagraph"/>
        <w:spacing w:line="480" w:lineRule="auto"/>
        <w:ind w:hanging="360"/>
        <w:rPr>
          <w:rFonts w:asciiTheme="majorBidi" w:hAnsiTheme="majorBidi" w:cstheme="majorBidi"/>
          <w:sz w:val="24"/>
          <w:szCs w:val="24"/>
        </w:rPr>
      </w:pPr>
      <w:r>
        <w:rPr>
          <w:rFonts w:asciiTheme="majorBidi" w:hAnsiTheme="majorBidi" w:cstheme="majorBidi"/>
          <w:b/>
          <w:bCs/>
          <w:sz w:val="24"/>
          <w:szCs w:val="24"/>
        </w:rPr>
        <w:t>G</w:t>
      </w:r>
      <w:r w:rsidRPr="00902DF5">
        <w:rPr>
          <w:rFonts w:asciiTheme="majorBidi" w:hAnsiTheme="majorBidi" w:cstheme="majorBidi"/>
          <w:sz w:val="24"/>
          <w:szCs w:val="24"/>
        </w:rPr>
        <w:t>o</w:t>
      </w:r>
      <w:r w:rsidRPr="0014058B">
        <w:rPr>
          <w:rFonts w:asciiTheme="majorBidi" w:hAnsiTheme="majorBidi" w:cstheme="majorBidi"/>
          <w:sz w:val="24"/>
          <w:szCs w:val="24"/>
        </w:rPr>
        <w:t>:</w:t>
      </w:r>
      <w:r w:rsidR="00902DF5">
        <w:rPr>
          <w:rFonts w:asciiTheme="majorBidi" w:hAnsiTheme="majorBidi" w:cstheme="majorBidi"/>
          <w:sz w:val="24"/>
          <w:szCs w:val="24"/>
        </w:rPr>
        <w:t xml:space="preserve"> Alumni of the transition year </w:t>
      </w:r>
      <w:r w:rsidR="008A4B5B">
        <w:rPr>
          <w:rFonts w:asciiTheme="majorBidi" w:hAnsiTheme="majorBidi" w:cstheme="majorBidi"/>
          <w:sz w:val="24"/>
          <w:szCs w:val="24"/>
        </w:rPr>
        <w:t xml:space="preserve">program </w:t>
      </w:r>
      <w:r w:rsidR="00902DF5">
        <w:rPr>
          <w:rFonts w:asciiTheme="majorBidi" w:hAnsiTheme="majorBidi" w:cstheme="majorBidi"/>
          <w:sz w:val="24"/>
          <w:szCs w:val="24"/>
        </w:rPr>
        <w:t xml:space="preserve">will </w:t>
      </w:r>
      <w:r w:rsidR="00F90DE7">
        <w:rPr>
          <w:rFonts w:asciiTheme="majorBidi" w:hAnsiTheme="majorBidi" w:cstheme="majorBidi"/>
          <w:sz w:val="24"/>
          <w:szCs w:val="24"/>
        </w:rPr>
        <w:t xml:space="preserve">then </w:t>
      </w:r>
      <w:r w:rsidR="00902DF5">
        <w:rPr>
          <w:rFonts w:asciiTheme="majorBidi" w:hAnsiTheme="majorBidi" w:cstheme="majorBidi"/>
          <w:sz w:val="24"/>
          <w:szCs w:val="24"/>
        </w:rPr>
        <w:t xml:space="preserve">be successfully integrated into an appropriate framework (academia, employment, </w:t>
      </w:r>
      <w:r w:rsidR="00F90DE7">
        <w:rPr>
          <w:rFonts w:asciiTheme="majorBidi" w:hAnsiTheme="majorBidi" w:cstheme="majorBidi"/>
          <w:sz w:val="24"/>
          <w:szCs w:val="24"/>
        </w:rPr>
        <w:t>technological work</w:t>
      </w:r>
      <w:r w:rsidR="00902DF5">
        <w:rPr>
          <w:rFonts w:asciiTheme="majorBidi" w:hAnsiTheme="majorBidi" w:cstheme="majorBidi"/>
          <w:sz w:val="24"/>
          <w:szCs w:val="24"/>
        </w:rPr>
        <w:t>, community activism, etc.)</w:t>
      </w:r>
    </w:p>
    <w:p w14:paraId="2A3A7CFA" w14:textId="28B05F35" w:rsidR="00F357BC" w:rsidRDefault="00471E76" w:rsidP="00471E76">
      <w:pPr>
        <w:pStyle w:val="ListParagraph"/>
        <w:numPr>
          <w:ilvl w:val="0"/>
          <w:numId w:val="2"/>
        </w:numPr>
        <w:spacing w:line="480" w:lineRule="auto"/>
        <w:ind w:left="360"/>
        <w:rPr>
          <w:rFonts w:asciiTheme="majorBidi" w:hAnsiTheme="majorBidi" w:cstheme="majorBidi"/>
          <w:sz w:val="24"/>
          <w:szCs w:val="24"/>
        </w:rPr>
      </w:pPr>
      <w:r w:rsidRPr="00471E76">
        <w:rPr>
          <w:rFonts w:asciiTheme="majorBidi" w:hAnsiTheme="majorBidi" w:cstheme="majorBidi"/>
          <w:b/>
          <w:bCs/>
          <w:sz w:val="24"/>
          <w:szCs w:val="24"/>
        </w:rPr>
        <w:lastRenderedPageBreak/>
        <w:t>Method of operation</w:t>
      </w:r>
      <w:r w:rsidRPr="00471E76">
        <w:rPr>
          <w:rFonts w:asciiTheme="majorBidi" w:hAnsiTheme="majorBidi" w:cstheme="majorBidi"/>
          <w:sz w:val="24"/>
          <w:szCs w:val="24"/>
        </w:rPr>
        <w:t>: R</w:t>
      </w:r>
      <w:r>
        <w:rPr>
          <w:rFonts w:asciiTheme="majorBidi" w:hAnsiTheme="majorBidi" w:cstheme="majorBidi"/>
          <w:sz w:val="24"/>
          <w:szCs w:val="24"/>
        </w:rPr>
        <w:t xml:space="preserve">eady, </w:t>
      </w:r>
      <w:r w:rsidRPr="00471E76">
        <w:rPr>
          <w:rFonts w:asciiTheme="majorBidi" w:hAnsiTheme="majorBidi" w:cstheme="majorBidi"/>
          <w:sz w:val="24"/>
          <w:szCs w:val="24"/>
        </w:rPr>
        <w:t>S</w:t>
      </w:r>
      <w:r>
        <w:rPr>
          <w:rFonts w:asciiTheme="majorBidi" w:hAnsiTheme="majorBidi" w:cstheme="majorBidi"/>
          <w:sz w:val="24"/>
          <w:szCs w:val="24"/>
        </w:rPr>
        <w:t xml:space="preserve">et, </w:t>
      </w:r>
      <w:r w:rsidRPr="00471E76">
        <w:rPr>
          <w:rFonts w:asciiTheme="majorBidi" w:hAnsiTheme="majorBidi" w:cstheme="majorBidi"/>
          <w:sz w:val="24"/>
          <w:szCs w:val="24"/>
        </w:rPr>
        <w:t>G</w:t>
      </w:r>
      <w:r>
        <w:rPr>
          <w:rFonts w:asciiTheme="majorBidi" w:hAnsiTheme="majorBidi" w:cstheme="majorBidi"/>
          <w:sz w:val="24"/>
          <w:szCs w:val="24"/>
        </w:rPr>
        <w:t>o! (RSG)</w:t>
      </w:r>
      <w:r w:rsidRPr="00471E76">
        <w:rPr>
          <w:rFonts w:asciiTheme="majorBidi" w:hAnsiTheme="majorBidi" w:cstheme="majorBidi"/>
          <w:sz w:val="24"/>
          <w:szCs w:val="24"/>
        </w:rPr>
        <w:t xml:space="preserve"> </w:t>
      </w:r>
      <w:r w:rsidR="00F90DE7">
        <w:rPr>
          <w:rFonts w:asciiTheme="majorBidi" w:hAnsiTheme="majorBidi" w:cstheme="majorBidi"/>
          <w:sz w:val="24"/>
          <w:szCs w:val="24"/>
        </w:rPr>
        <w:t xml:space="preserve">is a three-year </w:t>
      </w:r>
      <w:r w:rsidRPr="00471E76">
        <w:rPr>
          <w:rFonts w:asciiTheme="majorBidi" w:hAnsiTheme="majorBidi" w:cstheme="majorBidi"/>
          <w:sz w:val="24"/>
          <w:szCs w:val="24"/>
        </w:rPr>
        <w:t xml:space="preserve">model </w:t>
      </w:r>
      <w:r>
        <w:rPr>
          <w:rFonts w:asciiTheme="majorBidi" w:hAnsiTheme="majorBidi" w:cstheme="majorBidi"/>
          <w:sz w:val="24"/>
          <w:szCs w:val="24"/>
        </w:rPr>
        <w:t xml:space="preserve">of </w:t>
      </w:r>
      <w:r w:rsidRPr="00471E76">
        <w:rPr>
          <w:rFonts w:asciiTheme="majorBidi" w:hAnsiTheme="majorBidi" w:cstheme="majorBidi"/>
          <w:sz w:val="24"/>
          <w:szCs w:val="24"/>
        </w:rPr>
        <w:t>activity</w:t>
      </w:r>
      <w:r w:rsidR="007E6AB7">
        <w:rPr>
          <w:rFonts w:asciiTheme="majorBidi" w:hAnsiTheme="majorBidi" w:cstheme="majorBidi"/>
          <w:sz w:val="24"/>
          <w:szCs w:val="24"/>
        </w:rPr>
        <w:t xml:space="preserve">, beginning </w:t>
      </w:r>
      <w:r w:rsidRPr="00471E76">
        <w:rPr>
          <w:rFonts w:asciiTheme="majorBidi" w:hAnsiTheme="majorBidi" w:cstheme="majorBidi"/>
          <w:sz w:val="24"/>
          <w:szCs w:val="24"/>
        </w:rPr>
        <w:t>in high school and end</w:t>
      </w:r>
      <w:r w:rsidR="007E6AB7">
        <w:rPr>
          <w:rFonts w:asciiTheme="majorBidi" w:hAnsiTheme="majorBidi" w:cstheme="majorBidi"/>
          <w:sz w:val="24"/>
          <w:szCs w:val="24"/>
        </w:rPr>
        <w:t>ing</w:t>
      </w:r>
      <w:r w:rsidRPr="00471E76">
        <w:rPr>
          <w:rFonts w:asciiTheme="majorBidi" w:hAnsiTheme="majorBidi" w:cstheme="majorBidi"/>
          <w:sz w:val="24"/>
          <w:szCs w:val="24"/>
        </w:rPr>
        <w:t xml:space="preserve"> </w:t>
      </w:r>
      <w:r>
        <w:rPr>
          <w:rFonts w:asciiTheme="majorBidi" w:hAnsiTheme="majorBidi" w:cstheme="majorBidi"/>
          <w:sz w:val="24"/>
          <w:szCs w:val="24"/>
        </w:rPr>
        <w:t xml:space="preserve">after </w:t>
      </w:r>
      <w:r w:rsidRPr="00471E76">
        <w:rPr>
          <w:rFonts w:asciiTheme="majorBidi" w:hAnsiTheme="majorBidi" w:cstheme="majorBidi"/>
          <w:sz w:val="24"/>
          <w:szCs w:val="24"/>
        </w:rPr>
        <w:t xml:space="preserve">a year </w:t>
      </w:r>
      <w:r>
        <w:rPr>
          <w:rFonts w:asciiTheme="majorBidi" w:hAnsiTheme="majorBidi" w:cstheme="majorBidi"/>
          <w:sz w:val="24"/>
          <w:szCs w:val="24"/>
        </w:rPr>
        <w:t>of</w:t>
      </w:r>
      <w:r w:rsidRPr="00471E76">
        <w:rPr>
          <w:rFonts w:asciiTheme="majorBidi" w:hAnsiTheme="majorBidi" w:cstheme="majorBidi"/>
          <w:sz w:val="24"/>
          <w:szCs w:val="24"/>
        </w:rPr>
        <w:t xml:space="preserve"> integration </w:t>
      </w:r>
      <w:r>
        <w:rPr>
          <w:rFonts w:asciiTheme="majorBidi" w:hAnsiTheme="majorBidi" w:cstheme="majorBidi"/>
          <w:sz w:val="24"/>
          <w:szCs w:val="24"/>
        </w:rPr>
        <w:t>into a</w:t>
      </w:r>
      <w:r w:rsidRPr="00471E76">
        <w:rPr>
          <w:rFonts w:asciiTheme="majorBidi" w:hAnsiTheme="majorBidi" w:cstheme="majorBidi"/>
          <w:sz w:val="24"/>
          <w:szCs w:val="24"/>
        </w:rPr>
        <w:t xml:space="preserve"> framework </w:t>
      </w:r>
      <w:r>
        <w:rPr>
          <w:rFonts w:asciiTheme="majorBidi" w:hAnsiTheme="majorBidi" w:cstheme="majorBidi"/>
          <w:sz w:val="24"/>
          <w:szCs w:val="24"/>
        </w:rPr>
        <w:t>that is</w:t>
      </w:r>
      <w:r w:rsidRPr="00471E76">
        <w:rPr>
          <w:rFonts w:asciiTheme="majorBidi" w:hAnsiTheme="majorBidi" w:cstheme="majorBidi"/>
          <w:sz w:val="24"/>
          <w:szCs w:val="24"/>
        </w:rPr>
        <w:t xml:space="preserve"> appropriate </w:t>
      </w:r>
      <w:r>
        <w:rPr>
          <w:rFonts w:asciiTheme="majorBidi" w:hAnsiTheme="majorBidi" w:cstheme="majorBidi"/>
          <w:sz w:val="24"/>
          <w:szCs w:val="24"/>
        </w:rPr>
        <w:t xml:space="preserve">to the </w:t>
      </w:r>
      <w:r w:rsidRPr="00471E76">
        <w:rPr>
          <w:rFonts w:asciiTheme="majorBidi" w:hAnsiTheme="majorBidi" w:cstheme="majorBidi"/>
          <w:sz w:val="24"/>
          <w:szCs w:val="24"/>
        </w:rPr>
        <w:t xml:space="preserve">development of </w:t>
      </w:r>
      <w:r>
        <w:rPr>
          <w:rFonts w:asciiTheme="majorBidi" w:hAnsiTheme="majorBidi" w:cstheme="majorBidi"/>
          <w:sz w:val="24"/>
          <w:szCs w:val="24"/>
        </w:rPr>
        <w:t xml:space="preserve">the individual’s ambitions and </w:t>
      </w:r>
      <w:r w:rsidRPr="00471E76">
        <w:rPr>
          <w:rFonts w:asciiTheme="majorBidi" w:hAnsiTheme="majorBidi" w:cstheme="majorBidi"/>
          <w:sz w:val="24"/>
          <w:szCs w:val="24"/>
        </w:rPr>
        <w:t xml:space="preserve">abilities. The </w:t>
      </w:r>
      <w:r>
        <w:rPr>
          <w:rFonts w:asciiTheme="majorBidi" w:hAnsiTheme="majorBidi" w:cstheme="majorBidi"/>
          <w:sz w:val="24"/>
          <w:szCs w:val="24"/>
        </w:rPr>
        <w:t>RSG model</w:t>
      </w:r>
      <w:r w:rsidRPr="00471E76">
        <w:rPr>
          <w:rFonts w:asciiTheme="majorBidi" w:hAnsiTheme="majorBidi" w:cstheme="majorBidi"/>
          <w:sz w:val="24"/>
          <w:szCs w:val="24"/>
        </w:rPr>
        <w:t xml:space="preserve"> </w:t>
      </w:r>
      <w:r>
        <w:rPr>
          <w:rFonts w:asciiTheme="majorBidi" w:hAnsiTheme="majorBidi" w:cstheme="majorBidi"/>
          <w:sz w:val="24"/>
          <w:szCs w:val="24"/>
        </w:rPr>
        <w:t>was initiated</w:t>
      </w:r>
      <w:r w:rsidRPr="00471E76">
        <w:rPr>
          <w:rFonts w:asciiTheme="majorBidi" w:hAnsiTheme="majorBidi" w:cstheme="majorBidi"/>
          <w:sz w:val="24"/>
          <w:szCs w:val="24"/>
        </w:rPr>
        <w:t xml:space="preserve"> in September 2021</w:t>
      </w:r>
      <w:r>
        <w:rPr>
          <w:rFonts w:asciiTheme="majorBidi" w:hAnsiTheme="majorBidi" w:cstheme="majorBidi"/>
          <w:sz w:val="24"/>
          <w:szCs w:val="24"/>
        </w:rPr>
        <w:t>,</w:t>
      </w:r>
      <w:r w:rsidRPr="00471E76">
        <w:rPr>
          <w:rFonts w:asciiTheme="majorBidi" w:hAnsiTheme="majorBidi" w:cstheme="majorBidi"/>
          <w:sz w:val="24"/>
          <w:szCs w:val="24"/>
        </w:rPr>
        <w:t xml:space="preserve"> </w:t>
      </w:r>
      <w:r w:rsidR="00F90DE7">
        <w:rPr>
          <w:rFonts w:asciiTheme="majorBidi" w:hAnsiTheme="majorBidi" w:cstheme="majorBidi"/>
          <w:sz w:val="24"/>
          <w:szCs w:val="24"/>
        </w:rPr>
        <w:t>following</w:t>
      </w:r>
      <w:r w:rsidRPr="00471E76">
        <w:rPr>
          <w:rFonts w:asciiTheme="majorBidi" w:hAnsiTheme="majorBidi" w:cstheme="majorBidi"/>
          <w:sz w:val="24"/>
          <w:szCs w:val="24"/>
        </w:rPr>
        <w:t xml:space="preserve"> </w:t>
      </w:r>
      <w:r>
        <w:rPr>
          <w:rFonts w:asciiTheme="majorBidi" w:hAnsiTheme="majorBidi" w:cstheme="majorBidi"/>
          <w:sz w:val="24"/>
          <w:szCs w:val="24"/>
        </w:rPr>
        <w:t xml:space="preserve">a reassessment of </w:t>
      </w:r>
      <w:r w:rsidRPr="00471E76">
        <w:rPr>
          <w:rFonts w:asciiTheme="majorBidi" w:hAnsiTheme="majorBidi" w:cstheme="majorBidi"/>
          <w:sz w:val="24"/>
          <w:szCs w:val="24"/>
        </w:rPr>
        <w:t xml:space="preserve">the </w:t>
      </w:r>
      <w:r>
        <w:rPr>
          <w:rFonts w:asciiTheme="majorBidi" w:hAnsiTheme="majorBidi" w:cstheme="majorBidi"/>
          <w:sz w:val="24"/>
          <w:szCs w:val="24"/>
        </w:rPr>
        <w:t>organization’s</w:t>
      </w:r>
      <w:r w:rsidRPr="00471E76">
        <w:rPr>
          <w:rFonts w:asciiTheme="majorBidi" w:hAnsiTheme="majorBidi" w:cstheme="majorBidi"/>
          <w:sz w:val="24"/>
          <w:szCs w:val="24"/>
        </w:rPr>
        <w:t xml:space="preserve"> activities in light of the May 2021 violence </w:t>
      </w:r>
      <w:r w:rsidR="003A5D0E">
        <w:rPr>
          <w:rFonts w:asciiTheme="majorBidi" w:hAnsiTheme="majorBidi" w:cstheme="majorBidi"/>
          <w:sz w:val="24"/>
          <w:szCs w:val="24"/>
        </w:rPr>
        <w:t xml:space="preserve">that spread </w:t>
      </w:r>
      <w:r w:rsidR="00F90DE7">
        <w:rPr>
          <w:rFonts w:asciiTheme="majorBidi" w:hAnsiTheme="majorBidi" w:cstheme="majorBidi"/>
          <w:sz w:val="24"/>
          <w:szCs w:val="24"/>
        </w:rPr>
        <w:t>throughout</w:t>
      </w:r>
      <w:r w:rsidRPr="00471E76">
        <w:rPr>
          <w:rFonts w:asciiTheme="majorBidi" w:hAnsiTheme="majorBidi" w:cstheme="majorBidi"/>
          <w:sz w:val="24"/>
          <w:szCs w:val="24"/>
        </w:rPr>
        <w:t xml:space="preserve"> Arab society </w:t>
      </w:r>
      <w:r w:rsidR="007E6AB7">
        <w:rPr>
          <w:rFonts w:asciiTheme="majorBidi" w:hAnsiTheme="majorBidi" w:cstheme="majorBidi"/>
          <w:sz w:val="24"/>
          <w:szCs w:val="24"/>
        </w:rPr>
        <w:t>across</w:t>
      </w:r>
      <w:r w:rsidRPr="00471E76">
        <w:rPr>
          <w:rFonts w:asciiTheme="majorBidi" w:hAnsiTheme="majorBidi" w:cstheme="majorBidi"/>
          <w:sz w:val="24"/>
          <w:szCs w:val="24"/>
        </w:rPr>
        <w:t xml:space="preserve"> </w:t>
      </w:r>
      <w:r w:rsidR="003A5D0E">
        <w:rPr>
          <w:rFonts w:asciiTheme="majorBidi" w:hAnsiTheme="majorBidi" w:cstheme="majorBidi"/>
          <w:sz w:val="24"/>
          <w:szCs w:val="24"/>
        </w:rPr>
        <w:t>Israel,</w:t>
      </w:r>
      <w:r w:rsidRPr="00471E76">
        <w:rPr>
          <w:rFonts w:asciiTheme="majorBidi" w:hAnsiTheme="majorBidi" w:cstheme="majorBidi"/>
          <w:sz w:val="24"/>
          <w:szCs w:val="24"/>
        </w:rPr>
        <w:t xml:space="preserve"> and in Lod in particular. </w:t>
      </w:r>
      <w:r w:rsidR="003A5D0E">
        <w:rPr>
          <w:rFonts w:asciiTheme="majorBidi" w:hAnsiTheme="majorBidi" w:cstheme="majorBidi"/>
          <w:sz w:val="24"/>
          <w:szCs w:val="24"/>
        </w:rPr>
        <w:t xml:space="preserve">This violence caused serious damage to </w:t>
      </w:r>
      <w:r w:rsidRPr="00471E76">
        <w:rPr>
          <w:rFonts w:asciiTheme="majorBidi" w:hAnsiTheme="majorBidi" w:cstheme="majorBidi"/>
          <w:sz w:val="24"/>
          <w:szCs w:val="24"/>
        </w:rPr>
        <w:t>the social</w:t>
      </w:r>
      <w:r w:rsidR="003A5D0E">
        <w:rPr>
          <w:rFonts w:asciiTheme="majorBidi" w:hAnsiTheme="majorBidi" w:cstheme="majorBidi"/>
          <w:sz w:val="24"/>
          <w:szCs w:val="24"/>
        </w:rPr>
        <w:t xml:space="preserve"> fabric</w:t>
      </w:r>
      <w:r w:rsidRPr="00471E76">
        <w:rPr>
          <w:rFonts w:asciiTheme="majorBidi" w:hAnsiTheme="majorBidi" w:cstheme="majorBidi"/>
          <w:sz w:val="24"/>
          <w:szCs w:val="24"/>
        </w:rPr>
        <w:t xml:space="preserve"> and economic </w:t>
      </w:r>
      <w:r w:rsidR="007E6AB7">
        <w:rPr>
          <w:rFonts w:asciiTheme="majorBidi" w:hAnsiTheme="majorBidi" w:cstheme="majorBidi"/>
          <w:sz w:val="24"/>
          <w:szCs w:val="24"/>
        </w:rPr>
        <w:t xml:space="preserve">infrastructure </w:t>
      </w:r>
      <w:r w:rsidRPr="00471E76">
        <w:rPr>
          <w:rFonts w:asciiTheme="majorBidi" w:hAnsiTheme="majorBidi" w:cstheme="majorBidi"/>
          <w:sz w:val="24"/>
          <w:szCs w:val="24"/>
        </w:rPr>
        <w:t>of the city</w:t>
      </w:r>
      <w:r w:rsidR="008A25BA">
        <w:rPr>
          <w:rFonts w:asciiTheme="majorBidi" w:hAnsiTheme="majorBidi" w:cstheme="majorBidi"/>
          <w:sz w:val="24"/>
          <w:szCs w:val="24"/>
        </w:rPr>
        <w:t xml:space="preserve">. </w:t>
      </w:r>
      <w:r w:rsidR="00F90DE7">
        <w:rPr>
          <w:rFonts w:asciiTheme="majorBidi" w:hAnsiTheme="majorBidi" w:cstheme="majorBidi"/>
          <w:sz w:val="24"/>
          <w:szCs w:val="24"/>
        </w:rPr>
        <w:t xml:space="preserve">The </w:t>
      </w:r>
      <w:r w:rsidRPr="00471E76">
        <w:rPr>
          <w:rFonts w:asciiTheme="majorBidi" w:hAnsiTheme="majorBidi" w:cstheme="majorBidi"/>
          <w:sz w:val="24"/>
          <w:szCs w:val="24"/>
        </w:rPr>
        <w:t xml:space="preserve">Arab </w:t>
      </w:r>
      <w:r w:rsidR="00F90DE7">
        <w:rPr>
          <w:rFonts w:asciiTheme="majorBidi" w:hAnsiTheme="majorBidi" w:cstheme="majorBidi"/>
          <w:sz w:val="24"/>
          <w:szCs w:val="24"/>
        </w:rPr>
        <w:t>population</w:t>
      </w:r>
      <w:r w:rsidR="008A25BA">
        <w:rPr>
          <w:rFonts w:asciiTheme="majorBidi" w:hAnsiTheme="majorBidi" w:cstheme="majorBidi"/>
          <w:sz w:val="24"/>
          <w:szCs w:val="24"/>
        </w:rPr>
        <w:t xml:space="preserve"> itself suffered </w:t>
      </w:r>
      <w:r w:rsidR="00F90DE7">
        <w:rPr>
          <w:rFonts w:asciiTheme="majorBidi" w:hAnsiTheme="majorBidi" w:cstheme="majorBidi"/>
          <w:sz w:val="24"/>
          <w:szCs w:val="24"/>
        </w:rPr>
        <w:t>too, as they were</w:t>
      </w:r>
      <w:r w:rsidR="007E6AB7">
        <w:rPr>
          <w:rFonts w:asciiTheme="majorBidi" w:hAnsiTheme="majorBidi" w:cstheme="majorBidi"/>
          <w:sz w:val="24"/>
          <w:szCs w:val="24"/>
        </w:rPr>
        <w:t xml:space="preserve"> overwhelmed </w:t>
      </w:r>
      <w:r w:rsidR="00BB63A0">
        <w:rPr>
          <w:rFonts w:asciiTheme="majorBidi" w:hAnsiTheme="majorBidi" w:cstheme="majorBidi"/>
          <w:sz w:val="24"/>
          <w:szCs w:val="24"/>
        </w:rPr>
        <w:t xml:space="preserve">by their </w:t>
      </w:r>
      <w:r w:rsidR="00E25267">
        <w:rPr>
          <w:rFonts w:asciiTheme="majorBidi" w:hAnsiTheme="majorBidi" w:cstheme="majorBidi"/>
          <w:sz w:val="24"/>
          <w:szCs w:val="24"/>
        </w:rPr>
        <w:t xml:space="preserve">intense </w:t>
      </w:r>
      <w:r w:rsidR="00BB63A0">
        <w:rPr>
          <w:rFonts w:asciiTheme="majorBidi" w:hAnsiTheme="majorBidi" w:cstheme="majorBidi"/>
          <w:sz w:val="24"/>
          <w:szCs w:val="24"/>
        </w:rPr>
        <w:t>feelings</w:t>
      </w:r>
      <w:r w:rsidR="00E25267">
        <w:rPr>
          <w:rFonts w:asciiTheme="majorBidi" w:hAnsiTheme="majorBidi" w:cstheme="majorBidi"/>
          <w:sz w:val="24"/>
          <w:szCs w:val="24"/>
        </w:rPr>
        <w:t xml:space="preserve"> of powerlessness, hopelessness, and lack of </w:t>
      </w:r>
      <w:r w:rsidR="008A25BA">
        <w:rPr>
          <w:rFonts w:asciiTheme="majorBidi" w:hAnsiTheme="majorBidi" w:cstheme="majorBidi"/>
          <w:sz w:val="24"/>
          <w:szCs w:val="24"/>
        </w:rPr>
        <w:t xml:space="preserve">a sense of belonging </w:t>
      </w:r>
      <w:r w:rsidR="00E25267">
        <w:rPr>
          <w:rFonts w:asciiTheme="majorBidi" w:hAnsiTheme="majorBidi" w:cstheme="majorBidi"/>
          <w:sz w:val="24"/>
          <w:szCs w:val="24"/>
        </w:rPr>
        <w:t>and of being cared about</w:t>
      </w:r>
      <w:r w:rsidR="008A25BA">
        <w:rPr>
          <w:rFonts w:asciiTheme="majorBidi" w:hAnsiTheme="majorBidi" w:cstheme="majorBidi"/>
          <w:sz w:val="24"/>
          <w:szCs w:val="24"/>
        </w:rPr>
        <w:t xml:space="preserve">. </w:t>
      </w:r>
    </w:p>
    <w:p w14:paraId="6407A688" w14:textId="52E4E960" w:rsidR="000E1000" w:rsidRDefault="00591867" w:rsidP="000E1000">
      <w:pPr>
        <w:pStyle w:val="ListParagraph"/>
        <w:spacing w:line="480" w:lineRule="auto"/>
        <w:ind w:left="0"/>
        <w:rPr>
          <w:rFonts w:asciiTheme="majorBidi" w:hAnsiTheme="majorBidi" w:cstheme="majorBidi"/>
          <w:b/>
          <w:bCs/>
          <w:sz w:val="24"/>
          <w:szCs w:val="24"/>
        </w:rPr>
      </w:pPr>
      <w:r w:rsidRPr="009B1CBD">
        <w:rPr>
          <w:rFonts w:asciiTheme="majorBidi" w:hAnsiTheme="majorBidi" w:cstheme="majorBidi"/>
          <w:b/>
          <w:bCs/>
          <w:sz w:val="24"/>
          <w:szCs w:val="24"/>
        </w:rPr>
        <w:t>R</w:t>
      </w:r>
      <w:r w:rsidR="009B1CBD" w:rsidRPr="009B1CBD">
        <w:rPr>
          <w:rFonts w:asciiTheme="majorBidi" w:hAnsiTheme="majorBidi" w:cstheme="majorBidi"/>
          <w:b/>
          <w:bCs/>
          <w:sz w:val="24"/>
          <w:szCs w:val="24"/>
        </w:rPr>
        <w:t>(eady)</w:t>
      </w:r>
      <w:r w:rsidRPr="009B1CBD">
        <w:rPr>
          <w:rFonts w:asciiTheme="majorBidi" w:hAnsiTheme="majorBidi" w:cstheme="majorBidi"/>
          <w:b/>
          <w:bCs/>
          <w:sz w:val="24"/>
          <w:szCs w:val="24"/>
        </w:rPr>
        <w:t xml:space="preserve"> -- Preparation</w:t>
      </w:r>
      <w:r w:rsidRPr="00591867">
        <w:rPr>
          <w:rFonts w:asciiTheme="majorBidi" w:hAnsiTheme="majorBidi" w:cstheme="majorBidi"/>
          <w:b/>
          <w:bCs/>
          <w:sz w:val="24"/>
          <w:szCs w:val="24"/>
        </w:rPr>
        <w:t xml:space="preserve"> </w:t>
      </w:r>
      <w:r w:rsidR="000E1000">
        <w:rPr>
          <w:rFonts w:asciiTheme="majorBidi" w:hAnsiTheme="majorBidi" w:cstheme="majorBidi"/>
          <w:b/>
          <w:bCs/>
          <w:sz w:val="24"/>
          <w:szCs w:val="24"/>
        </w:rPr>
        <w:t>Y</w:t>
      </w:r>
      <w:r w:rsidRPr="00591867">
        <w:rPr>
          <w:rFonts w:asciiTheme="majorBidi" w:hAnsiTheme="majorBidi" w:cstheme="majorBidi"/>
          <w:b/>
          <w:bCs/>
          <w:sz w:val="24"/>
          <w:szCs w:val="24"/>
        </w:rPr>
        <w:t>ear</w:t>
      </w:r>
    </w:p>
    <w:p w14:paraId="2E788D21" w14:textId="0735B114" w:rsidR="00591867" w:rsidRDefault="00C856CC" w:rsidP="000E1000">
      <w:pPr>
        <w:pStyle w:val="ListParagraph"/>
        <w:spacing w:line="480" w:lineRule="auto"/>
        <w:ind w:left="0"/>
        <w:rPr>
          <w:rFonts w:asciiTheme="majorBidi" w:hAnsiTheme="majorBidi" w:cstheme="majorBidi"/>
          <w:sz w:val="24"/>
          <w:szCs w:val="24"/>
        </w:rPr>
      </w:pPr>
      <w:r w:rsidRPr="00C856CC">
        <w:rPr>
          <w:rFonts w:asciiTheme="majorBidi" w:hAnsiTheme="majorBidi" w:cstheme="majorBidi"/>
          <w:sz w:val="24"/>
          <w:szCs w:val="24"/>
        </w:rPr>
        <w:t>U</w:t>
      </w:r>
      <w:r w:rsidR="00591867" w:rsidRPr="00591867">
        <w:rPr>
          <w:rFonts w:asciiTheme="majorBidi" w:hAnsiTheme="majorBidi" w:cstheme="majorBidi"/>
          <w:sz w:val="24"/>
          <w:szCs w:val="24"/>
        </w:rPr>
        <w:t xml:space="preserve">niversity students </w:t>
      </w:r>
      <w:r w:rsidR="00591867">
        <w:rPr>
          <w:rFonts w:asciiTheme="majorBidi" w:hAnsiTheme="majorBidi" w:cstheme="majorBidi"/>
          <w:sz w:val="24"/>
          <w:szCs w:val="24"/>
        </w:rPr>
        <w:t xml:space="preserve">who received a scholarship </w:t>
      </w:r>
      <w:r w:rsidR="0009702D">
        <w:rPr>
          <w:rFonts w:asciiTheme="majorBidi" w:hAnsiTheme="majorBidi" w:cstheme="majorBidi"/>
          <w:sz w:val="24"/>
          <w:szCs w:val="24"/>
        </w:rPr>
        <w:t xml:space="preserve">will </w:t>
      </w:r>
      <w:r w:rsidR="00591867">
        <w:rPr>
          <w:rFonts w:asciiTheme="majorBidi" w:hAnsiTheme="majorBidi" w:cstheme="majorBidi"/>
          <w:sz w:val="24"/>
          <w:szCs w:val="24"/>
        </w:rPr>
        <w:t xml:space="preserve">mentor </w:t>
      </w:r>
      <w:r>
        <w:rPr>
          <w:rFonts w:asciiTheme="majorBidi" w:hAnsiTheme="majorBidi" w:cstheme="majorBidi"/>
          <w:sz w:val="24"/>
          <w:szCs w:val="24"/>
        </w:rPr>
        <w:t>twelfth-</w:t>
      </w:r>
      <w:r w:rsidR="00591867">
        <w:rPr>
          <w:rFonts w:asciiTheme="majorBidi" w:hAnsiTheme="majorBidi" w:cstheme="majorBidi"/>
          <w:sz w:val="24"/>
          <w:szCs w:val="24"/>
        </w:rPr>
        <w:t xml:space="preserve">grade </w:t>
      </w:r>
      <w:r w:rsidR="00591867" w:rsidRPr="00591867">
        <w:rPr>
          <w:rFonts w:asciiTheme="majorBidi" w:hAnsiTheme="majorBidi" w:cstheme="majorBidi"/>
          <w:sz w:val="24"/>
          <w:szCs w:val="24"/>
        </w:rPr>
        <w:t xml:space="preserve">students </w:t>
      </w:r>
      <w:r>
        <w:rPr>
          <w:rFonts w:asciiTheme="majorBidi" w:hAnsiTheme="majorBidi" w:cstheme="majorBidi"/>
          <w:sz w:val="24"/>
          <w:szCs w:val="24"/>
        </w:rPr>
        <w:t>i</w:t>
      </w:r>
      <w:r w:rsidR="00591867" w:rsidRPr="00591867">
        <w:rPr>
          <w:rFonts w:asciiTheme="majorBidi" w:hAnsiTheme="majorBidi" w:cstheme="majorBidi"/>
          <w:sz w:val="24"/>
          <w:szCs w:val="24"/>
        </w:rPr>
        <w:t xml:space="preserve">n three </w:t>
      </w:r>
      <w:r>
        <w:rPr>
          <w:rFonts w:asciiTheme="majorBidi" w:hAnsiTheme="majorBidi" w:cstheme="majorBidi"/>
          <w:sz w:val="24"/>
          <w:szCs w:val="24"/>
        </w:rPr>
        <w:t>areas</w:t>
      </w:r>
      <w:r w:rsidR="00591867" w:rsidRPr="00591867">
        <w:rPr>
          <w:rFonts w:asciiTheme="majorBidi" w:hAnsiTheme="majorBidi" w:cstheme="majorBidi"/>
          <w:sz w:val="24"/>
          <w:szCs w:val="24"/>
        </w:rPr>
        <w:t>:</w:t>
      </w:r>
    </w:p>
    <w:p w14:paraId="1E1DFFC7" w14:textId="68B61FD5" w:rsidR="00591867" w:rsidRDefault="00591867" w:rsidP="000E1000">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P</w:t>
      </w:r>
      <w:r w:rsidRPr="00591867">
        <w:rPr>
          <w:rFonts w:asciiTheme="majorBidi" w:hAnsiTheme="majorBidi" w:cstheme="majorBidi"/>
          <w:sz w:val="24"/>
          <w:szCs w:val="24"/>
        </w:rPr>
        <w:t>ersonal development</w:t>
      </w:r>
      <w:r>
        <w:rPr>
          <w:rFonts w:asciiTheme="majorBidi" w:hAnsiTheme="majorBidi" w:cstheme="majorBidi"/>
          <w:sz w:val="24"/>
          <w:szCs w:val="24"/>
        </w:rPr>
        <w:t xml:space="preserve"> </w:t>
      </w:r>
      <w:r w:rsidRPr="00591867">
        <w:rPr>
          <w:rFonts w:asciiTheme="majorBidi" w:hAnsiTheme="majorBidi" w:cstheme="majorBidi"/>
          <w:sz w:val="24"/>
          <w:szCs w:val="24"/>
        </w:rPr>
        <w:t xml:space="preserve">and </w:t>
      </w:r>
      <w:r w:rsidR="00426DB6">
        <w:rPr>
          <w:rFonts w:asciiTheme="majorBidi" w:hAnsiTheme="majorBidi" w:cstheme="majorBidi"/>
          <w:sz w:val="24"/>
          <w:szCs w:val="24"/>
        </w:rPr>
        <w:t xml:space="preserve">envisioning </w:t>
      </w:r>
      <w:r>
        <w:rPr>
          <w:rFonts w:asciiTheme="majorBidi" w:hAnsiTheme="majorBidi" w:cstheme="majorBidi"/>
          <w:sz w:val="24"/>
          <w:szCs w:val="24"/>
        </w:rPr>
        <w:t>a future</w:t>
      </w:r>
      <w:r w:rsidRPr="00591867">
        <w:rPr>
          <w:rFonts w:asciiTheme="majorBidi" w:hAnsiTheme="majorBidi" w:cstheme="majorBidi"/>
          <w:sz w:val="24"/>
          <w:szCs w:val="24"/>
        </w:rPr>
        <w:t xml:space="preserve"> </w:t>
      </w:r>
      <w:r w:rsidR="00C856CC">
        <w:rPr>
          <w:rFonts w:asciiTheme="majorBidi" w:hAnsiTheme="majorBidi" w:cstheme="majorBidi"/>
          <w:sz w:val="24"/>
          <w:szCs w:val="24"/>
        </w:rPr>
        <w:t>career</w:t>
      </w:r>
      <w:r w:rsidRPr="00591867">
        <w:rPr>
          <w:rFonts w:asciiTheme="majorBidi" w:hAnsiTheme="majorBidi" w:cstheme="majorBidi"/>
          <w:sz w:val="24"/>
          <w:szCs w:val="24"/>
        </w:rPr>
        <w:t xml:space="preserve"> </w:t>
      </w:r>
      <w:r>
        <w:rPr>
          <w:rFonts w:asciiTheme="majorBidi" w:hAnsiTheme="majorBidi" w:cstheme="majorBidi"/>
          <w:sz w:val="24"/>
          <w:szCs w:val="24"/>
        </w:rPr>
        <w:t>path</w:t>
      </w:r>
      <w:r w:rsidRPr="00591867">
        <w:rPr>
          <w:rFonts w:asciiTheme="majorBidi" w:hAnsiTheme="majorBidi" w:cstheme="majorBidi"/>
          <w:sz w:val="24"/>
          <w:szCs w:val="24"/>
        </w:rPr>
        <w:t>.</w:t>
      </w:r>
    </w:p>
    <w:p w14:paraId="68E238D2" w14:textId="4205E10F" w:rsidR="001B5F3E" w:rsidRDefault="001B5F3E" w:rsidP="000E1000">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 xml:space="preserve">Developing and reinforcing </w:t>
      </w:r>
      <w:r w:rsidR="00C856CC">
        <w:rPr>
          <w:rFonts w:asciiTheme="majorBidi" w:hAnsiTheme="majorBidi" w:cstheme="majorBidi"/>
          <w:sz w:val="24"/>
          <w:szCs w:val="24"/>
        </w:rPr>
        <w:t xml:space="preserve">students’ </w:t>
      </w:r>
      <w:r w:rsidR="002F6810">
        <w:rPr>
          <w:rFonts w:asciiTheme="majorBidi" w:hAnsiTheme="majorBidi" w:cstheme="majorBidi"/>
          <w:sz w:val="24"/>
          <w:szCs w:val="24"/>
        </w:rPr>
        <w:t xml:space="preserve">involvement in the </w:t>
      </w:r>
      <w:r>
        <w:rPr>
          <w:rFonts w:asciiTheme="majorBidi" w:hAnsiTheme="majorBidi" w:cstheme="majorBidi"/>
          <w:sz w:val="24"/>
          <w:szCs w:val="24"/>
        </w:rPr>
        <w:t xml:space="preserve">community and </w:t>
      </w:r>
      <w:r w:rsidR="002F6810">
        <w:rPr>
          <w:rFonts w:asciiTheme="majorBidi" w:hAnsiTheme="majorBidi" w:cstheme="majorBidi"/>
          <w:sz w:val="24"/>
          <w:szCs w:val="24"/>
        </w:rPr>
        <w:t>society</w:t>
      </w:r>
      <w:r>
        <w:rPr>
          <w:rFonts w:asciiTheme="majorBidi" w:hAnsiTheme="majorBidi" w:cstheme="majorBidi"/>
          <w:sz w:val="24"/>
          <w:szCs w:val="24"/>
        </w:rPr>
        <w:t xml:space="preserve"> through </w:t>
      </w:r>
      <w:r w:rsidR="00BB63A0">
        <w:rPr>
          <w:rFonts w:asciiTheme="majorBidi" w:hAnsiTheme="majorBidi" w:cstheme="majorBidi"/>
          <w:sz w:val="24"/>
          <w:szCs w:val="24"/>
        </w:rPr>
        <w:t>participation in</w:t>
      </w:r>
      <w:r>
        <w:rPr>
          <w:rFonts w:asciiTheme="majorBidi" w:hAnsiTheme="majorBidi" w:cstheme="majorBidi"/>
          <w:sz w:val="24"/>
          <w:szCs w:val="24"/>
        </w:rPr>
        <w:t xml:space="preserve"> group</w:t>
      </w:r>
      <w:r w:rsidR="00C856CC">
        <w:rPr>
          <w:rFonts w:asciiTheme="majorBidi" w:hAnsiTheme="majorBidi" w:cstheme="majorBidi"/>
          <w:sz w:val="24"/>
          <w:szCs w:val="24"/>
        </w:rPr>
        <w:t>s</w:t>
      </w:r>
      <w:r>
        <w:rPr>
          <w:rFonts w:asciiTheme="majorBidi" w:hAnsiTheme="majorBidi" w:cstheme="majorBidi"/>
          <w:sz w:val="24"/>
          <w:szCs w:val="24"/>
        </w:rPr>
        <w:t xml:space="preserve"> </w:t>
      </w:r>
      <w:r w:rsidR="002F6810">
        <w:rPr>
          <w:rFonts w:asciiTheme="majorBidi" w:hAnsiTheme="majorBidi" w:cstheme="majorBidi"/>
          <w:sz w:val="24"/>
          <w:szCs w:val="24"/>
        </w:rPr>
        <w:t>that instill</w:t>
      </w:r>
      <w:r>
        <w:rPr>
          <w:rFonts w:asciiTheme="majorBidi" w:hAnsiTheme="majorBidi" w:cstheme="majorBidi"/>
          <w:sz w:val="24"/>
          <w:szCs w:val="24"/>
        </w:rPr>
        <w:t xml:space="preserve"> a sense of belonging.</w:t>
      </w:r>
    </w:p>
    <w:p w14:paraId="6AAF398E" w14:textId="1B023C28" w:rsidR="001B5F3E" w:rsidRDefault="001B5F3E" w:rsidP="000E1000">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 xml:space="preserve">Empowering and strengthening </w:t>
      </w:r>
      <w:r w:rsidR="00C856CC">
        <w:rPr>
          <w:rFonts w:asciiTheme="majorBidi" w:hAnsiTheme="majorBidi" w:cstheme="majorBidi"/>
          <w:sz w:val="24"/>
          <w:szCs w:val="24"/>
        </w:rPr>
        <w:t>students’</w:t>
      </w:r>
      <w:r>
        <w:rPr>
          <w:rFonts w:asciiTheme="majorBidi" w:hAnsiTheme="majorBidi" w:cstheme="majorBidi"/>
          <w:sz w:val="24"/>
          <w:szCs w:val="24"/>
        </w:rPr>
        <w:t xml:space="preserve"> sense of belonging and develop</w:t>
      </w:r>
      <w:r w:rsidR="002F6810">
        <w:rPr>
          <w:rFonts w:asciiTheme="majorBidi" w:hAnsiTheme="majorBidi" w:cstheme="majorBidi"/>
          <w:sz w:val="24"/>
          <w:szCs w:val="24"/>
        </w:rPr>
        <w:t>ing their</w:t>
      </w:r>
      <w:r>
        <w:rPr>
          <w:rFonts w:asciiTheme="majorBidi" w:hAnsiTheme="majorBidi" w:cstheme="majorBidi"/>
          <w:sz w:val="24"/>
          <w:szCs w:val="24"/>
        </w:rPr>
        <w:t xml:space="preserve"> social and community identit</w:t>
      </w:r>
      <w:r w:rsidR="0009702D">
        <w:rPr>
          <w:rFonts w:asciiTheme="majorBidi" w:hAnsiTheme="majorBidi" w:cstheme="majorBidi"/>
          <w:sz w:val="24"/>
          <w:szCs w:val="24"/>
        </w:rPr>
        <w:t>ies</w:t>
      </w:r>
      <w:r>
        <w:rPr>
          <w:rFonts w:asciiTheme="majorBidi" w:hAnsiTheme="majorBidi" w:cstheme="majorBidi"/>
          <w:sz w:val="24"/>
          <w:szCs w:val="24"/>
        </w:rPr>
        <w:t xml:space="preserve">. </w:t>
      </w:r>
    </w:p>
    <w:p w14:paraId="54F887CF" w14:textId="35F11B63" w:rsidR="008C38C9" w:rsidRDefault="008C38C9" w:rsidP="000E1000">
      <w:pPr>
        <w:spacing w:line="480" w:lineRule="auto"/>
        <w:ind w:firstLine="360"/>
        <w:rPr>
          <w:rFonts w:asciiTheme="majorBidi" w:hAnsiTheme="majorBidi" w:cstheme="majorBidi"/>
          <w:sz w:val="24"/>
          <w:szCs w:val="24"/>
        </w:rPr>
      </w:pPr>
      <w:r>
        <w:rPr>
          <w:rFonts w:asciiTheme="majorBidi" w:hAnsiTheme="majorBidi" w:cstheme="majorBidi"/>
          <w:sz w:val="24"/>
          <w:szCs w:val="24"/>
        </w:rPr>
        <w:t>Currently</w:t>
      </w:r>
      <w:r w:rsidRPr="008C38C9">
        <w:rPr>
          <w:rFonts w:asciiTheme="majorBidi" w:hAnsiTheme="majorBidi" w:cstheme="majorBidi"/>
          <w:sz w:val="24"/>
          <w:szCs w:val="24"/>
        </w:rPr>
        <w:t xml:space="preserve">, </w:t>
      </w:r>
      <w:r w:rsidR="00871C20">
        <w:rPr>
          <w:rFonts w:asciiTheme="majorBidi" w:hAnsiTheme="majorBidi" w:cstheme="majorBidi"/>
          <w:sz w:val="24"/>
          <w:szCs w:val="24"/>
        </w:rPr>
        <w:t xml:space="preserve">the </w:t>
      </w:r>
      <w:r w:rsidR="0009702D">
        <w:rPr>
          <w:rFonts w:asciiTheme="majorBidi" w:hAnsiTheme="majorBidi" w:cstheme="majorBidi"/>
          <w:sz w:val="24"/>
          <w:szCs w:val="24"/>
        </w:rPr>
        <w:t>preparation</w:t>
      </w:r>
      <w:r w:rsidR="009B1CBD">
        <w:rPr>
          <w:rFonts w:asciiTheme="majorBidi" w:hAnsiTheme="majorBidi" w:cstheme="majorBidi"/>
          <w:sz w:val="24"/>
          <w:szCs w:val="24"/>
        </w:rPr>
        <w:t xml:space="preserve"> year </w:t>
      </w:r>
      <w:r w:rsidR="00871C20">
        <w:rPr>
          <w:rFonts w:asciiTheme="majorBidi" w:hAnsiTheme="majorBidi" w:cstheme="majorBidi"/>
          <w:sz w:val="24"/>
          <w:szCs w:val="24"/>
        </w:rPr>
        <w:t xml:space="preserve">project involves </w:t>
      </w:r>
      <w:r w:rsidRPr="008C38C9">
        <w:rPr>
          <w:rFonts w:asciiTheme="majorBidi" w:hAnsiTheme="majorBidi" w:cstheme="majorBidi"/>
          <w:sz w:val="24"/>
          <w:szCs w:val="24"/>
        </w:rPr>
        <w:t xml:space="preserve">15 </w:t>
      </w:r>
      <w:r w:rsidR="009B1CBD">
        <w:rPr>
          <w:rFonts w:asciiTheme="majorBidi" w:hAnsiTheme="majorBidi" w:cstheme="majorBidi"/>
          <w:sz w:val="24"/>
          <w:szCs w:val="24"/>
        </w:rPr>
        <w:t xml:space="preserve">university </w:t>
      </w:r>
      <w:r w:rsidRPr="008C38C9">
        <w:rPr>
          <w:rFonts w:asciiTheme="majorBidi" w:hAnsiTheme="majorBidi" w:cstheme="majorBidi"/>
          <w:sz w:val="24"/>
          <w:szCs w:val="24"/>
        </w:rPr>
        <w:t xml:space="preserve">scholarship students </w:t>
      </w:r>
      <w:r w:rsidR="00871C20">
        <w:rPr>
          <w:rFonts w:asciiTheme="majorBidi" w:hAnsiTheme="majorBidi" w:cstheme="majorBidi"/>
          <w:sz w:val="24"/>
          <w:szCs w:val="24"/>
        </w:rPr>
        <w:t xml:space="preserve">who </w:t>
      </w:r>
      <w:r>
        <w:rPr>
          <w:rFonts w:asciiTheme="majorBidi" w:hAnsiTheme="majorBidi" w:cstheme="majorBidi"/>
          <w:sz w:val="24"/>
          <w:szCs w:val="24"/>
        </w:rPr>
        <w:t xml:space="preserve">work with </w:t>
      </w:r>
      <w:r w:rsidRPr="008C38C9">
        <w:rPr>
          <w:rFonts w:asciiTheme="majorBidi" w:hAnsiTheme="majorBidi" w:cstheme="majorBidi"/>
          <w:sz w:val="24"/>
          <w:szCs w:val="24"/>
        </w:rPr>
        <w:t xml:space="preserve">300 </w:t>
      </w:r>
      <w:r w:rsidR="00F17362">
        <w:rPr>
          <w:rFonts w:asciiTheme="majorBidi" w:hAnsiTheme="majorBidi" w:cstheme="majorBidi"/>
          <w:sz w:val="24"/>
          <w:szCs w:val="24"/>
        </w:rPr>
        <w:t>twelfth-grade students from the four Lod public high schools</w:t>
      </w:r>
      <w:r w:rsidR="00871C20">
        <w:rPr>
          <w:rFonts w:asciiTheme="majorBidi" w:hAnsiTheme="majorBidi" w:cstheme="majorBidi"/>
          <w:sz w:val="24"/>
          <w:szCs w:val="24"/>
        </w:rPr>
        <w:t xml:space="preserve">. </w:t>
      </w:r>
      <w:r w:rsidR="00C856CC">
        <w:rPr>
          <w:rFonts w:asciiTheme="majorBidi" w:hAnsiTheme="majorBidi" w:cstheme="majorBidi"/>
          <w:sz w:val="24"/>
          <w:szCs w:val="24"/>
        </w:rPr>
        <w:t>Students</w:t>
      </w:r>
      <w:r w:rsidR="009B1CBD">
        <w:rPr>
          <w:rFonts w:asciiTheme="majorBidi" w:hAnsiTheme="majorBidi" w:cstheme="majorBidi"/>
          <w:sz w:val="24"/>
          <w:szCs w:val="24"/>
        </w:rPr>
        <w:t xml:space="preserve"> are organized into</w:t>
      </w:r>
      <w:r w:rsidR="00871C20">
        <w:rPr>
          <w:rFonts w:asciiTheme="majorBidi" w:hAnsiTheme="majorBidi" w:cstheme="majorBidi"/>
          <w:sz w:val="24"/>
          <w:szCs w:val="24"/>
        </w:rPr>
        <w:t xml:space="preserve"> 15 groups </w:t>
      </w:r>
      <w:r w:rsidR="009B1CBD">
        <w:rPr>
          <w:rFonts w:asciiTheme="majorBidi" w:hAnsiTheme="majorBidi" w:cstheme="majorBidi"/>
          <w:sz w:val="24"/>
          <w:szCs w:val="24"/>
        </w:rPr>
        <w:t xml:space="preserve">that </w:t>
      </w:r>
      <w:r w:rsidR="00F17362">
        <w:rPr>
          <w:rFonts w:asciiTheme="majorBidi" w:hAnsiTheme="majorBidi" w:cstheme="majorBidi"/>
          <w:sz w:val="24"/>
          <w:szCs w:val="24"/>
        </w:rPr>
        <w:t xml:space="preserve">meet </w:t>
      </w:r>
      <w:r w:rsidRPr="008C38C9">
        <w:rPr>
          <w:rFonts w:asciiTheme="majorBidi" w:hAnsiTheme="majorBidi" w:cstheme="majorBidi"/>
          <w:sz w:val="24"/>
          <w:szCs w:val="24"/>
        </w:rPr>
        <w:t xml:space="preserve">weekly </w:t>
      </w:r>
      <w:r w:rsidR="00F17362">
        <w:rPr>
          <w:rFonts w:asciiTheme="majorBidi" w:hAnsiTheme="majorBidi" w:cstheme="majorBidi"/>
          <w:sz w:val="24"/>
          <w:szCs w:val="24"/>
        </w:rPr>
        <w:t>and are involved in</w:t>
      </w:r>
      <w:r w:rsidRPr="008C38C9">
        <w:rPr>
          <w:rFonts w:asciiTheme="majorBidi" w:hAnsiTheme="majorBidi" w:cstheme="majorBidi"/>
          <w:sz w:val="24"/>
          <w:szCs w:val="24"/>
        </w:rPr>
        <w:t xml:space="preserve"> community </w:t>
      </w:r>
      <w:r w:rsidR="00C856CC">
        <w:rPr>
          <w:rFonts w:asciiTheme="majorBidi" w:hAnsiTheme="majorBidi" w:cstheme="majorBidi"/>
          <w:sz w:val="24"/>
          <w:szCs w:val="24"/>
        </w:rPr>
        <w:t xml:space="preserve">and </w:t>
      </w:r>
      <w:r w:rsidRPr="008C38C9">
        <w:rPr>
          <w:rFonts w:asciiTheme="majorBidi" w:hAnsiTheme="majorBidi" w:cstheme="majorBidi"/>
          <w:sz w:val="24"/>
          <w:szCs w:val="24"/>
        </w:rPr>
        <w:t>social initiatives</w:t>
      </w:r>
      <w:r w:rsidR="00F17362">
        <w:rPr>
          <w:rFonts w:asciiTheme="majorBidi" w:hAnsiTheme="majorBidi" w:cstheme="majorBidi"/>
          <w:sz w:val="24"/>
          <w:szCs w:val="24"/>
        </w:rPr>
        <w:t xml:space="preserve">. The </w:t>
      </w:r>
      <w:r w:rsidRPr="008C38C9">
        <w:rPr>
          <w:rFonts w:asciiTheme="majorBidi" w:hAnsiTheme="majorBidi" w:cstheme="majorBidi"/>
          <w:sz w:val="24"/>
          <w:szCs w:val="24"/>
        </w:rPr>
        <w:t xml:space="preserve">goal </w:t>
      </w:r>
      <w:r w:rsidR="00F17362">
        <w:rPr>
          <w:rFonts w:asciiTheme="majorBidi" w:hAnsiTheme="majorBidi" w:cstheme="majorBidi"/>
          <w:sz w:val="24"/>
          <w:szCs w:val="24"/>
        </w:rPr>
        <w:lastRenderedPageBreak/>
        <w:t xml:space="preserve">is </w:t>
      </w:r>
      <w:r w:rsidRPr="008C38C9">
        <w:rPr>
          <w:rFonts w:asciiTheme="majorBidi" w:hAnsiTheme="majorBidi" w:cstheme="majorBidi"/>
          <w:sz w:val="24"/>
          <w:szCs w:val="24"/>
        </w:rPr>
        <w:t xml:space="preserve">that each year the model </w:t>
      </w:r>
      <w:r w:rsidR="00F17362">
        <w:rPr>
          <w:rFonts w:asciiTheme="majorBidi" w:hAnsiTheme="majorBidi" w:cstheme="majorBidi"/>
          <w:sz w:val="24"/>
          <w:szCs w:val="24"/>
        </w:rPr>
        <w:t xml:space="preserve">will </w:t>
      </w:r>
      <w:r w:rsidRPr="008C38C9">
        <w:rPr>
          <w:rFonts w:asciiTheme="majorBidi" w:hAnsiTheme="majorBidi" w:cstheme="majorBidi"/>
          <w:sz w:val="24"/>
          <w:szCs w:val="24"/>
        </w:rPr>
        <w:t xml:space="preserve">offer a </w:t>
      </w:r>
      <w:r w:rsidR="00F17362">
        <w:rPr>
          <w:rFonts w:asciiTheme="majorBidi" w:hAnsiTheme="majorBidi" w:cstheme="majorBidi"/>
          <w:sz w:val="24"/>
          <w:szCs w:val="24"/>
        </w:rPr>
        <w:t>response</w:t>
      </w:r>
      <w:r w:rsidRPr="008C38C9">
        <w:rPr>
          <w:rFonts w:asciiTheme="majorBidi" w:hAnsiTheme="majorBidi" w:cstheme="majorBidi"/>
          <w:sz w:val="24"/>
          <w:szCs w:val="24"/>
        </w:rPr>
        <w:t xml:space="preserve"> to all </w:t>
      </w:r>
      <w:r w:rsidR="00871C20">
        <w:rPr>
          <w:rFonts w:asciiTheme="majorBidi" w:hAnsiTheme="majorBidi" w:cstheme="majorBidi"/>
          <w:sz w:val="24"/>
          <w:szCs w:val="24"/>
        </w:rPr>
        <w:t xml:space="preserve">of the </w:t>
      </w:r>
      <w:r w:rsidRPr="008C38C9">
        <w:rPr>
          <w:rFonts w:asciiTheme="majorBidi" w:hAnsiTheme="majorBidi" w:cstheme="majorBidi"/>
          <w:sz w:val="24"/>
          <w:szCs w:val="24"/>
        </w:rPr>
        <w:t>twelfth-grade</w:t>
      </w:r>
      <w:r w:rsidR="00F17362">
        <w:rPr>
          <w:rFonts w:asciiTheme="majorBidi" w:hAnsiTheme="majorBidi" w:cstheme="majorBidi"/>
          <w:sz w:val="24"/>
          <w:szCs w:val="24"/>
        </w:rPr>
        <w:t xml:space="preserve"> students in Lod</w:t>
      </w:r>
      <w:r w:rsidR="00871C20">
        <w:rPr>
          <w:rFonts w:asciiTheme="majorBidi" w:hAnsiTheme="majorBidi" w:cstheme="majorBidi"/>
          <w:sz w:val="24"/>
          <w:szCs w:val="24"/>
        </w:rPr>
        <w:t xml:space="preserve"> – an </w:t>
      </w:r>
      <w:r w:rsidR="00F17362">
        <w:rPr>
          <w:rFonts w:asciiTheme="majorBidi" w:hAnsiTheme="majorBidi" w:cstheme="majorBidi"/>
          <w:sz w:val="24"/>
          <w:szCs w:val="24"/>
        </w:rPr>
        <w:t>average</w:t>
      </w:r>
      <w:r w:rsidR="00871C20">
        <w:rPr>
          <w:rFonts w:asciiTheme="majorBidi" w:hAnsiTheme="majorBidi" w:cstheme="majorBidi"/>
          <w:sz w:val="24"/>
          <w:szCs w:val="24"/>
        </w:rPr>
        <w:t xml:space="preserve"> of</w:t>
      </w:r>
      <w:r w:rsidR="00F17362">
        <w:rPr>
          <w:rFonts w:asciiTheme="majorBidi" w:hAnsiTheme="majorBidi" w:cstheme="majorBidi"/>
          <w:sz w:val="24"/>
          <w:szCs w:val="24"/>
        </w:rPr>
        <w:t xml:space="preserve"> 400 students per year. </w:t>
      </w:r>
    </w:p>
    <w:p w14:paraId="4573F401" w14:textId="6C89B194" w:rsidR="000E1000" w:rsidRDefault="00704257" w:rsidP="000E1000">
      <w:pPr>
        <w:spacing w:line="480" w:lineRule="auto"/>
        <w:rPr>
          <w:rFonts w:asciiTheme="majorBidi" w:hAnsiTheme="majorBidi" w:cstheme="majorBidi"/>
          <w:sz w:val="24"/>
          <w:szCs w:val="24"/>
        </w:rPr>
      </w:pPr>
      <w:r w:rsidRPr="009B1CBD">
        <w:rPr>
          <w:rFonts w:asciiTheme="majorBidi" w:hAnsiTheme="majorBidi" w:cstheme="majorBidi"/>
          <w:b/>
          <w:bCs/>
          <w:sz w:val="24"/>
          <w:szCs w:val="24"/>
        </w:rPr>
        <w:t>S</w:t>
      </w:r>
      <w:r w:rsidR="009B1CBD" w:rsidRPr="009B1CBD">
        <w:rPr>
          <w:rFonts w:asciiTheme="majorBidi" w:hAnsiTheme="majorBidi" w:cstheme="majorBidi"/>
          <w:b/>
          <w:bCs/>
          <w:sz w:val="24"/>
          <w:szCs w:val="24"/>
        </w:rPr>
        <w:t>(et)</w:t>
      </w:r>
      <w:r w:rsidRPr="009B1CBD">
        <w:rPr>
          <w:rFonts w:asciiTheme="majorBidi" w:hAnsiTheme="majorBidi" w:cstheme="majorBidi"/>
          <w:b/>
          <w:bCs/>
          <w:sz w:val="24"/>
          <w:szCs w:val="24"/>
        </w:rPr>
        <w:t xml:space="preserve"> —</w:t>
      </w:r>
      <w:r w:rsidR="009B1CBD" w:rsidRPr="009B1CBD">
        <w:rPr>
          <w:rFonts w:asciiTheme="majorBidi" w:hAnsiTheme="majorBidi" w:cstheme="majorBidi"/>
          <w:b/>
          <w:bCs/>
          <w:sz w:val="24"/>
          <w:szCs w:val="24"/>
        </w:rPr>
        <w:t xml:space="preserve"> Transition </w:t>
      </w:r>
      <w:r w:rsidR="000E1000">
        <w:rPr>
          <w:rFonts w:asciiTheme="majorBidi" w:hAnsiTheme="majorBidi" w:cstheme="majorBidi"/>
          <w:b/>
          <w:bCs/>
          <w:sz w:val="24"/>
          <w:szCs w:val="24"/>
        </w:rPr>
        <w:t>Y</w:t>
      </w:r>
      <w:r w:rsidR="009B1CBD" w:rsidRPr="009B1CBD">
        <w:rPr>
          <w:rFonts w:asciiTheme="majorBidi" w:hAnsiTheme="majorBidi" w:cstheme="majorBidi"/>
          <w:b/>
          <w:bCs/>
          <w:sz w:val="24"/>
          <w:szCs w:val="24"/>
        </w:rPr>
        <w:t>ear</w:t>
      </w:r>
      <w:r w:rsidR="009B1CBD">
        <w:rPr>
          <w:rFonts w:asciiTheme="majorBidi" w:hAnsiTheme="majorBidi" w:cstheme="majorBidi"/>
          <w:sz w:val="24"/>
          <w:szCs w:val="24"/>
        </w:rPr>
        <w:t xml:space="preserve"> </w:t>
      </w:r>
    </w:p>
    <w:p w14:paraId="7AEB05E7" w14:textId="269F5C1B" w:rsidR="00704257" w:rsidRDefault="009B1CBD" w:rsidP="000E1000">
      <w:pPr>
        <w:spacing w:line="480" w:lineRule="auto"/>
        <w:rPr>
          <w:rFonts w:asciiTheme="majorBidi" w:hAnsiTheme="majorBidi" w:cstheme="majorBidi"/>
          <w:sz w:val="24"/>
          <w:szCs w:val="24"/>
        </w:rPr>
      </w:pPr>
      <w:r>
        <w:rPr>
          <w:rFonts w:asciiTheme="majorBidi" w:hAnsiTheme="majorBidi" w:cstheme="majorBidi"/>
          <w:sz w:val="24"/>
          <w:szCs w:val="24"/>
        </w:rPr>
        <w:t xml:space="preserve">The </w:t>
      </w:r>
      <w:r w:rsidR="00D96A47">
        <w:rPr>
          <w:rFonts w:asciiTheme="majorBidi" w:hAnsiTheme="majorBidi" w:cstheme="majorBidi"/>
          <w:sz w:val="24"/>
          <w:szCs w:val="24"/>
        </w:rPr>
        <w:t>current</w:t>
      </w:r>
      <w:r>
        <w:rPr>
          <w:rFonts w:asciiTheme="majorBidi" w:hAnsiTheme="majorBidi" w:cstheme="majorBidi"/>
          <w:sz w:val="24"/>
          <w:szCs w:val="24"/>
        </w:rPr>
        <w:t xml:space="preserve"> transition year program began in September 2021, in the aftermath of the riots of May 2021. The involved youth are organized into five groups according to area</w:t>
      </w:r>
      <w:r w:rsidR="0009702D">
        <w:rPr>
          <w:rFonts w:asciiTheme="majorBidi" w:hAnsiTheme="majorBidi" w:cstheme="majorBidi"/>
          <w:sz w:val="24"/>
          <w:szCs w:val="24"/>
        </w:rPr>
        <w:t>s</w:t>
      </w:r>
      <w:r>
        <w:rPr>
          <w:rFonts w:asciiTheme="majorBidi" w:hAnsiTheme="majorBidi" w:cstheme="majorBidi"/>
          <w:sz w:val="24"/>
          <w:szCs w:val="24"/>
        </w:rPr>
        <w:t xml:space="preserve"> of interest</w:t>
      </w:r>
      <w:r w:rsidR="0009702D">
        <w:rPr>
          <w:rFonts w:asciiTheme="majorBidi" w:hAnsiTheme="majorBidi" w:cstheme="majorBidi"/>
          <w:sz w:val="24"/>
          <w:szCs w:val="24"/>
        </w:rPr>
        <w:t xml:space="preserve">. These groups were </w:t>
      </w:r>
      <w:r>
        <w:rPr>
          <w:rFonts w:asciiTheme="majorBidi" w:hAnsiTheme="majorBidi" w:cstheme="majorBidi"/>
          <w:sz w:val="24"/>
          <w:szCs w:val="24"/>
        </w:rPr>
        <w:t>establish</w:t>
      </w:r>
      <w:r w:rsidR="0009702D">
        <w:rPr>
          <w:rFonts w:asciiTheme="majorBidi" w:hAnsiTheme="majorBidi" w:cstheme="majorBidi"/>
          <w:sz w:val="24"/>
          <w:szCs w:val="24"/>
        </w:rPr>
        <w:t>ed</w:t>
      </w:r>
      <w:r>
        <w:rPr>
          <w:rFonts w:asciiTheme="majorBidi" w:hAnsiTheme="majorBidi" w:cstheme="majorBidi"/>
          <w:sz w:val="24"/>
          <w:szCs w:val="24"/>
        </w:rPr>
        <w:t xml:space="preserve"> with the help of the university students, alumni of our organization’s programs, and other partners. The goal is that </w:t>
      </w:r>
      <w:r w:rsidR="005369AB">
        <w:rPr>
          <w:rFonts w:asciiTheme="majorBidi" w:hAnsiTheme="majorBidi" w:cstheme="majorBidi"/>
          <w:sz w:val="24"/>
          <w:szCs w:val="24"/>
        </w:rPr>
        <w:t xml:space="preserve">each year, </w:t>
      </w:r>
      <w:r>
        <w:rPr>
          <w:rFonts w:asciiTheme="majorBidi" w:hAnsiTheme="majorBidi" w:cstheme="majorBidi"/>
          <w:sz w:val="24"/>
          <w:szCs w:val="24"/>
        </w:rPr>
        <w:t xml:space="preserve">the </w:t>
      </w:r>
      <w:r w:rsidR="005369AB">
        <w:rPr>
          <w:rFonts w:asciiTheme="majorBidi" w:hAnsiTheme="majorBidi" w:cstheme="majorBidi"/>
          <w:sz w:val="24"/>
          <w:szCs w:val="24"/>
        </w:rPr>
        <w:t xml:space="preserve">transition year </w:t>
      </w:r>
      <w:r>
        <w:rPr>
          <w:rFonts w:asciiTheme="majorBidi" w:hAnsiTheme="majorBidi" w:cstheme="majorBidi"/>
          <w:sz w:val="24"/>
          <w:szCs w:val="24"/>
        </w:rPr>
        <w:t xml:space="preserve">program will be </w:t>
      </w:r>
      <w:r w:rsidR="0009702D">
        <w:rPr>
          <w:rFonts w:asciiTheme="majorBidi" w:hAnsiTheme="majorBidi" w:cstheme="majorBidi"/>
          <w:sz w:val="24"/>
          <w:szCs w:val="24"/>
        </w:rPr>
        <w:t>available</w:t>
      </w:r>
      <w:r>
        <w:rPr>
          <w:rFonts w:asciiTheme="majorBidi" w:hAnsiTheme="majorBidi" w:cstheme="majorBidi"/>
          <w:sz w:val="24"/>
          <w:szCs w:val="24"/>
        </w:rPr>
        <w:t xml:space="preserve"> </w:t>
      </w:r>
      <w:r w:rsidR="0009702D">
        <w:rPr>
          <w:rFonts w:asciiTheme="majorBidi" w:hAnsiTheme="majorBidi" w:cstheme="majorBidi"/>
          <w:sz w:val="24"/>
          <w:szCs w:val="24"/>
        </w:rPr>
        <w:t>to at least</w:t>
      </w:r>
      <w:r>
        <w:rPr>
          <w:rFonts w:asciiTheme="majorBidi" w:hAnsiTheme="majorBidi" w:cstheme="majorBidi"/>
          <w:sz w:val="24"/>
          <w:szCs w:val="24"/>
        </w:rPr>
        <w:t xml:space="preserve"> 75% of </w:t>
      </w:r>
      <w:r w:rsidR="005369AB">
        <w:rPr>
          <w:rFonts w:asciiTheme="majorBidi" w:hAnsiTheme="majorBidi" w:cstheme="majorBidi"/>
          <w:sz w:val="24"/>
          <w:szCs w:val="24"/>
        </w:rPr>
        <w:t>those who completed the</w:t>
      </w:r>
      <w:r>
        <w:rPr>
          <w:rFonts w:asciiTheme="majorBidi" w:hAnsiTheme="majorBidi" w:cstheme="majorBidi"/>
          <w:sz w:val="24"/>
          <w:szCs w:val="24"/>
        </w:rPr>
        <w:t xml:space="preserve"> </w:t>
      </w:r>
      <w:r w:rsidR="005369AB">
        <w:rPr>
          <w:rFonts w:asciiTheme="majorBidi" w:hAnsiTheme="majorBidi" w:cstheme="majorBidi"/>
          <w:sz w:val="24"/>
          <w:szCs w:val="24"/>
        </w:rPr>
        <w:t xml:space="preserve">preparation year. </w:t>
      </w:r>
      <w:r w:rsidR="00D96A47">
        <w:rPr>
          <w:rFonts w:asciiTheme="majorBidi" w:hAnsiTheme="majorBidi" w:cstheme="majorBidi"/>
          <w:sz w:val="24"/>
          <w:szCs w:val="24"/>
        </w:rPr>
        <w:t>Participants in the t</w:t>
      </w:r>
      <w:r w:rsidR="00802170">
        <w:rPr>
          <w:rFonts w:asciiTheme="majorBidi" w:hAnsiTheme="majorBidi" w:cstheme="majorBidi"/>
          <w:sz w:val="24"/>
          <w:szCs w:val="24"/>
        </w:rPr>
        <w:t xml:space="preserve">ransition year </w:t>
      </w:r>
      <w:r w:rsidR="00D96A47">
        <w:rPr>
          <w:rFonts w:asciiTheme="majorBidi" w:hAnsiTheme="majorBidi" w:cstheme="majorBidi"/>
          <w:sz w:val="24"/>
          <w:szCs w:val="24"/>
        </w:rPr>
        <w:t>program</w:t>
      </w:r>
      <w:r w:rsidR="00802170" w:rsidRPr="00802170">
        <w:rPr>
          <w:rFonts w:asciiTheme="majorBidi" w:hAnsiTheme="majorBidi" w:cstheme="majorBidi"/>
          <w:sz w:val="24"/>
          <w:szCs w:val="24"/>
        </w:rPr>
        <w:t xml:space="preserve"> will </w:t>
      </w:r>
      <w:r w:rsidR="00802170">
        <w:rPr>
          <w:rFonts w:asciiTheme="majorBidi" w:hAnsiTheme="majorBidi" w:cstheme="majorBidi"/>
          <w:sz w:val="24"/>
          <w:szCs w:val="24"/>
        </w:rPr>
        <w:t>be active</w:t>
      </w:r>
      <w:r w:rsidR="00802170" w:rsidRPr="00802170">
        <w:rPr>
          <w:rFonts w:asciiTheme="majorBidi" w:hAnsiTheme="majorBidi" w:cstheme="majorBidi"/>
          <w:sz w:val="24"/>
          <w:szCs w:val="24"/>
        </w:rPr>
        <w:t xml:space="preserve"> </w:t>
      </w:r>
      <w:r w:rsidR="00802170">
        <w:rPr>
          <w:rFonts w:asciiTheme="majorBidi" w:hAnsiTheme="majorBidi" w:cstheme="majorBidi"/>
          <w:sz w:val="24"/>
          <w:szCs w:val="24"/>
        </w:rPr>
        <w:t xml:space="preserve">in various ways, in accordance with </w:t>
      </w:r>
      <w:r w:rsidR="00802170" w:rsidRPr="00802170">
        <w:rPr>
          <w:rFonts w:asciiTheme="majorBidi" w:hAnsiTheme="majorBidi" w:cstheme="majorBidi"/>
          <w:sz w:val="24"/>
          <w:szCs w:val="24"/>
        </w:rPr>
        <w:t xml:space="preserve">their </w:t>
      </w:r>
      <w:r w:rsidR="00802170">
        <w:rPr>
          <w:rFonts w:asciiTheme="majorBidi" w:hAnsiTheme="majorBidi" w:cstheme="majorBidi"/>
          <w:sz w:val="24"/>
          <w:szCs w:val="24"/>
        </w:rPr>
        <w:t xml:space="preserve">personal </w:t>
      </w:r>
      <w:r w:rsidR="00802170" w:rsidRPr="00802170">
        <w:rPr>
          <w:rFonts w:asciiTheme="majorBidi" w:hAnsiTheme="majorBidi" w:cstheme="majorBidi"/>
          <w:sz w:val="24"/>
          <w:szCs w:val="24"/>
        </w:rPr>
        <w:t>abilities</w:t>
      </w:r>
      <w:r w:rsidR="00802170">
        <w:rPr>
          <w:rFonts w:asciiTheme="majorBidi" w:hAnsiTheme="majorBidi" w:cstheme="majorBidi"/>
          <w:sz w:val="24"/>
          <w:szCs w:val="24"/>
        </w:rPr>
        <w:t xml:space="preserve">, preferences, and dreams. Some </w:t>
      </w:r>
      <w:r w:rsidR="003D6B60">
        <w:rPr>
          <w:rFonts w:asciiTheme="majorBidi" w:hAnsiTheme="majorBidi" w:cstheme="majorBidi"/>
          <w:sz w:val="24"/>
          <w:szCs w:val="24"/>
        </w:rPr>
        <w:t>general</w:t>
      </w:r>
      <w:r w:rsidR="0069115B">
        <w:rPr>
          <w:rFonts w:asciiTheme="majorBidi" w:hAnsiTheme="majorBidi" w:cstheme="majorBidi"/>
          <w:sz w:val="24"/>
          <w:szCs w:val="24"/>
        </w:rPr>
        <w:t xml:space="preserve">-level </w:t>
      </w:r>
      <w:r w:rsidR="00802170">
        <w:rPr>
          <w:rFonts w:asciiTheme="majorBidi" w:hAnsiTheme="majorBidi" w:cstheme="majorBidi"/>
          <w:sz w:val="24"/>
          <w:szCs w:val="24"/>
        </w:rPr>
        <w:t xml:space="preserve">activities are designed for all participants, while other activities are designated for </w:t>
      </w:r>
      <w:r w:rsidR="003D6B60">
        <w:rPr>
          <w:rFonts w:asciiTheme="majorBidi" w:hAnsiTheme="majorBidi" w:cstheme="majorBidi"/>
          <w:sz w:val="24"/>
          <w:szCs w:val="24"/>
        </w:rPr>
        <w:t xml:space="preserve">certain </w:t>
      </w:r>
      <w:r w:rsidR="00802170">
        <w:rPr>
          <w:rFonts w:asciiTheme="majorBidi" w:hAnsiTheme="majorBidi" w:cstheme="majorBidi"/>
          <w:sz w:val="24"/>
          <w:szCs w:val="24"/>
        </w:rPr>
        <w:t>students according to an assessment</w:t>
      </w:r>
      <w:r w:rsidR="003D6B60">
        <w:rPr>
          <w:rFonts w:asciiTheme="majorBidi" w:hAnsiTheme="majorBidi" w:cstheme="majorBidi"/>
          <w:sz w:val="24"/>
          <w:szCs w:val="24"/>
        </w:rPr>
        <w:t xml:space="preserve"> and sorting process. </w:t>
      </w:r>
      <w:r w:rsidR="00802170">
        <w:rPr>
          <w:rFonts w:asciiTheme="majorBidi" w:hAnsiTheme="majorBidi" w:cstheme="majorBidi"/>
          <w:sz w:val="24"/>
          <w:szCs w:val="24"/>
        </w:rPr>
        <w:t xml:space="preserve"> </w:t>
      </w:r>
    </w:p>
    <w:p w14:paraId="10E69AE8" w14:textId="504A563D" w:rsidR="00A017C6" w:rsidRDefault="00A017C6" w:rsidP="00704257">
      <w:pPr>
        <w:spacing w:line="480" w:lineRule="auto"/>
        <w:ind w:left="360"/>
        <w:rPr>
          <w:rFonts w:asciiTheme="majorBidi" w:hAnsiTheme="majorBidi" w:cstheme="majorBidi"/>
          <w:sz w:val="24"/>
          <w:szCs w:val="24"/>
        </w:rPr>
      </w:pPr>
      <w:r>
        <w:rPr>
          <w:rFonts w:asciiTheme="majorBidi" w:hAnsiTheme="majorBidi" w:cstheme="majorBidi"/>
          <w:b/>
          <w:bCs/>
          <w:sz w:val="24"/>
          <w:szCs w:val="24"/>
        </w:rPr>
        <w:tab/>
      </w:r>
      <w:r w:rsidRPr="00A017C6">
        <w:rPr>
          <w:rFonts w:asciiTheme="majorBidi" w:hAnsiTheme="majorBidi" w:cstheme="majorBidi"/>
          <w:sz w:val="24"/>
          <w:szCs w:val="24"/>
        </w:rPr>
        <w:t>General</w:t>
      </w:r>
      <w:r w:rsidR="0069115B">
        <w:rPr>
          <w:rFonts w:asciiTheme="majorBidi" w:hAnsiTheme="majorBidi" w:cstheme="majorBidi"/>
          <w:sz w:val="24"/>
          <w:szCs w:val="24"/>
        </w:rPr>
        <w:t>-level</w:t>
      </w:r>
      <w:r w:rsidRPr="00A017C6">
        <w:rPr>
          <w:rFonts w:asciiTheme="majorBidi" w:hAnsiTheme="majorBidi" w:cstheme="majorBidi"/>
          <w:sz w:val="24"/>
          <w:szCs w:val="24"/>
        </w:rPr>
        <w:t xml:space="preserve"> </w:t>
      </w:r>
      <w:r w:rsidR="00AD1C18">
        <w:rPr>
          <w:rFonts w:asciiTheme="majorBidi" w:hAnsiTheme="majorBidi" w:cstheme="majorBidi"/>
          <w:sz w:val="24"/>
          <w:szCs w:val="24"/>
        </w:rPr>
        <w:t>activit</w:t>
      </w:r>
      <w:r w:rsidR="0069115B">
        <w:rPr>
          <w:rFonts w:asciiTheme="majorBidi" w:hAnsiTheme="majorBidi" w:cstheme="majorBidi"/>
          <w:sz w:val="24"/>
          <w:szCs w:val="24"/>
        </w:rPr>
        <w:t>ies</w:t>
      </w:r>
      <w:r>
        <w:rPr>
          <w:rFonts w:asciiTheme="majorBidi" w:hAnsiTheme="majorBidi" w:cstheme="majorBidi"/>
          <w:sz w:val="24"/>
          <w:szCs w:val="24"/>
        </w:rPr>
        <w:t xml:space="preserve">: </w:t>
      </w:r>
    </w:p>
    <w:p w14:paraId="2021179E" w14:textId="11281B5E" w:rsidR="00A017C6" w:rsidRDefault="00A017C6" w:rsidP="00A017C6">
      <w:pPr>
        <w:pStyle w:val="ListParagraph"/>
        <w:numPr>
          <w:ilvl w:val="0"/>
          <w:numId w:val="4"/>
        </w:numPr>
        <w:spacing w:line="480" w:lineRule="auto"/>
        <w:ind w:left="1080"/>
        <w:rPr>
          <w:rFonts w:asciiTheme="majorBidi" w:hAnsiTheme="majorBidi" w:cstheme="majorBidi"/>
          <w:sz w:val="24"/>
          <w:szCs w:val="24"/>
        </w:rPr>
      </w:pPr>
      <w:r>
        <w:rPr>
          <w:rFonts w:asciiTheme="majorBidi" w:hAnsiTheme="majorBidi" w:cstheme="majorBidi"/>
          <w:sz w:val="24"/>
          <w:szCs w:val="24"/>
        </w:rPr>
        <w:t xml:space="preserve">Activities </w:t>
      </w:r>
      <w:r w:rsidR="0009702D">
        <w:rPr>
          <w:rFonts w:asciiTheme="majorBidi" w:hAnsiTheme="majorBidi" w:cstheme="majorBidi"/>
          <w:sz w:val="24"/>
          <w:szCs w:val="24"/>
        </w:rPr>
        <w:t>supporting each</w:t>
      </w:r>
      <w:r>
        <w:rPr>
          <w:rFonts w:asciiTheme="majorBidi" w:hAnsiTheme="majorBidi" w:cstheme="majorBidi"/>
          <w:sz w:val="24"/>
          <w:szCs w:val="24"/>
        </w:rPr>
        <w:t xml:space="preserve"> participant’s</w:t>
      </w:r>
      <w:r w:rsidRPr="00A017C6">
        <w:rPr>
          <w:rFonts w:asciiTheme="majorBidi" w:hAnsiTheme="majorBidi" w:cstheme="majorBidi"/>
          <w:sz w:val="24"/>
          <w:szCs w:val="24"/>
        </w:rPr>
        <w:t xml:space="preserve"> personal </w:t>
      </w:r>
      <w:r>
        <w:rPr>
          <w:rFonts w:asciiTheme="majorBidi" w:hAnsiTheme="majorBidi" w:cstheme="majorBidi"/>
          <w:sz w:val="24"/>
          <w:szCs w:val="24"/>
        </w:rPr>
        <w:t xml:space="preserve">development, including </w:t>
      </w:r>
      <w:r w:rsidRPr="00A017C6">
        <w:rPr>
          <w:rFonts w:asciiTheme="majorBidi" w:hAnsiTheme="majorBidi" w:cstheme="majorBidi"/>
          <w:sz w:val="24"/>
          <w:szCs w:val="24"/>
        </w:rPr>
        <w:t xml:space="preserve">soft skills and skills </w:t>
      </w:r>
      <w:r w:rsidR="0069115B">
        <w:rPr>
          <w:rFonts w:asciiTheme="majorBidi" w:hAnsiTheme="majorBidi" w:cstheme="majorBidi"/>
          <w:sz w:val="24"/>
          <w:szCs w:val="24"/>
        </w:rPr>
        <w:t>for</w:t>
      </w:r>
      <w:r>
        <w:rPr>
          <w:rFonts w:asciiTheme="majorBidi" w:hAnsiTheme="majorBidi" w:cstheme="majorBidi"/>
          <w:sz w:val="24"/>
          <w:szCs w:val="24"/>
        </w:rPr>
        <w:t xml:space="preserve"> employment </w:t>
      </w:r>
      <w:r w:rsidRPr="00A017C6">
        <w:rPr>
          <w:rFonts w:asciiTheme="majorBidi" w:hAnsiTheme="majorBidi" w:cstheme="majorBidi"/>
          <w:sz w:val="24"/>
          <w:szCs w:val="24"/>
        </w:rPr>
        <w:t>integration.</w:t>
      </w:r>
    </w:p>
    <w:p w14:paraId="66FB7FD6" w14:textId="635F2FFF" w:rsidR="00A017C6" w:rsidRPr="00A017C6" w:rsidRDefault="00A017C6" w:rsidP="00A017C6">
      <w:pPr>
        <w:pStyle w:val="ListParagraph"/>
        <w:numPr>
          <w:ilvl w:val="0"/>
          <w:numId w:val="4"/>
        </w:numPr>
        <w:spacing w:line="480" w:lineRule="auto"/>
        <w:ind w:left="1080"/>
        <w:rPr>
          <w:rFonts w:asciiTheme="majorBidi" w:hAnsiTheme="majorBidi" w:cstheme="majorBidi"/>
          <w:sz w:val="24"/>
          <w:szCs w:val="24"/>
        </w:rPr>
      </w:pPr>
      <w:r>
        <w:rPr>
          <w:rFonts w:asciiTheme="majorBidi" w:hAnsiTheme="majorBidi" w:cstheme="majorBidi"/>
          <w:sz w:val="24"/>
          <w:szCs w:val="24"/>
        </w:rPr>
        <w:t>Creating</w:t>
      </w:r>
      <w:r w:rsidRPr="00A017C6">
        <w:rPr>
          <w:rFonts w:asciiTheme="majorBidi" w:hAnsiTheme="majorBidi" w:cstheme="majorBidi"/>
          <w:sz w:val="24"/>
          <w:szCs w:val="24"/>
        </w:rPr>
        <w:t xml:space="preserve"> </w:t>
      </w:r>
      <w:r w:rsidR="00AD1C18">
        <w:rPr>
          <w:rFonts w:asciiTheme="majorBidi" w:hAnsiTheme="majorBidi" w:cstheme="majorBidi"/>
          <w:sz w:val="24"/>
          <w:szCs w:val="24"/>
        </w:rPr>
        <w:t xml:space="preserve">a social </w:t>
      </w:r>
      <w:r w:rsidRPr="00A017C6">
        <w:rPr>
          <w:rFonts w:asciiTheme="majorBidi" w:hAnsiTheme="majorBidi" w:cstheme="majorBidi"/>
          <w:sz w:val="24"/>
          <w:szCs w:val="24"/>
        </w:rPr>
        <w:t xml:space="preserve">group </w:t>
      </w:r>
      <w:r w:rsidR="0069115B">
        <w:rPr>
          <w:rFonts w:asciiTheme="majorBidi" w:hAnsiTheme="majorBidi" w:cstheme="majorBidi"/>
          <w:sz w:val="24"/>
          <w:szCs w:val="24"/>
        </w:rPr>
        <w:t xml:space="preserve">of </w:t>
      </w:r>
      <w:r w:rsidR="0009702D">
        <w:rPr>
          <w:rFonts w:asciiTheme="majorBidi" w:hAnsiTheme="majorBidi" w:cstheme="majorBidi"/>
          <w:sz w:val="24"/>
          <w:szCs w:val="24"/>
        </w:rPr>
        <w:t xml:space="preserve">community </w:t>
      </w:r>
      <w:r w:rsidR="0069115B">
        <w:rPr>
          <w:rFonts w:asciiTheme="majorBidi" w:hAnsiTheme="majorBidi" w:cstheme="majorBidi"/>
          <w:sz w:val="24"/>
          <w:szCs w:val="24"/>
        </w:rPr>
        <w:t>activists</w:t>
      </w:r>
      <w:r w:rsidR="00AD1C18">
        <w:rPr>
          <w:rFonts w:asciiTheme="majorBidi" w:hAnsiTheme="majorBidi" w:cstheme="majorBidi"/>
          <w:sz w:val="24"/>
          <w:szCs w:val="24"/>
        </w:rPr>
        <w:t xml:space="preserve">, </w:t>
      </w:r>
      <w:r w:rsidRPr="00A017C6">
        <w:rPr>
          <w:rFonts w:asciiTheme="majorBidi" w:hAnsiTheme="majorBidi" w:cstheme="majorBidi"/>
          <w:sz w:val="24"/>
          <w:szCs w:val="24"/>
        </w:rPr>
        <w:t xml:space="preserve">to strengthen </w:t>
      </w:r>
      <w:r>
        <w:rPr>
          <w:rFonts w:asciiTheme="majorBidi" w:hAnsiTheme="majorBidi" w:cstheme="majorBidi"/>
          <w:sz w:val="24"/>
          <w:szCs w:val="24"/>
        </w:rPr>
        <w:t>participants’</w:t>
      </w:r>
      <w:r w:rsidRPr="00A017C6">
        <w:rPr>
          <w:rFonts w:asciiTheme="majorBidi" w:hAnsiTheme="majorBidi" w:cstheme="majorBidi"/>
          <w:sz w:val="24"/>
          <w:szCs w:val="24"/>
        </w:rPr>
        <w:t xml:space="preserve"> sense of belonging to </w:t>
      </w:r>
      <w:r w:rsidR="00AD1C18">
        <w:rPr>
          <w:rFonts w:asciiTheme="majorBidi" w:hAnsiTheme="majorBidi" w:cstheme="majorBidi"/>
          <w:sz w:val="24"/>
          <w:szCs w:val="24"/>
        </w:rPr>
        <w:t>a</w:t>
      </w:r>
      <w:r w:rsidRPr="00A017C6">
        <w:rPr>
          <w:rFonts w:asciiTheme="majorBidi" w:hAnsiTheme="majorBidi" w:cstheme="majorBidi"/>
          <w:sz w:val="24"/>
          <w:szCs w:val="24"/>
        </w:rPr>
        <w:t xml:space="preserve"> community and </w:t>
      </w:r>
      <w:r w:rsidR="00AD1C18">
        <w:rPr>
          <w:rFonts w:asciiTheme="majorBidi" w:hAnsiTheme="majorBidi" w:cstheme="majorBidi"/>
          <w:sz w:val="24"/>
          <w:szCs w:val="24"/>
        </w:rPr>
        <w:t xml:space="preserve">to </w:t>
      </w:r>
      <w:r w:rsidRPr="00A017C6">
        <w:rPr>
          <w:rFonts w:asciiTheme="majorBidi" w:hAnsiTheme="majorBidi" w:cstheme="majorBidi"/>
          <w:sz w:val="24"/>
          <w:szCs w:val="24"/>
        </w:rPr>
        <w:t>society</w:t>
      </w:r>
      <w:r>
        <w:rPr>
          <w:rFonts w:asciiTheme="majorBidi" w:hAnsiTheme="majorBidi" w:cstheme="majorBidi"/>
          <w:sz w:val="24"/>
          <w:szCs w:val="24"/>
        </w:rPr>
        <w:t>.</w:t>
      </w:r>
    </w:p>
    <w:p w14:paraId="6B54B1C7" w14:textId="77777777" w:rsidR="0069115B" w:rsidRDefault="0069115B">
      <w:pPr>
        <w:rPr>
          <w:rFonts w:asciiTheme="majorBidi" w:hAnsiTheme="majorBidi" w:cstheme="majorBidi"/>
          <w:sz w:val="24"/>
          <w:szCs w:val="24"/>
        </w:rPr>
      </w:pPr>
      <w:r>
        <w:rPr>
          <w:rFonts w:asciiTheme="majorBidi" w:hAnsiTheme="majorBidi" w:cstheme="majorBidi"/>
          <w:sz w:val="24"/>
          <w:szCs w:val="24"/>
        </w:rPr>
        <w:br w:type="page"/>
      </w:r>
    </w:p>
    <w:p w14:paraId="04336297" w14:textId="32D97E93" w:rsidR="00F17362" w:rsidRDefault="00D96A47" w:rsidP="0069115B">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Targeted</w:t>
      </w:r>
      <w:r w:rsidR="00AD1C18">
        <w:rPr>
          <w:rFonts w:asciiTheme="majorBidi" w:hAnsiTheme="majorBidi" w:cstheme="majorBidi"/>
          <w:sz w:val="24"/>
          <w:szCs w:val="24"/>
        </w:rPr>
        <w:t xml:space="preserve"> activit</w:t>
      </w:r>
      <w:r w:rsidR="0069115B">
        <w:rPr>
          <w:rFonts w:asciiTheme="majorBidi" w:hAnsiTheme="majorBidi" w:cstheme="majorBidi"/>
          <w:sz w:val="24"/>
          <w:szCs w:val="24"/>
        </w:rPr>
        <w:t>ies</w:t>
      </w:r>
      <w:r w:rsidR="00AD1C18">
        <w:rPr>
          <w:rFonts w:asciiTheme="majorBidi" w:hAnsiTheme="majorBidi" w:cstheme="majorBidi"/>
          <w:sz w:val="24"/>
          <w:szCs w:val="24"/>
        </w:rPr>
        <w:t>:</w:t>
      </w:r>
      <w:r w:rsidR="00AD1C18" w:rsidRPr="00AD1C18">
        <w:rPr>
          <w:rFonts w:asciiTheme="majorBidi" w:hAnsiTheme="majorBidi" w:cstheme="majorBidi"/>
          <w:sz w:val="24"/>
          <w:szCs w:val="24"/>
        </w:rPr>
        <w:t xml:space="preserve"> </w:t>
      </w:r>
      <w:r w:rsidR="00AD1C18">
        <w:rPr>
          <w:rFonts w:asciiTheme="majorBidi" w:hAnsiTheme="majorBidi" w:cstheme="majorBidi"/>
          <w:sz w:val="24"/>
          <w:szCs w:val="24"/>
        </w:rPr>
        <w:t>Multiple and</w:t>
      </w:r>
      <w:r w:rsidR="00AD1C18" w:rsidRPr="00AD1C18">
        <w:rPr>
          <w:rFonts w:asciiTheme="majorBidi" w:hAnsiTheme="majorBidi" w:cstheme="majorBidi"/>
          <w:sz w:val="24"/>
          <w:szCs w:val="24"/>
        </w:rPr>
        <w:t xml:space="preserve"> varied </w:t>
      </w:r>
      <w:r w:rsidR="0069115B">
        <w:rPr>
          <w:rFonts w:asciiTheme="majorBidi" w:hAnsiTheme="majorBidi" w:cstheme="majorBidi"/>
          <w:sz w:val="24"/>
          <w:szCs w:val="24"/>
        </w:rPr>
        <w:t xml:space="preserve">types of </w:t>
      </w:r>
      <w:r w:rsidR="00AD1C18">
        <w:rPr>
          <w:rFonts w:asciiTheme="majorBidi" w:hAnsiTheme="majorBidi" w:cstheme="majorBidi"/>
          <w:sz w:val="24"/>
          <w:szCs w:val="24"/>
        </w:rPr>
        <w:t xml:space="preserve">activities will be offered, </w:t>
      </w:r>
      <w:r w:rsidR="00AD1C18" w:rsidRPr="00AD1C18">
        <w:rPr>
          <w:rFonts w:asciiTheme="majorBidi" w:hAnsiTheme="majorBidi" w:cstheme="majorBidi"/>
          <w:sz w:val="24"/>
          <w:szCs w:val="24"/>
        </w:rPr>
        <w:t xml:space="preserve">in accordance with the needs of the </w:t>
      </w:r>
      <w:r w:rsidR="0009702D">
        <w:rPr>
          <w:rFonts w:asciiTheme="majorBidi" w:hAnsiTheme="majorBidi" w:cstheme="majorBidi"/>
          <w:sz w:val="24"/>
          <w:szCs w:val="24"/>
        </w:rPr>
        <w:t>participants</w:t>
      </w:r>
      <w:r w:rsidR="00AD1C18" w:rsidRPr="00AD1C18">
        <w:rPr>
          <w:rFonts w:asciiTheme="majorBidi" w:hAnsiTheme="majorBidi" w:cstheme="majorBidi"/>
          <w:sz w:val="24"/>
          <w:szCs w:val="24"/>
        </w:rPr>
        <w:t xml:space="preserve"> and </w:t>
      </w:r>
      <w:r w:rsidR="00AD1C18">
        <w:rPr>
          <w:rFonts w:asciiTheme="majorBidi" w:hAnsiTheme="majorBidi" w:cstheme="majorBidi"/>
          <w:sz w:val="24"/>
          <w:szCs w:val="24"/>
        </w:rPr>
        <w:t>with societal needs</w:t>
      </w:r>
      <w:r w:rsidR="00AD1C18" w:rsidRPr="00AD1C18">
        <w:rPr>
          <w:rFonts w:asciiTheme="majorBidi" w:hAnsiTheme="majorBidi" w:cstheme="majorBidi"/>
          <w:sz w:val="24"/>
          <w:szCs w:val="24"/>
        </w:rPr>
        <w:t>, such as</w:t>
      </w:r>
      <w:r w:rsidR="00AD1C18">
        <w:rPr>
          <w:rFonts w:asciiTheme="majorBidi" w:hAnsiTheme="majorBidi" w:cstheme="majorBidi"/>
          <w:sz w:val="24"/>
          <w:szCs w:val="24"/>
        </w:rPr>
        <w:t>:</w:t>
      </w:r>
    </w:p>
    <w:p w14:paraId="406A2A8F" w14:textId="621C61C4" w:rsidR="00AD1C18" w:rsidRDefault="00AD1C18" w:rsidP="00AD1C18">
      <w:pPr>
        <w:pStyle w:val="ListParagraph"/>
        <w:numPr>
          <w:ilvl w:val="0"/>
          <w:numId w:val="5"/>
        </w:numPr>
        <w:spacing w:line="480" w:lineRule="auto"/>
        <w:ind w:left="1080"/>
        <w:rPr>
          <w:rFonts w:asciiTheme="majorBidi" w:hAnsiTheme="majorBidi" w:cstheme="majorBidi"/>
          <w:sz w:val="24"/>
          <w:szCs w:val="24"/>
        </w:rPr>
      </w:pPr>
      <w:r w:rsidRPr="00AD1C18">
        <w:rPr>
          <w:rFonts w:asciiTheme="majorBidi" w:hAnsiTheme="majorBidi" w:cstheme="majorBidi"/>
          <w:sz w:val="24"/>
          <w:szCs w:val="24"/>
        </w:rPr>
        <w:t>Short-term and long-term professional and technological training</w:t>
      </w:r>
      <w:r>
        <w:rPr>
          <w:rFonts w:asciiTheme="majorBidi" w:hAnsiTheme="majorBidi" w:cstheme="majorBidi"/>
          <w:sz w:val="24"/>
          <w:szCs w:val="24"/>
        </w:rPr>
        <w:t>, including 17-month training program</w:t>
      </w:r>
      <w:r w:rsidR="007F6FB9">
        <w:rPr>
          <w:rFonts w:asciiTheme="majorBidi" w:hAnsiTheme="majorBidi" w:cstheme="majorBidi"/>
          <w:sz w:val="24"/>
          <w:szCs w:val="24"/>
        </w:rPr>
        <w:t>s</w:t>
      </w:r>
      <w:r>
        <w:rPr>
          <w:rFonts w:asciiTheme="majorBidi" w:hAnsiTheme="majorBidi" w:cstheme="majorBidi"/>
          <w:sz w:val="24"/>
          <w:szCs w:val="24"/>
        </w:rPr>
        <w:t xml:space="preserve"> for </w:t>
      </w:r>
      <w:r w:rsidR="007F6FB9">
        <w:rPr>
          <w:rFonts w:asciiTheme="majorBidi" w:hAnsiTheme="majorBidi" w:cstheme="majorBidi"/>
          <w:sz w:val="24"/>
          <w:szCs w:val="24"/>
        </w:rPr>
        <w:t xml:space="preserve">various types of </w:t>
      </w:r>
      <w:r>
        <w:rPr>
          <w:rFonts w:asciiTheme="majorBidi" w:hAnsiTheme="majorBidi" w:cstheme="majorBidi"/>
          <w:sz w:val="24"/>
          <w:szCs w:val="24"/>
        </w:rPr>
        <w:t>p</w:t>
      </w:r>
      <w:r w:rsidRPr="00AD1C18">
        <w:rPr>
          <w:rFonts w:asciiTheme="majorBidi" w:hAnsiTheme="majorBidi" w:cstheme="majorBidi"/>
          <w:sz w:val="24"/>
          <w:szCs w:val="24"/>
        </w:rPr>
        <w:t xml:space="preserve">ractical </w:t>
      </w:r>
      <w:r>
        <w:rPr>
          <w:rFonts w:asciiTheme="majorBidi" w:hAnsiTheme="majorBidi" w:cstheme="majorBidi"/>
          <w:sz w:val="24"/>
          <w:szCs w:val="24"/>
        </w:rPr>
        <w:t>e</w:t>
      </w:r>
      <w:r w:rsidRPr="00AD1C18">
        <w:rPr>
          <w:rFonts w:asciiTheme="majorBidi" w:hAnsiTheme="majorBidi" w:cstheme="majorBidi"/>
          <w:sz w:val="24"/>
          <w:szCs w:val="24"/>
        </w:rPr>
        <w:t>ngineer</w:t>
      </w:r>
      <w:r>
        <w:rPr>
          <w:rFonts w:asciiTheme="majorBidi" w:hAnsiTheme="majorBidi" w:cstheme="majorBidi"/>
          <w:sz w:val="24"/>
          <w:szCs w:val="24"/>
        </w:rPr>
        <w:t>ing</w:t>
      </w:r>
      <w:r w:rsidR="007F6FB9">
        <w:rPr>
          <w:rFonts w:asciiTheme="majorBidi" w:hAnsiTheme="majorBidi" w:cstheme="majorBidi"/>
          <w:sz w:val="24"/>
          <w:szCs w:val="24"/>
        </w:rPr>
        <w:t>,</w:t>
      </w:r>
      <w:r w:rsidRPr="00AD1C18">
        <w:rPr>
          <w:rFonts w:asciiTheme="majorBidi" w:hAnsiTheme="majorBidi" w:cstheme="majorBidi"/>
          <w:sz w:val="24"/>
          <w:szCs w:val="24"/>
        </w:rPr>
        <w:t xml:space="preserve"> and </w:t>
      </w:r>
      <w:r w:rsidR="007F6FB9">
        <w:rPr>
          <w:rFonts w:asciiTheme="majorBidi" w:hAnsiTheme="majorBidi" w:cstheme="majorBidi"/>
          <w:sz w:val="24"/>
          <w:szCs w:val="24"/>
        </w:rPr>
        <w:t xml:space="preserve">9-month training programs for </w:t>
      </w:r>
      <w:r w:rsidRPr="00AD1C18">
        <w:rPr>
          <w:rFonts w:asciiTheme="majorBidi" w:hAnsiTheme="majorBidi" w:cstheme="majorBidi"/>
          <w:sz w:val="24"/>
          <w:szCs w:val="24"/>
        </w:rPr>
        <w:t>other profession</w:t>
      </w:r>
      <w:r w:rsidR="007F6FB9">
        <w:rPr>
          <w:rFonts w:asciiTheme="majorBidi" w:hAnsiTheme="majorBidi" w:cstheme="majorBidi"/>
          <w:sz w:val="24"/>
          <w:szCs w:val="24"/>
        </w:rPr>
        <w:t>s.</w:t>
      </w:r>
    </w:p>
    <w:p w14:paraId="75DF8FF7" w14:textId="29542DC3" w:rsidR="007F6FB9" w:rsidRDefault="007F6FB9" w:rsidP="00AD1C18">
      <w:pPr>
        <w:pStyle w:val="ListParagraph"/>
        <w:numPr>
          <w:ilvl w:val="0"/>
          <w:numId w:val="5"/>
        </w:numPr>
        <w:spacing w:line="480" w:lineRule="auto"/>
        <w:ind w:left="1080"/>
        <w:rPr>
          <w:rFonts w:asciiTheme="majorBidi" w:hAnsiTheme="majorBidi" w:cstheme="majorBidi"/>
          <w:sz w:val="24"/>
          <w:szCs w:val="24"/>
        </w:rPr>
      </w:pPr>
      <w:r w:rsidRPr="007F6FB9">
        <w:rPr>
          <w:rFonts w:asciiTheme="majorBidi" w:hAnsiTheme="majorBidi" w:cstheme="majorBidi"/>
          <w:sz w:val="24"/>
          <w:szCs w:val="24"/>
        </w:rPr>
        <w:t xml:space="preserve">Preparatory / pre-academic groups </w:t>
      </w:r>
      <w:r>
        <w:rPr>
          <w:rFonts w:asciiTheme="majorBidi" w:hAnsiTheme="majorBidi" w:cstheme="majorBidi"/>
          <w:sz w:val="24"/>
          <w:szCs w:val="24"/>
        </w:rPr>
        <w:t xml:space="preserve">that are connected with </w:t>
      </w:r>
      <w:r w:rsidR="0009702D">
        <w:rPr>
          <w:rFonts w:asciiTheme="majorBidi" w:hAnsiTheme="majorBidi" w:cstheme="majorBidi"/>
          <w:sz w:val="24"/>
          <w:szCs w:val="24"/>
        </w:rPr>
        <w:t xml:space="preserve">institutes of </w:t>
      </w:r>
      <w:r w:rsidRPr="007F6FB9">
        <w:rPr>
          <w:rFonts w:asciiTheme="majorBidi" w:hAnsiTheme="majorBidi" w:cstheme="majorBidi"/>
          <w:sz w:val="24"/>
          <w:szCs w:val="24"/>
        </w:rPr>
        <w:t xml:space="preserve">higher </w:t>
      </w:r>
      <w:r>
        <w:rPr>
          <w:rFonts w:asciiTheme="majorBidi" w:hAnsiTheme="majorBidi" w:cstheme="majorBidi"/>
          <w:sz w:val="24"/>
          <w:szCs w:val="24"/>
        </w:rPr>
        <w:t>education</w:t>
      </w:r>
      <w:r w:rsidRPr="007F6FB9">
        <w:rPr>
          <w:rFonts w:asciiTheme="majorBidi" w:hAnsiTheme="majorBidi" w:cstheme="majorBidi"/>
          <w:sz w:val="24"/>
          <w:szCs w:val="24"/>
        </w:rPr>
        <w:t>.</w:t>
      </w:r>
    </w:p>
    <w:p w14:paraId="491CD4DA" w14:textId="4D79826D" w:rsidR="007F6FB9" w:rsidRDefault="007F6FB9" w:rsidP="00AD1C18">
      <w:pPr>
        <w:pStyle w:val="ListParagraph"/>
        <w:numPr>
          <w:ilvl w:val="0"/>
          <w:numId w:val="5"/>
        </w:numPr>
        <w:spacing w:line="480" w:lineRule="auto"/>
        <w:ind w:left="1080"/>
        <w:rPr>
          <w:rFonts w:asciiTheme="majorBidi" w:hAnsiTheme="majorBidi" w:cstheme="majorBidi"/>
          <w:sz w:val="24"/>
          <w:szCs w:val="24"/>
        </w:rPr>
      </w:pPr>
      <w:r w:rsidRPr="007F6FB9">
        <w:rPr>
          <w:rFonts w:asciiTheme="majorBidi" w:hAnsiTheme="majorBidi" w:cstheme="majorBidi"/>
          <w:sz w:val="24"/>
          <w:szCs w:val="24"/>
        </w:rPr>
        <w:t>Preparatory / pre-employment groups with connection</w:t>
      </w:r>
      <w:r>
        <w:rPr>
          <w:rFonts w:asciiTheme="majorBidi" w:hAnsiTheme="majorBidi" w:cstheme="majorBidi"/>
          <w:sz w:val="24"/>
          <w:szCs w:val="24"/>
        </w:rPr>
        <w:t>s</w:t>
      </w:r>
      <w:r w:rsidRPr="007F6FB9">
        <w:rPr>
          <w:rFonts w:asciiTheme="majorBidi" w:hAnsiTheme="majorBidi" w:cstheme="majorBidi"/>
          <w:sz w:val="24"/>
          <w:szCs w:val="24"/>
        </w:rPr>
        <w:t xml:space="preserve"> to the labor market and </w:t>
      </w:r>
      <w:r w:rsidR="0009702D">
        <w:rPr>
          <w:rFonts w:asciiTheme="majorBidi" w:hAnsiTheme="majorBidi" w:cstheme="majorBidi"/>
          <w:sz w:val="24"/>
          <w:szCs w:val="24"/>
        </w:rPr>
        <w:t>areas</w:t>
      </w:r>
      <w:r>
        <w:rPr>
          <w:rFonts w:asciiTheme="majorBidi" w:hAnsiTheme="majorBidi" w:cstheme="majorBidi"/>
          <w:sz w:val="24"/>
          <w:szCs w:val="24"/>
        </w:rPr>
        <w:t xml:space="preserve"> of </w:t>
      </w:r>
      <w:r w:rsidRPr="007F6FB9">
        <w:rPr>
          <w:rFonts w:asciiTheme="majorBidi" w:hAnsiTheme="majorBidi" w:cstheme="majorBidi"/>
          <w:sz w:val="24"/>
          <w:szCs w:val="24"/>
        </w:rPr>
        <w:t xml:space="preserve">employment that do not require </w:t>
      </w:r>
      <w:r>
        <w:rPr>
          <w:rFonts w:asciiTheme="majorBidi" w:hAnsiTheme="majorBidi" w:cstheme="majorBidi"/>
          <w:sz w:val="24"/>
          <w:szCs w:val="24"/>
        </w:rPr>
        <w:t xml:space="preserve">specialized </w:t>
      </w:r>
      <w:r w:rsidRPr="007F6FB9">
        <w:rPr>
          <w:rFonts w:asciiTheme="majorBidi" w:hAnsiTheme="majorBidi" w:cstheme="majorBidi"/>
          <w:sz w:val="24"/>
          <w:szCs w:val="24"/>
        </w:rPr>
        <w:t>training.</w:t>
      </w:r>
    </w:p>
    <w:p w14:paraId="6E43CBEB" w14:textId="776E7553" w:rsidR="003F6806" w:rsidRDefault="003F6806" w:rsidP="00AD1C18">
      <w:pPr>
        <w:pStyle w:val="ListParagraph"/>
        <w:numPr>
          <w:ilvl w:val="0"/>
          <w:numId w:val="5"/>
        </w:numPr>
        <w:spacing w:line="480" w:lineRule="auto"/>
        <w:ind w:left="1080"/>
        <w:rPr>
          <w:rFonts w:asciiTheme="majorBidi" w:hAnsiTheme="majorBidi" w:cstheme="majorBidi"/>
          <w:sz w:val="24"/>
          <w:szCs w:val="24"/>
        </w:rPr>
      </w:pPr>
      <w:r w:rsidRPr="003F6806">
        <w:rPr>
          <w:rFonts w:asciiTheme="majorBidi" w:hAnsiTheme="majorBidi" w:cstheme="majorBidi"/>
          <w:sz w:val="24"/>
          <w:szCs w:val="24"/>
        </w:rPr>
        <w:t xml:space="preserve">Business </w:t>
      </w:r>
      <w:r>
        <w:rPr>
          <w:rFonts w:asciiTheme="majorBidi" w:hAnsiTheme="majorBidi" w:cstheme="majorBidi"/>
          <w:sz w:val="24"/>
          <w:szCs w:val="24"/>
        </w:rPr>
        <w:t xml:space="preserve">and </w:t>
      </w:r>
      <w:r w:rsidRPr="003F6806">
        <w:rPr>
          <w:rFonts w:asciiTheme="majorBidi" w:hAnsiTheme="majorBidi" w:cstheme="majorBidi"/>
          <w:sz w:val="24"/>
          <w:szCs w:val="24"/>
        </w:rPr>
        <w:t>entrepreneurship groups with connection</w:t>
      </w:r>
      <w:r>
        <w:rPr>
          <w:rFonts w:asciiTheme="majorBidi" w:hAnsiTheme="majorBidi" w:cstheme="majorBidi"/>
          <w:sz w:val="24"/>
          <w:szCs w:val="24"/>
        </w:rPr>
        <w:t>s</w:t>
      </w:r>
      <w:r w:rsidRPr="003F6806">
        <w:rPr>
          <w:rFonts w:asciiTheme="majorBidi" w:hAnsiTheme="majorBidi" w:cstheme="majorBidi"/>
          <w:sz w:val="24"/>
          <w:szCs w:val="24"/>
        </w:rPr>
        <w:t xml:space="preserve"> to organizations and entrepreneurs </w:t>
      </w:r>
      <w:r>
        <w:rPr>
          <w:rFonts w:asciiTheme="majorBidi" w:hAnsiTheme="majorBidi" w:cstheme="majorBidi"/>
          <w:sz w:val="24"/>
          <w:szCs w:val="24"/>
        </w:rPr>
        <w:t>that assist in the</w:t>
      </w:r>
      <w:r w:rsidRPr="003F6806">
        <w:rPr>
          <w:rFonts w:asciiTheme="majorBidi" w:hAnsiTheme="majorBidi" w:cstheme="majorBidi"/>
          <w:sz w:val="24"/>
          <w:szCs w:val="24"/>
        </w:rPr>
        <w:t xml:space="preserve"> establishment </w:t>
      </w:r>
      <w:r>
        <w:rPr>
          <w:rFonts w:asciiTheme="majorBidi" w:hAnsiTheme="majorBidi" w:cstheme="majorBidi"/>
          <w:sz w:val="24"/>
          <w:szCs w:val="24"/>
        </w:rPr>
        <w:t xml:space="preserve">and development </w:t>
      </w:r>
      <w:r w:rsidRPr="003F6806">
        <w:rPr>
          <w:rFonts w:asciiTheme="majorBidi" w:hAnsiTheme="majorBidi" w:cstheme="majorBidi"/>
          <w:sz w:val="24"/>
          <w:szCs w:val="24"/>
        </w:rPr>
        <w:t xml:space="preserve">of small </w:t>
      </w:r>
      <w:r>
        <w:rPr>
          <w:rFonts w:asciiTheme="majorBidi" w:hAnsiTheme="majorBidi" w:cstheme="majorBidi"/>
          <w:sz w:val="24"/>
          <w:szCs w:val="24"/>
        </w:rPr>
        <w:t xml:space="preserve">and family </w:t>
      </w:r>
      <w:r w:rsidRPr="003F6806">
        <w:rPr>
          <w:rFonts w:asciiTheme="majorBidi" w:hAnsiTheme="majorBidi" w:cstheme="majorBidi"/>
          <w:sz w:val="24"/>
          <w:szCs w:val="24"/>
        </w:rPr>
        <w:t>businesses.</w:t>
      </w:r>
    </w:p>
    <w:p w14:paraId="6397EE0E" w14:textId="0FC3EECB" w:rsidR="00E46799" w:rsidRDefault="00E46799" w:rsidP="00AD1C18">
      <w:pPr>
        <w:pStyle w:val="ListParagraph"/>
        <w:numPr>
          <w:ilvl w:val="0"/>
          <w:numId w:val="5"/>
        </w:numPr>
        <w:spacing w:line="480" w:lineRule="auto"/>
        <w:ind w:left="1080"/>
        <w:rPr>
          <w:rFonts w:asciiTheme="majorBidi" w:hAnsiTheme="majorBidi" w:cstheme="majorBidi"/>
          <w:sz w:val="24"/>
          <w:szCs w:val="24"/>
        </w:rPr>
      </w:pPr>
      <w:r>
        <w:rPr>
          <w:rFonts w:asciiTheme="majorBidi" w:hAnsiTheme="majorBidi" w:cstheme="majorBidi"/>
          <w:sz w:val="24"/>
          <w:szCs w:val="24"/>
        </w:rPr>
        <w:t>G</w:t>
      </w:r>
      <w:r w:rsidRPr="00E46799">
        <w:rPr>
          <w:rFonts w:asciiTheme="majorBidi" w:hAnsiTheme="majorBidi" w:cstheme="majorBidi"/>
          <w:sz w:val="24"/>
          <w:szCs w:val="24"/>
        </w:rPr>
        <w:t xml:space="preserve">roups for </w:t>
      </w:r>
      <w:r>
        <w:rPr>
          <w:rFonts w:asciiTheme="majorBidi" w:hAnsiTheme="majorBidi" w:cstheme="majorBidi"/>
          <w:sz w:val="24"/>
          <w:szCs w:val="24"/>
        </w:rPr>
        <w:t xml:space="preserve">marginalized youth, working towards their </w:t>
      </w:r>
      <w:r w:rsidRPr="00E46799">
        <w:rPr>
          <w:rFonts w:asciiTheme="majorBidi" w:hAnsiTheme="majorBidi" w:cstheme="majorBidi"/>
          <w:sz w:val="24"/>
          <w:szCs w:val="24"/>
        </w:rPr>
        <w:t xml:space="preserve">empowerment and development of </w:t>
      </w:r>
      <w:r>
        <w:rPr>
          <w:rFonts w:asciiTheme="majorBidi" w:hAnsiTheme="majorBidi" w:cstheme="majorBidi"/>
          <w:sz w:val="24"/>
          <w:szCs w:val="24"/>
        </w:rPr>
        <w:t>their self-</w:t>
      </w:r>
      <w:r w:rsidRPr="00E46799">
        <w:rPr>
          <w:rFonts w:asciiTheme="majorBidi" w:hAnsiTheme="majorBidi" w:cstheme="majorBidi"/>
          <w:sz w:val="24"/>
          <w:szCs w:val="24"/>
        </w:rPr>
        <w:t>image and self-confidence.</w:t>
      </w:r>
    </w:p>
    <w:p w14:paraId="6AACA867" w14:textId="628A01D2" w:rsidR="000E1000" w:rsidRDefault="000E1000" w:rsidP="000E1000">
      <w:pPr>
        <w:spacing w:line="480" w:lineRule="auto"/>
        <w:rPr>
          <w:rFonts w:asciiTheme="majorBidi" w:hAnsiTheme="majorBidi" w:cstheme="majorBidi"/>
          <w:b/>
          <w:bCs/>
          <w:sz w:val="24"/>
          <w:szCs w:val="24"/>
        </w:rPr>
      </w:pPr>
      <w:r w:rsidRPr="000E1000">
        <w:rPr>
          <w:rFonts w:asciiTheme="majorBidi" w:hAnsiTheme="majorBidi" w:cstheme="majorBidi"/>
          <w:b/>
          <w:bCs/>
          <w:sz w:val="24"/>
          <w:szCs w:val="24"/>
        </w:rPr>
        <w:t>G(o)!</w:t>
      </w:r>
      <w:r>
        <w:rPr>
          <w:rFonts w:asciiTheme="majorBidi" w:hAnsiTheme="majorBidi" w:cstheme="majorBidi"/>
          <w:b/>
          <w:bCs/>
          <w:sz w:val="24"/>
          <w:szCs w:val="24"/>
        </w:rPr>
        <w:t xml:space="preserve"> </w:t>
      </w:r>
      <w:r w:rsidRPr="009B1CBD">
        <w:rPr>
          <w:rFonts w:asciiTheme="majorBidi" w:hAnsiTheme="majorBidi" w:cstheme="majorBidi"/>
          <w:b/>
          <w:bCs/>
          <w:sz w:val="24"/>
          <w:szCs w:val="24"/>
        </w:rPr>
        <w:t>—</w:t>
      </w:r>
      <w:r>
        <w:rPr>
          <w:rFonts w:asciiTheme="majorBidi" w:hAnsiTheme="majorBidi" w:cstheme="majorBidi"/>
          <w:b/>
          <w:bCs/>
          <w:sz w:val="24"/>
          <w:szCs w:val="24"/>
        </w:rPr>
        <w:t xml:space="preserve"> Year of successful integration</w:t>
      </w:r>
    </w:p>
    <w:p w14:paraId="6374B1F9" w14:textId="019B2643" w:rsidR="0069115B" w:rsidRDefault="0069115B" w:rsidP="000E1000">
      <w:pPr>
        <w:spacing w:line="480" w:lineRule="auto"/>
        <w:rPr>
          <w:rFonts w:asciiTheme="majorBidi" w:hAnsiTheme="majorBidi" w:cstheme="majorBidi"/>
          <w:sz w:val="24"/>
          <w:szCs w:val="24"/>
        </w:rPr>
      </w:pPr>
      <w:r w:rsidRPr="0069115B">
        <w:rPr>
          <w:rFonts w:asciiTheme="majorBidi" w:hAnsiTheme="majorBidi" w:cstheme="majorBidi"/>
          <w:sz w:val="24"/>
          <w:szCs w:val="24"/>
        </w:rPr>
        <w:t xml:space="preserve">This phase </w:t>
      </w:r>
      <w:r>
        <w:rPr>
          <w:rFonts w:asciiTheme="majorBidi" w:hAnsiTheme="majorBidi" w:cstheme="majorBidi"/>
          <w:sz w:val="24"/>
          <w:szCs w:val="24"/>
        </w:rPr>
        <w:t xml:space="preserve">of the program is </w:t>
      </w:r>
      <w:r w:rsidRPr="0069115B">
        <w:rPr>
          <w:rFonts w:asciiTheme="majorBidi" w:hAnsiTheme="majorBidi" w:cstheme="majorBidi"/>
          <w:sz w:val="24"/>
          <w:szCs w:val="24"/>
        </w:rPr>
        <w:t xml:space="preserve">intended for all </w:t>
      </w:r>
      <w:r w:rsidR="00D96A47">
        <w:rPr>
          <w:rFonts w:asciiTheme="majorBidi" w:hAnsiTheme="majorBidi" w:cstheme="majorBidi"/>
          <w:sz w:val="24"/>
          <w:szCs w:val="24"/>
        </w:rPr>
        <w:t>alumni</w:t>
      </w:r>
      <w:r w:rsidRPr="0069115B">
        <w:rPr>
          <w:rFonts w:asciiTheme="majorBidi" w:hAnsiTheme="majorBidi" w:cstheme="majorBidi"/>
          <w:sz w:val="24"/>
          <w:szCs w:val="24"/>
        </w:rPr>
        <w:t xml:space="preserve"> of the transition year</w:t>
      </w:r>
      <w:r w:rsidR="0009702D">
        <w:rPr>
          <w:rFonts w:asciiTheme="majorBidi" w:hAnsiTheme="majorBidi" w:cstheme="majorBidi"/>
          <w:sz w:val="24"/>
          <w:szCs w:val="24"/>
        </w:rPr>
        <w:t xml:space="preserve"> program</w:t>
      </w:r>
      <w:r>
        <w:rPr>
          <w:rFonts w:asciiTheme="majorBidi" w:hAnsiTheme="majorBidi" w:cstheme="majorBidi"/>
          <w:sz w:val="24"/>
          <w:szCs w:val="24"/>
        </w:rPr>
        <w:t xml:space="preserve">. After </w:t>
      </w:r>
      <w:r w:rsidR="0009702D">
        <w:rPr>
          <w:rFonts w:asciiTheme="majorBidi" w:hAnsiTheme="majorBidi" w:cstheme="majorBidi"/>
          <w:sz w:val="24"/>
          <w:szCs w:val="24"/>
        </w:rPr>
        <w:t>a</w:t>
      </w:r>
      <w:r>
        <w:rPr>
          <w:rFonts w:asciiTheme="majorBidi" w:hAnsiTheme="majorBidi" w:cstheme="majorBidi"/>
          <w:sz w:val="24"/>
          <w:szCs w:val="24"/>
        </w:rPr>
        <w:t xml:space="preserve"> training process, they </w:t>
      </w:r>
      <w:r w:rsidRPr="0069115B">
        <w:rPr>
          <w:rFonts w:asciiTheme="majorBidi" w:hAnsiTheme="majorBidi" w:cstheme="majorBidi"/>
          <w:sz w:val="24"/>
          <w:szCs w:val="24"/>
        </w:rPr>
        <w:t>will be integrated in</w:t>
      </w:r>
      <w:r>
        <w:rPr>
          <w:rFonts w:asciiTheme="majorBidi" w:hAnsiTheme="majorBidi" w:cstheme="majorBidi"/>
          <w:sz w:val="24"/>
          <w:szCs w:val="24"/>
        </w:rPr>
        <w:t xml:space="preserve">to frameworks that are appropriate to their abilities, </w:t>
      </w:r>
      <w:r w:rsidR="0009702D">
        <w:rPr>
          <w:rFonts w:asciiTheme="majorBidi" w:hAnsiTheme="majorBidi" w:cstheme="majorBidi"/>
          <w:sz w:val="24"/>
          <w:szCs w:val="24"/>
        </w:rPr>
        <w:t>ambitions</w:t>
      </w:r>
      <w:r>
        <w:rPr>
          <w:rFonts w:asciiTheme="majorBidi" w:hAnsiTheme="majorBidi" w:cstheme="majorBidi"/>
          <w:sz w:val="24"/>
          <w:szCs w:val="24"/>
        </w:rPr>
        <w:t>, and dreams</w:t>
      </w:r>
      <w:r w:rsidRPr="0069115B">
        <w:rPr>
          <w:rFonts w:asciiTheme="majorBidi" w:hAnsiTheme="majorBidi" w:cstheme="majorBidi"/>
          <w:sz w:val="24"/>
          <w:szCs w:val="24"/>
        </w:rPr>
        <w:t>.</w:t>
      </w:r>
      <w:r w:rsidR="00976EF6">
        <w:rPr>
          <w:rFonts w:asciiTheme="majorBidi" w:hAnsiTheme="majorBidi" w:cstheme="majorBidi"/>
          <w:sz w:val="24"/>
          <w:szCs w:val="24"/>
        </w:rPr>
        <w:t xml:space="preserve"> </w:t>
      </w:r>
      <w:r w:rsidR="00976EF6" w:rsidRPr="00976EF6">
        <w:rPr>
          <w:rFonts w:asciiTheme="majorBidi" w:hAnsiTheme="majorBidi" w:cstheme="majorBidi"/>
          <w:sz w:val="24"/>
          <w:szCs w:val="24"/>
        </w:rPr>
        <w:t>Th</w:t>
      </w:r>
      <w:r w:rsidR="00976EF6">
        <w:rPr>
          <w:rFonts w:asciiTheme="majorBidi" w:hAnsiTheme="majorBidi" w:cstheme="majorBidi"/>
          <w:sz w:val="24"/>
          <w:szCs w:val="24"/>
        </w:rPr>
        <w:t>is</w:t>
      </w:r>
      <w:r w:rsidR="00976EF6" w:rsidRPr="00976EF6">
        <w:rPr>
          <w:rFonts w:asciiTheme="majorBidi" w:hAnsiTheme="majorBidi" w:cstheme="majorBidi"/>
          <w:sz w:val="24"/>
          <w:szCs w:val="24"/>
        </w:rPr>
        <w:t xml:space="preserve"> phase will provide </w:t>
      </w:r>
      <w:r w:rsidR="00976EF6">
        <w:rPr>
          <w:rFonts w:asciiTheme="majorBidi" w:hAnsiTheme="majorBidi" w:cstheme="majorBidi"/>
          <w:sz w:val="24"/>
          <w:szCs w:val="24"/>
        </w:rPr>
        <w:t>guidance</w:t>
      </w:r>
      <w:r w:rsidR="00976EF6" w:rsidRPr="00976EF6">
        <w:rPr>
          <w:rFonts w:asciiTheme="majorBidi" w:hAnsiTheme="majorBidi" w:cstheme="majorBidi"/>
          <w:sz w:val="24"/>
          <w:szCs w:val="24"/>
        </w:rPr>
        <w:t xml:space="preserve"> to participants as they are integrated into academic, technological, </w:t>
      </w:r>
      <w:r w:rsidR="00976EF6">
        <w:rPr>
          <w:rFonts w:asciiTheme="majorBidi" w:hAnsiTheme="majorBidi" w:cstheme="majorBidi"/>
          <w:sz w:val="24"/>
          <w:szCs w:val="24"/>
        </w:rPr>
        <w:t>employment,</w:t>
      </w:r>
      <w:r w:rsidR="00976EF6" w:rsidRPr="00976EF6">
        <w:rPr>
          <w:rFonts w:asciiTheme="majorBidi" w:hAnsiTheme="majorBidi" w:cstheme="majorBidi"/>
          <w:sz w:val="24"/>
          <w:szCs w:val="24"/>
        </w:rPr>
        <w:t xml:space="preserve"> and community frameworks.</w:t>
      </w:r>
      <w:r w:rsidR="00976EF6">
        <w:rPr>
          <w:rFonts w:asciiTheme="majorBidi" w:hAnsiTheme="majorBidi" w:cstheme="majorBidi"/>
          <w:sz w:val="24"/>
          <w:szCs w:val="24"/>
        </w:rPr>
        <w:t xml:space="preserve"> </w:t>
      </w:r>
      <w:r w:rsidR="0009702D">
        <w:rPr>
          <w:rFonts w:asciiTheme="majorBidi" w:hAnsiTheme="majorBidi" w:cstheme="majorBidi"/>
          <w:sz w:val="24"/>
          <w:szCs w:val="24"/>
        </w:rPr>
        <w:t>B</w:t>
      </w:r>
      <w:r w:rsidR="00976EF6">
        <w:rPr>
          <w:rFonts w:asciiTheme="majorBidi" w:hAnsiTheme="majorBidi" w:cstheme="majorBidi"/>
          <w:sz w:val="24"/>
          <w:szCs w:val="24"/>
        </w:rPr>
        <w:t xml:space="preserve">oth </w:t>
      </w:r>
      <w:r w:rsidR="00976EF6" w:rsidRPr="00976EF6">
        <w:rPr>
          <w:rFonts w:asciiTheme="majorBidi" w:hAnsiTheme="majorBidi" w:cstheme="majorBidi"/>
          <w:sz w:val="24"/>
          <w:szCs w:val="24"/>
        </w:rPr>
        <w:t xml:space="preserve">individual and </w:t>
      </w:r>
      <w:r w:rsidR="00976EF6" w:rsidRPr="00976EF6">
        <w:rPr>
          <w:rFonts w:asciiTheme="majorBidi" w:hAnsiTheme="majorBidi" w:cstheme="majorBidi"/>
          <w:sz w:val="24"/>
          <w:szCs w:val="24"/>
        </w:rPr>
        <w:lastRenderedPageBreak/>
        <w:t>group</w:t>
      </w:r>
      <w:r w:rsidR="00976EF6">
        <w:rPr>
          <w:rFonts w:asciiTheme="majorBidi" w:hAnsiTheme="majorBidi" w:cstheme="majorBidi"/>
          <w:sz w:val="24"/>
          <w:szCs w:val="24"/>
        </w:rPr>
        <w:t xml:space="preserve"> guidance</w:t>
      </w:r>
      <w:r w:rsidR="0009702D">
        <w:rPr>
          <w:rFonts w:asciiTheme="majorBidi" w:hAnsiTheme="majorBidi" w:cstheme="majorBidi"/>
          <w:sz w:val="24"/>
          <w:szCs w:val="24"/>
        </w:rPr>
        <w:t xml:space="preserve"> will be provided</w:t>
      </w:r>
      <w:r w:rsidR="00976EF6" w:rsidRPr="00976EF6">
        <w:rPr>
          <w:rFonts w:asciiTheme="majorBidi" w:hAnsiTheme="majorBidi" w:cstheme="majorBidi"/>
          <w:sz w:val="24"/>
          <w:szCs w:val="24"/>
        </w:rPr>
        <w:t xml:space="preserve">, with </w:t>
      </w:r>
      <w:r w:rsidR="00976EF6">
        <w:rPr>
          <w:rFonts w:asciiTheme="majorBidi" w:hAnsiTheme="majorBidi" w:cstheme="majorBidi"/>
          <w:sz w:val="24"/>
          <w:szCs w:val="24"/>
        </w:rPr>
        <w:t>a clear</w:t>
      </w:r>
      <w:r w:rsidR="00976EF6" w:rsidRPr="00976EF6">
        <w:rPr>
          <w:rFonts w:asciiTheme="majorBidi" w:hAnsiTheme="majorBidi" w:cstheme="majorBidi"/>
          <w:sz w:val="24"/>
          <w:szCs w:val="24"/>
        </w:rPr>
        <w:t xml:space="preserve"> focus on </w:t>
      </w:r>
      <w:r w:rsidR="00976EF6">
        <w:rPr>
          <w:rFonts w:asciiTheme="majorBidi" w:hAnsiTheme="majorBidi" w:cstheme="majorBidi"/>
          <w:sz w:val="24"/>
          <w:szCs w:val="24"/>
        </w:rPr>
        <w:t>each</w:t>
      </w:r>
      <w:r w:rsidR="00976EF6" w:rsidRPr="00976EF6">
        <w:rPr>
          <w:rFonts w:asciiTheme="majorBidi" w:hAnsiTheme="majorBidi" w:cstheme="majorBidi"/>
          <w:sz w:val="24"/>
          <w:szCs w:val="24"/>
        </w:rPr>
        <w:t xml:space="preserve"> individual</w:t>
      </w:r>
      <w:r w:rsidR="00976EF6">
        <w:rPr>
          <w:rFonts w:asciiTheme="majorBidi" w:hAnsiTheme="majorBidi" w:cstheme="majorBidi"/>
          <w:sz w:val="24"/>
          <w:szCs w:val="24"/>
        </w:rPr>
        <w:t>’s needs</w:t>
      </w:r>
      <w:r w:rsidR="00976EF6" w:rsidRPr="00976EF6">
        <w:rPr>
          <w:rFonts w:asciiTheme="majorBidi" w:hAnsiTheme="majorBidi" w:cstheme="majorBidi"/>
          <w:sz w:val="24"/>
          <w:szCs w:val="24"/>
        </w:rPr>
        <w:t xml:space="preserve">. </w:t>
      </w:r>
      <w:r w:rsidR="00976EF6">
        <w:rPr>
          <w:rFonts w:asciiTheme="majorBidi" w:hAnsiTheme="majorBidi" w:cstheme="majorBidi"/>
          <w:sz w:val="24"/>
          <w:szCs w:val="24"/>
        </w:rPr>
        <w:t>Guidance will operate on two levels:</w:t>
      </w:r>
    </w:p>
    <w:p w14:paraId="0D9AD566" w14:textId="75FC0169" w:rsidR="00976EF6" w:rsidRDefault="00976EF6" w:rsidP="00976EF6">
      <w:pPr>
        <w:pStyle w:val="ListParagraph"/>
        <w:numPr>
          <w:ilvl w:val="0"/>
          <w:numId w:val="7"/>
        </w:numPr>
        <w:spacing w:line="480" w:lineRule="auto"/>
        <w:rPr>
          <w:rFonts w:asciiTheme="majorBidi" w:hAnsiTheme="majorBidi" w:cstheme="majorBidi"/>
          <w:sz w:val="24"/>
          <w:szCs w:val="24"/>
        </w:rPr>
      </w:pPr>
      <w:r w:rsidRPr="00976EF6">
        <w:rPr>
          <w:rFonts w:asciiTheme="majorBidi" w:hAnsiTheme="majorBidi" w:cstheme="majorBidi"/>
          <w:sz w:val="24"/>
          <w:szCs w:val="24"/>
        </w:rPr>
        <w:t xml:space="preserve">Development of soft </w:t>
      </w:r>
      <w:r>
        <w:rPr>
          <w:rFonts w:asciiTheme="majorBidi" w:hAnsiTheme="majorBidi" w:cstheme="majorBidi"/>
          <w:sz w:val="24"/>
          <w:szCs w:val="24"/>
        </w:rPr>
        <w:t xml:space="preserve">skills, </w:t>
      </w:r>
      <w:r w:rsidRPr="00976EF6">
        <w:rPr>
          <w:rFonts w:asciiTheme="majorBidi" w:hAnsiTheme="majorBidi" w:cstheme="majorBidi"/>
          <w:sz w:val="24"/>
          <w:szCs w:val="24"/>
        </w:rPr>
        <w:t xml:space="preserve">specific skills, interpersonal communication </w:t>
      </w:r>
      <w:r>
        <w:rPr>
          <w:rFonts w:asciiTheme="majorBidi" w:hAnsiTheme="majorBidi" w:cstheme="majorBidi"/>
          <w:sz w:val="24"/>
          <w:szCs w:val="24"/>
        </w:rPr>
        <w:t xml:space="preserve">skills, </w:t>
      </w:r>
      <w:r w:rsidRPr="00976EF6">
        <w:rPr>
          <w:rFonts w:asciiTheme="majorBidi" w:hAnsiTheme="majorBidi" w:cstheme="majorBidi"/>
          <w:sz w:val="24"/>
          <w:szCs w:val="24"/>
        </w:rPr>
        <w:t xml:space="preserve">and occupational and academic </w:t>
      </w:r>
      <w:r>
        <w:rPr>
          <w:rFonts w:asciiTheme="majorBidi" w:hAnsiTheme="majorBidi" w:cstheme="majorBidi"/>
          <w:sz w:val="24"/>
          <w:szCs w:val="24"/>
        </w:rPr>
        <w:t>capabilities</w:t>
      </w:r>
      <w:r w:rsidRPr="00976EF6">
        <w:rPr>
          <w:rFonts w:asciiTheme="majorBidi" w:hAnsiTheme="majorBidi" w:cstheme="majorBidi"/>
          <w:sz w:val="24"/>
          <w:szCs w:val="24"/>
        </w:rPr>
        <w:t>.</w:t>
      </w:r>
    </w:p>
    <w:p w14:paraId="1A597C23" w14:textId="3BFF8B25" w:rsidR="00976EF6" w:rsidRDefault="00976EF6" w:rsidP="00976EF6">
      <w:pPr>
        <w:pStyle w:val="ListParagraph"/>
        <w:numPr>
          <w:ilvl w:val="0"/>
          <w:numId w:val="7"/>
        </w:numPr>
        <w:spacing w:line="480" w:lineRule="auto"/>
        <w:rPr>
          <w:rFonts w:asciiTheme="majorBidi" w:hAnsiTheme="majorBidi" w:cstheme="majorBidi"/>
          <w:sz w:val="24"/>
          <w:szCs w:val="24"/>
        </w:rPr>
      </w:pPr>
      <w:r w:rsidRPr="00976EF6">
        <w:rPr>
          <w:rFonts w:asciiTheme="majorBidi" w:hAnsiTheme="majorBidi" w:cstheme="majorBidi"/>
          <w:sz w:val="24"/>
          <w:szCs w:val="24"/>
        </w:rPr>
        <w:t xml:space="preserve">Empowering </w:t>
      </w:r>
      <w:r>
        <w:rPr>
          <w:rFonts w:asciiTheme="majorBidi" w:hAnsiTheme="majorBidi" w:cstheme="majorBidi"/>
          <w:sz w:val="24"/>
          <w:szCs w:val="24"/>
        </w:rPr>
        <w:t xml:space="preserve">individuals </w:t>
      </w:r>
      <w:r w:rsidRPr="00976EF6">
        <w:rPr>
          <w:rFonts w:asciiTheme="majorBidi" w:hAnsiTheme="majorBidi" w:cstheme="majorBidi"/>
          <w:sz w:val="24"/>
          <w:szCs w:val="24"/>
        </w:rPr>
        <w:t xml:space="preserve">and expanding </w:t>
      </w:r>
      <w:r w:rsidR="00A10065">
        <w:rPr>
          <w:rFonts w:asciiTheme="majorBidi" w:hAnsiTheme="majorBidi" w:cstheme="majorBidi"/>
          <w:sz w:val="24"/>
          <w:szCs w:val="24"/>
        </w:rPr>
        <w:t xml:space="preserve">their </w:t>
      </w:r>
      <w:r w:rsidRPr="00976EF6">
        <w:rPr>
          <w:rFonts w:asciiTheme="majorBidi" w:hAnsiTheme="majorBidi" w:cstheme="majorBidi"/>
          <w:sz w:val="24"/>
          <w:szCs w:val="24"/>
        </w:rPr>
        <w:t>social involvement in the community.</w:t>
      </w:r>
    </w:p>
    <w:p w14:paraId="15A819C2" w14:textId="7E8D0C73" w:rsidR="00A10065" w:rsidRPr="00A10065" w:rsidRDefault="00A10065" w:rsidP="00A10065">
      <w:pPr>
        <w:spacing w:line="480" w:lineRule="auto"/>
        <w:rPr>
          <w:rFonts w:asciiTheme="majorBidi" w:hAnsiTheme="majorBidi" w:cstheme="majorBidi"/>
          <w:b/>
          <w:bCs/>
          <w:sz w:val="24"/>
          <w:szCs w:val="24"/>
        </w:rPr>
      </w:pPr>
      <w:r w:rsidRPr="00A10065">
        <w:rPr>
          <w:rFonts w:asciiTheme="majorBidi" w:hAnsiTheme="majorBidi" w:cstheme="majorBidi"/>
          <w:b/>
          <w:bCs/>
          <w:sz w:val="24"/>
          <w:szCs w:val="24"/>
        </w:rPr>
        <w:t>Goals and Objectives</w:t>
      </w:r>
    </w:p>
    <w:p w14:paraId="5589DF1C" w14:textId="1F1FAB57" w:rsidR="00A10065" w:rsidRDefault="00A10065" w:rsidP="00A10065">
      <w:pPr>
        <w:spacing w:line="480" w:lineRule="auto"/>
        <w:rPr>
          <w:rFonts w:asciiTheme="majorBidi" w:hAnsiTheme="majorBidi" w:cstheme="majorBidi"/>
          <w:sz w:val="24"/>
          <w:szCs w:val="24"/>
        </w:rPr>
      </w:pPr>
      <w:r w:rsidRPr="0062680C">
        <w:rPr>
          <w:rFonts w:asciiTheme="majorBidi" w:hAnsiTheme="majorBidi" w:cstheme="majorBidi"/>
          <w:b/>
          <w:bCs/>
          <w:sz w:val="24"/>
          <w:szCs w:val="24"/>
        </w:rPr>
        <w:t>The overarching goal:</w:t>
      </w:r>
      <w:r w:rsidRPr="00A10065">
        <w:rPr>
          <w:rFonts w:asciiTheme="majorBidi" w:hAnsiTheme="majorBidi" w:cstheme="majorBidi"/>
          <w:sz w:val="24"/>
          <w:szCs w:val="24"/>
        </w:rPr>
        <w:t xml:space="preserve"> </w:t>
      </w:r>
      <w:r w:rsidR="00266862">
        <w:rPr>
          <w:rFonts w:asciiTheme="majorBidi" w:hAnsiTheme="majorBidi" w:cstheme="majorBidi"/>
          <w:sz w:val="24"/>
          <w:szCs w:val="24"/>
        </w:rPr>
        <w:t>To build</w:t>
      </w:r>
      <w:r w:rsidR="00212492">
        <w:rPr>
          <w:rFonts w:asciiTheme="majorBidi" w:hAnsiTheme="majorBidi" w:cstheme="majorBidi"/>
          <w:sz w:val="24"/>
          <w:szCs w:val="24"/>
        </w:rPr>
        <w:t xml:space="preserve"> a</w:t>
      </w:r>
      <w:r w:rsidRPr="00A10065">
        <w:rPr>
          <w:rFonts w:asciiTheme="majorBidi" w:hAnsiTheme="majorBidi" w:cstheme="majorBidi"/>
          <w:sz w:val="24"/>
          <w:szCs w:val="24"/>
        </w:rPr>
        <w:t xml:space="preserve"> community </w:t>
      </w:r>
      <w:r>
        <w:rPr>
          <w:rFonts w:asciiTheme="majorBidi" w:hAnsiTheme="majorBidi" w:cstheme="majorBidi"/>
          <w:sz w:val="24"/>
          <w:szCs w:val="24"/>
        </w:rPr>
        <w:t xml:space="preserve">and </w:t>
      </w:r>
      <w:r w:rsidRPr="00A10065">
        <w:rPr>
          <w:rFonts w:asciiTheme="majorBidi" w:hAnsiTheme="majorBidi" w:cstheme="majorBidi"/>
          <w:sz w:val="24"/>
          <w:szCs w:val="24"/>
        </w:rPr>
        <w:t>social framework</w:t>
      </w:r>
      <w:r w:rsidR="00212492">
        <w:rPr>
          <w:rFonts w:asciiTheme="majorBidi" w:hAnsiTheme="majorBidi" w:cstheme="majorBidi"/>
          <w:sz w:val="24"/>
          <w:szCs w:val="24"/>
        </w:rPr>
        <w:t>,</w:t>
      </w:r>
      <w:r w:rsidRPr="00A10065">
        <w:rPr>
          <w:rFonts w:asciiTheme="majorBidi" w:hAnsiTheme="majorBidi" w:cstheme="majorBidi"/>
          <w:sz w:val="24"/>
          <w:szCs w:val="24"/>
        </w:rPr>
        <w:t xml:space="preserve"> </w:t>
      </w:r>
      <w:r w:rsidR="00212492">
        <w:rPr>
          <w:rFonts w:asciiTheme="majorBidi" w:hAnsiTheme="majorBidi" w:cstheme="majorBidi"/>
          <w:sz w:val="24"/>
          <w:szCs w:val="24"/>
        </w:rPr>
        <w:t>comprised of</w:t>
      </w:r>
      <w:r w:rsidRPr="00A10065">
        <w:rPr>
          <w:rFonts w:asciiTheme="majorBidi" w:hAnsiTheme="majorBidi" w:cstheme="majorBidi"/>
          <w:sz w:val="24"/>
          <w:szCs w:val="24"/>
        </w:rPr>
        <w:t xml:space="preserve"> groups of </w:t>
      </w:r>
      <w:r>
        <w:rPr>
          <w:rFonts w:asciiTheme="majorBidi" w:hAnsiTheme="majorBidi" w:cstheme="majorBidi"/>
          <w:sz w:val="24"/>
          <w:szCs w:val="24"/>
        </w:rPr>
        <w:t xml:space="preserve">youth </w:t>
      </w:r>
      <w:r w:rsidR="00212492">
        <w:rPr>
          <w:rFonts w:asciiTheme="majorBidi" w:hAnsiTheme="majorBidi" w:cstheme="majorBidi"/>
          <w:sz w:val="24"/>
          <w:szCs w:val="24"/>
        </w:rPr>
        <w:t xml:space="preserve">and representing </w:t>
      </w:r>
      <w:r w:rsidRPr="00A10065">
        <w:rPr>
          <w:rFonts w:asciiTheme="majorBidi" w:hAnsiTheme="majorBidi" w:cstheme="majorBidi"/>
          <w:sz w:val="24"/>
          <w:szCs w:val="24"/>
        </w:rPr>
        <w:t>diverse areas of interest</w:t>
      </w:r>
      <w:r w:rsidR="00212492">
        <w:rPr>
          <w:rFonts w:asciiTheme="majorBidi" w:hAnsiTheme="majorBidi" w:cstheme="majorBidi"/>
          <w:sz w:val="24"/>
          <w:szCs w:val="24"/>
        </w:rPr>
        <w:t>,</w:t>
      </w:r>
      <w:r w:rsidRPr="00A10065">
        <w:rPr>
          <w:rFonts w:asciiTheme="majorBidi" w:hAnsiTheme="majorBidi" w:cstheme="majorBidi"/>
          <w:sz w:val="24"/>
          <w:szCs w:val="24"/>
        </w:rPr>
        <w:t xml:space="preserve"> that </w:t>
      </w:r>
      <w:r>
        <w:rPr>
          <w:rFonts w:asciiTheme="majorBidi" w:hAnsiTheme="majorBidi" w:cstheme="majorBidi"/>
          <w:sz w:val="24"/>
          <w:szCs w:val="24"/>
        </w:rPr>
        <w:t xml:space="preserve">will help </w:t>
      </w:r>
      <w:r w:rsidRPr="00A10065">
        <w:rPr>
          <w:rFonts w:asciiTheme="majorBidi" w:hAnsiTheme="majorBidi" w:cstheme="majorBidi"/>
          <w:sz w:val="24"/>
          <w:szCs w:val="24"/>
        </w:rPr>
        <w:t>pave the way for</w:t>
      </w:r>
      <w:r w:rsidR="00212492">
        <w:rPr>
          <w:rFonts w:asciiTheme="majorBidi" w:hAnsiTheme="majorBidi" w:cstheme="majorBidi"/>
          <w:sz w:val="24"/>
          <w:szCs w:val="24"/>
        </w:rPr>
        <w:t xml:space="preserve"> their</w:t>
      </w:r>
      <w:r w:rsidRPr="00A10065">
        <w:rPr>
          <w:rFonts w:asciiTheme="majorBidi" w:hAnsiTheme="majorBidi" w:cstheme="majorBidi"/>
          <w:sz w:val="24"/>
          <w:szCs w:val="24"/>
        </w:rPr>
        <w:t xml:space="preserve"> </w:t>
      </w:r>
      <w:r>
        <w:rPr>
          <w:rFonts w:asciiTheme="majorBidi" w:hAnsiTheme="majorBidi" w:cstheme="majorBidi"/>
          <w:sz w:val="24"/>
          <w:szCs w:val="24"/>
        </w:rPr>
        <w:t>secure</w:t>
      </w:r>
      <w:r w:rsidRPr="00A10065">
        <w:rPr>
          <w:rFonts w:asciiTheme="majorBidi" w:hAnsiTheme="majorBidi" w:cstheme="majorBidi"/>
          <w:sz w:val="24"/>
          <w:szCs w:val="24"/>
        </w:rPr>
        <w:t xml:space="preserve"> and promising integration in</w:t>
      </w:r>
      <w:r>
        <w:rPr>
          <w:rFonts w:asciiTheme="majorBidi" w:hAnsiTheme="majorBidi" w:cstheme="majorBidi"/>
          <w:sz w:val="24"/>
          <w:szCs w:val="24"/>
        </w:rPr>
        <w:t>to</w:t>
      </w:r>
      <w:r w:rsidRPr="00A10065">
        <w:rPr>
          <w:rFonts w:asciiTheme="majorBidi" w:hAnsiTheme="majorBidi" w:cstheme="majorBidi"/>
          <w:sz w:val="24"/>
          <w:szCs w:val="24"/>
        </w:rPr>
        <w:t xml:space="preserve"> civic life</w:t>
      </w:r>
      <w:r w:rsidR="0009702D">
        <w:rPr>
          <w:rFonts w:asciiTheme="majorBidi" w:hAnsiTheme="majorBidi" w:cstheme="majorBidi"/>
          <w:sz w:val="24"/>
          <w:szCs w:val="24"/>
        </w:rPr>
        <w:t>,</w:t>
      </w:r>
      <w:r w:rsidRPr="00A10065">
        <w:rPr>
          <w:rFonts w:asciiTheme="majorBidi" w:hAnsiTheme="majorBidi" w:cstheme="majorBidi"/>
          <w:sz w:val="24"/>
          <w:szCs w:val="24"/>
        </w:rPr>
        <w:t xml:space="preserve"> with economic and employment security.</w:t>
      </w:r>
    </w:p>
    <w:p w14:paraId="68A895A7" w14:textId="0B03B32C" w:rsidR="0062680C" w:rsidRDefault="00D96A47" w:rsidP="00A10065">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Specific </w:t>
      </w:r>
      <w:r w:rsidR="00F24F4A">
        <w:rPr>
          <w:rFonts w:asciiTheme="majorBidi" w:hAnsiTheme="majorBidi" w:cstheme="majorBidi"/>
          <w:b/>
          <w:bCs/>
          <w:sz w:val="24"/>
          <w:szCs w:val="24"/>
        </w:rPr>
        <w:t>P</w:t>
      </w:r>
      <w:r w:rsidR="0062680C" w:rsidRPr="0062680C">
        <w:rPr>
          <w:rFonts w:asciiTheme="majorBidi" w:hAnsiTheme="majorBidi" w:cstheme="majorBidi"/>
          <w:b/>
          <w:bCs/>
          <w:sz w:val="24"/>
          <w:szCs w:val="24"/>
        </w:rPr>
        <w:t xml:space="preserve">rogram </w:t>
      </w:r>
      <w:r w:rsidR="00F24F4A">
        <w:rPr>
          <w:rFonts w:asciiTheme="majorBidi" w:hAnsiTheme="majorBidi" w:cstheme="majorBidi"/>
          <w:b/>
          <w:bCs/>
          <w:sz w:val="24"/>
          <w:szCs w:val="24"/>
        </w:rPr>
        <w:t>G</w:t>
      </w:r>
      <w:r w:rsidR="0062680C" w:rsidRPr="0062680C">
        <w:rPr>
          <w:rFonts w:asciiTheme="majorBidi" w:hAnsiTheme="majorBidi" w:cstheme="majorBidi"/>
          <w:b/>
          <w:bCs/>
          <w:sz w:val="24"/>
          <w:szCs w:val="24"/>
        </w:rPr>
        <w:t xml:space="preserve">oals and </w:t>
      </w:r>
      <w:r w:rsidR="00F24F4A">
        <w:rPr>
          <w:rFonts w:asciiTheme="majorBidi" w:hAnsiTheme="majorBidi" w:cstheme="majorBidi"/>
          <w:b/>
          <w:bCs/>
          <w:sz w:val="24"/>
          <w:szCs w:val="24"/>
        </w:rPr>
        <w:t>M</w:t>
      </w:r>
      <w:r w:rsidR="0062680C" w:rsidRPr="0062680C">
        <w:rPr>
          <w:rFonts w:asciiTheme="majorBidi" w:hAnsiTheme="majorBidi" w:cstheme="majorBidi"/>
          <w:b/>
          <w:bCs/>
          <w:sz w:val="24"/>
          <w:szCs w:val="24"/>
        </w:rPr>
        <w:t xml:space="preserve">easurable </w:t>
      </w:r>
      <w:r w:rsidR="00F24F4A">
        <w:rPr>
          <w:rFonts w:asciiTheme="majorBidi" w:hAnsiTheme="majorBidi" w:cstheme="majorBidi"/>
          <w:b/>
          <w:bCs/>
          <w:sz w:val="24"/>
          <w:szCs w:val="24"/>
        </w:rPr>
        <w:t>O</w:t>
      </w:r>
      <w:r w:rsidR="0062680C" w:rsidRPr="0062680C">
        <w:rPr>
          <w:rFonts w:asciiTheme="majorBidi" w:hAnsiTheme="majorBidi" w:cstheme="majorBidi"/>
          <w:b/>
          <w:bCs/>
          <w:sz w:val="24"/>
          <w:szCs w:val="24"/>
        </w:rPr>
        <w:t>bjectives:</w:t>
      </w:r>
    </w:p>
    <w:p w14:paraId="082A883E" w14:textId="733F7392" w:rsidR="0062680C" w:rsidRPr="00067C44" w:rsidRDefault="00067C44" w:rsidP="00067C44">
      <w:pPr>
        <w:pStyle w:val="ListParagraph"/>
        <w:numPr>
          <w:ilvl w:val="0"/>
          <w:numId w:val="9"/>
        </w:numPr>
        <w:spacing w:line="480" w:lineRule="auto"/>
        <w:rPr>
          <w:rFonts w:asciiTheme="majorBidi" w:hAnsiTheme="majorBidi" w:cstheme="majorBidi"/>
          <w:sz w:val="24"/>
          <w:szCs w:val="24"/>
        </w:rPr>
      </w:pPr>
      <w:r w:rsidRPr="00067C44">
        <w:rPr>
          <w:rFonts w:asciiTheme="majorBidi" w:hAnsiTheme="majorBidi" w:cstheme="majorBidi"/>
          <w:b/>
          <w:bCs/>
          <w:sz w:val="24"/>
          <w:szCs w:val="24"/>
        </w:rPr>
        <w:t>Goal</w:t>
      </w:r>
      <w:r w:rsidR="0062680C" w:rsidRPr="00067C44">
        <w:rPr>
          <w:rFonts w:asciiTheme="majorBidi" w:hAnsiTheme="majorBidi" w:cstheme="majorBidi"/>
          <w:sz w:val="24"/>
          <w:szCs w:val="24"/>
        </w:rPr>
        <w:t xml:space="preserve">: Giving </w:t>
      </w:r>
      <w:r w:rsidR="0009702D" w:rsidRPr="00067C44">
        <w:rPr>
          <w:rFonts w:asciiTheme="majorBidi" w:hAnsiTheme="majorBidi" w:cstheme="majorBidi"/>
          <w:sz w:val="24"/>
          <w:szCs w:val="24"/>
        </w:rPr>
        <w:t xml:space="preserve">high school </w:t>
      </w:r>
      <w:r w:rsidR="0062680C" w:rsidRPr="00067C44">
        <w:rPr>
          <w:rFonts w:asciiTheme="majorBidi" w:hAnsiTheme="majorBidi" w:cstheme="majorBidi"/>
          <w:sz w:val="24"/>
          <w:szCs w:val="24"/>
        </w:rPr>
        <w:t xml:space="preserve">youth exposure to </w:t>
      </w:r>
      <w:r w:rsidRPr="00067C44">
        <w:rPr>
          <w:rFonts w:asciiTheme="majorBidi" w:hAnsiTheme="majorBidi" w:cstheme="majorBidi"/>
          <w:sz w:val="24"/>
          <w:szCs w:val="24"/>
        </w:rPr>
        <w:t xml:space="preserve">and familiarity with </w:t>
      </w:r>
      <w:r w:rsidR="0062680C" w:rsidRPr="00067C44">
        <w:rPr>
          <w:rFonts w:asciiTheme="majorBidi" w:hAnsiTheme="majorBidi" w:cstheme="majorBidi"/>
          <w:sz w:val="24"/>
          <w:szCs w:val="24"/>
        </w:rPr>
        <w:t xml:space="preserve">the world </w:t>
      </w:r>
      <w:r w:rsidRPr="00067C44">
        <w:rPr>
          <w:rFonts w:asciiTheme="majorBidi" w:hAnsiTheme="majorBidi" w:cstheme="majorBidi"/>
          <w:sz w:val="24"/>
          <w:szCs w:val="24"/>
        </w:rPr>
        <w:t xml:space="preserve">they will encounter </w:t>
      </w:r>
      <w:r w:rsidR="0062680C" w:rsidRPr="00067C44">
        <w:rPr>
          <w:rFonts w:asciiTheme="majorBidi" w:hAnsiTheme="majorBidi" w:cstheme="majorBidi"/>
          <w:sz w:val="24"/>
          <w:szCs w:val="24"/>
        </w:rPr>
        <w:t>after high school.</w:t>
      </w:r>
    </w:p>
    <w:p w14:paraId="1C9A08C6" w14:textId="34267C7D" w:rsidR="00067C44" w:rsidRDefault="00067C44" w:rsidP="00067C44">
      <w:pPr>
        <w:pStyle w:val="ListParagraph"/>
        <w:numPr>
          <w:ilvl w:val="0"/>
          <w:numId w:val="8"/>
        </w:numPr>
        <w:spacing w:line="480" w:lineRule="auto"/>
        <w:ind w:left="1080"/>
        <w:rPr>
          <w:rFonts w:asciiTheme="majorBidi" w:hAnsiTheme="majorBidi" w:cstheme="majorBidi"/>
          <w:sz w:val="24"/>
          <w:szCs w:val="24"/>
        </w:rPr>
      </w:pPr>
      <w:r w:rsidRPr="00067C44">
        <w:rPr>
          <w:rFonts w:asciiTheme="majorBidi" w:hAnsiTheme="majorBidi" w:cstheme="majorBidi"/>
          <w:i/>
          <w:iCs/>
          <w:sz w:val="24"/>
          <w:szCs w:val="24"/>
        </w:rPr>
        <w:t>Objective</w:t>
      </w:r>
      <w:r w:rsidRPr="00067C44">
        <w:rPr>
          <w:rFonts w:asciiTheme="majorBidi" w:hAnsiTheme="majorBidi" w:cstheme="majorBidi"/>
          <w:sz w:val="24"/>
          <w:szCs w:val="24"/>
        </w:rPr>
        <w:t xml:space="preserve">: 300 </w:t>
      </w:r>
      <w:r>
        <w:rPr>
          <w:rFonts w:asciiTheme="majorBidi" w:hAnsiTheme="majorBidi" w:cstheme="majorBidi"/>
          <w:sz w:val="24"/>
          <w:szCs w:val="24"/>
        </w:rPr>
        <w:t>twelfth-grade</w:t>
      </w:r>
      <w:r w:rsidRPr="00067C44">
        <w:rPr>
          <w:rFonts w:asciiTheme="majorBidi" w:hAnsiTheme="majorBidi" w:cstheme="majorBidi"/>
          <w:sz w:val="24"/>
          <w:szCs w:val="24"/>
        </w:rPr>
        <w:t xml:space="preserve"> students will go through a</w:t>
      </w:r>
      <w:r>
        <w:rPr>
          <w:rFonts w:asciiTheme="majorBidi" w:hAnsiTheme="majorBidi" w:cstheme="majorBidi"/>
          <w:sz w:val="24"/>
          <w:szCs w:val="24"/>
        </w:rPr>
        <w:t xml:space="preserve"> process that is</w:t>
      </w:r>
      <w:r w:rsidRPr="00067C44">
        <w:rPr>
          <w:rFonts w:asciiTheme="majorBidi" w:hAnsiTheme="majorBidi" w:cstheme="majorBidi"/>
          <w:sz w:val="24"/>
          <w:szCs w:val="24"/>
        </w:rPr>
        <w:t xml:space="preserve"> empowering, enriching</w:t>
      </w:r>
      <w:r w:rsidR="0009702D">
        <w:rPr>
          <w:rFonts w:asciiTheme="majorBidi" w:hAnsiTheme="majorBidi" w:cstheme="majorBidi"/>
          <w:sz w:val="24"/>
          <w:szCs w:val="24"/>
        </w:rPr>
        <w:t>,</w:t>
      </w:r>
      <w:r w:rsidRPr="00067C44">
        <w:rPr>
          <w:rFonts w:asciiTheme="majorBidi" w:hAnsiTheme="majorBidi" w:cstheme="majorBidi"/>
          <w:sz w:val="24"/>
          <w:szCs w:val="24"/>
        </w:rPr>
        <w:t xml:space="preserve"> and </w:t>
      </w:r>
      <w:r w:rsidR="0009702D">
        <w:rPr>
          <w:rFonts w:asciiTheme="majorBidi" w:hAnsiTheme="majorBidi" w:cstheme="majorBidi"/>
          <w:sz w:val="24"/>
          <w:szCs w:val="24"/>
        </w:rPr>
        <w:t xml:space="preserve">which will </w:t>
      </w:r>
      <w:r>
        <w:rPr>
          <w:rFonts w:asciiTheme="majorBidi" w:hAnsiTheme="majorBidi" w:cstheme="majorBidi"/>
          <w:sz w:val="24"/>
          <w:szCs w:val="24"/>
        </w:rPr>
        <w:t xml:space="preserve">help them </w:t>
      </w:r>
      <w:r w:rsidR="0009702D">
        <w:rPr>
          <w:rFonts w:asciiTheme="majorBidi" w:hAnsiTheme="majorBidi" w:cstheme="majorBidi"/>
          <w:sz w:val="24"/>
          <w:szCs w:val="24"/>
        </w:rPr>
        <w:t>develop</w:t>
      </w:r>
      <w:r w:rsidRPr="00067C44">
        <w:rPr>
          <w:rFonts w:asciiTheme="majorBidi" w:hAnsiTheme="majorBidi" w:cstheme="majorBidi"/>
          <w:sz w:val="24"/>
          <w:szCs w:val="24"/>
        </w:rPr>
        <w:t xml:space="preserve"> a broad </w:t>
      </w:r>
      <w:r>
        <w:rPr>
          <w:rFonts w:asciiTheme="majorBidi" w:hAnsiTheme="majorBidi" w:cstheme="majorBidi"/>
          <w:sz w:val="24"/>
          <w:szCs w:val="24"/>
        </w:rPr>
        <w:t xml:space="preserve">vision for their </w:t>
      </w:r>
      <w:r w:rsidRPr="00067C44">
        <w:rPr>
          <w:rFonts w:asciiTheme="majorBidi" w:hAnsiTheme="majorBidi" w:cstheme="majorBidi"/>
          <w:sz w:val="24"/>
          <w:szCs w:val="24"/>
        </w:rPr>
        <w:t>future</w:t>
      </w:r>
      <w:r>
        <w:rPr>
          <w:rFonts w:asciiTheme="majorBidi" w:hAnsiTheme="majorBidi" w:cstheme="majorBidi"/>
          <w:sz w:val="24"/>
          <w:szCs w:val="24"/>
        </w:rPr>
        <w:t>.</w:t>
      </w:r>
    </w:p>
    <w:p w14:paraId="27641B6F" w14:textId="22D3D56A" w:rsidR="00067C44" w:rsidRPr="00067C44" w:rsidRDefault="00067C44" w:rsidP="00067C44">
      <w:pPr>
        <w:pStyle w:val="ListParagraph"/>
        <w:numPr>
          <w:ilvl w:val="0"/>
          <w:numId w:val="8"/>
        </w:numPr>
        <w:spacing w:line="480" w:lineRule="auto"/>
        <w:ind w:left="1080"/>
        <w:rPr>
          <w:rFonts w:asciiTheme="majorBidi" w:hAnsiTheme="majorBidi" w:cstheme="majorBidi"/>
          <w:sz w:val="24"/>
          <w:szCs w:val="24"/>
        </w:rPr>
      </w:pPr>
      <w:r w:rsidRPr="00067C44">
        <w:rPr>
          <w:rFonts w:asciiTheme="majorBidi" w:hAnsiTheme="majorBidi" w:cstheme="majorBidi"/>
          <w:i/>
          <w:iCs/>
          <w:sz w:val="24"/>
          <w:szCs w:val="24"/>
        </w:rPr>
        <w:t>Objective</w:t>
      </w:r>
      <w:r w:rsidRPr="00067C44">
        <w:rPr>
          <w:rFonts w:asciiTheme="majorBidi" w:hAnsiTheme="majorBidi" w:cstheme="majorBidi"/>
          <w:sz w:val="24"/>
          <w:szCs w:val="24"/>
        </w:rPr>
        <w:t xml:space="preserve">: 100% of participants will develop a broad and optimistic </w:t>
      </w:r>
      <w:r>
        <w:rPr>
          <w:rFonts w:asciiTheme="majorBidi" w:hAnsiTheme="majorBidi" w:cstheme="majorBidi"/>
          <w:sz w:val="24"/>
          <w:szCs w:val="24"/>
        </w:rPr>
        <w:t xml:space="preserve">vision for their </w:t>
      </w:r>
      <w:r w:rsidRPr="00067C44">
        <w:rPr>
          <w:rFonts w:asciiTheme="majorBidi" w:hAnsiTheme="majorBidi" w:cstheme="majorBidi"/>
          <w:sz w:val="24"/>
          <w:szCs w:val="24"/>
        </w:rPr>
        <w:t>future</w:t>
      </w:r>
      <w:r>
        <w:rPr>
          <w:rFonts w:asciiTheme="majorBidi" w:hAnsiTheme="majorBidi" w:cstheme="majorBidi"/>
          <w:sz w:val="24"/>
          <w:szCs w:val="24"/>
        </w:rPr>
        <w:t>.</w:t>
      </w:r>
    </w:p>
    <w:p w14:paraId="467D30A3" w14:textId="4722A4DB" w:rsidR="00067C44" w:rsidRPr="00067C44" w:rsidRDefault="00067C44" w:rsidP="00067C44">
      <w:pPr>
        <w:pStyle w:val="ListParagraph"/>
        <w:numPr>
          <w:ilvl w:val="0"/>
          <w:numId w:val="8"/>
        </w:numPr>
        <w:spacing w:line="480" w:lineRule="auto"/>
        <w:ind w:left="1080"/>
        <w:rPr>
          <w:rFonts w:asciiTheme="majorBidi" w:hAnsiTheme="majorBidi" w:cstheme="majorBidi"/>
          <w:sz w:val="24"/>
          <w:szCs w:val="24"/>
        </w:rPr>
      </w:pPr>
      <w:r w:rsidRPr="00067C44">
        <w:rPr>
          <w:rFonts w:asciiTheme="majorBidi" w:hAnsiTheme="majorBidi" w:cstheme="majorBidi"/>
          <w:i/>
          <w:iCs/>
          <w:sz w:val="24"/>
          <w:szCs w:val="24"/>
        </w:rPr>
        <w:t>Objective</w:t>
      </w:r>
      <w:r w:rsidRPr="00067C44">
        <w:rPr>
          <w:rFonts w:asciiTheme="majorBidi" w:hAnsiTheme="majorBidi" w:cstheme="majorBidi"/>
          <w:sz w:val="24"/>
          <w:szCs w:val="24"/>
        </w:rPr>
        <w:t xml:space="preserve">: 90% of </w:t>
      </w:r>
      <w:r>
        <w:rPr>
          <w:rFonts w:asciiTheme="majorBidi" w:hAnsiTheme="majorBidi" w:cstheme="majorBidi"/>
          <w:sz w:val="24"/>
          <w:szCs w:val="24"/>
        </w:rPr>
        <w:t>participating</w:t>
      </w:r>
      <w:r w:rsidRPr="00067C44">
        <w:rPr>
          <w:rFonts w:asciiTheme="majorBidi" w:hAnsiTheme="majorBidi" w:cstheme="majorBidi"/>
          <w:sz w:val="24"/>
          <w:szCs w:val="24"/>
        </w:rPr>
        <w:t xml:space="preserve"> twelfth</w:t>
      </w:r>
      <w:r w:rsidR="00F24F4A">
        <w:rPr>
          <w:rFonts w:asciiTheme="majorBidi" w:hAnsiTheme="majorBidi" w:cstheme="majorBidi"/>
          <w:sz w:val="24"/>
          <w:szCs w:val="24"/>
        </w:rPr>
        <w:t>-</w:t>
      </w:r>
      <w:r w:rsidRPr="00067C44">
        <w:rPr>
          <w:rFonts w:asciiTheme="majorBidi" w:hAnsiTheme="majorBidi" w:cstheme="majorBidi"/>
          <w:sz w:val="24"/>
          <w:szCs w:val="24"/>
        </w:rPr>
        <w:t>grade students</w:t>
      </w:r>
      <w:r>
        <w:rPr>
          <w:rFonts w:asciiTheme="majorBidi" w:hAnsiTheme="majorBidi" w:cstheme="majorBidi"/>
          <w:sz w:val="24"/>
          <w:szCs w:val="24"/>
        </w:rPr>
        <w:t xml:space="preserve"> will remain active in their groups.</w:t>
      </w:r>
    </w:p>
    <w:p w14:paraId="0104878D" w14:textId="56A9E86B" w:rsidR="00067C44" w:rsidRDefault="00067C44" w:rsidP="00067C44">
      <w:pPr>
        <w:pStyle w:val="ListParagraph"/>
        <w:numPr>
          <w:ilvl w:val="0"/>
          <w:numId w:val="8"/>
        </w:numPr>
        <w:spacing w:line="480" w:lineRule="auto"/>
        <w:ind w:left="1080"/>
        <w:rPr>
          <w:rFonts w:asciiTheme="majorBidi" w:hAnsiTheme="majorBidi" w:cstheme="majorBidi"/>
          <w:sz w:val="24"/>
          <w:szCs w:val="24"/>
        </w:rPr>
      </w:pPr>
      <w:r w:rsidRPr="00067C44">
        <w:rPr>
          <w:rFonts w:asciiTheme="majorBidi" w:hAnsiTheme="majorBidi" w:cstheme="majorBidi"/>
          <w:i/>
          <w:iCs/>
          <w:sz w:val="24"/>
          <w:szCs w:val="24"/>
        </w:rPr>
        <w:t>Objective</w:t>
      </w:r>
      <w:r w:rsidRPr="00067C44">
        <w:rPr>
          <w:rFonts w:asciiTheme="majorBidi" w:hAnsiTheme="majorBidi" w:cstheme="majorBidi"/>
          <w:sz w:val="24"/>
          <w:szCs w:val="24"/>
        </w:rPr>
        <w:t xml:space="preserve">: </w:t>
      </w:r>
      <w:r w:rsidR="00AD6E5A">
        <w:rPr>
          <w:rFonts w:asciiTheme="majorBidi" w:hAnsiTheme="majorBidi" w:cstheme="majorBidi"/>
          <w:sz w:val="24"/>
          <w:szCs w:val="24"/>
        </w:rPr>
        <w:t>Organizing</w:t>
      </w:r>
      <w:r>
        <w:rPr>
          <w:rFonts w:asciiTheme="majorBidi" w:hAnsiTheme="majorBidi" w:cstheme="majorBidi"/>
          <w:sz w:val="24"/>
          <w:szCs w:val="24"/>
        </w:rPr>
        <w:t xml:space="preserve"> two </w:t>
      </w:r>
      <w:r w:rsidR="00CE3B77">
        <w:rPr>
          <w:rFonts w:asciiTheme="majorBidi" w:hAnsiTheme="majorBidi" w:cstheme="majorBidi"/>
          <w:sz w:val="24"/>
          <w:szCs w:val="24"/>
        </w:rPr>
        <w:t xml:space="preserve">major </w:t>
      </w:r>
      <w:r w:rsidR="003C3B4E">
        <w:rPr>
          <w:rFonts w:asciiTheme="majorBidi" w:hAnsiTheme="majorBidi" w:cstheme="majorBidi"/>
          <w:sz w:val="24"/>
          <w:szCs w:val="24"/>
        </w:rPr>
        <w:t>special</w:t>
      </w:r>
      <w:r>
        <w:rPr>
          <w:rFonts w:asciiTheme="majorBidi" w:hAnsiTheme="majorBidi" w:cstheme="majorBidi"/>
          <w:sz w:val="24"/>
          <w:szCs w:val="24"/>
        </w:rPr>
        <w:t xml:space="preserve"> </w:t>
      </w:r>
      <w:r w:rsidRPr="00067C44">
        <w:rPr>
          <w:rFonts w:asciiTheme="majorBidi" w:hAnsiTheme="majorBidi" w:cstheme="majorBidi"/>
          <w:sz w:val="24"/>
          <w:szCs w:val="24"/>
        </w:rPr>
        <w:t xml:space="preserve">events </w:t>
      </w:r>
      <w:r>
        <w:rPr>
          <w:rFonts w:asciiTheme="majorBidi" w:hAnsiTheme="majorBidi" w:cstheme="majorBidi"/>
          <w:sz w:val="24"/>
          <w:szCs w:val="24"/>
        </w:rPr>
        <w:t xml:space="preserve">in the city, </w:t>
      </w:r>
      <w:r w:rsidRPr="00067C44">
        <w:rPr>
          <w:rFonts w:asciiTheme="majorBidi" w:hAnsiTheme="majorBidi" w:cstheme="majorBidi"/>
          <w:sz w:val="24"/>
          <w:szCs w:val="24"/>
        </w:rPr>
        <w:t xml:space="preserve">for </w:t>
      </w:r>
      <w:r>
        <w:rPr>
          <w:rFonts w:asciiTheme="majorBidi" w:hAnsiTheme="majorBidi" w:cstheme="majorBidi"/>
          <w:sz w:val="24"/>
          <w:szCs w:val="24"/>
        </w:rPr>
        <w:t>over</w:t>
      </w:r>
      <w:r w:rsidRPr="00067C44">
        <w:rPr>
          <w:rFonts w:asciiTheme="majorBidi" w:hAnsiTheme="majorBidi" w:cstheme="majorBidi"/>
          <w:sz w:val="24"/>
          <w:szCs w:val="24"/>
        </w:rPr>
        <w:t xml:space="preserve"> 1000 children</w:t>
      </w:r>
      <w:r w:rsidR="00F24F4A">
        <w:rPr>
          <w:rFonts w:asciiTheme="majorBidi" w:hAnsiTheme="majorBidi" w:cstheme="majorBidi"/>
          <w:sz w:val="24"/>
          <w:szCs w:val="24"/>
        </w:rPr>
        <w:t>.</w:t>
      </w:r>
    </w:p>
    <w:p w14:paraId="1436451F" w14:textId="36D36B43" w:rsidR="00067C44" w:rsidRDefault="00067C44" w:rsidP="00067C44">
      <w:pPr>
        <w:pStyle w:val="ListParagraph"/>
        <w:numPr>
          <w:ilvl w:val="0"/>
          <w:numId w:val="9"/>
        </w:numPr>
        <w:spacing w:line="480" w:lineRule="auto"/>
        <w:rPr>
          <w:rFonts w:asciiTheme="majorBidi" w:hAnsiTheme="majorBidi" w:cstheme="majorBidi"/>
          <w:sz w:val="24"/>
          <w:szCs w:val="24"/>
        </w:rPr>
      </w:pPr>
      <w:r w:rsidRPr="00067C44">
        <w:rPr>
          <w:rFonts w:asciiTheme="majorBidi" w:hAnsiTheme="majorBidi" w:cstheme="majorBidi"/>
          <w:b/>
          <w:bCs/>
          <w:sz w:val="24"/>
          <w:szCs w:val="24"/>
        </w:rPr>
        <w:lastRenderedPageBreak/>
        <w:t>Goal</w:t>
      </w:r>
      <w:r w:rsidRPr="00067C44">
        <w:rPr>
          <w:rFonts w:asciiTheme="majorBidi" w:hAnsiTheme="majorBidi" w:cstheme="majorBidi"/>
          <w:sz w:val="24"/>
          <w:szCs w:val="24"/>
        </w:rPr>
        <w:t>: To create interest</w:t>
      </w:r>
      <w:r>
        <w:rPr>
          <w:rFonts w:asciiTheme="majorBidi" w:hAnsiTheme="majorBidi" w:cstheme="majorBidi"/>
          <w:sz w:val="24"/>
          <w:szCs w:val="24"/>
        </w:rPr>
        <w:t>-based</w:t>
      </w:r>
      <w:r w:rsidRPr="00067C44">
        <w:rPr>
          <w:rFonts w:asciiTheme="majorBidi" w:hAnsiTheme="majorBidi" w:cstheme="majorBidi"/>
          <w:sz w:val="24"/>
          <w:szCs w:val="24"/>
        </w:rPr>
        <w:t xml:space="preserve"> groups of young people who are motivated </w:t>
      </w:r>
      <w:r>
        <w:rPr>
          <w:rFonts w:asciiTheme="majorBidi" w:hAnsiTheme="majorBidi" w:cstheme="majorBidi"/>
          <w:sz w:val="24"/>
          <w:szCs w:val="24"/>
        </w:rPr>
        <w:t>to achieve</w:t>
      </w:r>
      <w:r w:rsidRPr="00067C44">
        <w:rPr>
          <w:rFonts w:asciiTheme="majorBidi" w:hAnsiTheme="majorBidi" w:cstheme="majorBidi"/>
          <w:sz w:val="24"/>
          <w:szCs w:val="24"/>
        </w:rPr>
        <w:t xml:space="preserve"> occupational, educational</w:t>
      </w:r>
      <w:r>
        <w:rPr>
          <w:rFonts w:asciiTheme="majorBidi" w:hAnsiTheme="majorBidi" w:cstheme="majorBidi"/>
          <w:sz w:val="24"/>
          <w:szCs w:val="24"/>
        </w:rPr>
        <w:t>,</w:t>
      </w:r>
      <w:r w:rsidRPr="00067C44">
        <w:rPr>
          <w:rFonts w:asciiTheme="majorBidi" w:hAnsiTheme="majorBidi" w:cstheme="majorBidi"/>
          <w:sz w:val="24"/>
          <w:szCs w:val="24"/>
        </w:rPr>
        <w:t xml:space="preserve"> and social mobility.</w:t>
      </w:r>
    </w:p>
    <w:p w14:paraId="67C6AB33" w14:textId="075CDD80" w:rsidR="00067C44" w:rsidRDefault="00AD6E5A" w:rsidP="00067C44">
      <w:pPr>
        <w:pStyle w:val="ListParagraph"/>
        <w:numPr>
          <w:ilvl w:val="0"/>
          <w:numId w:val="10"/>
        </w:numPr>
        <w:spacing w:line="480" w:lineRule="auto"/>
        <w:ind w:left="1080"/>
        <w:rPr>
          <w:rFonts w:asciiTheme="majorBidi" w:hAnsiTheme="majorBidi" w:cstheme="majorBidi"/>
          <w:sz w:val="24"/>
          <w:szCs w:val="24"/>
        </w:rPr>
      </w:pPr>
      <w:r w:rsidRPr="00067C44">
        <w:rPr>
          <w:rFonts w:asciiTheme="majorBidi" w:hAnsiTheme="majorBidi" w:cstheme="majorBidi"/>
          <w:i/>
          <w:iCs/>
          <w:sz w:val="24"/>
          <w:szCs w:val="24"/>
        </w:rPr>
        <w:t>Objective</w:t>
      </w:r>
      <w:r w:rsidR="00067C44" w:rsidRPr="00067C44">
        <w:rPr>
          <w:rFonts w:asciiTheme="majorBidi" w:hAnsiTheme="majorBidi" w:cstheme="majorBidi"/>
          <w:sz w:val="24"/>
          <w:szCs w:val="24"/>
        </w:rPr>
        <w:t xml:space="preserve">: </w:t>
      </w:r>
      <w:r>
        <w:rPr>
          <w:rFonts w:asciiTheme="majorBidi" w:hAnsiTheme="majorBidi" w:cstheme="majorBidi"/>
          <w:sz w:val="24"/>
          <w:szCs w:val="24"/>
        </w:rPr>
        <w:t>During the first year of the transition</w:t>
      </w:r>
      <w:r w:rsidR="00D96A47">
        <w:rPr>
          <w:rFonts w:asciiTheme="majorBidi" w:hAnsiTheme="majorBidi" w:cstheme="majorBidi"/>
          <w:sz w:val="24"/>
          <w:szCs w:val="24"/>
        </w:rPr>
        <w:t xml:space="preserve"> </w:t>
      </w:r>
      <w:r>
        <w:rPr>
          <w:rFonts w:asciiTheme="majorBidi" w:hAnsiTheme="majorBidi" w:cstheme="majorBidi"/>
          <w:sz w:val="24"/>
          <w:szCs w:val="24"/>
        </w:rPr>
        <w:t>year program, five</w:t>
      </w:r>
      <w:r w:rsidR="00067C44" w:rsidRPr="00067C44">
        <w:rPr>
          <w:rFonts w:asciiTheme="majorBidi" w:hAnsiTheme="majorBidi" w:cstheme="majorBidi"/>
          <w:sz w:val="24"/>
          <w:szCs w:val="24"/>
        </w:rPr>
        <w:t xml:space="preserve"> interest</w:t>
      </w:r>
      <w:r>
        <w:rPr>
          <w:rFonts w:asciiTheme="majorBidi" w:hAnsiTheme="majorBidi" w:cstheme="majorBidi"/>
          <w:sz w:val="24"/>
          <w:szCs w:val="24"/>
        </w:rPr>
        <w:t>-based</w:t>
      </w:r>
      <w:r w:rsidR="00067C44" w:rsidRPr="00067C44">
        <w:rPr>
          <w:rFonts w:asciiTheme="majorBidi" w:hAnsiTheme="majorBidi" w:cstheme="majorBidi"/>
          <w:sz w:val="24"/>
          <w:szCs w:val="24"/>
        </w:rPr>
        <w:t xml:space="preserve"> groups will operate</w:t>
      </w:r>
      <w:r w:rsidR="00D96A47">
        <w:rPr>
          <w:rFonts w:asciiTheme="majorBidi" w:hAnsiTheme="majorBidi" w:cstheme="majorBidi"/>
          <w:sz w:val="24"/>
          <w:szCs w:val="24"/>
        </w:rPr>
        <w:t>. I</w:t>
      </w:r>
      <w:r>
        <w:rPr>
          <w:rFonts w:asciiTheme="majorBidi" w:hAnsiTheme="majorBidi" w:cstheme="majorBidi"/>
          <w:sz w:val="24"/>
          <w:szCs w:val="24"/>
        </w:rPr>
        <w:t xml:space="preserve">n subsequent years, at least ten groups per year will operate. </w:t>
      </w:r>
      <w:r w:rsidR="00067C44" w:rsidRPr="00067C44">
        <w:rPr>
          <w:rFonts w:asciiTheme="majorBidi" w:hAnsiTheme="majorBidi" w:cstheme="majorBidi"/>
          <w:sz w:val="24"/>
          <w:szCs w:val="24"/>
        </w:rPr>
        <w:t xml:space="preserve"> </w:t>
      </w:r>
    </w:p>
    <w:p w14:paraId="2DF5CDBA" w14:textId="3FF76420" w:rsidR="00855BA2" w:rsidRDefault="00855BA2" w:rsidP="00067C44">
      <w:pPr>
        <w:pStyle w:val="ListParagraph"/>
        <w:numPr>
          <w:ilvl w:val="0"/>
          <w:numId w:val="10"/>
        </w:numPr>
        <w:spacing w:line="480" w:lineRule="auto"/>
        <w:ind w:left="1080"/>
        <w:rPr>
          <w:rFonts w:asciiTheme="majorBidi" w:hAnsiTheme="majorBidi" w:cstheme="majorBidi"/>
          <w:sz w:val="24"/>
          <w:szCs w:val="24"/>
        </w:rPr>
      </w:pPr>
      <w:r w:rsidRPr="00067C44">
        <w:rPr>
          <w:rFonts w:asciiTheme="majorBidi" w:hAnsiTheme="majorBidi" w:cstheme="majorBidi"/>
          <w:i/>
          <w:iCs/>
          <w:sz w:val="24"/>
          <w:szCs w:val="24"/>
        </w:rPr>
        <w:t>Objective</w:t>
      </w:r>
      <w:r w:rsidRPr="00855BA2">
        <w:rPr>
          <w:rFonts w:asciiTheme="majorBidi" w:hAnsiTheme="majorBidi" w:cstheme="majorBidi"/>
          <w:sz w:val="24"/>
          <w:szCs w:val="24"/>
        </w:rPr>
        <w:t xml:space="preserve">: 75 young people </w:t>
      </w:r>
      <w:r>
        <w:rPr>
          <w:rFonts w:asciiTheme="majorBidi" w:hAnsiTheme="majorBidi" w:cstheme="majorBidi"/>
          <w:sz w:val="24"/>
          <w:szCs w:val="24"/>
        </w:rPr>
        <w:t xml:space="preserve">will participate </w:t>
      </w:r>
      <w:r w:rsidRPr="00855BA2">
        <w:rPr>
          <w:rFonts w:asciiTheme="majorBidi" w:hAnsiTheme="majorBidi" w:cstheme="majorBidi"/>
          <w:sz w:val="24"/>
          <w:szCs w:val="24"/>
        </w:rPr>
        <w:t xml:space="preserve">in </w:t>
      </w:r>
      <w:r>
        <w:rPr>
          <w:rFonts w:asciiTheme="majorBidi" w:hAnsiTheme="majorBidi" w:cstheme="majorBidi"/>
          <w:sz w:val="24"/>
          <w:szCs w:val="24"/>
        </w:rPr>
        <w:t xml:space="preserve">the </w:t>
      </w:r>
      <w:r w:rsidRPr="00855BA2">
        <w:rPr>
          <w:rFonts w:asciiTheme="majorBidi" w:hAnsiTheme="majorBidi" w:cstheme="majorBidi"/>
          <w:sz w:val="24"/>
          <w:szCs w:val="24"/>
        </w:rPr>
        <w:t xml:space="preserve">transition </w:t>
      </w:r>
      <w:r>
        <w:rPr>
          <w:rFonts w:asciiTheme="majorBidi" w:hAnsiTheme="majorBidi" w:cstheme="majorBidi"/>
          <w:sz w:val="24"/>
          <w:szCs w:val="24"/>
        </w:rPr>
        <w:t>year</w:t>
      </w:r>
      <w:r w:rsidR="00F24E8E">
        <w:rPr>
          <w:rFonts w:asciiTheme="majorBidi" w:hAnsiTheme="majorBidi" w:cstheme="majorBidi"/>
          <w:sz w:val="24"/>
          <w:szCs w:val="24"/>
        </w:rPr>
        <w:t xml:space="preserve"> program</w:t>
      </w:r>
      <w:r>
        <w:rPr>
          <w:rFonts w:asciiTheme="majorBidi" w:hAnsiTheme="majorBidi" w:cstheme="majorBidi"/>
          <w:sz w:val="24"/>
          <w:szCs w:val="24"/>
        </w:rPr>
        <w:t>, during which they will r</w:t>
      </w:r>
      <w:r w:rsidRPr="00855BA2">
        <w:rPr>
          <w:rFonts w:asciiTheme="majorBidi" w:hAnsiTheme="majorBidi" w:cstheme="majorBidi"/>
          <w:sz w:val="24"/>
          <w:szCs w:val="24"/>
        </w:rPr>
        <w:t xml:space="preserve">eceive </w:t>
      </w:r>
      <w:r>
        <w:rPr>
          <w:rFonts w:asciiTheme="majorBidi" w:hAnsiTheme="majorBidi" w:cstheme="majorBidi"/>
          <w:sz w:val="24"/>
          <w:szCs w:val="24"/>
        </w:rPr>
        <w:t xml:space="preserve">training, </w:t>
      </w:r>
      <w:r w:rsidRPr="00855BA2">
        <w:rPr>
          <w:rFonts w:asciiTheme="majorBidi" w:hAnsiTheme="majorBidi" w:cstheme="majorBidi"/>
          <w:sz w:val="24"/>
          <w:szCs w:val="24"/>
        </w:rPr>
        <w:t>response</w:t>
      </w:r>
      <w:r>
        <w:rPr>
          <w:rFonts w:asciiTheme="majorBidi" w:hAnsiTheme="majorBidi" w:cstheme="majorBidi"/>
          <w:sz w:val="24"/>
          <w:szCs w:val="24"/>
        </w:rPr>
        <w:t>s to their needs,</w:t>
      </w:r>
      <w:r w:rsidRPr="00855BA2">
        <w:rPr>
          <w:rFonts w:asciiTheme="majorBidi" w:hAnsiTheme="majorBidi" w:cstheme="majorBidi"/>
          <w:sz w:val="24"/>
          <w:szCs w:val="24"/>
        </w:rPr>
        <w:t xml:space="preserve"> and </w:t>
      </w:r>
      <w:r>
        <w:rPr>
          <w:rFonts w:asciiTheme="majorBidi" w:hAnsiTheme="majorBidi" w:cstheme="majorBidi"/>
          <w:sz w:val="24"/>
          <w:szCs w:val="24"/>
        </w:rPr>
        <w:t xml:space="preserve">will undergo processes of empowerment and </w:t>
      </w:r>
      <w:r w:rsidRPr="00855BA2">
        <w:rPr>
          <w:rFonts w:asciiTheme="majorBidi" w:hAnsiTheme="majorBidi" w:cstheme="majorBidi"/>
          <w:sz w:val="24"/>
          <w:szCs w:val="24"/>
        </w:rPr>
        <w:t>self-development</w:t>
      </w:r>
      <w:r>
        <w:rPr>
          <w:rFonts w:asciiTheme="majorBidi" w:hAnsiTheme="majorBidi" w:cstheme="majorBidi"/>
          <w:sz w:val="24"/>
          <w:szCs w:val="24"/>
        </w:rPr>
        <w:t xml:space="preserve">. </w:t>
      </w:r>
    </w:p>
    <w:p w14:paraId="2C8CFC2E" w14:textId="08E18691" w:rsidR="00E047C3" w:rsidRDefault="00E047C3" w:rsidP="00067C44">
      <w:pPr>
        <w:pStyle w:val="ListParagraph"/>
        <w:numPr>
          <w:ilvl w:val="0"/>
          <w:numId w:val="10"/>
        </w:numPr>
        <w:spacing w:line="480" w:lineRule="auto"/>
        <w:ind w:left="1080"/>
        <w:rPr>
          <w:rFonts w:asciiTheme="majorBidi" w:hAnsiTheme="majorBidi" w:cstheme="majorBidi"/>
          <w:sz w:val="24"/>
          <w:szCs w:val="24"/>
        </w:rPr>
      </w:pPr>
      <w:r w:rsidRPr="00067C44">
        <w:rPr>
          <w:rFonts w:asciiTheme="majorBidi" w:hAnsiTheme="majorBidi" w:cstheme="majorBidi"/>
          <w:i/>
          <w:iCs/>
          <w:sz w:val="24"/>
          <w:szCs w:val="24"/>
        </w:rPr>
        <w:t>Objective</w:t>
      </w:r>
      <w:r>
        <w:rPr>
          <w:rFonts w:asciiTheme="majorBidi" w:hAnsiTheme="majorBidi" w:cstheme="majorBidi"/>
          <w:sz w:val="24"/>
          <w:szCs w:val="24"/>
        </w:rPr>
        <w:t>: 100</w:t>
      </w:r>
      <w:r w:rsidRPr="00E047C3">
        <w:rPr>
          <w:rFonts w:asciiTheme="majorBidi" w:hAnsiTheme="majorBidi" w:cstheme="majorBidi"/>
          <w:sz w:val="24"/>
          <w:szCs w:val="24"/>
        </w:rPr>
        <w:t xml:space="preserve">% </w:t>
      </w:r>
      <w:r>
        <w:rPr>
          <w:rFonts w:asciiTheme="majorBidi" w:hAnsiTheme="majorBidi" w:cstheme="majorBidi"/>
          <w:sz w:val="24"/>
          <w:szCs w:val="24"/>
        </w:rPr>
        <w:t>o</w:t>
      </w:r>
      <w:r w:rsidRPr="00E047C3">
        <w:rPr>
          <w:rFonts w:asciiTheme="majorBidi" w:hAnsiTheme="majorBidi" w:cstheme="majorBidi"/>
          <w:sz w:val="24"/>
          <w:szCs w:val="24"/>
        </w:rPr>
        <w:t xml:space="preserve">f </w:t>
      </w:r>
      <w:r>
        <w:rPr>
          <w:rFonts w:asciiTheme="majorBidi" w:hAnsiTheme="majorBidi" w:cstheme="majorBidi"/>
          <w:sz w:val="24"/>
          <w:szCs w:val="24"/>
        </w:rPr>
        <w:t xml:space="preserve">participants in the </w:t>
      </w:r>
      <w:r w:rsidRPr="00E047C3">
        <w:rPr>
          <w:rFonts w:asciiTheme="majorBidi" w:hAnsiTheme="majorBidi" w:cstheme="majorBidi"/>
          <w:sz w:val="24"/>
          <w:szCs w:val="24"/>
        </w:rPr>
        <w:t xml:space="preserve">transition year </w:t>
      </w:r>
      <w:r>
        <w:rPr>
          <w:rFonts w:asciiTheme="majorBidi" w:hAnsiTheme="majorBidi" w:cstheme="majorBidi"/>
          <w:sz w:val="24"/>
          <w:szCs w:val="24"/>
        </w:rPr>
        <w:t>program</w:t>
      </w:r>
      <w:r w:rsidRPr="00E047C3">
        <w:rPr>
          <w:rFonts w:asciiTheme="majorBidi" w:hAnsiTheme="majorBidi" w:cstheme="majorBidi"/>
          <w:sz w:val="24"/>
          <w:szCs w:val="24"/>
        </w:rPr>
        <w:t xml:space="preserve"> will be integrated in</w:t>
      </w:r>
      <w:r>
        <w:rPr>
          <w:rFonts w:asciiTheme="majorBidi" w:hAnsiTheme="majorBidi" w:cstheme="majorBidi"/>
          <w:sz w:val="24"/>
          <w:szCs w:val="24"/>
        </w:rPr>
        <w:t>to</w:t>
      </w:r>
      <w:r w:rsidRPr="00E047C3">
        <w:rPr>
          <w:rFonts w:asciiTheme="majorBidi" w:hAnsiTheme="majorBidi" w:cstheme="majorBidi"/>
          <w:sz w:val="24"/>
          <w:szCs w:val="24"/>
        </w:rPr>
        <w:t xml:space="preserve"> a setting </w:t>
      </w:r>
      <w:r>
        <w:rPr>
          <w:rFonts w:asciiTheme="majorBidi" w:hAnsiTheme="majorBidi" w:cstheme="majorBidi"/>
          <w:sz w:val="24"/>
          <w:szCs w:val="24"/>
        </w:rPr>
        <w:t xml:space="preserve">that is appropriate to their dreams and goals, </w:t>
      </w:r>
      <w:r w:rsidR="0047251B">
        <w:rPr>
          <w:rFonts w:asciiTheme="majorBidi" w:hAnsiTheme="majorBidi" w:cstheme="majorBidi"/>
          <w:sz w:val="24"/>
          <w:szCs w:val="24"/>
        </w:rPr>
        <w:t xml:space="preserve">such as </w:t>
      </w:r>
      <w:r w:rsidRPr="00E047C3">
        <w:rPr>
          <w:rFonts w:asciiTheme="majorBidi" w:hAnsiTheme="majorBidi" w:cstheme="majorBidi"/>
          <w:sz w:val="24"/>
          <w:szCs w:val="24"/>
        </w:rPr>
        <w:t>academic</w:t>
      </w:r>
      <w:r>
        <w:rPr>
          <w:rFonts w:asciiTheme="majorBidi" w:hAnsiTheme="majorBidi" w:cstheme="majorBidi"/>
          <w:sz w:val="24"/>
          <w:szCs w:val="24"/>
        </w:rPr>
        <w:t xml:space="preserve"> study, </w:t>
      </w:r>
      <w:r w:rsidRPr="00E047C3">
        <w:rPr>
          <w:rFonts w:asciiTheme="majorBidi" w:hAnsiTheme="majorBidi" w:cstheme="majorBidi"/>
          <w:sz w:val="24"/>
          <w:szCs w:val="24"/>
        </w:rPr>
        <w:t xml:space="preserve">technological </w:t>
      </w:r>
      <w:r>
        <w:rPr>
          <w:rFonts w:asciiTheme="majorBidi" w:hAnsiTheme="majorBidi" w:cstheme="majorBidi"/>
          <w:sz w:val="24"/>
          <w:szCs w:val="24"/>
        </w:rPr>
        <w:t>training,</w:t>
      </w:r>
      <w:r w:rsidRPr="00E047C3">
        <w:rPr>
          <w:rFonts w:asciiTheme="majorBidi" w:hAnsiTheme="majorBidi" w:cstheme="majorBidi"/>
          <w:sz w:val="24"/>
          <w:szCs w:val="24"/>
        </w:rPr>
        <w:t xml:space="preserve"> employment</w:t>
      </w:r>
      <w:r>
        <w:rPr>
          <w:rFonts w:asciiTheme="majorBidi" w:hAnsiTheme="majorBidi" w:cstheme="majorBidi"/>
          <w:sz w:val="24"/>
          <w:szCs w:val="24"/>
        </w:rPr>
        <w:t>, etc.</w:t>
      </w:r>
      <w:r w:rsidR="0047251B">
        <w:rPr>
          <w:rFonts w:asciiTheme="majorBidi" w:hAnsiTheme="majorBidi" w:cstheme="majorBidi"/>
          <w:sz w:val="24"/>
          <w:szCs w:val="24"/>
        </w:rPr>
        <w:t xml:space="preserve">; this will occur immediately following the transition year program, or a year afterwards. </w:t>
      </w:r>
      <w:r>
        <w:rPr>
          <w:rFonts w:asciiTheme="majorBidi" w:hAnsiTheme="majorBidi" w:cstheme="majorBidi"/>
          <w:sz w:val="24"/>
          <w:szCs w:val="24"/>
        </w:rPr>
        <w:t xml:space="preserve"> </w:t>
      </w:r>
    </w:p>
    <w:p w14:paraId="4EF427C4" w14:textId="47285F86" w:rsidR="003C3B4E" w:rsidRDefault="003C3B4E" w:rsidP="00067C44">
      <w:pPr>
        <w:pStyle w:val="ListParagraph"/>
        <w:numPr>
          <w:ilvl w:val="0"/>
          <w:numId w:val="10"/>
        </w:numPr>
        <w:spacing w:line="480" w:lineRule="auto"/>
        <w:ind w:left="1080"/>
        <w:rPr>
          <w:rFonts w:asciiTheme="majorBidi" w:hAnsiTheme="majorBidi" w:cstheme="majorBidi"/>
          <w:sz w:val="24"/>
          <w:szCs w:val="24"/>
        </w:rPr>
      </w:pPr>
      <w:r w:rsidRPr="00067C44">
        <w:rPr>
          <w:rFonts w:asciiTheme="majorBidi" w:hAnsiTheme="majorBidi" w:cstheme="majorBidi"/>
          <w:i/>
          <w:iCs/>
          <w:sz w:val="24"/>
          <w:szCs w:val="24"/>
        </w:rPr>
        <w:t>Objective</w:t>
      </w:r>
      <w:r>
        <w:rPr>
          <w:rFonts w:asciiTheme="majorBidi" w:hAnsiTheme="majorBidi" w:cstheme="majorBidi"/>
          <w:sz w:val="24"/>
          <w:szCs w:val="24"/>
        </w:rPr>
        <w:t>:</w:t>
      </w:r>
      <w:r w:rsidRPr="003C3B4E">
        <w:rPr>
          <w:rFonts w:asciiTheme="majorBidi" w:hAnsiTheme="majorBidi" w:cstheme="majorBidi"/>
          <w:sz w:val="24"/>
          <w:szCs w:val="24"/>
        </w:rPr>
        <w:t xml:space="preserve"> </w:t>
      </w:r>
      <w:r>
        <w:rPr>
          <w:rFonts w:asciiTheme="majorBidi" w:hAnsiTheme="majorBidi" w:cstheme="majorBidi"/>
          <w:sz w:val="24"/>
          <w:szCs w:val="24"/>
        </w:rPr>
        <w:t>During the transition year program, t</w:t>
      </w:r>
      <w:r w:rsidRPr="003C3B4E">
        <w:rPr>
          <w:rFonts w:asciiTheme="majorBidi" w:hAnsiTheme="majorBidi" w:cstheme="majorBidi"/>
          <w:sz w:val="24"/>
          <w:szCs w:val="24"/>
        </w:rPr>
        <w:t>he number of participants will increase by 10%</w:t>
      </w:r>
      <w:r w:rsidR="00D96A47">
        <w:rPr>
          <w:rFonts w:asciiTheme="majorBidi" w:hAnsiTheme="majorBidi" w:cstheme="majorBidi"/>
          <w:sz w:val="24"/>
          <w:szCs w:val="24"/>
        </w:rPr>
        <w:t>. P</w:t>
      </w:r>
      <w:r w:rsidR="00F24E8E">
        <w:rPr>
          <w:rFonts w:asciiTheme="majorBidi" w:hAnsiTheme="majorBidi" w:cstheme="majorBidi"/>
          <w:sz w:val="24"/>
          <w:szCs w:val="24"/>
        </w:rPr>
        <w:t xml:space="preserve">articipants </w:t>
      </w:r>
      <w:r w:rsidR="00CE3B77">
        <w:rPr>
          <w:rFonts w:asciiTheme="majorBidi" w:hAnsiTheme="majorBidi" w:cstheme="majorBidi"/>
          <w:sz w:val="24"/>
          <w:szCs w:val="24"/>
        </w:rPr>
        <w:t xml:space="preserve">will be </w:t>
      </w:r>
      <w:r w:rsidR="00D96A47">
        <w:rPr>
          <w:rFonts w:asciiTheme="majorBidi" w:hAnsiTheme="majorBidi" w:cstheme="majorBidi"/>
          <w:sz w:val="24"/>
          <w:szCs w:val="24"/>
        </w:rPr>
        <w:t>brought to</w:t>
      </w:r>
      <w:r w:rsidR="00F24E8E">
        <w:rPr>
          <w:rFonts w:asciiTheme="majorBidi" w:hAnsiTheme="majorBidi" w:cstheme="majorBidi"/>
          <w:sz w:val="24"/>
          <w:szCs w:val="24"/>
        </w:rPr>
        <w:t xml:space="preserve"> the program </w:t>
      </w:r>
      <w:r w:rsidR="00D96A47">
        <w:rPr>
          <w:rFonts w:asciiTheme="majorBidi" w:hAnsiTheme="majorBidi" w:cstheme="majorBidi"/>
          <w:sz w:val="24"/>
          <w:szCs w:val="24"/>
        </w:rPr>
        <w:t>through</w:t>
      </w:r>
      <w:r w:rsidR="00F24E8E">
        <w:rPr>
          <w:rFonts w:asciiTheme="majorBidi" w:hAnsiTheme="majorBidi" w:cstheme="majorBidi"/>
          <w:sz w:val="24"/>
          <w:szCs w:val="24"/>
        </w:rPr>
        <w:t xml:space="preserve"> </w:t>
      </w:r>
      <w:r w:rsidRPr="003C3B4E">
        <w:rPr>
          <w:rFonts w:asciiTheme="majorBidi" w:hAnsiTheme="majorBidi" w:cstheme="majorBidi"/>
          <w:sz w:val="24"/>
          <w:szCs w:val="24"/>
        </w:rPr>
        <w:t xml:space="preserve">the various </w:t>
      </w:r>
      <w:r>
        <w:rPr>
          <w:rFonts w:asciiTheme="majorBidi" w:hAnsiTheme="majorBidi" w:cstheme="majorBidi"/>
          <w:sz w:val="24"/>
          <w:szCs w:val="24"/>
        </w:rPr>
        <w:t>activities</w:t>
      </w:r>
      <w:r w:rsidRPr="003C3B4E">
        <w:rPr>
          <w:rFonts w:asciiTheme="majorBidi" w:hAnsiTheme="majorBidi" w:cstheme="majorBidi"/>
          <w:sz w:val="24"/>
          <w:szCs w:val="24"/>
        </w:rPr>
        <w:t xml:space="preserve"> </w:t>
      </w:r>
      <w:r>
        <w:rPr>
          <w:rFonts w:asciiTheme="majorBidi" w:hAnsiTheme="majorBidi" w:cstheme="majorBidi"/>
          <w:sz w:val="24"/>
          <w:szCs w:val="24"/>
        </w:rPr>
        <w:t xml:space="preserve">offered </w:t>
      </w:r>
      <w:r w:rsidRPr="003C3B4E">
        <w:rPr>
          <w:rFonts w:asciiTheme="majorBidi" w:hAnsiTheme="majorBidi" w:cstheme="majorBidi"/>
          <w:sz w:val="24"/>
          <w:szCs w:val="24"/>
        </w:rPr>
        <w:t xml:space="preserve">and the </w:t>
      </w:r>
      <w:r>
        <w:rPr>
          <w:rFonts w:asciiTheme="majorBidi" w:hAnsiTheme="majorBidi" w:cstheme="majorBidi"/>
          <w:sz w:val="24"/>
          <w:szCs w:val="24"/>
        </w:rPr>
        <w:t>special events</w:t>
      </w:r>
      <w:r w:rsidR="00CE3B77">
        <w:rPr>
          <w:rFonts w:asciiTheme="majorBidi" w:hAnsiTheme="majorBidi" w:cstheme="majorBidi"/>
          <w:sz w:val="24"/>
          <w:szCs w:val="24"/>
        </w:rPr>
        <w:t>.</w:t>
      </w:r>
    </w:p>
    <w:p w14:paraId="29CAD72F" w14:textId="6AE12AF7" w:rsidR="00CE3B77" w:rsidRDefault="00CE3B77" w:rsidP="00067C44">
      <w:pPr>
        <w:pStyle w:val="ListParagraph"/>
        <w:numPr>
          <w:ilvl w:val="0"/>
          <w:numId w:val="10"/>
        </w:numPr>
        <w:spacing w:line="480" w:lineRule="auto"/>
        <w:ind w:left="1080"/>
        <w:rPr>
          <w:rFonts w:asciiTheme="majorBidi" w:hAnsiTheme="majorBidi" w:cstheme="majorBidi"/>
          <w:sz w:val="24"/>
          <w:szCs w:val="24"/>
        </w:rPr>
      </w:pPr>
      <w:r w:rsidRPr="00067C44">
        <w:rPr>
          <w:rFonts w:asciiTheme="majorBidi" w:hAnsiTheme="majorBidi" w:cstheme="majorBidi"/>
          <w:i/>
          <w:iCs/>
          <w:sz w:val="24"/>
          <w:szCs w:val="24"/>
        </w:rPr>
        <w:t>Objective</w:t>
      </w:r>
      <w:r>
        <w:rPr>
          <w:rFonts w:asciiTheme="majorBidi" w:hAnsiTheme="majorBidi" w:cstheme="majorBidi"/>
          <w:sz w:val="24"/>
          <w:szCs w:val="24"/>
        </w:rPr>
        <w:t>:</w:t>
      </w:r>
      <w:r w:rsidRPr="003C3B4E">
        <w:rPr>
          <w:rFonts w:asciiTheme="majorBidi" w:hAnsiTheme="majorBidi" w:cstheme="majorBidi"/>
          <w:sz w:val="24"/>
          <w:szCs w:val="24"/>
        </w:rPr>
        <w:t xml:space="preserve"> </w:t>
      </w:r>
      <w:r>
        <w:rPr>
          <w:rFonts w:asciiTheme="majorBidi" w:hAnsiTheme="majorBidi" w:cstheme="majorBidi"/>
          <w:sz w:val="24"/>
          <w:szCs w:val="24"/>
        </w:rPr>
        <w:t xml:space="preserve">Organizing two major special events in the city, </w:t>
      </w:r>
      <w:r w:rsidRPr="00CE3B77">
        <w:rPr>
          <w:rFonts w:asciiTheme="majorBidi" w:hAnsiTheme="majorBidi" w:cstheme="majorBidi"/>
          <w:sz w:val="24"/>
          <w:szCs w:val="24"/>
        </w:rPr>
        <w:t xml:space="preserve">for more than 100 </w:t>
      </w:r>
      <w:r>
        <w:rPr>
          <w:rFonts w:asciiTheme="majorBidi" w:hAnsiTheme="majorBidi" w:cstheme="majorBidi"/>
          <w:sz w:val="24"/>
          <w:szCs w:val="24"/>
        </w:rPr>
        <w:t>youth.</w:t>
      </w:r>
    </w:p>
    <w:p w14:paraId="5B3A3B11" w14:textId="234FD44B" w:rsidR="00F90DE7" w:rsidRDefault="00F90DE7" w:rsidP="00F90DE7">
      <w:pPr>
        <w:pStyle w:val="ListParagraph"/>
        <w:numPr>
          <w:ilvl w:val="0"/>
          <w:numId w:val="9"/>
        </w:numPr>
        <w:spacing w:line="480" w:lineRule="auto"/>
        <w:rPr>
          <w:rFonts w:asciiTheme="majorBidi" w:hAnsiTheme="majorBidi" w:cstheme="majorBidi"/>
          <w:sz w:val="24"/>
          <w:szCs w:val="24"/>
        </w:rPr>
      </w:pPr>
      <w:r w:rsidRPr="00F90DE7">
        <w:rPr>
          <w:rFonts w:asciiTheme="majorBidi" w:hAnsiTheme="majorBidi" w:cstheme="majorBidi"/>
          <w:b/>
          <w:bCs/>
          <w:sz w:val="24"/>
          <w:szCs w:val="24"/>
        </w:rPr>
        <w:t>Goal</w:t>
      </w:r>
      <w:r w:rsidRPr="00F90DE7">
        <w:rPr>
          <w:rFonts w:asciiTheme="majorBidi" w:hAnsiTheme="majorBidi" w:cstheme="majorBidi"/>
          <w:sz w:val="24"/>
          <w:szCs w:val="24"/>
        </w:rPr>
        <w:t xml:space="preserve">: </w:t>
      </w:r>
      <w:r w:rsidR="00D96A47">
        <w:rPr>
          <w:rFonts w:asciiTheme="majorBidi" w:hAnsiTheme="majorBidi" w:cstheme="majorBidi"/>
          <w:sz w:val="24"/>
          <w:szCs w:val="24"/>
        </w:rPr>
        <w:t>Creating a</w:t>
      </w:r>
      <w:r w:rsidRPr="00F90DE7">
        <w:rPr>
          <w:rFonts w:asciiTheme="majorBidi" w:hAnsiTheme="majorBidi" w:cstheme="majorBidi"/>
          <w:sz w:val="24"/>
          <w:szCs w:val="24"/>
        </w:rPr>
        <w:t xml:space="preserve"> </w:t>
      </w:r>
      <w:r>
        <w:rPr>
          <w:rFonts w:asciiTheme="majorBidi" w:hAnsiTheme="majorBidi" w:cstheme="majorBidi"/>
          <w:sz w:val="24"/>
          <w:szCs w:val="24"/>
        </w:rPr>
        <w:t>community of program alumni</w:t>
      </w:r>
      <w:r w:rsidRPr="00F90DE7">
        <w:rPr>
          <w:rFonts w:asciiTheme="majorBidi" w:hAnsiTheme="majorBidi" w:cstheme="majorBidi"/>
          <w:sz w:val="24"/>
          <w:szCs w:val="24"/>
        </w:rPr>
        <w:t xml:space="preserve"> </w:t>
      </w:r>
      <w:r>
        <w:rPr>
          <w:rFonts w:asciiTheme="majorBidi" w:hAnsiTheme="majorBidi" w:cstheme="majorBidi"/>
          <w:sz w:val="24"/>
          <w:szCs w:val="24"/>
        </w:rPr>
        <w:t xml:space="preserve">who have been </w:t>
      </w:r>
      <w:r w:rsidRPr="00F90DE7">
        <w:rPr>
          <w:rFonts w:asciiTheme="majorBidi" w:hAnsiTheme="majorBidi" w:cstheme="majorBidi"/>
          <w:sz w:val="24"/>
          <w:szCs w:val="24"/>
        </w:rPr>
        <w:t>integrate</w:t>
      </w:r>
      <w:r>
        <w:rPr>
          <w:rFonts w:asciiTheme="majorBidi" w:hAnsiTheme="majorBidi" w:cstheme="majorBidi"/>
          <w:sz w:val="24"/>
          <w:szCs w:val="24"/>
        </w:rPr>
        <w:t>d</w:t>
      </w:r>
      <w:r w:rsidRPr="00F90DE7">
        <w:rPr>
          <w:rFonts w:asciiTheme="majorBidi" w:hAnsiTheme="majorBidi" w:cstheme="majorBidi"/>
          <w:sz w:val="24"/>
          <w:szCs w:val="24"/>
        </w:rPr>
        <w:t xml:space="preserve"> in</w:t>
      </w:r>
      <w:r>
        <w:rPr>
          <w:rFonts w:asciiTheme="majorBidi" w:hAnsiTheme="majorBidi" w:cstheme="majorBidi"/>
          <w:sz w:val="24"/>
          <w:szCs w:val="24"/>
        </w:rPr>
        <w:t>to</w:t>
      </w:r>
      <w:r w:rsidRPr="00F90DE7">
        <w:rPr>
          <w:rFonts w:asciiTheme="majorBidi" w:hAnsiTheme="majorBidi" w:cstheme="majorBidi"/>
          <w:sz w:val="24"/>
          <w:szCs w:val="24"/>
        </w:rPr>
        <w:t xml:space="preserve"> appropriate employment </w:t>
      </w:r>
      <w:r>
        <w:rPr>
          <w:rFonts w:asciiTheme="majorBidi" w:hAnsiTheme="majorBidi" w:cstheme="majorBidi"/>
          <w:sz w:val="24"/>
          <w:szCs w:val="24"/>
        </w:rPr>
        <w:t xml:space="preserve">or </w:t>
      </w:r>
      <w:r w:rsidRPr="00F90DE7">
        <w:rPr>
          <w:rFonts w:asciiTheme="majorBidi" w:hAnsiTheme="majorBidi" w:cstheme="majorBidi"/>
          <w:sz w:val="24"/>
          <w:szCs w:val="24"/>
        </w:rPr>
        <w:t>education</w:t>
      </w:r>
      <w:r>
        <w:rPr>
          <w:rFonts w:asciiTheme="majorBidi" w:hAnsiTheme="majorBidi" w:cstheme="majorBidi"/>
          <w:sz w:val="24"/>
          <w:szCs w:val="24"/>
        </w:rPr>
        <w:t xml:space="preserve">al frameworks, to serve as </w:t>
      </w:r>
      <w:r w:rsidRPr="00F90DE7">
        <w:rPr>
          <w:rFonts w:asciiTheme="majorBidi" w:hAnsiTheme="majorBidi" w:cstheme="majorBidi"/>
          <w:sz w:val="24"/>
          <w:szCs w:val="24"/>
        </w:rPr>
        <w:t>role model</w:t>
      </w:r>
      <w:r>
        <w:rPr>
          <w:rFonts w:asciiTheme="majorBidi" w:hAnsiTheme="majorBidi" w:cstheme="majorBidi"/>
          <w:sz w:val="24"/>
          <w:szCs w:val="24"/>
        </w:rPr>
        <w:t>s</w:t>
      </w:r>
      <w:r w:rsidRPr="00F90DE7">
        <w:rPr>
          <w:rFonts w:asciiTheme="majorBidi" w:hAnsiTheme="majorBidi" w:cstheme="majorBidi"/>
          <w:sz w:val="24"/>
          <w:szCs w:val="24"/>
        </w:rPr>
        <w:t xml:space="preserve"> and </w:t>
      </w:r>
      <w:r>
        <w:rPr>
          <w:rFonts w:asciiTheme="majorBidi" w:hAnsiTheme="majorBidi" w:cstheme="majorBidi"/>
          <w:sz w:val="24"/>
          <w:szCs w:val="24"/>
        </w:rPr>
        <w:t>examples of</w:t>
      </w:r>
      <w:r w:rsidRPr="00F90DE7">
        <w:rPr>
          <w:rFonts w:asciiTheme="majorBidi" w:hAnsiTheme="majorBidi" w:cstheme="majorBidi"/>
          <w:sz w:val="24"/>
          <w:szCs w:val="24"/>
        </w:rPr>
        <w:t xml:space="preserve"> success stor</w:t>
      </w:r>
      <w:r>
        <w:rPr>
          <w:rFonts w:asciiTheme="majorBidi" w:hAnsiTheme="majorBidi" w:cstheme="majorBidi"/>
          <w:sz w:val="24"/>
          <w:szCs w:val="24"/>
        </w:rPr>
        <w:t>ies.</w:t>
      </w:r>
    </w:p>
    <w:p w14:paraId="0283BDCE" w14:textId="0C6C6878" w:rsidR="00F90DE7" w:rsidRDefault="00F90DE7" w:rsidP="00F90DE7">
      <w:pPr>
        <w:pStyle w:val="ListParagraph"/>
        <w:numPr>
          <w:ilvl w:val="0"/>
          <w:numId w:val="11"/>
        </w:numPr>
        <w:spacing w:line="480" w:lineRule="auto"/>
        <w:ind w:left="1080"/>
        <w:rPr>
          <w:rFonts w:asciiTheme="majorBidi" w:hAnsiTheme="majorBidi" w:cstheme="majorBidi"/>
          <w:sz w:val="24"/>
          <w:szCs w:val="24"/>
        </w:rPr>
      </w:pPr>
      <w:r w:rsidRPr="00067C44">
        <w:rPr>
          <w:rFonts w:asciiTheme="majorBidi" w:hAnsiTheme="majorBidi" w:cstheme="majorBidi"/>
          <w:i/>
          <w:iCs/>
          <w:sz w:val="24"/>
          <w:szCs w:val="24"/>
        </w:rPr>
        <w:lastRenderedPageBreak/>
        <w:t>Objective</w:t>
      </w:r>
      <w:r>
        <w:rPr>
          <w:rFonts w:asciiTheme="majorBidi" w:hAnsiTheme="majorBidi" w:cstheme="majorBidi"/>
          <w:sz w:val="24"/>
          <w:szCs w:val="24"/>
        </w:rPr>
        <w:t>:</w:t>
      </w:r>
      <w:r w:rsidRPr="00F90DE7">
        <w:rPr>
          <w:rFonts w:asciiTheme="majorBidi" w:hAnsiTheme="majorBidi" w:cstheme="majorBidi"/>
          <w:sz w:val="24"/>
          <w:szCs w:val="24"/>
        </w:rPr>
        <w:t xml:space="preserve"> </w:t>
      </w:r>
      <w:r w:rsidR="00D96A47">
        <w:rPr>
          <w:rFonts w:asciiTheme="majorBidi" w:hAnsiTheme="majorBidi" w:cstheme="majorBidi"/>
          <w:sz w:val="24"/>
          <w:szCs w:val="24"/>
        </w:rPr>
        <w:t>Expanding</w:t>
      </w:r>
      <w:r w:rsidRPr="00F90DE7">
        <w:rPr>
          <w:rFonts w:asciiTheme="majorBidi" w:hAnsiTheme="majorBidi" w:cstheme="majorBidi"/>
          <w:sz w:val="24"/>
          <w:szCs w:val="24"/>
        </w:rPr>
        <w:t xml:space="preserve"> </w:t>
      </w:r>
      <w:r w:rsidR="0014768C">
        <w:rPr>
          <w:rFonts w:asciiTheme="majorBidi" w:hAnsiTheme="majorBidi" w:cstheme="majorBidi"/>
          <w:sz w:val="24"/>
          <w:szCs w:val="24"/>
        </w:rPr>
        <w:t>the</w:t>
      </w:r>
      <w:r w:rsidRPr="00F90DE7">
        <w:rPr>
          <w:rFonts w:asciiTheme="majorBidi" w:hAnsiTheme="majorBidi" w:cstheme="majorBidi"/>
          <w:sz w:val="24"/>
          <w:szCs w:val="24"/>
        </w:rPr>
        <w:t xml:space="preserve"> community </w:t>
      </w:r>
      <w:r w:rsidR="0014768C">
        <w:rPr>
          <w:rFonts w:asciiTheme="majorBidi" w:hAnsiTheme="majorBidi" w:cstheme="majorBidi"/>
          <w:sz w:val="24"/>
          <w:szCs w:val="24"/>
        </w:rPr>
        <w:t xml:space="preserve">of alumni by </w:t>
      </w:r>
      <w:r w:rsidRPr="00F90DE7">
        <w:rPr>
          <w:rFonts w:asciiTheme="majorBidi" w:hAnsiTheme="majorBidi" w:cstheme="majorBidi"/>
          <w:sz w:val="24"/>
          <w:szCs w:val="24"/>
        </w:rPr>
        <w:t>100%</w:t>
      </w:r>
      <w:r w:rsidR="0014768C">
        <w:rPr>
          <w:rFonts w:asciiTheme="majorBidi" w:hAnsiTheme="majorBidi" w:cstheme="majorBidi"/>
          <w:sz w:val="24"/>
          <w:szCs w:val="24"/>
        </w:rPr>
        <w:t xml:space="preserve">, from </w:t>
      </w:r>
      <w:r w:rsidRPr="00F90DE7">
        <w:rPr>
          <w:rFonts w:asciiTheme="majorBidi" w:hAnsiTheme="majorBidi" w:cstheme="majorBidi"/>
          <w:sz w:val="24"/>
          <w:szCs w:val="24"/>
        </w:rPr>
        <w:t xml:space="preserve">20 participants </w:t>
      </w:r>
      <w:r w:rsidR="0014768C">
        <w:rPr>
          <w:rFonts w:asciiTheme="majorBidi" w:hAnsiTheme="majorBidi" w:cstheme="majorBidi"/>
          <w:sz w:val="24"/>
          <w:szCs w:val="24"/>
        </w:rPr>
        <w:t>in the current</w:t>
      </w:r>
      <w:r w:rsidRPr="00F90DE7">
        <w:rPr>
          <w:rFonts w:asciiTheme="majorBidi" w:hAnsiTheme="majorBidi" w:cstheme="majorBidi"/>
          <w:sz w:val="24"/>
          <w:szCs w:val="24"/>
        </w:rPr>
        <w:t xml:space="preserve"> year</w:t>
      </w:r>
      <w:r w:rsidR="0014768C">
        <w:rPr>
          <w:rFonts w:asciiTheme="majorBidi" w:hAnsiTheme="majorBidi" w:cstheme="majorBidi"/>
          <w:sz w:val="24"/>
          <w:szCs w:val="24"/>
        </w:rPr>
        <w:t xml:space="preserve">, to </w:t>
      </w:r>
      <w:commentRangeStart w:id="1"/>
      <w:r w:rsidR="0014768C">
        <w:rPr>
          <w:rFonts w:asciiTheme="majorBidi" w:hAnsiTheme="majorBidi" w:cstheme="majorBidi"/>
          <w:sz w:val="24"/>
          <w:szCs w:val="24"/>
        </w:rPr>
        <w:t>40</w:t>
      </w:r>
      <w:commentRangeEnd w:id="1"/>
      <w:r w:rsidR="0014768C">
        <w:rPr>
          <w:rStyle w:val="CommentReference"/>
        </w:rPr>
        <w:commentReference w:id="1"/>
      </w:r>
      <w:r w:rsidR="0014768C">
        <w:rPr>
          <w:rFonts w:asciiTheme="majorBidi" w:hAnsiTheme="majorBidi" w:cstheme="majorBidi"/>
          <w:sz w:val="24"/>
          <w:szCs w:val="24"/>
        </w:rPr>
        <w:t xml:space="preserve"> participants next year, </w:t>
      </w:r>
      <w:r w:rsidRPr="00F90DE7">
        <w:rPr>
          <w:rFonts w:asciiTheme="majorBidi" w:hAnsiTheme="majorBidi" w:cstheme="majorBidi"/>
          <w:sz w:val="24"/>
          <w:szCs w:val="24"/>
        </w:rPr>
        <w:t xml:space="preserve">and then </w:t>
      </w:r>
      <w:r w:rsidR="0014768C">
        <w:rPr>
          <w:rFonts w:asciiTheme="majorBidi" w:hAnsiTheme="majorBidi" w:cstheme="majorBidi"/>
          <w:sz w:val="24"/>
          <w:szCs w:val="24"/>
        </w:rPr>
        <w:t xml:space="preserve">continuing to increase by </w:t>
      </w:r>
      <w:r w:rsidRPr="00F90DE7">
        <w:rPr>
          <w:rFonts w:asciiTheme="majorBidi" w:hAnsiTheme="majorBidi" w:cstheme="majorBidi"/>
          <w:sz w:val="24"/>
          <w:szCs w:val="24"/>
        </w:rPr>
        <w:t xml:space="preserve">25% </w:t>
      </w:r>
      <w:r w:rsidR="0014768C">
        <w:rPr>
          <w:rFonts w:asciiTheme="majorBidi" w:hAnsiTheme="majorBidi" w:cstheme="majorBidi"/>
          <w:sz w:val="24"/>
          <w:szCs w:val="24"/>
        </w:rPr>
        <w:t>each</w:t>
      </w:r>
      <w:r w:rsidRPr="00F90DE7">
        <w:rPr>
          <w:rFonts w:asciiTheme="majorBidi" w:hAnsiTheme="majorBidi" w:cstheme="majorBidi"/>
          <w:sz w:val="24"/>
          <w:szCs w:val="24"/>
        </w:rPr>
        <w:t xml:space="preserve"> </w:t>
      </w:r>
      <w:r w:rsidR="0014768C">
        <w:rPr>
          <w:rFonts w:asciiTheme="majorBidi" w:hAnsiTheme="majorBidi" w:cstheme="majorBidi"/>
          <w:sz w:val="24"/>
          <w:szCs w:val="24"/>
        </w:rPr>
        <w:t xml:space="preserve">subsequent </w:t>
      </w:r>
      <w:r w:rsidRPr="00F90DE7">
        <w:rPr>
          <w:rFonts w:asciiTheme="majorBidi" w:hAnsiTheme="majorBidi" w:cstheme="majorBidi"/>
          <w:sz w:val="24"/>
          <w:szCs w:val="24"/>
        </w:rPr>
        <w:t>year</w:t>
      </w:r>
      <w:r w:rsidR="0014768C">
        <w:rPr>
          <w:rFonts w:asciiTheme="majorBidi" w:hAnsiTheme="majorBidi" w:cstheme="majorBidi"/>
          <w:sz w:val="24"/>
          <w:szCs w:val="24"/>
        </w:rPr>
        <w:t>.</w:t>
      </w:r>
    </w:p>
    <w:p w14:paraId="0EBF148D" w14:textId="4DCFF4E9" w:rsidR="0014768C" w:rsidRPr="00F90DE7" w:rsidRDefault="0014768C" w:rsidP="00F90DE7">
      <w:pPr>
        <w:pStyle w:val="ListParagraph"/>
        <w:numPr>
          <w:ilvl w:val="0"/>
          <w:numId w:val="11"/>
        </w:numPr>
        <w:spacing w:line="480" w:lineRule="auto"/>
        <w:ind w:left="1080"/>
        <w:rPr>
          <w:rFonts w:asciiTheme="majorBidi" w:hAnsiTheme="majorBidi" w:cstheme="majorBidi"/>
          <w:sz w:val="24"/>
          <w:szCs w:val="24"/>
        </w:rPr>
      </w:pPr>
      <w:r w:rsidRPr="00067C44">
        <w:rPr>
          <w:rFonts w:asciiTheme="majorBidi" w:hAnsiTheme="majorBidi" w:cstheme="majorBidi"/>
          <w:i/>
          <w:iCs/>
          <w:sz w:val="24"/>
          <w:szCs w:val="24"/>
        </w:rPr>
        <w:t>Objective</w:t>
      </w:r>
      <w:r>
        <w:rPr>
          <w:rFonts w:asciiTheme="majorBidi" w:hAnsiTheme="majorBidi" w:cstheme="majorBidi"/>
          <w:sz w:val="24"/>
          <w:szCs w:val="24"/>
        </w:rPr>
        <w:t>:</w:t>
      </w:r>
      <w:r w:rsidRPr="0014768C">
        <w:rPr>
          <w:rFonts w:asciiTheme="majorBidi" w:hAnsiTheme="majorBidi" w:cstheme="majorBidi"/>
          <w:sz w:val="24"/>
          <w:szCs w:val="24"/>
        </w:rPr>
        <w:t xml:space="preserve"> </w:t>
      </w:r>
      <w:r>
        <w:rPr>
          <w:rFonts w:asciiTheme="majorBidi" w:hAnsiTheme="majorBidi" w:cstheme="majorBidi"/>
          <w:sz w:val="24"/>
          <w:szCs w:val="24"/>
        </w:rPr>
        <w:t xml:space="preserve">Broadening the program of social involvement and activities of the community of alumni </w:t>
      </w:r>
      <w:r w:rsidRPr="0014768C">
        <w:rPr>
          <w:rFonts w:asciiTheme="majorBidi" w:hAnsiTheme="majorBidi" w:cstheme="majorBidi"/>
          <w:sz w:val="24"/>
          <w:szCs w:val="24"/>
        </w:rPr>
        <w:t xml:space="preserve">to </w:t>
      </w:r>
      <w:r>
        <w:rPr>
          <w:rFonts w:asciiTheme="majorBidi" w:hAnsiTheme="majorBidi" w:cstheme="majorBidi"/>
          <w:sz w:val="24"/>
          <w:szCs w:val="24"/>
        </w:rPr>
        <w:t xml:space="preserve">include other segments of </w:t>
      </w:r>
      <w:r w:rsidRPr="0014768C">
        <w:rPr>
          <w:rFonts w:asciiTheme="majorBidi" w:hAnsiTheme="majorBidi" w:cstheme="majorBidi"/>
          <w:sz w:val="24"/>
          <w:szCs w:val="24"/>
        </w:rPr>
        <w:t>the population</w:t>
      </w:r>
      <w:r>
        <w:rPr>
          <w:rFonts w:asciiTheme="majorBidi" w:hAnsiTheme="majorBidi" w:cstheme="majorBidi"/>
          <w:sz w:val="24"/>
          <w:szCs w:val="24"/>
        </w:rPr>
        <w:t>.</w:t>
      </w:r>
    </w:p>
    <w:p w14:paraId="08B19999" w14:textId="2824AD61" w:rsidR="00067C44" w:rsidRDefault="00067C44" w:rsidP="00067C44">
      <w:pPr>
        <w:pStyle w:val="ListParagraph"/>
        <w:spacing w:line="480" w:lineRule="auto"/>
        <w:rPr>
          <w:rFonts w:asciiTheme="majorBidi" w:hAnsiTheme="majorBidi" w:cstheme="majorBidi"/>
          <w:sz w:val="24"/>
          <w:szCs w:val="24"/>
        </w:rPr>
      </w:pPr>
    </w:p>
    <w:p w14:paraId="1FB2C67D" w14:textId="4663F9E1" w:rsidR="0014768C" w:rsidRPr="0014768C" w:rsidRDefault="0014768C" w:rsidP="0014768C">
      <w:pPr>
        <w:pStyle w:val="ListParagraph"/>
        <w:spacing w:line="480" w:lineRule="auto"/>
        <w:ind w:hanging="720"/>
        <w:rPr>
          <w:rFonts w:asciiTheme="majorBidi" w:hAnsiTheme="majorBidi" w:cstheme="majorBidi"/>
          <w:b/>
          <w:bCs/>
          <w:sz w:val="24"/>
          <w:szCs w:val="24"/>
        </w:rPr>
      </w:pPr>
      <w:r w:rsidRPr="0014768C">
        <w:rPr>
          <w:rFonts w:asciiTheme="majorBidi" w:hAnsiTheme="majorBidi" w:cstheme="majorBidi"/>
          <w:b/>
          <w:bCs/>
          <w:sz w:val="24"/>
          <w:szCs w:val="24"/>
        </w:rPr>
        <w:t>Methods of Assessment:</w:t>
      </w:r>
    </w:p>
    <w:p w14:paraId="221C2BAC" w14:textId="54E70786" w:rsidR="0014768C" w:rsidRDefault="0014768C" w:rsidP="0014768C">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Withi</w:t>
      </w:r>
      <w:r w:rsidRPr="0014768C">
        <w:rPr>
          <w:rFonts w:asciiTheme="majorBidi" w:hAnsiTheme="majorBidi" w:cstheme="majorBidi"/>
          <w:sz w:val="24"/>
          <w:szCs w:val="24"/>
        </w:rPr>
        <w:t>n the next month, the organization</w:t>
      </w:r>
      <w:r>
        <w:rPr>
          <w:rFonts w:asciiTheme="majorBidi" w:hAnsiTheme="majorBidi" w:cstheme="majorBidi"/>
          <w:sz w:val="24"/>
          <w:szCs w:val="24"/>
        </w:rPr>
        <w:t xml:space="preserve">’s team will </w:t>
      </w:r>
      <w:r w:rsidRPr="0014768C">
        <w:rPr>
          <w:rFonts w:asciiTheme="majorBidi" w:hAnsiTheme="majorBidi" w:cstheme="majorBidi"/>
          <w:sz w:val="24"/>
          <w:szCs w:val="24"/>
        </w:rPr>
        <w:t>begin a</w:t>
      </w:r>
      <w:r w:rsidR="00734CCE">
        <w:rPr>
          <w:rFonts w:asciiTheme="majorBidi" w:hAnsiTheme="majorBidi" w:cstheme="majorBidi"/>
          <w:sz w:val="24"/>
          <w:szCs w:val="24"/>
        </w:rPr>
        <w:t xml:space="preserve"> learning </w:t>
      </w:r>
      <w:r w:rsidRPr="0014768C">
        <w:rPr>
          <w:rFonts w:asciiTheme="majorBidi" w:hAnsiTheme="majorBidi" w:cstheme="majorBidi"/>
          <w:sz w:val="24"/>
          <w:szCs w:val="24"/>
        </w:rPr>
        <w:t xml:space="preserve">process </w:t>
      </w:r>
      <w:r w:rsidR="00734CCE">
        <w:rPr>
          <w:rFonts w:asciiTheme="majorBidi" w:hAnsiTheme="majorBidi" w:cstheme="majorBidi"/>
          <w:sz w:val="24"/>
          <w:szCs w:val="24"/>
        </w:rPr>
        <w:t>with external guidance and funding from several</w:t>
      </w:r>
      <w:r w:rsidRPr="0014768C">
        <w:rPr>
          <w:rFonts w:asciiTheme="majorBidi" w:hAnsiTheme="majorBidi" w:cstheme="majorBidi"/>
          <w:sz w:val="24"/>
          <w:szCs w:val="24"/>
        </w:rPr>
        <w:t xml:space="preserve"> philanthropic partners in order to build a</w:t>
      </w:r>
      <w:r w:rsidR="00734CCE">
        <w:rPr>
          <w:rFonts w:asciiTheme="majorBidi" w:hAnsiTheme="majorBidi" w:cstheme="majorBidi"/>
          <w:sz w:val="24"/>
          <w:szCs w:val="24"/>
        </w:rPr>
        <w:t>n</w:t>
      </w:r>
      <w:r w:rsidRPr="0014768C">
        <w:rPr>
          <w:rFonts w:asciiTheme="majorBidi" w:hAnsiTheme="majorBidi" w:cstheme="majorBidi"/>
          <w:sz w:val="24"/>
          <w:szCs w:val="24"/>
        </w:rPr>
        <w:t xml:space="preserve"> </w:t>
      </w:r>
      <w:r w:rsidR="00734CCE">
        <w:rPr>
          <w:rFonts w:asciiTheme="majorBidi" w:hAnsiTheme="majorBidi" w:cstheme="majorBidi"/>
          <w:sz w:val="24"/>
          <w:szCs w:val="24"/>
        </w:rPr>
        <w:t xml:space="preserve">evaluative </w:t>
      </w:r>
      <w:r w:rsidRPr="0014768C">
        <w:rPr>
          <w:rFonts w:asciiTheme="majorBidi" w:hAnsiTheme="majorBidi" w:cstheme="majorBidi"/>
          <w:sz w:val="24"/>
          <w:szCs w:val="24"/>
        </w:rPr>
        <w:t xml:space="preserve">tool </w:t>
      </w:r>
      <w:r w:rsidR="00734CCE">
        <w:rPr>
          <w:rFonts w:asciiTheme="majorBidi" w:hAnsiTheme="majorBidi" w:cstheme="majorBidi"/>
          <w:sz w:val="24"/>
          <w:szCs w:val="24"/>
        </w:rPr>
        <w:t>to assess</w:t>
      </w:r>
      <w:r w:rsidRPr="0014768C">
        <w:rPr>
          <w:rFonts w:asciiTheme="majorBidi" w:hAnsiTheme="majorBidi" w:cstheme="majorBidi"/>
          <w:sz w:val="24"/>
          <w:szCs w:val="24"/>
        </w:rPr>
        <w:t xml:space="preserve"> the following </w:t>
      </w:r>
      <w:r w:rsidR="00734CCE" w:rsidRPr="0014768C">
        <w:rPr>
          <w:rFonts w:asciiTheme="majorBidi" w:hAnsiTheme="majorBidi" w:cstheme="majorBidi"/>
          <w:sz w:val="24"/>
          <w:szCs w:val="24"/>
        </w:rPr>
        <w:t xml:space="preserve">measurable </w:t>
      </w:r>
      <w:r w:rsidRPr="0014768C">
        <w:rPr>
          <w:rFonts w:asciiTheme="majorBidi" w:hAnsiTheme="majorBidi" w:cstheme="majorBidi"/>
          <w:sz w:val="24"/>
          <w:szCs w:val="24"/>
        </w:rPr>
        <w:t>parameters</w:t>
      </w:r>
      <w:r w:rsidR="00734CCE">
        <w:rPr>
          <w:rFonts w:asciiTheme="majorBidi" w:hAnsiTheme="majorBidi" w:cstheme="majorBidi"/>
          <w:sz w:val="24"/>
          <w:szCs w:val="24"/>
        </w:rPr>
        <w:t>:</w:t>
      </w:r>
    </w:p>
    <w:p w14:paraId="5C5F1A6E" w14:textId="1753661A" w:rsidR="00734CCE" w:rsidRPr="00EF160C" w:rsidRDefault="00734CCE" w:rsidP="00EF160C">
      <w:pPr>
        <w:pStyle w:val="ListParagraph"/>
        <w:numPr>
          <w:ilvl w:val="0"/>
          <w:numId w:val="13"/>
        </w:numPr>
        <w:spacing w:line="480" w:lineRule="auto"/>
        <w:rPr>
          <w:rFonts w:asciiTheme="majorBidi" w:hAnsiTheme="majorBidi" w:cstheme="majorBidi"/>
          <w:sz w:val="24"/>
          <w:szCs w:val="24"/>
        </w:rPr>
      </w:pPr>
      <w:r w:rsidRPr="00734CCE">
        <w:rPr>
          <w:rFonts w:asciiTheme="majorBidi" w:hAnsiTheme="majorBidi" w:cstheme="majorBidi"/>
          <w:sz w:val="24"/>
          <w:szCs w:val="24"/>
        </w:rPr>
        <w:t>Personal development</w:t>
      </w:r>
      <w:r w:rsidR="00EF160C">
        <w:rPr>
          <w:rFonts w:asciiTheme="majorBidi" w:hAnsiTheme="majorBidi" w:cstheme="majorBidi"/>
          <w:sz w:val="24"/>
          <w:szCs w:val="24"/>
        </w:rPr>
        <w:t xml:space="preserve">, </w:t>
      </w:r>
      <w:r w:rsidRPr="00734CCE">
        <w:rPr>
          <w:rFonts w:asciiTheme="majorBidi" w:hAnsiTheme="majorBidi" w:cstheme="majorBidi"/>
          <w:sz w:val="24"/>
          <w:szCs w:val="24"/>
        </w:rPr>
        <w:t>self-awareness</w:t>
      </w:r>
      <w:r w:rsidR="00EF160C">
        <w:rPr>
          <w:rFonts w:asciiTheme="majorBidi" w:hAnsiTheme="majorBidi" w:cstheme="majorBidi"/>
          <w:sz w:val="24"/>
          <w:szCs w:val="24"/>
        </w:rPr>
        <w:t xml:space="preserve">, </w:t>
      </w:r>
      <w:commentRangeStart w:id="2"/>
      <w:r w:rsidR="00EF160C">
        <w:rPr>
          <w:rFonts w:asciiTheme="majorBidi" w:hAnsiTheme="majorBidi" w:cstheme="majorBidi"/>
          <w:sz w:val="24"/>
          <w:szCs w:val="24"/>
        </w:rPr>
        <w:t>l</w:t>
      </w:r>
      <w:r w:rsidRPr="00EF160C">
        <w:rPr>
          <w:rFonts w:asciiTheme="majorBidi" w:hAnsiTheme="majorBidi" w:cstheme="majorBidi"/>
          <w:sz w:val="24"/>
          <w:szCs w:val="24"/>
        </w:rPr>
        <w:t>eadership</w:t>
      </w:r>
      <w:commentRangeEnd w:id="2"/>
      <w:r w:rsidR="00EF160C">
        <w:rPr>
          <w:rStyle w:val="CommentReference"/>
        </w:rPr>
        <w:commentReference w:id="2"/>
      </w:r>
      <w:r w:rsidR="002C5AA4">
        <w:rPr>
          <w:rFonts w:asciiTheme="majorBidi" w:hAnsiTheme="majorBidi" w:cstheme="majorBidi"/>
          <w:sz w:val="24"/>
          <w:szCs w:val="24"/>
        </w:rPr>
        <w:t>,</w:t>
      </w:r>
      <w:r w:rsidRPr="00EF160C">
        <w:rPr>
          <w:rFonts w:asciiTheme="majorBidi" w:hAnsiTheme="majorBidi" w:cstheme="majorBidi"/>
          <w:sz w:val="24"/>
          <w:szCs w:val="24"/>
        </w:rPr>
        <w:t xml:space="preserve"> and identity</w:t>
      </w:r>
    </w:p>
    <w:p w14:paraId="4785CF4B" w14:textId="0CAD8FED" w:rsidR="00734CCE" w:rsidRPr="00734CCE" w:rsidRDefault="00734CCE" w:rsidP="00734CCE">
      <w:pPr>
        <w:pStyle w:val="ListParagraph"/>
        <w:numPr>
          <w:ilvl w:val="0"/>
          <w:numId w:val="14"/>
        </w:numPr>
        <w:spacing w:line="480" w:lineRule="auto"/>
        <w:ind w:left="1080"/>
        <w:rPr>
          <w:rFonts w:asciiTheme="majorBidi" w:hAnsiTheme="majorBidi" w:cstheme="majorBidi"/>
          <w:sz w:val="24"/>
          <w:szCs w:val="24"/>
        </w:rPr>
      </w:pPr>
      <w:r>
        <w:rPr>
          <w:rFonts w:asciiTheme="majorBidi" w:hAnsiTheme="majorBidi" w:cstheme="majorBidi"/>
          <w:sz w:val="24"/>
          <w:szCs w:val="24"/>
        </w:rPr>
        <w:t>T</w:t>
      </w:r>
      <w:r w:rsidRPr="00734CCE">
        <w:rPr>
          <w:rFonts w:asciiTheme="majorBidi" w:hAnsiTheme="majorBidi" w:cstheme="majorBidi"/>
          <w:sz w:val="24"/>
          <w:szCs w:val="24"/>
        </w:rPr>
        <w:t xml:space="preserve">he percentage of participants who report </w:t>
      </w:r>
      <w:r>
        <w:rPr>
          <w:rFonts w:asciiTheme="majorBidi" w:hAnsiTheme="majorBidi" w:cstheme="majorBidi"/>
          <w:sz w:val="24"/>
          <w:szCs w:val="24"/>
        </w:rPr>
        <w:t xml:space="preserve">successfully developing </w:t>
      </w:r>
      <w:r w:rsidRPr="00734CCE">
        <w:rPr>
          <w:rFonts w:asciiTheme="majorBidi" w:hAnsiTheme="majorBidi" w:cstheme="majorBidi"/>
          <w:sz w:val="24"/>
          <w:szCs w:val="24"/>
        </w:rPr>
        <w:t xml:space="preserve">a </w:t>
      </w:r>
      <w:r>
        <w:rPr>
          <w:rFonts w:asciiTheme="majorBidi" w:hAnsiTheme="majorBidi" w:cstheme="majorBidi"/>
          <w:sz w:val="24"/>
          <w:szCs w:val="24"/>
        </w:rPr>
        <w:t>vision for their future</w:t>
      </w:r>
    </w:p>
    <w:p w14:paraId="51C8827C" w14:textId="6E631585" w:rsidR="00734CCE" w:rsidRDefault="00734CCE" w:rsidP="00734CCE">
      <w:pPr>
        <w:pStyle w:val="ListParagraph"/>
        <w:numPr>
          <w:ilvl w:val="0"/>
          <w:numId w:val="14"/>
        </w:numPr>
        <w:spacing w:line="480" w:lineRule="auto"/>
        <w:ind w:left="1080"/>
        <w:rPr>
          <w:rFonts w:asciiTheme="majorBidi" w:hAnsiTheme="majorBidi" w:cstheme="majorBidi"/>
          <w:sz w:val="24"/>
          <w:szCs w:val="24"/>
        </w:rPr>
      </w:pPr>
      <w:r w:rsidRPr="00734CCE">
        <w:rPr>
          <w:rFonts w:asciiTheme="majorBidi" w:hAnsiTheme="majorBidi" w:cstheme="majorBidi"/>
          <w:sz w:val="24"/>
          <w:szCs w:val="24"/>
        </w:rPr>
        <w:t xml:space="preserve">The percentage of participants who report </w:t>
      </w:r>
      <w:r>
        <w:rPr>
          <w:rFonts w:asciiTheme="majorBidi" w:hAnsiTheme="majorBidi" w:cstheme="majorBidi"/>
          <w:sz w:val="24"/>
          <w:szCs w:val="24"/>
        </w:rPr>
        <w:t xml:space="preserve">feeling </w:t>
      </w:r>
      <w:r w:rsidRPr="00734CCE">
        <w:rPr>
          <w:rFonts w:asciiTheme="majorBidi" w:hAnsiTheme="majorBidi" w:cstheme="majorBidi"/>
          <w:sz w:val="24"/>
          <w:szCs w:val="24"/>
        </w:rPr>
        <w:t xml:space="preserve">a sense of social and community </w:t>
      </w:r>
      <w:r>
        <w:rPr>
          <w:rFonts w:asciiTheme="majorBidi" w:hAnsiTheme="majorBidi" w:cstheme="majorBidi"/>
          <w:sz w:val="24"/>
          <w:szCs w:val="24"/>
        </w:rPr>
        <w:t>belonging</w:t>
      </w:r>
    </w:p>
    <w:p w14:paraId="2F40DFC0" w14:textId="77777777" w:rsidR="00EF160C" w:rsidRDefault="00EF160C" w:rsidP="00EF160C">
      <w:pPr>
        <w:pStyle w:val="ListParagraph"/>
        <w:numPr>
          <w:ilvl w:val="0"/>
          <w:numId w:val="13"/>
        </w:numPr>
        <w:spacing w:line="480" w:lineRule="auto"/>
        <w:rPr>
          <w:rFonts w:asciiTheme="majorBidi" w:hAnsiTheme="majorBidi" w:cstheme="majorBidi"/>
          <w:sz w:val="24"/>
          <w:szCs w:val="24"/>
        </w:rPr>
      </w:pPr>
      <w:r w:rsidRPr="00EF160C">
        <w:rPr>
          <w:rFonts w:asciiTheme="majorBidi" w:hAnsiTheme="majorBidi" w:cstheme="majorBidi"/>
          <w:sz w:val="24"/>
          <w:szCs w:val="24"/>
        </w:rPr>
        <w:t>Academic education</w:t>
      </w:r>
      <w:r>
        <w:rPr>
          <w:rFonts w:asciiTheme="majorBidi" w:hAnsiTheme="majorBidi" w:cstheme="majorBidi"/>
          <w:sz w:val="24"/>
          <w:szCs w:val="24"/>
        </w:rPr>
        <w:t xml:space="preserve">, </w:t>
      </w:r>
      <w:r w:rsidRPr="00EF160C">
        <w:rPr>
          <w:rFonts w:asciiTheme="majorBidi" w:hAnsiTheme="majorBidi" w:cstheme="majorBidi"/>
          <w:sz w:val="24"/>
          <w:szCs w:val="24"/>
        </w:rPr>
        <w:t>training</w:t>
      </w:r>
      <w:r>
        <w:rPr>
          <w:rFonts w:asciiTheme="majorBidi" w:hAnsiTheme="majorBidi" w:cstheme="majorBidi"/>
          <w:sz w:val="24"/>
          <w:szCs w:val="24"/>
        </w:rPr>
        <w:t xml:space="preserve">, or </w:t>
      </w:r>
      <w:r w:rsidRPr="00EF160C">
        <w:rPr>
          <w:rFonts w:asciiTheme="majorBidi" w:hAnsiTheme="majorBidi" w:cstheme="majorBidi"/>
          <w:sz w:val="24"/>
          <w:szCs w:val="24"/>
        </w:rPr>
        <w:t>certificat</w:t>
      </w:r>
      <w:r>
        <w:rPr>
          <w:rFonts w:asciiTheme="majorBidi" w:hAnsiTheme="majorBidi" w:cstheme="majorBidi"/>
          <w:sz w:val="24"/>
          <w:szCs w:val="24"/>
        </w:rPr>
        <w:t>ion</w:t>
      </w:r>
    </w:p>
    <w:p w14:paraId="267C731E" w14:textId="62FD8FED" w:rsidR="00EF160C" w:rsidRPr="00EF160C" w:rsidRDefault="00EF160C" w:rsidP="00EF160C">
      <w:pPr>
        <w:pStyle w:val="ListParagraph"/>
        <w:numPr>
          <w:ilvl w:val="0"/>
          <w:numId w:val="15"/>
        </w:numPr>
        <w:spacing w:line="480" w:lineRule="auto"/>
        <w:ind w:left="1080"/>
        <w:rPr>
          <w:rFonts w:asciiTheme="majorBidi" w:hAnsiTheme="majorBidi" w:cstheme="majorBidi"/>
          <w:sz w:val="24"/>
          <w:szCs w:val="24"/>
        </w:rPr>
      </w:pPr>
      <w:r w:rsidRPr="00EF160C">
        <w:rPr>
          <w:rFonts w:asciiTheme="majorBidi" w:hAnsiTheme="majorBidi" w:cstheme="majorBidi"/>
          <w:sz w:val="24"/>
          <w:szCs w:val="24"/>
        </w:rPr>
        <w:t xml:space="preserve">The percentage of participants who report a sense of </w:t>
      </w:r>
      <w:r w:rsidR="00D96A47">
        <w:rPr>
          <w:rFonts w:asciiTheme="majorBidi" w:hAnsiTheme="majorBidi" w:cstheme="majorBidi"/>
          <w:sz w:val="24"/>
          <w:szCs w:val="24"/>
        </w:rPr>
        <w:t>their high learning ability</w:t>
      </w:r>
    </w:p>
    <w:p w14:paraId="0F58FB2D" w14:textId="644E34DE" w:rsidR="00EF160C" w:rsidRPr="00EF160C" w:rsidRDefault="00EF160C" w:rsidP="00EF160C">
      <w:pPr>
        <w:pStyle w:val="ListParagraph"/>
        <w:numPr>
          <w:ilvl w:val="0"/>
          <w:numId w:val="15"/>
        </w:numPr>
        <w:spacing w:line="480" w:lineRule="auto"/>
        <w:ind w:left="1080"/>
        <w:rPr>
          <w:rFonts w:asciiTheme="majorBidi" w:hAnsiTheme="majorBidi" w:cstheme="majorBidi"/>
          <w:sz w:val="24"/>
          <w:szCs w:val="24"/>
        </w:rPr>
      </w:pPr>
      <w:r w:rsidRPr="00EF160C">
        <w:rPr>
          <w:rFonts w:asciiTheme="majorBidi" w:hAnsiTheme="majorBidi" w:cstheme="majorBidi"/>
          <w:sz w:val="24"/>
          <w:szCs w:val="24"/>
        </w:rPr>
        <w:t xml:space="preserve">The percentage of </w:t>
      </w:r>
      <w:r w:rsidR="003E3168">
        <w:rPr>
          <w:rFonts w:asciiTheme="majorBidi" w:hAnsiTheme="majorBidi" w:cstheme="majorBidi"/>
          <w:sz w:val="24"/>
          <w:szCs w:val="24"/>
        </w:rPr>
        <w:t>alumni</w:t>
      </w:r>
      <w:r w:rsidRPr="00EF160C">
        <w:rPr>
          <w:rFonts w:asciiTheme="majorBidi" w:hAnsiTheme="majorBidi" w:cstheme="majorBidi"/>
          <w:sz w:val="24"/>
          <w:szCs w:val="24"/>
        </w:rPr>
        <w:t xml:space="preserve"> who </w:t>
      </w:r>
      <w:r w:rsidR="003E3168">
        <w:rPr>
          <w:rFonts w:asciiTheme="majorBidi" w:hAnsiTheme="majorBidi" w:cstheme="majorBidi"/>
          <w:sz w:val="24"/>
          <w:szCs w:val="24"/>
        </w:rPr>
        <w:t xml:space="preserve">successfully </w:t>
      </w:r>
      <w:r w:rsidRPr="00EF160C">
        <w:rPr>
          <w:rFonts w:asciiTheme="majorBidi" w:hAnsiTheme="majorBidi" w:cstheme="majorBidi"/>
          <w:sz w:val="24"/>
          <w:szCs w:val="24"/>
        </w:rPr>
        <w:t>completed their studies</w:t>
      </w:r>
    </w:p>
    <w:p w14:paraId="6A3D8613" w14:textId="274F24F5" w:rsidR="00EF160C" w:rsidRDefault="00EF160C" w:rsidP="00EF160C">
      <w:pPr>
        <w:pStyle w:val="ListParagraph"/>
        <w:numPr>
          <w:ilvl w:val="0"/>
          <w:numId w:val="15"/>
        </w:numPr>
        <w:spacing w:line="480" w:lineRule="auto"/>
        <w:ind w:left="1080"/>
        <w:rPr>
          <w:rFonts w:asciiTheme="majorBidi" w:hAnsiTheme="majorBidi" w:cstheme="majorBidi"/>
          <w:sz w:val="24"/>
          <w:szCs w:val="24"/>
        </w:rPr>
      </w:pPr>
      <w:r w:rsidRPr="00EF160C">
        <w:rPr>
          <w:rFonts w:asciiTheme="majorBidi" w:hAnsiTheme="majorBidi" w:cstheme="majorBidi"/>
          <w:sz w:val="24"/>
          <w:szCs w:val="24"/>
        </w:rPr>
        <w:t xml:space="preserve">The percentage </w:t>
      </w:r>
      <w:r w:rsidR="003E3168">
        <w:rPr>
          <w:rFonts w:asciiTheme="majorBidi" w:hAnsiTheme="majorBidi" w:cstheme="majorBidi"/>
          <w:sz w:val="24"/>
          <w:szCs w:val="24"/>
        </w:rPr>
        <w:t xml:space="preserve">alumni with a positive outlook on </w:t>
      </w:r>
      <w:r w:rsidR="00B65E29">
        <w:rPr>
          <w:rFonts w:asciiTheme="majorBidi" w:hAnsiTheme="majorBidi" w:cstheme="majorBidi"/>
          <w:sz w:val="24"/>
          <w:szCs w:val="24"/>
        </w:rPr>
        <w:t xml:space="preserve">broad options for </w:t>
      </w:r>
      <w:r w:rsidRPr="00EF160C">
        <w:rPr>
          <w:rFonts w:asciiTheme="majorBidi" w:hAnsiTheme="majorBidi" w:cstheme="majorBidi"/>
          <w:sz w:val="24"/>
          <w:szCs w:val="24"/>
        </w:rPr>
        <w:t>employment</w:t>
      </w:r>
      <w:r>
        <w:rPr>
          <w:rFonts w:asciiTheme="majorBidi" w:hAnsiTheme="majorBidi" w:cstheme="majorBidi"/>
          <w:sz w:val="24"/>
          <w:szCs w:val="24"/>
        </w:rPr>
        <w:t xml:space="preserve"> </w:t>
      </w:r>
    </w:p>
    <w:p w14:paraId="77201F94" w14:textId="28CBE161" w:rsidR="002B4330" w:rsidRPr="002B4330" w:rsidRDefault="002B4330" w:rsidP="002B4330">
      <w:pPr>
        <w:pStyle w:val="ListParagraph"/>
        <w:numPr>
          <w:ilvl w:val="0"/>
          <w:numId w:val="13"/>
        </w:numPr>
        <w:spacing w:line="480" w:lineRule="auto"/>
        <w:rPr>
          <w:rFonts w:asciiTheme="majorBidi" w:hAnsiTheme="majorBidi" w:cstheme="majorBidi"/>
          <w:sz w:val="24"/>
          <w:szCs w:val="24"/>
        </w:rPr>
      </w:pPr>
      <w:r w:rsidRPr="002B4330">
        <w:rPr>
          <w:rFonts w:asciiTheme="majorBidi" w:hAnsiTheme="majorBidi" w:cstheme="majorBidi"/>
          <w:sz w:val="24"/>
          <w:szCs w:val="24"/>
        </w:rPr>
        <w:t>Integration in</w:t>
      </w:r>
      <w:r>
        <w:rPr>
          <w:rFonts w:asciiTheme="majorBidi" w:hAnsiTheme="majorBidi" w:cstheme="majorBidi"/>
          <w:sz w:val="24"/>
          <w:szCs w:val="24"/>
        </w:rPr>
        <w:t>to</w:t>
      </w:r>
      <w:r w:rsidRPr="002B4330">
        <w:rPr>
          <w:rFonts w:asciiTheme="majorBidi" w:hAnsiTheme="majorBidi" w:cstheme="majorBidi"/>
          <w:sz w:val="24"/>
          <w:szCs w:val="24"/>
        </w:rPr>
        <w:t xml:space="preserve"> the </w:t>
      </w:r>
      <w:r>
        <w:rPr>
          <w:rFonts w:asciiTheme="majorBidi" w:hAnsiTheme="majorBidi" w:cstheme="majorBidi"/>
          <w:sz w:val="24"/>
          <w:szCs w:val="24"/>
        </w:rPr>
        <w:t>employment market</w:t>
      </w:r>
    </w:p>
    <w:p w14:paraId="266863A2" w14:textId="22498B98" w:rsidR="002B4330" w:rsidRPr="002B4330" w:rsidRDefault="002B4330" w:rsidP="002B4330">
      <w:pPr>
        <w:pStyle w:val="ListParagraph"/>
        <w:numPr>
          <w:ilvl w:val="0"/>
          <w:numId w:val="16"/>
        </w:numPr>
        <w:spacing w:line="480" w:lineRule="auto"/>
        <w:ind w:left="1080"/>
        <w:rPr>
          <w:rFonts w:asciiTheme="majorBidi" w:hAnsiTheme="majorBidi" w:cstheme="majorBidi"/>
          <w:sz w:val="24"/>
          <w:szCs w:val="24"/>
        </w:rPr>
      </w:pPr>
      <w:r w:rsidRPr="002B4330">
        <w:rPr>
          <w:rFonts w:asciiTheme="majorBidi" w:hAnsiTheme="majorBidi" w:cstheme="majorBidi"/>
          <w:sz w:val="24"/>
          <w:szCs w:val="24"/>
        </w:rPr>
        <w:lastRenderedPageBreak/>
        <w:t xml:space="preserve">The percentage of </w:t>
      </w:r>
      <w:r>
        <w:rPr>
          <w:rFonts w:asciiTheme="majorBidi" w:hAnsiTheme="majorBidi" w:cstheme="majorBidi"/>
          <w:sz w:val="24"/>
          <w:szCs w:val="24"/>
        </w:rPr>
        <w:t xml:space="preserve">alumni who are employed in work that is appropriate to their training, academic degree, or certification </w:t>
      </w:r>
      <w:r w:rsidRPr="002B4330">
        <w:rPr>
          <w:rFonts w:asciiTheme="majorBidi" w:hAnsiTheme="majorBidi" w:cstheme="majorBidi"/>
          <w:sz w:val="24"/>
          <w:szCs w:val="24"/>
        </w:rPr>
        <w:t xml:space="preserve"> </w:t>
      </w:r>
    </w:p>
    <w:p w14:paraId="0DC302DD" w14:textId="7A7D0FB8" w:rsidR="002B4330" w:rsidRPr="002B4330" w:rsidRDefault="002B4330" w:rsidP="002B4330">
      <w:pPr>
        <w:pStyle w:val="ListParagraph"/>
        <w:numPr>
          <w:ilvl w:val="0"/>
          <w:numId w:val="16"/>
        </w:numPr>
        <w:spacing w:line="480" w:lineRule="auto"/>
        <w:ind w:left="1080"/>
        <w:rPr>
          <w:rFonts w:asciiTheme="majorBidi" w:hAnsiTheme="majorBidi" w:cstheme="majorBidi"/>
          <w:sz w:val="24"/>
          <w:szCs w:val="24"/>
        </w:rPr>
      </w:pPr>
      <w:r w:rsidRPr="002B4330">
        <w:rPr>
          <w:rFonts w:asciiTheme="majorBidi" w:hAnsiTheme="majorBidi" w:cstheme="majorBidi"/>
          <w:sz w:val="24"/>
          <w:szCs w:val="24"/>
        </w:rPr>
        <w:t xml:space="preserve">The percentage of </w:t>
      </w:r>
      <w:r>
        <w:rPr>
          <w:rFonts w:asciiTheme="majorBidi" w:hAnsiTheme="majorBidi" w:cstheme="majorBidi"/>
          <w:sz w:val="24"/>
          <w:szCs w:val="24"/>
        </w:rPr>
        <w:t>alumni</w:t>
      </w:r>
      <w:r w:rsidRPr="002B4330">
        <w:rPr>
          <w:rFonts w:asciiTheme="majorBidi" w:hAnsiTheme="majorBidi" w:cstheme="majorBidi"/>
          <w:sz w:val="24"/>
          <w:szCs w:val="24"/>
        </w:rPr>
        <w:t xml:space="preserve"> </w:t>
      </w:r>
      <w:r w:rsidR="00663CD0">
        <w:rPr>
          <w:rFonts w:asciiTheme="majorBidi" w:hAnsiTheme="majorBidi" w:cstheme="majorBidi"/>
          <w:sz w:val="24"/>
          <w:szCs w:val="24"/>
        </w:rPr>
        <w:t>who report a sense of</w:t>
      </w:r>
      <w:r w:rsidRPr="002B4330">
        <w:rPr>
          <w:rFonts w:asciiTheme="majorBidi" w:hAnsiTheme="majorBidi" w:cstheme="majorBidi"/>
          <w:sz w:val="24"/>
          <w:szCs w:val="24"/>
        </w:rPr>
        <w:t xml:space="preserve"> stability at work and employment security</w:t>
      </w:r>
    </w:p>
    <w:p w14:paraId="4D1BB438" w14:textId="2AD10D51" w:rsidR="002B4330" w:rsidRDefault="002B4330" w:rsidP="002B4330">
      <w:pPr>
        <w:pStyle w:val="ListParagraph"/>
        <w:numPr>
          <w:ilvl w:val="0"/>
          <w:numId w:val="16"/>
        </w:numPr>
        <w:spacing w:line="480" w:lineRule="auto"/>
        <w:ind w:left="1080"/>
        <w:rPr>
          <w:rFonts w:asciiTheme="majorBidi" w:hAnsiTheme="majorBidi" w:cstheme="majorBidi"/>
          <w:sz w:val="24"/>
          <w:szCs w:val="24"/>
        </w:rPr>
      </w:pPr>
      <w:r w:rsidRPr="002B4330">
        <w:rPr>
          <w:rFonts w:asciiTheme="majorBidi" w:hAnsiTheme="majorBidi" w:cstheme="majorBidi"/>
          <w:sz w:val="24"/>
          <w:szCs w:val="24"/>
        </w:rPr>
        <w:t xml:space="preserve">The percentage of </w:t>
      </w:r>
      <w:r>
        <w:rPr>
          <w:rFonts w:asciiTheme="majorBidi" w:hAnsiTheme="majorBidi" w:cstheme="majorBidi"/>
          <w:sz w:val="24"/>
          <w:szCs w:val="24"/>
        </w:rPr>
        <w:t>alumni</w:t>
      </w:r>
      <w:r w:rsidRPr="002B4330">
        <w:rPr>
          <w:rFonts w:asciiTheme="majorBidi" w:hAnsiTheme="majorBidi" w:cstheme="majorBidi"/>
          <w:sz w:val="24"/>
          <w:szCs w:val="24"/>
        </w:rPr>
        <w:t xml:space="preserve"> </w:t>
      </w:r>
      <w:r w:rsidR="00663CD0">
        <w:rPr>
          <w:rFonts w:asciiTheme="majorBidi" w:hAnsiTheme="majorBidi" w:cstheme="majorBidi"/>
          <w:sz w:val="24"/>
          <w:szCs w:val="24"/>
        </w:rPr>
        <w:t xml:space="preserve">who report feeling satisfied </w:t>
      </w:r>
      <w:r w:rsidRPr="002B4330">
        <w:rPr>
          <w:rFonts w:asciiTheme="majorBidi" w:hAnsiTheme="majorBidi" w:cstheme="majorBidi"/>
          <w:sz w:val="24"/>
          <w:szCs w:val="24"/>
        </w:rPr>
        <w:t xml:space="preserve">with </w:t>
      </w:r>
      <w:r>
        <w:rPr>
          <w:rFonts w:asciiTheme="majorBidi" w:hAnsiTheme="majorBidi" w:cstheme="majorBidi"/>
          <w:sz w:val="24"/>
          <w:szCs w:val="24"/>
        </w:rPr>
        <w:t>their employment</w:t>
      </w:r>
    </w:p>
    <w:p w14:paraId="317F80D6" w14:textId="1836B80B" w:rsidR="00663CD0" w:rsidRDefault="00663CD0" w:rsidP="002B4330">
      <w:pPr>
        <w:pStyle w:val="ListParagraph"/>
        <w:numPr>
          <w:ilvl w:val="0"/>
          <w:numId w:val="16"/>
        </w:numPr>
        <w:spacing w:line="480" w:lineRule="auto"/>
        <w:ind w:left="1080"/>
        <w:rPr>
          <w:rFonts w:asciiTheme="majorBidi" w:hAnsiTheme="majorBidi" w:cstheme="majorBidi"/>
          <w:sz w:val="24"/>
          <w:szCs w:val="24"/>
        </w:rPr>
      </w:pPr>
      <w:r w:rsidRPr="00663CD0">
        <w:rPr>
          <w:rFonts w:asciiTheme="majorBidi" w:hAnsiTheme="majorBidi" w:cstheme="majorBidi"/>
          <w:sz w:val="24"/>
          <w:szCs w:val="24"/>
        </w:rPr>
        <w:t xml:space="preserve">The percentage of </w:t>
      </w:r>
      <w:r>
        <w:rPr>
          <w:rFonts w:asciiTheme="majorBidi" w:hAnsiTheme="majorBidi" w:cstheme="majorBidi"/>
          <w:sz w:val="24"/>
          <w:szCs w:val="24"/>
        </w:rPr>
        <w:t>alumni</w:t>
      </w:r>
      <w:r w:rsidRPr="00663CD0">
        <w:rPr>
          <w:rFonts w:asciiTheme="majorBidi" w:hAnsiTheme="majorBidi" w:cstheme="majorBidi"/>
          <w:sz w:val="24"/>
          <w:szCs w:val="24"/>
        </w:rPr>
        <w:t xml:space="preserve"> </w:t>
      </w:r>
      <w:r>
        <w:rPr>
          <w:rFonts w:asciiTheme="majorBidi" w:hAnsiTheme="majorBidi" w:cstheme="majorBidi"/>
          <w:sz w:val="24"/>
          <w:szCs w:val="24"/>
        </w:rPr>
        <w:t>who report</w:t>
      </w:r>
      <w:r w:rsidRPr="00663CD0">
        <w:rPr>
          <w:rFonts w:asciiTheme="majorBidi" w:hAnsiTheme="majorBidi" w:cstheme="majorBidi"/>
          <w:sz w:val="24"/>
          <w:szCs w:val="24"/>
        </w:rPr>
        <w:t xml:space="preserve"> </w:t>
      </w:r>
      <w:r>
        <w:rPr>
          <w:rFonts w:asciiTheme="majorBidi" w:hAnsiTheme="majorBidi" w:cstheme="majorBidi"/>
          <w:sz w:val="24"/>
          <w:szCs w:val="24"/>
        </w:rPr>
        <w:t>feeling a strong sense of occupational capability</w:t>
      </w:r>
    </w:p>
    <w:p w14:paraId="47854FB7" w14:textId="1E7AAE94" w:rsidR="00663CD0" w:rsidRDefault="00663CD0" w:rsidP="00663CD0">
      <w:pPr>
        <w:pStyle w:val="ListParagraph"/>
        <w:numPr>
          <w:ilvl w:val="0"/>
          <w:numId w:val="13"/>
        </w:numPr>
        <w:spacing w:line="480" w:lineRule="auto"/>
        <w:rPr>
          <w:rFonts w:asciiTheme="majorBidi" w:hAnsiTheme="majorBidi" w:cstheme="majorBidi"/>
          <w:sz w:val="24"/>
          <w:szCs w:val="24"/>
        </w:rPr>
      </w:pPr>
      <w:r w:rsidRPr="00663CD0">
        <w:rPr>
          <w:rFonts w:asciiTheme="majorBidi" w:hAnsiTheme="majorBidi" w:cstheme="majorBidi"/>
          <w:sz w:val="24"/>
          <w:szCs w:val="24"/>
        </w:rPr>
        <w:t>Economic independence and socio-economic mobility</w:t>
      </w:r>
    </w:p>
    <w:p w14:paraId="63882BEB" w14:textId="0506058D" w:rsidR="00663CD0" w:rsidRDefault="00663CD0" w:rsidP="00663CD0">
      <w:pPr>
        <w:pStyle w:val="ListParagraph"/>
        <w:numPr>
          <w:ilvl w:val="0"/>
          <w:numId w:val="17"/>
        </w:numPr>
        <w:spacing w:line="480" w:lineRule="auto"/>
        <w:ind w:left="1080"/>
        <w:rPr>
          <w:rFonts w:asciiTheme="majorBidi" w:hAnsiTheme="majorBidi" w:cstheme="majorBidi"/>
          <w:sz w:val="24"/>
          <w:szCs w:val="24"/>
        </w:rPr>
      </w:pPr>
      <w:r w:rsidRPr="00663CD0">
        <w:rPr>
          <w:rFonts w:asciiTheme="majorBidi" w:hAnsiTheme="majorBidi" w:cstheme="majorBidi"/>
          <w:sz w:val="24"/>
          <w:szCs w:val="24"/>
        </w:rPr>
        <w:t xml:space="preserve">The percentage of </w:t>
      </w:r>
      <w:r>
        <w:rPr>
          <w:rFonts w:asciiTheme="majorBidi" w:hAnsiTheme="majorBidi" w:cstheme="majorBidi"/>
          <w:sz w:val="24"/>
          <w:szCs w:val="24"/>
        </w:rPr>
        <w:t>alumni</w:t>
      </w:r>
      <w:r w:rsidRPr="00663CD0">
        <w:rPr>
          <w:rFonts w:asciiTheme="majorBidi" w:hAnsiTheme="majorBidi" w:cstheme="majorBidi"/>
          <w:sz w:val="24"/>
          <w:szCs w:val="24"/>
        </w:rPr>
        <w:t xml:space="preserve"> that </w:t>
      </w:r>
      <w:r w:rsidR="00D96A47">
        <w:rPr>
          <w:rFonts w:asciiTheme="majorBidi" w:hAnsiTheme="majorBidi" w:cstheme="majorBidi"/>
          <w:sz w:val="24"/>
          <w:szCs w:val="24"/>
        </w:rPr>
        <w:t>earns</w:t>
      </w:r>
      <w:r w:rsidRPr="00663CD0">
        <w:rPr>
          <w:rFonts w:asciiTheme="majorBidi" w:hAnsiTheme="majorBidi" w:cstheme="majorBidi"/>
          <w:sz w:val="24"/>
          <w:szCs w:val="24"/>
        </w:rPr>
        <w:t xml:space="preserve"> </w:t>
      </w:r>
      <w:r w:rsidR="008930C5">
        <w:rPr>
          <w:rFonts w:asciiTheme="majorBidi" w:hAnsiTheme="majorBidi" w:cstheme="majorBidi"/>
          <w:sz w:val="24"/>
          <w:szCs w:val="24"/>
        </w:rPr>
        <w:t xml:space="preserve">at least </w:t>
      </w:r>
      <w:r w:rsidRPr="00663CD0">
        <w:rPr>
          <w:rFonts w:asciiTheme="majorBidi" w:hAnsiTheme="majorBidi" w:cstheme="majorBidi"/>
          <w:sz w:val="24"/>
          <w:szCs w:val="24"/>
        </w:rPr>
        <w:t xml:space="preserve">10% </w:t>
      </w:r>
      <w:r w:rsidR="008930C5">
        <w:rPr>
          <w:rFonts w:asciiTheme="majorBidi" w:hAnsiTheme="majorBidi" w:cstheme="majorBidi"/>
          <w:sz w:val="24"/>
          <w:szCs w:val="24"/>
        </w:rPr>
        <w:t>above</w:t>
      </w:r>
      <w:r w:rsidRPr="00663CD0">
        <w:rPr>
          <w:rFonts w:asciiTheme="majorBidi" w:hAnsiTheme="majorBidi" w:cstheme="majorBidi"/>
          <w:sz w:val="24"/>
          <w:szCs w:val="24"/>
        </w:rPr>
        <w:t xml:space="preserve"> the average wage</w:t>
      </w:r>
      <w:r w:rsidR="008930C5">
        <w:rPr>
          <w:rFonts w:asciiTheme="majorBidi" w:hAnsiTheme="majorBidi" w:cstheme="majorBidi"/>
          <w:sz w:val="24"/>
          <w:szCs w:val="24"/>
        </w:rPr>
        <w:t>s</w:t>
      </w:r>
      <w:r w:rsidRPr="00663CD0">
        <w:rPr>
          <w:rFonts w:asciiTheme="majorBidi" w:hAnsiTheme="majorBidi" w:cstheme="majorBidi"/>
          <w:sz w:val="24"/>
          <w:szCs w:val="24"/>
        </w:rPr>
        <w:t xml:space="preserve"> </w:t>
      </w:r>
      <w:r w:rsidR="008930C5">
        <w:rPr>
          <w:rFonts w:asciiTheme="majorBidi" w:hAnsiTheme="majorBidi" w:cstheme="majorBidi"/>
          <w:sz w:val="24"/>
          <w:szCs w:val="24"/>
        </w:rPr>
        <w:t>in</w:t>
      </w:r>
      <w:r w:rsidRPr="00663CD0">
        <w:rPr>
          <w:rFonts w:asciiTheme="majorBidi" w:hAnsiTheme="majorBidi" w:cstheme="majorBidi"/>
          <w:sz w:val="24"/>
          <w:szCs w:val="24"/>
        </w:rPr>
        <w:t xml:space="preserve"> their field of </w:t>
      </w:r>
      <w:r w:rsidR="008930C5">
        <w:rPr>
          <w:rFonts w:asciiTheme="majorBidi" w:hAnsiTheme="majorBidi" w:cstheme="majorBidi"/>
          <w:sz w:val="24"/>
          <w:szCs w:val="24"/>
        </w:rPr>
        <w:t>employment,</w:t>
      </w:r>
      <w:r w:rsidRPr="00663CD0">
        <w:rPr>
          <w:rFonts w:asciiTheme="majorBidi" w:hAnsiTheme="majorBidi" w:cstheme="majorBidi"/>
          <w:sz w:val="24"/>
          <w:szCs w:val="24"/>
        </w:rPr>
        <w:t xml:space="preserve"> relative to </w:t>
      </w:r>
      <w:r w:rsidR="008930C5">
        <w:rPr>
          <w:rFonts w:asciiTheme="majorBidi" w:hAnsiTheme="majorBidi" w:cstheme="majorBidi"/>
          <w:sz w:val="24"/>
          <w:szCs w:val="24"/>
        </w:rPr>
        <w:t xml:space="preserve">the population group </w:t>
      </w:r>
      <w:r w:rsidR="002C5AA4">
        <w:rPr>
          <w:rFonts w:asciiTheme="majorBidi" w:hAnsiTheme="majorBidi" w:cstheme="majorBidi"/>
          <w:sz w:val="24"/>
          <w:szCs w:val="24"/>
        </w:rPr>
        <w:t>to which they belong</w:t>
      </w:r>
    </w:p>
    <w:p w14:paraId="396490B7" w14:textId="56433899" w:rsidR="008930C5" w:rsidRDefault="008930C5" w:rsidP="00663CD0">
      <w:pPr>
        <w:pStyle w:val="ListParagraph"/>
        <w:numPr>
          <w:ilvl w:val="0"/>
          <w:numId w:val="17"/>
        </w:numPr>
        <w:spacing w:line="480" w:lineRule="auto"/>
        <w:ind w:left="1080"/>
        <w:rPr>
          <w:rFonts w:asciiTheme="majorBidi" w:hAnsiTheme="majorBidi" w:cstheme="majorBidi"/>
          <w:sz w:val="24"/>
          <w:szCs w:val="24"/>
        </w:rPr>
      </w:pPr>
      <w:r w:rsidRPr="008930C5">
        <w:rPr>
          <w:rFonts w:asciiTheme="majorBidi" w:hAnsiTheme="majorBidi" w:cstheme="majorBidi"/>
          <w:sz w:val="24"/>
          <w:szCs w:val="24"/>
        </w:rPr>
        <w:t xml:space="preserve">The percentage of </w:t>
      </w:r>
      <w:r w:rsidR="009C15BA">
        <w:rPr>
          <w:rFonts w:asciiTheme="majorBidi" w:hAnsiTheme="majorBidi" w:cstheme="majorBidi"/>
          <w:sz w:val="24"/>
          <w:szCs w:val="24"/>
        </w:rPr>
        <w:t>alumni who</w:t>
      </w:r>
      <w:r w:rsidRPr="008930C5">
        <w:rPr>
          <w:rFonts w:asciiTheme="majorBidi" w:hAnsiTheme="majorBidi" w:cstheme="majorBidi"/>
          <w:sz w:val="24"/>
          <w:szCs w:val="24"/>
        </w:rPr>
        <w:t xml:space="preserve"> report </w:t>
      </w:r>
      <w:r w:rsidR="009C15BA">
        <w:rPr>
          <w:rFonts w:asciiTheme="majorBidi" w:hAnsiTheme="majorBidi" w:cstheme="majorBidi"/>
          <w:sz w:val="24"/>
          <w:szCs w:val="24"/>
        </w:rPr>
        <w:t xml:space="preserve">feeling </w:t>
      </w:r>
      <w:r w:rsidRPr="008930C5">
        <w:rPr>
          <w:rFonts w:asciiTheme="majorBidi" w:hAnsiTheme="majorBidi" w:cstheme="majorBidi"/>
          <w:sz w:val="24"/>
          <w:szCs w:val="24"/>
        </w:rPr>
        <w:t xml:space="preserve">a </w:t>
      </w:r>
      <w:r>
        <w:rPr>
          <w:rFonts w:asciiTheme="majorBidi" w:hAnsiTheme="majorBidi" w:cstheme="majorBidi"/>
          <w:sz w:val="24"/>
          <w:szCs w:val="24"/>
        </w:rPr>
        <w:t xml:space="preserve">strong </w:t>
      </w:r>
      <w:r w:rsidRPr="008930C5">
        <w:rPr>
          <w:rFonts w:asciiTheme="majorBidi" w:hAnsiTheme="majorBidi" w:cstheme="majorBidi"/>
          <w:sz w:val="24"/>
          <w:szCs w:val="24"/>
        </w:rPr>
        <w:t>sense of economic</w:t>
      </w:r>
      <w:r>
        <w:rPr>
          <w:rFonts w:asciiTheme="majorBidi" w:hAnsiTheme="majorBidi" w:cstheme="majorBidi"/>
          <w:sz w:val="24"/>
          <w:szCs w:val="24"/>
        </w:rPr>
        <w:t xml:space="preserve"> capability</w:t>
      </w:r>
    </w:p>
    <w:p w14:paraId="5A754F06" w14:textId="277EA43D" w:rsidR="008930C5" w:rsidRPr="008930C5" w:rsidRDefault="008930C5" w:rsidP="008930C5">
      <w:pPr>
        <w:pStyle w:val="ListParagraph"/>
        <w:numPr>
          <w:ilvl w:val="0"/>
          <w:numId w:val="13"/>
        </w:numPr>
        <w:spacing w:line="480" w:lineRule="auto"/>
        <w:rPr>
          <w:rFonts w:asciiTheme="majorBidi" w:hAnsiTheme="majorBidi" w:cstheme="majorBidi"/>
          <w:sz w:val="24"/>
          <w:szCs w:val="24"/>
        </w:rPr>
      </w:pPr>
      <w:r>
        <w:rPr>
          <w:rFonts w:asciiTheme="majorBidi" w:hAnsiTheme="majorBidi" w:cstheme="majorBidi"/>
          <w:sz w:val="24"/>
          <w:szCs w:val="24"/>
        </w:rPr>
        <w:t>S</w:t>
      </w:r>
      <w:r w:rsidRPr="008930C5">
        <w:rPr>
          <w:rFonts w:asciiTheme="majorBidi" w:hAnsiTheme="majorBidi" w:cstheme="majorBidi"/>
          <w:sz w:val="24"/>
          <w:szCs w:val="24"/>
        </w:rPr>
        <w:t>ocial involvement</w:t>
      </w:r>
    </w:p>
    <w:p w14:paraId="61657291" w14:textId="5CAE446A" w:rsidR="008930C5" w:rsidRPr="008930C5" w:rsidRDefault="008930C5" w:rsidP="008930C5">
      <w:pPr>
        <w:pStyle w:val="ListParagraph"/>
        <w:numPr>
          <w:ilvl w:val="0"/>
          <w:numId w:val="18"/>
        </w:numPr>
        <w:spacing w:line="480" w:lineRule="auto"/>
        <w:ind w:left="1080"/>
        <w:rPr>
          <w:rFonts w:asciiTheme="majorBidi" w:hAnsiTheme="majorBidi" w:cstheme="majorBidi"/>
          <w:sz w:val="24"/>
          <w:szCs w:val="24"/>
        </w:rPr>
      </w:pPr>
      <w:r w:rsidRPr="008930C5">
        <w:rPr>
          <w:rFonts w:asciiTheme="majorBidi" w:hAnsiTheme="majorBidi" w:cstheme="majorBidi"/>
          <w:sz w:val="24"/>
          <w:szCs w:val="24"/>
        </w:rPr>
        <w:t xml:space="preserve">The percentage of </w:t>
      </w:r>
      <w:r>
        <w:rPr>
          <w:rFonts w:asciiTheme="majorBidi" w:hAnsiTheme="majorBidi" w:cstheme="majorBidi"/>
          <w:sz w:val="24"/>
          <w:szCs w:val="24"/>
        </w:rPr>
        <w:t>alumni</w:t>
      </w:r>
      <w:r w:rsidRPr="008930C5">
        <w:rPr>
          <w:rFonts w:asciiTheme="majorBidi" w:hAnsiTheme="majorBidi" w:cstheme="majorBidi"/>
          <w:sz w:val="24"/>
          <w:szCs w:val="24"/>
        </w:rPr>
        <w:t xml:space="preserve"> with knowledge and awareness of social issues</w:t>
      </w:r>
    </w:p>
    <w:p w14:paraId="0BE91945" w14:textId="5945B22D" w:rsidR="008930C5" w:rsidRPr="008930C5" w:rsidRDefault="008930C5" w:rsidP="008930C5">
      <w:pPr>
        <w:pStyle w:val="ListParagraph"/>
        <w:numPr>
          <w:ilvl w:val="0"/>
          <w:numId w:val="18"/>
        </w:numPr>
        <w:spacing w:line="480" w:lineRule="auto"/>
        <w:ind w:left="1080"/>
        <w:rPr>
          <w:rFonts w:asciiTheme="majorBidi" w:hAnsiTheme="majorBidi" w:cstheme="majorBidi"/>
          <w:sz w:val="24"/>
          <w:szCs w:val="24"/>
        </w:rPr>
      </w:pPr>
      <w:r w:rsidRPr="008930C5">
        <w:rPr>
          <w:rFonts w:asciiTheme="majorBidi" w:hAnsiTheme="majorBidi" w:cstheme="majorBidi"/>
          <w:sz w:val="24"/>
          <w:szCs w:val="24"/>
        </w:rPr>
        <w:t xml:space="preserve">The percentage of </w:t>
      </w:r>
      <w:r>
        <w:rPr>
          <w:rFonts w:asciiTheme="majorBidi" w:hAnsiTheme="majorBidi" w:cstheme="majorBidi"/>
          <w:sz w:val="24"/>
          <w:szCs w:val="24"/>
        </w:rPr>
        <w:t>alumni</w:t>
      </w:r>
      <w:r w:rsidRPr="008930C5">
        <w:rPr>
          <w:rFonts w:asciiTheme="majorBidi" w:hAnsiTheme="majorBidi" w:cstheme="majorBidi"/>
          <w:sz w:val="24"/>
          <w:szCs w:val="24"/>
        </w:rPr>
        <w:t xml:space="preserve"> </w:t>
      </w:r>
      <w:r>
        <w:rPr>
          <w:rFonts w:asciiTheme="majorBidi" w:hAnsiTheme="majorBidi" w:cstheme="majorBidi"/>
          <w:sz w:val="24"/>
          <w:szCs w:val="24"/>
        </w:rPr>
        <w:t>who say they are willing</w:t>
      </w:r>
      <w:r w:rsidRPr="008930C5">
        <w:rPr>
          <w:rFonts w:asciiTheme="majorBidi" w:hAnsiTheme="majorBidi" w:cstheme="majorBidi"/>
          <w:sz w:val="24"/>
          <w:szCs w:val="24"/>
        </w:rPr>
        <w:t xml:space="preserve"> to live </w:t>
      </w:r>
      <w:r w:rsidR="002C5AA4">
        <w:rPr>
          <w:rFonts w:asciiTheme="majorBidi" w:hAnsiTheme="majorBidi" w:cstheme="majorBidi"/>
          <w:sz w:val="24"/>
          <w:szCs w:val="24"/>
        </w:rPr>
        <w:t>in a socially responsible way</w:t>
      </w:r>
      <w:r w:rsidRPr="008930C5">
        <w:rPr>
          <w:rFonts w:asciiTheme="majorBidi" w:hAnsiTheme="majorBidi" w:cstheme="majorBidi"/>
          <w:sz w:val="24"/>
          <w:szCs w:val="24"/>
        </w:rPr>
        <w:t xml:space="preserve"> </w:t>
      </w:r>
    </w:p>
    <w:p w14:paraId="001A0E62" w14:textId="649EB3CA" w:rsidR="008930C5" w:rsidRDefault="008930C5" w:rsidP="008930C5">
      <w:pPr>
        <w:pStyle w:val="ListParagraph"/>
        <w:numPr>
          <w:ilvl w:val="0"/>
          <w:numId w:val="18"/>
        </w:numPr>
        <w:spacing w:line="480" w:lineRule="auto"/>
        <w:ind w:left="1080"/>
        <w:rPr>
          <w:rFonts w:asciiTheme="majorBidi" w:hAnsiTheme="majorBidi" w:cstheme="majorBidi"/>
          <w:sz w:val="24"/>
          <w:szCs w:val="24"/>
        </w:rPr>
      </w:pPr>
      <w:r w:rsidRPr="008930C5">
        <w:rPr>
          <w:rFonts w:asciiTheme="majorBidi" w:hAnsiTheme="majorBidi" w:cstheme="majorBidi"/>
          <w:sz w:val="24"/>
          <w:szCs w:val="24"/>
        </w:rPr>
        <w:t xml:space="preserve">The percentage of </w:t>
      </w:r>
      <w:r>
        <w:rPr>
          <w:rFonts w:asciiTheme="majorBidi" w:hAnsiTheme="majorBidi" w:cstheme="majorBidi"/>
          <w:sz w:val="24"/>
          <w:szCs w:val="24"/>
        </w:rPr>
        <w:t>alumni</w:t>
      </w:r>
      <w:r w:rsidRPr="008930C5">
        <w:rPr>
          <w:rFonts w:asciiTheme="majorBidi" w:hAnsiTheme="majorBidi" w:cstheme="majorBidi"/>
          <w:sz w:val="24"/>
          <w:szCs w:val="24"/>
        </w:rPr>
        <w:t xml:space="preserve"> </w:t>
      </w:r>
      <w:r>
        <w:rPr>
          <w:rFonts w:asciiTheme="majorBidi" w:hAnsiTheme="majorBidi" w:cstheme="majorBidi"/>
          <w:sz w:val="24"/>
          <w:szCs w:val="24"/>
        </w:rPr>
        <w:t xml:space="preserve">who are actively working for the benefit of general society/others </w:t>
      </w:r>
    </w:p>
    <w:p w14:paraId="05142588" w14:textId="77777777" w:rsidR="00EC33F1" w:rsidRDefault="00EC33F1">
      <w:pPr>
        <w:rPr>
          <w:rFonts w:asciiTheme="majorBidi" w:hAnsiTheme="majorBidi" w:cstheme="majorBidi"/>
          <w:sz w:val="24"/>
          <w:szCs w:val="24"/>
        </w:rPr>
      </w:pPr>
      <w:r>
        <w:rPr>
          <w:rFonts w:asciiTheme="majorBidi" w:hAnsiTheme="majorBidi" w:cstheme="majorBidi"/>
          <w:sz w:val="24"/>
          <w:szCs w:val="24"/>
        </w:rPr>
        <w:br w:type="page"/>
      </w:r>
    </w:p>
    <w:p w14:paraId="1484DADF" w14:textId="70F07E9D" w:rsidR="00EC33F1" w:rsidRPr="00EC33F1" w:rsidRDefault="00EC33F1" w:rsidP="00EC33F1">
      <w:pPr>
        <w:spacing w:line="480" w:lineRule="auto"/>
        <w:rPr>
          <w:rFonts w:asciiTheme="majorBidi" w:hAnsiTheme="majorBidi" w:cstheme="majorBidi"/>
          <w:b/>
          <w:bCs/>
          <w:sz w:val="24"/>
          <w:szCs w:val="24"/>
        </w:rPr>
      </w:pPr>
      <w:r w:rsidRPr="00EC33F1">
        <w:rPr>
          <w:rFonts w:asciiTheme="majorBidi" w:hAnsiTheme="majorBidi" w:cstheme="majorBidi"/>
          <w:b/>
          <w:bCs/>
          <w:sz w:val="24"/>
          <w:szCs w:val="24"/>
        </w:rPr>
        <w:lastRenderedPageBreak/>
        <w:t>Is This Model New or Old?</w:t>
      </w:r>
    </w:p>
    <w:p w14:paraId="553638D0" w14:textId="545E5689" w:rsidR="00EC33F1" w:rsidRDefault="00EC33F1" w:rsidP="00EC33F1">
      <w:pPr>
        <w:spacing w:line="480" w:lineRule="auto"/>
        <w:rPr>
          <w:rFonts w:asciiTheme="majorBidi" w:hAnsiTheme="majorBidi" w:cstheme="majorBidi"/>
          <w:sz w:val="24"/>
          <w:szCs w:val="24"/>
        </w:rPr>
      </w:pPr>
      <w:r w:rsidRPr="00EC33F1">
        <w:rPr>
          <w:rFonts w:asciiTheme="majorBidi" w:hAnsiTheme="majorBidi" w:cstheme="majorBidi"/>
          <w:sz w:val="24"/>
          <w:szCs w:val="24"/>
        </w:rPr>
        <w:t>Our model is new</w:t>
      </w:r>
      <w:r>
        <w:rPr>
          <w:rFonts w:asciiTheme="majorBidi" w:hAnsiTheme="majorBidi" w:cstheme="majorBidi"/>
          <w:sz w:val="24"/>
          <w:szCs w:val="24"/>
        </w:rPr>
        <w:t>,</w:t>
      </w:r>
      <w:r w:rsidRPr="00EC33F1">
        <w:rPr>
          <w:rFonts w:asciiTheme="majorBidi" w:hAnsiTheme="majorBidi" w:cstheme="majorBidi"/>
          <w:sz w:val="24"/>
          <w:szCs w:val="24"/>
        </w:rPr>
        <w:t xml:space="preserve"> </w:t>
      </w:r>
      <w:r>
        <w:rPr>
          <w:rFonts w:asciiTheme="majorBidi" w:hAnsiTheme="majorBidi" w:cstheme="majorBidi"/>
          <w:sz w:val="24"/>
          <w:szCs w:val="24"/>
        </w:rPr>
        <w:t xml:space="preserve">though </w:t>
      </w:r>
      <w:r w:rsidR="00E43E9B">
        <w:rPr>
          <w:rFonts w:asciiTheme="majorBidi" w:hAnsiTheme="majorBidi" w:cstheme="majorBidi"/>
          <w:sz w:val="24"/>
          <w:szCs w:val="24"/>
        </w:rPr>
        <w:t xml:space="preserve">it is </w:t>
      </w:r>
      <w:r w:rsidRPr="00EC33F1">
        <w:rPr>
          <w:rFonts w:asciiTheme="majorBidi" w:hAnsiTheme="majorBidi" w:cstheme="majorBidi"/>
          <w:sz w:val="24"/>
          <w:szCs w:val="24"/>
        </w:rPr>
        <w:t xml:space="preserve">based on many </w:t>
      </w:r>
      <w:r>
        <w:rPr>
          <w:rFonts w:asciiTheme="majorBidi" w:hAnsiTheme="majorBidi" w:cstheme="majorBidi"/>
          <w:sz w:val="24"/>
          <w:szCs w:val="24"/>
        </w:rPr>
        <w:t xml:space="preserve">other </w:t>
      </w:r>
      <w:r w:rsidRPr="00EC33F1">
        <w:rPr>
          <w:rFonts w:asciiTheme="majorBidi" w:hAnsiTheme="majorBidi" w:cstheme="majorBidi"/>
          <w:sz w:val="24"/>
          <w:szCs w:val="24"/>
        </w:rPr>
        <w:t xml:space="preserve">programs that have operated in the </w:t>
      </w:r>
      <w:r w:rsidR="009C15BA">
        <w:rPr>
          <w:rFonts w:asciiTheme="majorBidi" w:hAnsiTheme="majorBidi" w:cstheme="majorBidi"/>
          <w:sz w:val="24"/>
          <w:szCs w:val="24"/>
        </w:rPr>
        <w:t>area</w:t>
      </w:r>
      <w:r w:rsidRPr="00EC33F1">
        <w:rPr>
          <w:rFonts w:asciiTheme="majorBidi" w:hAnsiTheme="majorBidi" w:cstheme="majorBidi"/>
          <w:sz w:val="24"/>
          <w:szCs w:val="24"/>
        </w:rPr>
        <w:t>.</w:t>
      </w:r>
      <w:r>
        <w:rPr>
          <w:rFonts w:asciiTheme="majorBidi" w:hAnsiTheme="majorBidi" w:cstheme="majorBidi"/>
          <w:sz w:val="24"/>
          <w:szCs w:val="24"/>
        </w:rPr>
        <w:t xml:space="preserve"> </w:t>
      </w:r>
      <w:r w:rsidRPr="00EC33F1">
        <w:rPr>
          <w:rFonts w:asciiTheme="majorBidi" w:hAnsiTheme="majorBidi" w:cstheme="majorBidi"/>
          <w:sz w:val="24"/>
          <w:szCs w:val="24"/>
        </w:rPr>
        <w:t xml:space="preserve">We </w:t>
      </w:r>
      <w:r w:rsidR="003A7051">
        <w:rPr>
          <w:rFonts w:asciiTheme="majorBidi" w:hAnsiTheme="majorBidi" w:cstheme="majorBidi"/>
          <w:sz w:val="24"/>
          <w:szCs w:val="24"/>
        </w:rPr>
        <w:t>decided</w:t>
      </w:r>
      <w:r w:rsidRPr="00EC33F1">
        <w:rPr>
          <w:rFonts w:asciiTheme="majorBidi" w:hAnsiTheme="majorBidi" w:cstheme="majorBidi"/>
          <w:sz w:val="24"/>
          <w:szCs w:val="24"/>
        </w:rPr>
        <w:t xml:space="preserve"> to </w:t>
      </w:r>
      <w:r>
        <w:rPr>
          <w:rFonts w:asciiTheme="majorBidi" w:hAnsiTheme="majorBidi" w:cstheme="majorBidi"/>
          <w:sz w:val="24"/>
          <w:szCs w:val="24"/>
        </w:rPr>
        <w:t>create a new</w:t>
      </w:r>
      <w:r w:rsidRPr="00EC33F1">
        <w:rPr>
          <w:rFonts w:asciiTheme="majorBidi" w:hAnsiTheme="majorBidi" w:cstheme="majorBidi"/>
          <w:sz w:val="24"/>
          <w:szCs w:val="24"/>
        </w:rPr>
        <w:t xml:space="preserve"> model </w:t>
      </w:r>
      <w:r>
        <w:rPr>
          <w:rFonts w:asciiTheme="majorBidi" w:hAnsiTheme="majorBidi" w:cstheme="majorBidi"/>
          <w:sz w:val="24"/>
          <w:szCs w:val="24"/>
        </w:rPr>
        <w:t xml:space="preserve">of operation </w:t>
      </w:r>
      <w:r w:rsidRPr="00EC33F1">
        <w:rPr>
          <w:rFonts w:asciiTheme="majorBidi" w:hAnsiTheme="majorBidi" w:cstheme="majorBidi"/>
          <w:sz w:val="24"/>
          <w:szCs w:val="24"/>
        </w:rPr>
        <w:t>because the need</w:t>
      </w:r>
      <w:r>
        <w:rPr>
          <w:rFonts w:asciiTheme="majorBidi" w:hAnsiTheme="majorBidi" w:cstheme="majorBidi"/>
          <w:sz w:val="24"/>
          <w:szCs w:val="24"/>
        </w:rPr>
        <w:t>s</w:t>
      </w:r>
      <w:r w:rsidRPr="00EC33F1">
        <w:rPr>
          <w:rFonts w:asciiTheme="majorBidi" w:hAnsiTheme="majorBidi" w:cstheme="majorBidi"/>
          <w:sz w:val="24"/>
          <w:szCs w:val="24"/>
        </w:rPr>
        <w:t xml:space="preserve"> </w:t>
      </w:r>
      <w:r w:rsidR="00B87532">
        <w:rPr>
          <w:rFonts w:asciiTheme="majorBidi" w:hAnsiTheme="majorBidi" w:cstheme="majorBidi"/>
          <w:sz w:val="24"/>
          <w:szCs w:val="24"/>
        </w:rPr>
        <w:t>arising</w:t>
      </w:r>
      <w:r w:rsidRPr="00EC33F1">
        <w:rPr>
          <w:rFonts w:asciiTheme="majorBidi" w:hAnsiTheme="majorBidi" w:cstheme="majorBidi"/>
          <w:sz w:val="24"/>
          <w:szCs w:val="24"/>
        </w:rPr>
        <w:t xml:space="preserve"> </w:t>
      </w:r>
      <w:r>
        <w:rPr>
          <w:rFonts w:asciiTheme="majorBidi" w:hAnsiTheme="majorBidi" w:cstheme="majorBidi"/>
          <w:sz w:val="24"/>
          <w:szCs w:val="24"/>
        </w:rPr>
        <w:t>in</w:t>
      </w:r>
      <w:r w:rsidRPr="00EC33F1">
        <w:rPr>
          <w:rFonts w:asciiTheme="majorBidi" w:hAnsiTheme="majorBidi" w:cstheme="majorBidi"/>
          <w:sz w:val="24"/>
          <w:szCs w:val="24"/>
        </w:rPr>
        <w:t xml:space="preserve"> the field </w:t>
      </w:r>
      <w:r>
        <w:rPr>
          <w:rFonts w:asciiTheme="majorBidi" w:hAnsiTheme="majorBidi" w:cstheme="majorBidi"/>
          <w:sz w:val="24"/>
          <w:szCs w:val="24"/>
        </w:rPr>
        <w:t>indicate</w:t>
      </w:r>
      <w:r w:rsidRPr="00EC33F1">
        <w:rPr>
          <w:rFonts w:asciiTheme="majorBidi" w:hAnsiTheme="majorBidi" w:cstheme="majorBidi"/>
          <w:sz w:val="24"/>
          <w:szCs w:val="24"/>
        </w:rPr>
        <w:t xml:space="preserve"> </w:t>
      </w:r>
      <w:r>
        <w:rPr>
          <w:rFonts w:asciiTheme="majorBidi" w:hAnsiTheme="majorBidi" w:cstheme="majorBidi"/>
          <w:sz w:val="24"/>
          <w:szCs w:val="24"/>
        </w:rPr>
        <w:t xml:space="preserve">a strong and significant </w:t>
      </w:r>
      <w:r w:rsidRPr="00EC33F1">
        <w:rPr>
          <w:rFonts w:asciiTheme="majorBidi" w:hAnsiTheme="majorBidi" w:cstheme="majorBidi"/>
          <w:sz w:val="24"/>
          <w:szCs w:val="24"/>
        </w:rPr>
        <w:t xml:space="preserve">need for this </w:t>
      </w:r>
      <w:r w:rsidR="00E43E9B">
        <w:rPr>
          <w:rFonts w:asciiTheme="majorBidi" w:hAnsiTheme="majorBidi" w:cstheme="majorBidi"/>
          <w:sz w:val="24"/>
          <w:szCs w:val="24"/>
        </w:rPr>
        <w:t xml:space="preserve">particular </w:t>
      </w:r>
      <w:r w:rsidRPr="00EC33F1">
        <w:rPr>
          <w:rFonts w:asciiTheme="majorBidi" w:hAnsiTheme="majorBidi" w:cstheme="majorBidi"/>
          <w:sz w:val="24"/>
          <w:szCs w:val="24"/>
        </w:rPr>
        <w:t>program:</w:t>
      </w:r>
    </w:p>
    <w:p w14:paraId="6E0055ED" w14:textId="7CA9A5B6" w:rsidR="00EC33F1" w:rsidRDefault="00E43E9B" w:rsidP="00EC33F1">
      <w:pPr>
        <w:pStyle w:val="ListParagraph"/>
        <w:numPr>
          <w:ilvl w:val="0"/>
          <w:numId w:val="19"/>
        </w:numPr>
        <w:spacing w:line="480" w:lineRule="auto"/>
        <w:rPr>
          <w:rFonts w:asciiTheme="majorBidi" w:hAnsiTheme="majorBidi" w:cstheme="majorBidi"/>
          <w:sz w:val="24"/>
          <w:szCs w:val="24"/>
        </w:rPr>
      </w:pPr>
      <w:r>
        <w:rPr>
          <w:rFonts w:asciiTheme="majorBidi" w:hAnsiTheme="majorBidi" w:cstheme="majorBidi"/>
          <w:sz w:val="24"/>
          <w:szCs w:val="24"/>
        </w:rPr>
        <w:t>68% o</w:t>
      </w:r>
      <w:r w:rsidR="00EC33F1" w:rsidRPr="00EC33F1">
        <w:rPr>
          <w:rFonts w:asciiTheme="majorBidi" w:hAnsiTheme="majorBidi" w:cstheme="majorBidi"/>
          <w:sz w:val="24"/>
          <w:szCs w:val="24"/>
        </w:rPr>
        <w:t xml:space="preserve">f the young people </w:t>
      </w:r>
      <w:r w:rsidR="003A7051">
        <w:rPr>
          <w:rFonts w:asciiTheme="majorBidi" w:hAnsiTheme="majorBidi" w:cstheme="majorBidi"/>
          <w:sz w:val="24"/>
          <w:szCs w:val="24"/>
        </w:rPr>
        <w:t xml:space="preserve">in the target population </w:t>
      </w:r>
      <w:r>
        <w:rPr>
          <w:rFonts w:asciiTheme="majorBidi" w:hAnsiTheme="majorBidi" w:cstheme="majorBidi"/>
          <w:sz w:val="24"/>
          <w:szCs w:val="24"/>
        </w:rPr>
        <w:t>may be</w:t>
      </w:r>
      <w:r w:rsidR="00EC33F1" w:rsidRPr="00EC33F1">
        <w:rPr>
          <w:rFonts w:asciiTheme="majorBidi" w:hAnsiTheme="majorBidi" w:cstheme="majorBidi"/>
          <w:sz w:val="24"/>
          <w:szCs w:val="24"/>
        </w:rPr>
        <w:t xml:space="preserve"> </w:t>
      </w:r>
      <w:r>
        <w:rPr>
          <w:rFonts w:asciiTheme="majorBidi" w:hAnsiTheme="majorBidi" w:cstheme="majorBidi"/>
          <w:sz w:val="24"/>
          <w:szCs w:val="24"/>
        </w:rPr>
        <w:t>described</w:t>
      </w:r>
      <w:r w:rsidR="00EC33F1" w:rsidRPr="00EC33F1">
        <w:rPr>
          <w:rFonts w:asciiTheme="majorBidi" w:hAnsiTheme="majorBidi" w:cstheme="majorBidi"/>
          <w:sz w:val="24"/>
          <w:szCs w:val="24"/>
        </w:rPr>
        <w:t xml:space="preserve"> as </w:t>
      </w:r>
      <w:r>
        <w:rPr>
          <w:rFonts w:asciiTheme="majorBidi" w:hAnsiTheme="majorBidi" w:cstheme="majorBidi"/>
          <w:sz w:val="24"/>
          <w:szCs w:val="24"/>
        </w:rPr>
        <w:t>disengaged. Af</w:t>
      </w:r>
      <w:r w:rsidR="00EC33F1" w:rsidRPr="00EC33F1">
        <w:rPr>
          <w:rFonts w:asciiTheme="majorBidi" w:hAnsiTheme="majorBidi" w:cstheme="majorBidi"/>
          <w:sz w:val="24"/>
          <w:szCs w:val="24"/>
        </w:rPr>
        <w:t>ter graduating from high school</w:t>
      </w:r>
      <w:r>
        <w:rPr>
          <w:rFonts w:asciiTheme="majorBidi" w:hAnsiTheme="majorBidi" w:cstheme="majorBidi"/>
          <w:sz w:val="24"/>
          <w:szCs w:val="24"/>
        </w:rPr>
        <w:t xml:space="preserve">, </w:t>
      </w:r>
      <w:r w:rsidR="009C15BA">
        <w:rPr>
          <w:rFonts w:asciiTheme="majorBidi" w:hAnsiTheme="majorBidi" w:cstheme="majorBidi"/>
          <w:sz w:val="24"/>
          <w:szCs w:val="24"/>
        </w:rPr>
        <w:t>many of them</w:t>
      </w:r>
      <w:r>
        <w:rPr>
          <w:rFonts w:asciiTheme="majorBidi" w:hAnsiTheme="majorBidi" w:cstheme="majorBidi"/>
          <w:sz w:val="24"/>
          <w:szCs w:val="24"/>
        </w:rPr>
        <w:t xml:space="preserve"> wind up on the streets, with no </w:t>
      </w:r>
      <w:r w:rsidR="00EC33F1" w:rsidRPr="00EC33F1">
        <w:rPr>
          <w:rFonts w:asciiTheme="majorBidi" w:hAnsiTheme="majorBidi" w:cstheme="majorBidi"/>
          <w:sz w:val="24"/>
          <w:szCs w:val="24"/>
        </w:rPr>
        <w:t>direction</w:t>
      </w:r>
      <w:r>
        <w:rPr>
          <w:rFonts w:asciiTheme="majorBidi" w:hAnsiTheme="majorBidi" w:cstheme="majorBidi"/>
          <w:sz w:val="24"/>
          <w:szCs w:val="24"/>
        </w:rPr>
        <w:t xml:space="preserve">, </w:t>
      </w:r>
      <w:r w:rsidR="00EC33F1" w:rsidRPr="00EC33F1">
        <w:rPr>
          <w:rFonts w:asciiTheme="majorBidi" w:hAnsiTheme="majorBidi" w:cstheme="majorBidi"/>
          <w:sz w:val="24"/>
          <w:szCs w:val="24"/>
        </w:rPr>
        <w:t>frame</w:t>
      </w:r>
      <w:r>
        <w:rPr>
          <w:rFonts w:asciiTheme="majorBidi" w:hAnsiTheme="majorBidi" w:cstheme="majorBidi"/>
          <w:sz w:val="24"/>
          <w:szCs w:val="24"/>
        </w:rPr>
        <w:t>work, or responses to their needs. I</w:t>
      </w:r>
      <w:r w:rsidR="00EC33F1" w:rsidRPr="00EC33F1">
        <w:rPr>
          <w:rFonts w:asciiTheme="majorBidi" w:hAnsiTheme="majorBidi" w:cstheme="majorBidi"/>
          <w:sz w:val="24"/>
          <w:szCs w:val="24"/>
        </w:rPr>
        <w:t>n Arab society</w:t>
      </w:r>
      <w:r>
        <w:rPr>
          <w:rFonts w:asciiTheme="majorBidi" w:hAnsiTheme="majorBidi" w:cstheme="majorBidi"/>
          <w:sz w:val="24"/>
          <w:szCs w:val="24"/>
        </w:rPr>
        <w:t>,</w:t>
      </w:r>
      <w:r w:rsidR="00EC33F1" w:rsidRPr="00EC33F1">
        <w:rPr>
          <w:rFonts w:asciiTheme="majorBidi" w:hAnsiTheme="majorBidi" w:cstheme="majorBidi"/>
          <w:sz w:val="24"/>
          <w:szCs w:val="24"/>
        </w:rPr>
        <w:t xml:space="preserve"> the street offers </w:t>
      </w:r>
      <w:r>
        <w:rPr>
          <w:rFonts w:asciiTheme="majorBidi" w:hAnsiTheme="majorBidi" w:cstheme="majorBidi"/>
          <w:sz w:val="24"/>
          <w:szCs w:val="24"/>
        </w:rPr>
        <w:t xml:space="preserve">the temptation of </w:t>
      </w:r>
      <w:r w:rsidR="00EC33F1" w:rsidRPr="00EC33F1">
        <w:rPr>
          <w:rFonts w:asciiTheme="majorBidi" w:hAnsiTheme="majorBidi" w:cstheme="majorBidi"/>
          <w:sz w:val="24"/>
          <w:szCs w:val="24"/>
        </w:rPr>
        <w:t>easy but dangerous</w:t>
      </w:r>
      <w:r>
        <w:rPr>
          <w:rFonts w:asciiTheme="majorBidi" w:hAnsiTheme="majorBidi" w:cstheme="majorBidi"/>
          <w:sz w:val="24"/>
          <w:szCs w:val="24"/>
        </w:rPr>
        <w:t>, risky,</w:t>
      </w:r>
      <w:r w:rsidR="00EC33F1" w:rsidRPr="00EC33F1">
        <w:rPr>
          <w:rFonts w:asciiTheme="majorBidi" w:hAnsiTheme="majorBidi" w:cstheme="majorBidi"/>
          <w:sz w:val="24"/>
          <w:szCs w:val="24"/>
        </w:rPr>
        <w:t xml:space="preserve"> and destructive </w:t>
      </w:r>
      <w:r>
        <w:rPr>
          <w:rFonts w:asciiTheme="majorBidi" w:hAnsiTheme="majorBidi" w:cstheme="majorBidi"/>
          <w:sz w:val="24"/>
          <w:szCs w:val="24"/>
        </w:rPr>
        <w:t xml:space="preserve">ways to make </w:t>
      </w:r>
      <w:r w:rsidR="00EC33F1" w:rsidRPr="00EC33F1">
        <w:rPr>
          <w:rFonts w:asciiTheme="majorBidi" w:hAnsiTheme="majorBidi" w:cstheme="majorBidi"/>
          <w:sz w:val="24"/>
          <w:szCs w:val="24"/>
        </w:rPr>
        <w:t>money.</w:t>
      </w:r>
    </w:p>
    <w:p w14:paraId="38179F41" w14:textId="2D4D601B" w:rsidR="00E43E9B" w:rsidRDefault="00E43E9B" w:rsidP="00EC33F1">
      <w:pPr>
        <w:pStyle w:val="ListParagraph"/>
        <w:numPr>
          <w:ilvl w:val="0"/>
          <w:numId w:val="19"/>
        </w:numPr>
        <w:spacing w:line="480" w:lineRule="auto"/>
        <w:rPr>
          <w:rFonts w:asciiTheme="majorBidi" w:hAnsiTheme="majorBidi" w:cstheme="majorBidi"/>
          <w:sz w:val="24"/>
          <w:szCs w:val="24"/>
        </w:rPr>
      </w:pPr>
      <w:r w:rsidRPr="00E43E9B">
        <w:rPr>
          <w:rFonts w:asciiTheme="majorBidi" w:hAnsiTheme="majorBidi" w:cstheme="majorBidi"/>
          <w:sz w:val="24"/>
          <w:szCs w:val="24"/>
        </w:rPr>
        <w:t xml:space="preserve">The unemployment rate </w:t>
      </w:r>
      <w:r>
        <w:rPr>
          <w:rFonts w:asciiTheme="majorBidi" w:hAnsiTheme="majorBidi" w:cstheme="majorBidi"/>
          <w:sz w:val="24"/>
          <w:szCs w:val="24"/>
        </w:rPr>
        <w:t xml:space="preserve">among this population </w:t>
      </w:r>
      <w:r w:rsidRPr="00E43E9B">
        <w:rPr>
          <w:rFonts w:asciiTheme="majorBidi" w:hAnsiTheme="majorBidi" w:cstheme="majorBidi"/>
          <w:sz w:val="24"/>
          <w:szCs w:val="24"/>
        </w:rPr>
        <w:t xml:space="preserve">is high in relation to </w:t>
      </w:r>
      <w:r w:rsidR="009C15BA">
        <w:rPr>
          <w:rFonts w:asciiTheme="majorBidi" w:hAnsiTheme="majorBidi" w:cstheme="majorBidi"/>
          <w:sz w:val="24"/>
          <w:szCs w:val="24"/>
        </w:rPr>
        <w:t xml:space="preserve">the </w:t>
      </w:r>
      <w:r w:rsidRPr="00E43E9B">
        <w:rPr>
          <w:rFonts w:asciiTheme="majorBidi" w:hAnsiTheme="majorBidi" w:cstheme="majorBidi"/>
          <w:sz w:val="24"/>
          <w:szCs w:val="24"/>
        </w:rPr>
        <w:t xml:space="preserve">Jewish </w:t>
      </w:r>
      <w:r w:rsidR="009C15BA">
        <w:rPr>
          <w:rFonts w:asciiTheme="majorBidi" w:hAnsiTheme="majorBidi" w:cstheme="majorBidi"/>
          <w:sz w:val="24"/>
          <w:szCs w:val="24"/>
        </w:rPr>
        <w:t>population</w:t>
      </w:r>
      <w:r w:rsidRPr="00E43E9B">
        <w:rPr>
          <w:rFonts w:asciiTheme="majorBidi" w:hAnsiTheme="majorBidi" w:cstheme="majorBidi"/>
          <w:sz w:val="24"/>
          <w:szCs w:val="24"/>
        </w:rPr>
        <w:t xml:space="preserve"> and even in relation to Arab society in </w:t>
      </w:r>
      <w:r w:rsidR="00B87532">
        <w:rPr>
          <w:rFonts w:asciiTheme="majorBidi" w:hAnsiTheme="majorBidi" w:cstheme="majorBidi"/>
          <w:sz w:val="24"/>
          <w:szCs w:val="24"/>
        </w:rPr>
        <w:t xml:space="preserve">other </w:t>
      </w:r>
      <w:r w:rsidRPr="00E43E9B">
        <w:rPr>
          <w:rFonts w:asciiTheme="majorBidi" w:hAnsiTheme="majorBidi" w:cstheme="majorBidi"/>
          <w:sz w:val="24"/>
          <w:szCs w:val="24"/>
        </w:rPr>
        <w:t>mixed cities</w:t>
      </w:r>
      <w:r w:rsidR="00554269">
        <w:rPr>
          <w:rFonts w:asciiTheme="majorBidi" w:hAnsiTheme="majorBidi" w:cstheme="majorBidi"/>
          <w:sz w:val="24"/>
          <w:szCs w:val="24"/>
        </w:rPr>
        <w:t xml:space="preserve">: </w:t>
      </w:r>
      <w:r w:rsidRPr="00E43E9B">
        <w:rPr>
          <w:rFonts w:asciiTheme="majorBidi" w:hAnsiTheme="majorBidi" w:cstheme="majorBidi"/>
          <w:sz w:val="24"/>
          <w:szCs w:val="24"/>
        </w:rPr>
        <w:t xml:space="preserve">26% </w:t>
      </w:r>
      <w:r w:rsidR="00554269">
        <w:rPr>
          <w:rFonts w:asciiTheme="majorBidi" w:hAnsiTheme="majorBidi" w:cstheme="majorBidi"/>
          <w:sz w:val="24"/>
          <w:szCs w:val="24"/>
        </w:rPr>
        <w:t>of</w:t>
      </w:r>
      <w:r w:rsidRPr="00E43E9B">
        <w:rPr>
          <w:rFonts w:asciiTheme="majorBidi" w:hAnsiTheme="majorBidi" w:cstheme="majorBidi"/>
          <w:sz w:val="24"/>
          <w:szCs w:val="24"/>
        </w:rPr>
        <w:t xml:space="preserve"> </w:t>
      </w:r>
      <w:r w:rsidR="009C15BA">
        <w:rPr>
          <w:rFonts w:asciiTheme="majorBidi" w:hAnsiTheme="majorBidi" w:cstheme="majorBidi"/>
          <w:sz w:val="24"/>
          <w:szCs w:val="24"/>
        </w:rPr>
        <w:t xml:space="preserve">Arab </w:t>
      </w:r>
      <w:r w:rsidRPr="00E43E9B">
        <w:rPr>
          <w:rFonts w:asciiTheme="majorBidi" w:hAnsiTheme="majorBidi" w:cstheme="majorBidi"/>
          <w:sz w:val="24"/>
          <w:szCs w:val="24"/>
        </w:rPr>
        <w:t xml:space="preserve">men and 67% </w:t>
      </w:r>
      <w:r w:rsidR="00554269">
        <w:rPr>
          <w:rFonts w:asciiTheme="majorBidi" w:hAnsiTheme="majorBidi" w:cstheme="majorBidi"/>
          <w:sz w:val="24"/>
          <w:szCs w:val="24"/>
        </w:rPr>
        <w:t>of</w:t>
      </w:r>
      <w:r w:rsidRPr="00E43E9B">
        <w:rPr>
          <w:rFonts w:asciiTheme="majorBidi" w:hAnsiTheme="majorBidi" w:cstheme="majorBidi"/>
          <w:sz w:val="24"/>
          <w:szCs w:val="24"/>
        </w:rPr>
        <w:t xml:space="preserve"> </w:t>
      </w:r>
      <w:r w:rsidR="009C15BA">
        <w:rPr>
          <w:rFonts w:asciiTheme="majorBidi" w:hAnsiTheme="majorBidi" w:cstheme="majorBidi"/>
          <w:sz w:val="24"/>
          <w:szCs w:val="24"/>
        </w:rPr>
        <w:t xml:space="preserve">Arab </w:t>
      </w:r>
      <w:r w:rsidRPr="00E43E9B">
        <w:rPr>
          <w:rFonts w:asciiTheme="majorBidi" w:hAnsiTheme="majorBidi" w:cstheme="majorBidi"/>
          <w:sz w:val="24"/>
          <w:szCs w:val="24"/>
        </w:rPr>
        <w:t>women</w:t>
      </w:r>
      <w:r w:rsidR="00554269">
        <w:rPr>
          <w:rFonts w:asciiTheme="majorBidi" w:hAnsiTheme="majorBidi" w:cstheme="majorBidi"/>
          <w:sz w:val="24"/>
          <w:szCs w:val="24"/>
        </w:rPr>
        <w:t xml:space="preserve"> </w:t>
      </w:r>
      <w:r w:rsidR="009C15BA">
        <w:rPr>
          <w:rFonts w:asciiTheme="majorBidi" w:hAnsiTheme="majorBidi" w:cstheme="majorBidi"/>
          <w:sz w:val="24"/>
          <w:szCs w:val="24"/>
        </w:rPr>
        <w:t xml:space="preserve">in Lod </w:t>
      </w:r>
      <w:r w:rsidR="00554269">
        <w:rPr>
          <w:rFonts w:asciiTheme="majorBidi" w:hAnsiTheme="majorBidi" w:cstheme="majorBidi"/>
          <w:sz w:val="24"/>
          <w:szCs w:val="24"/>
        </w:rPr>
        <w:t xml:space="preserve">are unemployed. </w:t>
      </w:r>
    </w:p>
    <w:p w14:paraId="6F182B8F" w14:textId="303CCC7B" w:rsidR="00167C9C" w:rsidRDefault="00167C9C" w:rsidP="00EC33F1">
      <w:pPr>
        <w:pStyle w:val="ListParagraph"/>
        <w:numPr>
          <w:ilvl w:val="0"/>
          <w:numId w:val="19"/>
        </w:numPr>
        <w:spacing w:line="480" w:lineRule="auto"/>
        <w:rPr>
          <w:rFonts w:asciiTheme="majorBidi" w:hAnsiTheme="majorBidi" w:cstheme="majorBidi"/>
          <w:sz w:val="24"/>
          <w:szCs w:val="24"/>
        </w:rPr>
      </w:pPr>
      <w:r>
        <w:rPr>
          <w:rFonts w:asciiTheme="majorBidi" w:hAnsiTheme="majorBidi" w:cstheme="majorBidi"/>
          <w:sz w:val="24"/>
          <w:szCs w:val="24"/>
        </w:rPr>
        <w:t xml:space="preserve">In Lod, </w:t>
      </w:r>
      <w:r w:rsidR="009C15BA">
        <w:rPr>
          <w:rFonts w:asciiTheme="majorBidi" w:hAnsiTheme="majorBidi" w:cstheme="majorBidi"/>
          <w:sz w:val="24"/>
          <w:szCs w:val="24"/>
        </w:rPr>
        <w:t xml:space="preserve">only </w:t>
      </w:r>
      <w:r w:rsidRPr="00167C9C">
        <w:rPr>
          <w:rFonts w:asciiTheme="majorBidi" w:hAnsiTheme="majorBidi" w:cstheme="majorBidi"/>
          <w:sz w:val="24"/>
          <w:szCs w:val="24"/>
        </w:rPr>
        <w:t xml:space="preserve">12% </w:t>
      </w:r>
      <w:r>
        <w:rPr>
          <w:rFonts w:asciiTheme="majorBidi" w:hAnsiTheme="majorBidi" w:cstheme="majorBidi"/>
          <w:sz w:val="24"/>
          <w:szCs w:val="24"/>
        </w:rPr>
        <w:t xml:space="preserve">of the </w:t>
      </w:r>
      <w:r w:rsidRPr="00167C9C">
        <w:rPr>
          <w:rFonts w:asciiTheme="majorBidi" w:hAnsiTheme="majorBidi" w:cstheme="majorBidi"/>
          <w:sz w:val="24"/>
          <w:szCs w:val="24"/>
        </w:rPr>
        <w:t>Arab</w:t>
      </w:r>
      <w:r>
        <w:rPr>
          <w:rFonts w:asciiTheme="majorBidi" w:hAnsiTheme="majorBidi" w:cstheme="majorBidi"/>
          <w:sz w:val="24"/>
          <w:szCs w:val="24"/>
        </w:rPr>
        <w:t xml:space="preserve"> population </w:t>
      </w:r>
      <w:r w:rsidR="009C15BA">
        <w:rPr>
          <w:rFonts w:asciiTheme="majorBidi" w:hAnsiTheme="majorBidi" w:cstheme="majorBidi"/>
          <w:sz w:val="24"/>
          <w:szCs w:val="24"/>
        </w:rPr>
        <w:t>of Lod work</w:t>
      </w:r>
      <w:r w:rsidR="002C5AA4">
        <w:rPr>
          <w:rFonts w:asciiTheme="majorBidi" w:hAnsiTheme="majorBidi" w:cstheme="majorBidi"/>
          <w:sz w:val="24"/>
          <w:szCs w:val="24"/>
        </w:rPr>
        <w:t xml:space="preserve"> in</w:t>
      </w:r>
      <w:r w:rsidR="00B87532">
        <w:rPr>
          <w:rFonts w:asciiTheme="majorBidi" w:hAnsiTheme="majorBidi" w:cstheme="majorBidi"/>
          <w:sz w:val="24"/>
          <w:szCs w:val="24"/>
        </w:rPr>
        <w:t xml:space="preserve"> academia</w:t>
      </w:r>
      <w:r w:rsidR="009C15BA">
        <w:rPr>
          <w:rFonts w:asciiTheme="majorBidi" w:hAnsiTheme="majorBidi" w:cstheme="majorBidi"/>
          <w:sz w:val="24"/>
          <w:szCs w:val="24"/>
        </w:rPr>
        <w:t xml:space="preserve">, as compared to </w:t>
      </w:r>
      <w:r w:rsidRPr="00167C9C">
        <w:rPr>
          <w:rFonts w:asciiTheme="majorBidi" w:hAnsiTheme="majorBidi" w:cstheme="majorBidi"/>
          <w:sz w:val="24"/>
          <w:szCs w:val="24"/>
        </w:rPr>
        <w:t xml:space="preserve">24% </w:t>
      </w:r>
      <w:r w:rsidR="009C15BA">
        <w:rPr>
          <w:rFonts w:asciiTheme="majorBidi" w:hAnsiTheme="majorBidi" w:cstheme="majorBidi"/>
          <w:sz w:val="24"/>
          <w:szCs w:val="24"/>
        </w:rPr>
        <w:t>of</w:t>
      </w:r>
      <w:r>
        <w:rPr>
          <w:rFonts w:asciiTheme="majorBidi" w:hAnsiTheme="majorBidi" w:cstheme="majorBidi"/>
          <w:sz w:val="24"/>
          <w:szCs w:val="24"/>
        </w:rPr>
        <w:t xml:space="preserve"> the</w:t>
      </w:r>
      <w:r w:rsidRPr="00167C9C">
        <w:rPr>
          <w:rFonts w:asciiTheme="majorBidi" w:hAnsiTheme="majorBidi" w:cstheme="majorBidi"/>
          <w:sz w:val="24"/>
          <w:szCs w:val="24"/>
        </w:rPr>
        <w:t xml:space="preserve"> Jew</w:t>
      </w:r>
      <w:r>
        <w:rPr>
          <w:rFonts w:asciiTheme="majorBidi" w:hAnsiTheme="majorBidi" w:cstheme="majorBidi"/>
          <w:sz w:val="24"/>
          <w:szCs w:val="24"/>
        </w:rPr>
        <w:t>ish population of Lod. T</w:t>
      </w:r>
      <w:r w:rsidRPr="00167C9C">
        <w:rPr>
          <w:rFonts w:asciiTheme="majorBidi" w:hAnsiTheme="majorBidi" w:cstheme="majorBidi"/>
          <w:sz w:val="24"/>
          <w:szCs w:val="24"/>
        </w:rPr>
        <w:t xml:space="preserve">he </w:t>
      </w:r>
      <w:r w:rsidR="00E70F8A">
        <w:rPr>
          <w:rFonts w:asciiTheme="majorBidi" w:hAnsiTheme="majorBidi" w:cstheme="majorBidi"/>
          <w:sz w:val="24"/>
          <w:szCs w:val="24"/>
        </w:rPr>
        <w:t>percentage</w:t>
      </w:r>
      <w:r w:rsidRPr="00167C9C">
        <w:rPr>
          <w:rFonts w:asciiTheme="majorBidi" w:hAnsiTheme="majorBidi" w:cstheme="majorBidi"/>
          <w:sz w:val="24"/>
          <w:szCs w:val="24"/>
        </w:rPr>
        <w:t xml:space="preserve"> of Arab academics in Lod is the lowest </w:t>
      </w:r>
      <w:r w:rsidR="00B35FD2">
        <w:rPr>
          <w:rFonts w:asciiTheme="majorBidi" w:hAnsiTheme="majorBidi" w:cstheme="majorBidi"/>
          <w:sz w:val="24"/>
          <w:szCs w:val="24"/>
        </w:rPr>
        <w:t>among</w:t>
      </w:r>
      <w:r w:rsidRPr="00167C9C">
        <w:rPr>
          <w:rFonts w:asciiTheme="majorBidi" w:hAnsiTheme="majorBidi" w:cstheme="majorBidi"/>
          <w:sz w:val="24"/>
          <w:szCs w:val="24"/>
        </w:rPr>
        <w:t xml:space="preserve"> </w:t>
      </w:r>
      <w:r>
        <w:rPr>
          <w:rFonts w:asciiTheme="majorBidi" w:hAnsiTheme="majorBidi" w:cstheme="majorBidi"/>
          <w:sz w:val="24"/>
          <w:szCs w:val="24"/>
        </w:rPr>
        <w:t>Israel’s mixed</w:t>
      </w:r>
      <w:r w:rsidRPr="00167C9C">
        <w:rPr>
          <w:rFonts w:asciiTheme="majorBidi" w:hAnsiTheme="majorBidi" w:cstheme="majorBidi"/>
          <w:sz w:val="24"/>
          <w:szCs w:val="24"/>
        </w:rPr>
        <w:t xml:space="preserve"> cities.</w:t>
      </w:r>
    </w:p>
    <w:p w14:paraId="204585A3" w14:textId="488CA03F" w:rsidR="00B35FD2" w:rsidRDefault="00B35FD2" w:rsidP="00EC33F1">
      <w:pPr>
        <w:pStyle w:val="ListParagraph"/>
        <w:numPr>
          <w:ilvl w:val="0"/>
          <w:numId w:val="19"/>
        </w:numPr>
        <w:spacing w:line="480" w:lineRule="auto"/>
        <w:rPr>
          <w:rFonts w:asciiTheme="majorBidi" w:hAnsiTheme="majorBidi" w:cstheme="majorBidi"/>
          <w:sz w:val="24"/>
          <w:szCs w:val="24"/>
        </w:rPr>
      </w:pPr>
      <w:r w:rsidRPr="00B35FD2">
        <w:rPr>
          <w:rFonts w:asciiTheme="majorBidi" w:hAnsiTheme="majorBidi" w:cstheme="majorBidi"/>
          <w:sz w:val="24"/>
          <w:szCs w:val="24"/>
        </w:rPr>
        <w:t xml:space="preserve">Only 20% of </w:t>
      </w:r>
      <w:r>
        <w:rPr>
          <w:rFonts w:asciiTheme="majorBidi" w:hAnsiTheme="majorBidi" w:cstheme="majorBidi"/>
          <w:sz w:val="24"/>
          <w:szCs w:val="24"/>
        </w:rPr>
        <w:t xml:space="preserve">the targeted population of youth are independently able to become </w:t>
      </w:r>
      <w:r w:rsidRPr="00B35FD2">
        <w:rPr>
          <w:rFonts w:asciiTheme="majorBidi" w:hAnsiTheme="majorBidi" w:cstheme="majorBidi"/>
          <w:sz w:val="24"/>
          <w:szCs w:val="24"/>
        </w:rPr>
        <w:t>integrate</w:t>
      </w:r>
      <w:r>
        <w:rPr>
          <w:rFonts w:asciiTheme="majorBidi" w:hAnsiTheme="majorBidi" w:cstheme="majorBidi"/>
          <w:sz w:val="24"/>
          <w:szCs w:val="24"/>
        </w:rPr>
        <w:t>d</w:t>
      </w:r>
      <w:r w:rsidRPr="00B35FD2">
        <w:rPr>
          <w:rFonts w:asciiTheme="majorBidi" w:hAnsiTheme="majorBidi" w:cstheme="majorBidi"/>
          <w:sz w:val="24"/>
          <w:szCs w:val="24"/>
        </w:rPr>
        <w:t xml:space="preserve"> into employment upon graduation from high school.</w:t>
      </w:r>
    </w:p>
    <w:p w14:paraId="45D553AD" w14:textId="77777777" w:rsidR="00E70F8A" w:rsidRDefault="00E70F8A">
      <w:pPr>
        <w:rPr>
          <w:rFonts w:asciiTheme="majorBidi" w:hAnsiTheme="majorBidi" w:cstheme="majorBidi"/>
          <w:b/>
          <w:bCs/>
          <w:sz w:val="24"/>
          <w:szCs w:val="24"/>
        </w:rPr>
      </w:pPr>
      <w:r>
        <w:rPr>
          <w:rFonts w:asciiTheme="majorBidi" w:hAnsiTheme="majorBidi" w:cstheme="majorBidi"/>
          <w:b/>
          <w:bCs/>
          <w:sz w:val="24"/>
          <w:szCs w:val="24"/>
        </w:rPr>
        <w:br w:type="page"/>
      </w:r>
    </w:p>
    <w:p w14:paraId="55EC5CCA" w14:textId="6603D1ED" w:rsidR="00B87532" w:rsidRDefault="00B87532" w:rsidP="00B87532">
      <w:pPr>
        <w:spacing w:line="480" w:lineRule="auto"/>
        <w:rPr>
          <w:rFonts w:asciiTheme="majorBidi" w:hAnsiTheme="majorBidi" w:cstheme="majorBidi"/>
          <w:b/>
          <w:bCs/>
          <w:sz w:val="24"/>
          <w:szCs w:val="24"/>
        </w:rPr>
      </w:pPr>
      <w:r w:rsidRPr="00B87532">
        <w:rPr>
          <w:rFonts w:asciiTheme="majorBidi" w:hAnsiTheme="majorBidi" w:cstheme="majorBidi"/>
          <w:b/>
          <w:bCs/>
          <w:sz w:val="24"/>
          <w:szCs w:val="24"/>
        </w:rPr>
        <w:lastRenderedPageBreak/>
        <w:t>Strategy Behind the Model</w:t>
      </w:r>
    </w:p>
    <w:p w14:paraId="3B996550" w14:textId="249676A2" w:rsidR="00E70F8A" w:rsidRDefault="00E70F8A" w:rsidP="00DC55F4">
      <w:pPr>
        <w:spacing w:line="480" w:lineRule="auto"/>
        <w:rPr>
          <w:rFonts w:asciiTheme="majorBidi" w:hAnsiTheme="majorBidi" w:cstheme="majorBidi"/>
          <w:sz w:val="24"/>
          <w:szCs w:val="24"/>
        </w:rPr>
      </w:pPr>
      <w:r w:rsidRPr="00E70F8A">
        <w:rPr>
          <w:rFonts w:asciiTheme="majorBidi" w:hAnsiTheme="majorBidi" w:cstheme="majorBidi"/>
          <w:sz w:val="24"/>
          <w:szCs w:val="24"/>
        </w:rPr>
        <w:t xml:space="preserve">The transition from adolescence to adulthood </w:t>
      </w:r>
      <w:r>
        <w:rPr>
          <w:rFonts w:asciiTheme="majorBidi" w:hAnsiTheme="majorBidi" w:cstheme="majorBidi"/>
          <w:sz w:val="24"/>
          <w:szCs w:val="24"/>
        </w:rPr>
        <w:t>presents</w:t>
      </w:r>
      <w:r w:rsidRPr="00E70F8A">
        <w:rPr>
          <w:rFonts w:asciiTheme="majorBidi" w:hAnsiTheme="majorBidi" w:cstheme="majorBidi"/>
          <w:sz w:val="24"/>
          <w:szCs w:val="24"/>
        </w:rPr>
        <w:t xml:space="preserve"> many challenges.</w:t>
      </w:r>
      <w:r>
        <w:rPr>
          <w:rFonts w:asciiTheme="majorBidi" w:hAnsiTheme="majorBidi" w:cstheme="majorBidi"/>
          <w:sz w:val="24"/>
          <w:szCs w:val="24"/>
        </w:rPr>
        <w:t xml:space="preserve"> </w:t>
      </w:r>
      <w:r w:rsidRPr="00E70F8A">
        <w:rPr>
          <w:rFonts w:asciiTheme="majorBidi" w:hAnsiTheme="majorBidi" w:cstheme="majorBidi"/>
          <w:sz w:val="24"/>
          <w:szCs w:val="24"/>
        </w:rPr>
        <w:t>Reaching the age of 18 is a turning point in young people</w:t>
      </w:r>
      <w:r>
        <w:rPr>
          <w:rFonts w:asciiTheme="majorBidi" w:hAnsiTheme="majorBidi" w:cstheme="majorBidi"/>
          <w:sz w:val="24"/>
          <w:szCs w:val="24"/>
        </w:rPr>
        <w:t>’s lives. O</w:t>
      </w:r>
      <w:r w:rsidRPr="00E70F8A">
        <w:rPr>
          <w:rFonts w:asciiTheme="majorBidi" w:hAnsiTheme="majorBidi" w:cstheme="majorBidi"/>
          <w:sz w:val="24"/>
          <w:szCs w:val="24"/>
        </w:rPr>
        <w:t xml:space="preserve">fficially, in the eyes of society and the law, they become independent </w:t>
      </w:r>
      <w:r>
        <w:rPr>
          <w:rFonts w:asciiTheme="majorBidi" w:hAnsiTheme="majorBidi" w:cstheme="majorBidi"/>
          <w:sz w:val="24"/>
          <w:szCs w:val="24"/>
        </w:rPr>
        <w:t>and responsible adults, expected</w:t>
      </w:r>
      <w:r w:rsidRPr="00E70F8A">
        <w:rPr>
          <w:rFonts w:asciiTheme="majorBidi" w:hAnsiTheme="majorBidi" w:cstheme="majorBidi"/>
          <w:sz w:val="24"/>
          <w:szCs w:val="24"/>
        </w:rPr>
        <w:t xml:space="preserve"> to </w:t>
      </w:r>
      <w:r>
        <w:rPr>
          <w:rFonts w:asciiTheme="majorBidi" w:hAnsiTheme="majorBidi" w:cstheme="majorBidi"/>
          <w:sz w:val="24"/>
          <w:szCs w:val="24"/>
        </w:rPr>
        <w:t xml:space="preserve">find their </w:t>
      </w:r>
      <w:r w:rsidRPr="00E70F8A">
        <w:rPr>
          <w:rFonts w:asciiTheme="majorBidi" w:hAnsiTheme="majorBidi" w:cstheme="majorBidi"/>
          <w:sz w:val="24"/>
          <w:szCs w:val="24"/>
        </w:rPr>
        <w:t xml:space="preserve">way in the </w:t>
      </w:r>
      <w:r>
        <w:rPr>
          <w:rFonts w:asciiTheme="majorBidi" w:hAnsiTheme="majorBidi" w:cstheme="majorBidi"/>
          <w:sz w:val="24"/>
          <w:szCs w:val="24"/>
        </w:rPr>
        <w:t>world</w:t>
      </w:r>
      <w:r w:rsidRPr="00E70F8A">
        <w:rPr>
          <w:rFonts w:asciiTheme="majorBidi" w:hAnsiTheme="majorBidi" w:cstheme="majorBidi"/>
          <w:sz w:val="24"/>
          <w:szCs w:val="24"/>
        </w:rPr>
        <w:t>.</w:t>
      </w:r>
      <w:r>
        <w:rPr>
          <w:rFonts w:asciiTheme="majorBidi" w:hAnsiTheme="majorBidi" w:cstheme="majorBidi"/>
          <w:sz w:val="24"/>
          <w:szCs w:val="24"/>
        </w:rPr>
        <w:t xml:space="preserve"> </w:t>
      </w:r>
      <w:r w:rsidRPr="00E70F8A">
        <w:rPr>
          <w:rFonts w:asciiTheme="majorBidi" w:hAnsiTheme="majorBidi" w:cstheme="majorBidi"/>
          <w:sz w:val="24"/>
          <w:szCs w:val="24"/>
        </w:rPr>
        <w:t xml:space="preserve">This transition </w:t>
      </w:r>
      <w:r>
        <w:rPr>
          <w:rFonts w:asciiTheme="majorBidi" w:hAnsiTheme="majorBidi" w:cstheme="majorBidi"/>
          <w:sz w:val="24"/>
          <w:szCs w:val="24"/>
        </w:rPr>
        <w:t xml:space="preserve">to adulthood necessitates </w:t>
      </w:r>
      <w:r w:rsidRPr="00E70F8A">
        <w:rPr>
          <w:rFonts w:asciiTheme="majorBidi" w:hAnsiTheme="majorBidi" w:cstheme="majorBidi"/>
          <w:sz w:val="24"/>
          <w:szCs w:val="24"/>
        </w:rPr>
        <w:t>complex choices</w:t>
      </w:r>
      <w:r>
        <w:rPr>
          <w:rFonts w:asciiTheme="majorBidi" w:hAnsiTheme="majorBidi" w:cstheme="majorBidi"/>
          <w:sz w:val="24"/>
          <w:szCs w:val="24"/>
        </w:rPr>
        <w:t xml:space="preserve">. A common </w:t>
      </w:r>
      <w:r w:rsidRPr="00E70F8A">
        <w:rPr>
          <w:rFonts w:asciiTheme="majorBidi" w:hAnsiTheme="majorBidi" w:cstheme="majorBidi"/>
          <w:sz w:val="24"/>
          <w:szCs w:val="24"/>
        </w:rPr>
        <w:t xml:space="preserve">phenomenon </w:t>
      </w:r>
      <w:r>
        <w:rPr>
          <w:rFonts w:asciiTheme="majorBidi" w:hAnsiTheme="majorBidi" w:cstheme="majorBidi"/>
          <w:sz w:val="24"/>
          <w:szCs w:val="24"/>
        </w:rPr>
        <w:t>among youth is “disengagement” –</w:t>
      </w:r>
      <w:r w:rsidRPr="00E70F8A">
        <w:rPr>
          <w:rFonts w:asciiTheme="majorBidi" w:hAnsiTheme="majorBidi" w:cstheme="majorBidi"/>
          <w:sz w:val="24"/>
          <w:szCs w:val="24"/>
        </w:rPr>
        <w:t xml:space="preserve"> </w:t>
      </w:r>
      <w:r>
        <w:rPr>
          <w:rFonts w:asciiTheme="majorBidi" w:hAnsiTheme="majorBidi" w:cstheme="majorBidi"/>
          <w:sz w:val="24"/>
          <w:szCs w:val="24"/>
        </w:rPr>
        <w:t>not being integrated into any</w:t>
      </w:r>
      <w:r w:rsidRPr="00E70F8A">
        <w:rPr>
          <w:rFonts w:asciiTheme="majorBidi" w:hAnsiTheme="majorBidi" w:cstheme="majorBidi"/>
          <w:sz w:val="24"/>
          <w:szCs w:val="24"/>
        </w:rPr>
        <w:t xml:space="preserve"> educational setting, vocational training</w:t>
      </w:r>
      <w:r>
        <w:rPr>
          <w:rFonts w:asciiTheme="majorBidi" w:hAnsiTheme="majorBidi" w:cstheme="majorBidi"/>
          <w:sz w:val="24"/>
          <w:szCs w:val="24"/>
        </w:rPr>
        <w:t>,</w:t>
      </w:r>
      <w:r w:rsidRPr="00E70F8A">
        <w:rPr>
          <w:rFonts w:asciiTheme="majorBidi" w:hAnsiTheme="majorBidi" w:cstheme="majorBidi"/>
          <w:sz w:val="24"/>
          <w:szCs w:val="24"/>
        </w:rPr>
        <w:t xml:space="preserve"> or the labor market.</w:t>
      </w:r>
      <w:r w:rsidR="00DC55F4">
        <w:rPr>
          <w:rFonts w:asciiTheme="majorBidi" w:hAnsiTheme="majorBidi" w:cstheme="majorBidi"/>
          <w:sz w:val="24"/>
          <w:szCs w:val="24"/>
        </w:rPr>
        <w:t xml:space="preserve"> </w:t>
      </w:r>
      <w:r w:rsidR="00DC55F4" w:rsidRPr="00DC55F4">
        <w:rPr>
          <w:rFonts w:asciiTheme="majorBidi" w:hAnsiTheme="majorBidi" w:cstheme="majorBidi"/>
          <w:sz w:val="24"/>
          <w:szCs w:val="24"/>
        </w:rPr>
        <w:t xml:space="preserve">The rate of </w:t>
      </w:r>
      <w:r w:rsidR="00DC55F4">
        <w:rPr>
          <w:rFonts w:asciiTheme="majorBidi" w:hAnsiTheme="majorBidi" w:cstheme="majorBidi"/>
          <w:sz w:val="24"/>
          <w:szCs w:val="24"/>
        </w:rPr>
        <w:t>disengagement</w:t>
      </w:r>
      <w:r w:rsidR="00DC55F4" w:rsidRPr="00DC55F4">
        <w:rPr>
          <w:rFonts w:asciiTheme="majorBidi" w:hAnsiTheme="majorBidi" w:cstheme="majorBidi"/>
          <w:sz w:val="24"/>
          <w:szCs w:val="24"/>
        </w:rPr>
        <w:t xml:space="preserve"> among young people in Israel is among the highest in the OECD countries</w:t>
      </w:r>
      <w:r w:rsidR="00DC55F4">
        <w:rPr>
          <w:rFonts w:asciiTheme="majorBidi" w:hAnsiTheme="majorBidi" w:cstheme="majorBidi"/>
          <w:sz w:val="24"/>
          <w:szCs w:val="24"/>
        </w:rPr>
        <w:t>: 28</w:t>
      </w:r>
      <w:r w:rsidR="00DC55F4" w:rsidRPr="00DC55F4">
        <w:rPr>
          <w:rFonts w:asciiTheme="majorBidi" w:hAnsiTheme="majorBidi" w:cstheme="majorBidi"/>
          <w:sz w:val="24"/>
          <w:szCs w:val="24"/>
        </w:rPr>
        <w:t xml:space="preserve">% </w:t>
      </w:r>
      <w:r w:rsidR="00DC55F4">
        <w:rPr>
          <w:rFonts w:asciiTheme="majorBidi" w:hAnsiTheme="majorBidi" w:cstheme="majorBidi"/>
          <w:sz w:val="24"/>
          <w:szCs w:val="24"/>
        </w:rPr>
        <w:t>o</w:t>
      </w:r>
      <w:r w:rsidR="00DC55F4" w:rsidRPr="00DC55F4">
        <w:rPr>
          <w:rFonts w:asciiTheme="majorBidi" w:hAnsiTheme="majorBidi" w:cstheme="majorBidi"/>
          <w:sz w:val="24"/>
          <w:szCs w:val="24"/>
        </w:rPr>
        <w:t>f Israel</w:t>
      </w:r>
      <w:r w:rsidR="00DC55F4">
        <w:rPr>
          <w:rFonts w:asciiTheme="majorBidi" w:hAnsiTheme="majorBidi" w:cstheme="majorBidi"/>
          <w:sz w:val="24"/>
          <w:szCs w:val="24"/>
        </w:rPr>
        <w:t xml:space="preserve">is between the ages of </w:t>
      </w:r>
      <w:r w:rsidR="00DC55F4" w:rsidRPr="00DC55F4">
        <w:rPr>
          <w:rFonts w:asciiTheme="majorBidi" w:hAnsiTheme="majorBidi" w:cstheme="majorBidi"/>
          <w:sz w:val="24"/>
          <w:szCs w:val="24"/>
        </w:rPr>
        <w:t xml:space="preserve">15-29 </w:t>
      </w:r>
      <w:r w:rsidR="00DC55F4">
        <w:rPr>
          <w:rFonts w:asciiTheme="majorBidi" w:hAnsiTheme="majorBidi" w:cstheme="majorBidi"/>
          <w:sz w:val="24"/>
          <w:szCs w:val="24"/>
        </w:rPr>
        <w:t>fit this definition of disengagement</w:t>
      </w:r>
      <w:r w:rsidR="00DC55F4" w:rsidRPr="00DC55F4">
        <w:rPr>
          <w:rFonts w:asciiTheme="majorBidi" w:hAnsiTheme="majorBidi" w:cstheme="majorBidi"/>
          <w:sz w:val="24"/>
          <w:szCs w:val="24"/>
        </w:rPr>
        <w:t>.</w:t>
      </w:r>
      <w:r w:rsidR="00DC55F4">
        <w:rPr>
          <w:rFonts w:asciiTheme="majorBidi" w:hAnsiTheme="majorBidi" w:cstheme="majorBidi"/>
          <w:sz w:val="24"/>
          <w:szCs w:val="24"/>
        </w:rPr>
        <w:t xml:space="preserve"> </w:t>
      </w:r>
      <w:r w:rsidR="00DC55F4" w:rsidRPr="00DC55F4">
        <w:rPr>
          <w:rFonts w:asciiTheme="majorBidi" w:hAnsiTheme="majorBidi" w:cstheme="majorBidi"/>
          <w:sz w:val="24"/>
          <w:szCs w:val="24"/>
        </w:rPr>
        <w:t>Th</w:t>
      </w:r>
      <w:r w:rsidR="00DC55F4">
        <w:rPr>
          <w:rFonts w:asciiTheme="majorBidi" w:hAnsiTheme="majorBidi" w:cstheme="majorBidi"/>
          <w:sz w:val="24"/>
          <w:szCs w:val="24"/>
        </w:rPr>
        <w:t>e</w:t>
      </w:r>
      <w:r w:rsidR="00DC55F4" w:rsidRPr="00DC55F4">
        <w:rPr>
          <w:rFonts w:asciiTheme="majorBidi" w:hAnsiTheme="majorBidi" w:cstheme="majorBidi"/>
          <w:sz w:val="24"/>
          <w:szCs w:val="24"/>
        </w:rPr>
        <w:t xml:space="preserve"> phenomenon </w:t>
      </w:r>
      <w:r w:rsidR="00DC55F4">
        <w:rPr>
          <w:rFonts w:asciiTheme="majorBidi" w:hAnsiTheme="majorBidi" w:cstheme="majorBidi"/>
          <w:sz w:val="24"/>
          <w:szCs w:val="24"/>
        </w:rPr>
        <w:t xml:space="preserve">of disengagement </w:t>
      </w:r>
      <w:r w:rsidR="00DC55F4" w:rsidRPr="00DC55F4">
        <w:rPr>
          <w:rFonts w:asciiTheme="majorBidi" w:hAnsiTheme="majorBidi" w:cstheme="majorBidi"/>
          <w:sz w:val="24"/>
          <w:szCs w:val="24"/>
        </w:rPr>
        <w:t xml:space="preserve">is especially </w:t>
      </w:r>
      <w:r w:rsidR="003C627D">
        <w:rPr>
          <w:rFonts w:asciiTheme="majorBidi" w:hAnsiTheme="majorBidi" w:cstheme="majorBidi"/>
          <w:sz w:val="24"/>
          <w:szCs w:val="24"/>
        </w:rPr>
        <w:t>prevalent</w:t>
      </w:r>
      <w:r w:rsidR="00DC55F4" w:rsidRPr="00DC55F4">
        <w:rPr>
          <w:rFonts w:asciiTheme="majorBidi" w:hAnsiTheme="majorBidi" w:cstheme="majorBidi"/>
          <w:sz w:val="24"/>
          <w:szCs w:val="24"/>
        </w:rPr>
        <w:t xml:space="preserve"> among Arab</w:t>
      </w:r>
      <w:r w:rsidR="00DC55F4">
        <w:rPr>
          <w:rFonts w:asciiTheme="majorBidi" w:hAnsiTheme="majorBidi" w:cstheme="majorBidi"/>
          <w:sz w:val="24"/>
          <w:szCs w:val="24"/>
        </w:rPr>
        <w:t xml:space="preserve"> youth in Israel: </w:t>
      </w:r>
      <w:r w:rsidR="00DC55F4" w:rsidRPr="00DC55F4">
        <w:rPr>
          <w:rFonts w:asciiTheme="majorBidi" w:hAnsiTheme="majorBidi" w:cstheme="majorBidi"/>
          <w:sz w:val="24"/>
          <w:szCs w:val="24"/>
        </w:rPr>
        <w:t xml:space="preserve">almost 40% of Arabs </w:t>
      </w:r>
      <w:r w:rsidR="003C627D">
        <w:rPr>
          <w:rFonts w:asciiTheme="majorBidi" w:hAnsiTheme="majorBidi" w:cstheme="majorBidi"/>
          <w:sz w:val="24"/>
          <w:szCs w:val="24"/>
        </w:rPr>
        <w:t>between the ages of</w:t>
      </w:r>
      <w:r w:rsidR="00DC55F4" w:rsidRPr="00DC55F4">
        <w:rPr>
          <w:rFonts w:asciiTheme="majorBidi" w:hAnsiTheme="majorBidi" w:cstheme="majorBidi"/>
          <w:sz w:val="24"/>
          <w:szCs w:val="24"/>
        </w:rPr>
        <w:t xml:space="preserve"> 18-22 in </w:t>
      </w:r>
      <w:r w:rsidR="00980AD7">
        <w:rPr>
          <w:rFonts w:asciiTheme="majorBidi" w:hAnsiTheme="majorBidi" w:cstheme="majorBidi"/>
          <w:sz w:val="24"/>
          <w:szCs w:val="24"/>
        </w:rPr>
        <w:t xml:space="preserve">Israeli </w:t>
      </w:r>
      <w:r w:rsidR="00DC55F4" w:rsidRPr="00DC55F4">
        <w:rPr>
          <w:rFonts w:asciiTheme="majorBidi" w:hAnsiTheme="majorBidi" w:cstheme="majorBidi"/>
          <w:sz w:val="24"/>
          <w:szCs w:val="24"/>
        </w:rPr>
        <w:t xml:space="preserve">mixed cities </w:t>
      </w:r>
      <w:r w:rsidR="00DC55F4">
        <w:rPr>
          <w:rFonts w:asciiTheme="majorBidi" w:hAnsiTheme="majorBidi" w:cstheme="majorBidi"/>
          <w:sz w:val="24"/>
          <w:szCs w:val="24"/>
        </w:rPr>
        <w:t xml:space="preserve">are disengaged. </w:t>
      </w:r>
      <w:r w:rsidR="00DC55F4" w:rsidRPr="00DC55F4">
        <w:rPr>
          <w:rFonts w:asciiTheme="majorBidi" w:hAnsiTheme="majorBidi" w:cstheme="majorBidi"/>
          <w:sz w:val="24"/>
          <w:szCs w:val="24"/>
        </w:rPr>
        <w:t xml:space="preserve">In Lod, the rate of </w:t>
      </w:r>
      <w:r w:rsidR="00980AD7">
        <w:rPr>
          <w:rFonts w:asciiTheme="majorBidi" w:hAnsiTheme="majorBidi" w:cstheme="majorBidi"/>
          <w:sz w:val="24"/>
          <w:szCs w:val="24"/>
        </w:rPr>
        <w:t>disengagement among</w:t>
      </w:r>
      <w:r w:rsidR="00DC55F4" w:rsidRPr="00DC55F4">
        <w:rPr>
          <w:rFonts w:asciiTheme="majorBidi" w:hAnsiTheme="majorBidi" w:cstheme="majorBidi"/>
          <w:sz w:val="24"/>
          <w:szCs w:val="24"/>
        </w:rPr>
        <w:t xml:space="preserve"> young people reaches 51%. (Every year, an average of 400 young people graduate</w:t>
      </w:r>
      <w:r w:rsidR="00980AD7">
        <w:rPr>
          <w:rFonts w:asciiTheme="majorBidi" w:hAnsiTheme="majorBidi" w:cstheme="majorBidi"/>
          <w:sz w:val="24"/>
          <w:szCs w:val="24"/>
        </w:rPr>
        <w:t xml:space="preserve"> from high school in Lod. Of these, </w:t>
      </w:r>
      <w:r w:rsidR="00DC55F4" w:rsidRPr="00DC55F4">
        <w:rPr>
          <w:rFonts w:asciiTheme="majorBidi" w:hAnsiTheme="majorBidi" w:cstheme="majorBidi"/>
          <w:sz w:val="24"/>
          <w:szCs w:val="24"/>
        </w:rPr>
        <w:t xml:space="preserve">3%-4% go to study in </w:t>
      </w:r>
      <w:r w:rsidR="00980AD7">
        <w:rPr>
          <w:rFonts w:asciiTheme="majorBidi" w:hAnsiTheme="majorBidi" w:cstheme="majorBidi"/>
          <w:sz w:val="24"/>
          <w:szCs w:val="24"/>
        </w:rPr>
        <w:t xml:space="preserve">other Middle </w:t>
      </w:r>
      <w:r w:rsidR="00DC55F4" w:rsidRPr="00DC55F4">
        <w:rPr>
          <w:rFonts w:asciiTheme="majorBidi" w:hAnsiTheme="majorBidi" w:cstheme="majorBidi"/>
          <w:sz w:val="24"/>
          <w:szCs w:val="24"/>
        </w:rPr>
        <w:t xml:space="preserve">Eastern countries, 20% enter the labor market </w:t>
      </w:r>
      <w:r w:rsidR="00980AD7">
        <w:rPr>
          <w:rFonts w:asciiTheme="majorBidi" w:hAnsiTheme="majorBidi" w:cstheme="majorBidi"/>
          <w:sz w:val="24"/>
          <w:szCs w:val="24"/>
        </w:rPr>
        <w:t xml:space="preserve">in a family business or </w:t>
      </w:r>
      <w:r w:rsidR="00DC55F4" w:rsidRPr="00DC55F4">
        <w:rPr>
          <w:rFonts w:asciiTheme="majorBidi" w:hAnsiTheme="majorBidi" w:cstheme="majorBidi"/>
          <w:sz w:val="24"/>
          <w:szCs w:val="24"/>
        </w:rPr>
        <w:t>through a family</w:t>
      </w:r>
      <w:r w:rsidR="00980AD7">
        <w:rPr>
          <w:rFonts w:asciiTheme="majorBidi" w:hAnsiTheme="majorBidi" w:cstheme="majorBidi"/>
          <w:sz w:val="24"/>
          <w:szCs w:val="24"/>
        </w:rPr>
        <w:t xml:space="preserve"> connection</w:t>
      </w:r>
      <w:r w:rsidR="00DC55F4" w:rsidRPr="00DC55F4">
        <w:rPr>
          <w:rFonts w:asciiTheme="majorBidi" w:hAnsiTheme="majorBidi" w:cstheme="majorBidi"/>
          <w:sz w:val="24"/>
          <w:szCs w:val="24"/>
        </w:rPr>
        <w:t xml:space="preserve">, about 8% enter the </w:t>
      </w:r>
      <w:r w:rsidR="00980AD7">
        <w:rPr>
          <w:rFonts w:asciiTheme="majorBidi" w:hAnsiTheme="majorBidi" w:cstheme="majorBidi"/>
          <w:sz w:val="24"/>
          <w:szCs w:val="24"/>
        </w:rPr>
        <w:t>year of academic guidance associated with our organization,</w:t>
      </w:r>
      <w:r w:rsidR="00DC55F4" w:rsidRPr="00DC55F4">
        <w:rPr>
          <w:rFonts w:asciiTheme="majorBidi" w:hAnsiTheme="majorBidi" w:cstheme="majorBidi"/>
          <w:sz w:val="24"/>
          <w:szCs w:val="24"/>
        </w:rPr>
        <w:t xml:space="preserve"> and the rest</w:t>
      </w:r>
      <w:r w:rsidR="00980AD7">
        <w:rPr>
          <w:rFonts w:asciiTheme="majorBidi" w:hAnsiTheme="majorBidi" w:cstheme="majorBidi"/>
          <w:sz w:val="24"/>
          <w:szCs w:val="24"/>
        </w:rPr>
        <w:t xml:space="preserve">, </w:t>
      </w:r>
      <w:r w:rsidR="00DC55F4" w:rsidRPr="00DC55F4">
        <w:rPr>
          <w:rFonts w:asciiTheme="majorBidi" w:hAnsiTheme="majorBidi" w:cstheme="majorBidi"/>
          <w:sz w:val="24"/>
          <w:szCs w:val="24"/>
        </w:rPr>
        <w:t>68%</w:t>
      </w:r>
      <w:r w:rsidR="00980AD7">
        <w:rPr>
          <w:rFonts w:asciiTheme="majorBidi" w:hAnsiTheme="majorBidi" w:cstheme="majorBidi"/>
          <w:sz w:val="24"/>
          <w:szCs w:val="24"/>
        </w:rPr>
        <w:t>,</w:t>
      </w:r>
      <w:r w:rsidR="00DC55F4" w:rsidRPr="00DC55F4">
        <w:rPr>
          <w:rFonts w:asciiTheme="majorBidi" w:hAnsiTheme="majorBidi" w:cstheme="majorBidi"/>
          <w:sz w:val="24"/>
          <w:szCs w:val="24"/>
        </w:rPr>
        <w:t xml:space="preserve"> remain inactive</w:t>
      </w:r>
      <w:r w:rsidR="00980AD7">
        <w:rPr>
          <w:rFonts w:asciiTheme="majorBidi" w:hAnsiTheme="majorBidi" w:cstheme="majorBidi"/>
          <w:sz w:val="24"/>
          <w:szCs w:val="24"/>
        </w:rPr>
        <w:t xml:space="preserve"> or disengaged</w:t>
      </w:r>
      <w:r w:rsidR="00DC55F4" w:rsidRPr="00DC55F4">
        <w:rPr>
          <w:rFonts w:asciiTheme="majorBidi" w:hAnsiTheme="majorBidi" w:cstheme="majorBidi"/>
          <w:sz w:val="24"/>
          <w:szCs w:val="24"/>
        </w:rPr>
        <w:t>).</w:t>
      </w:r>
      <w:r w:rsidR="00980AD7">
        <w:rPr>
          <w:rFonts w:asciiTheme="majorBidi" w:hAnsiTheme="majorBidi" w:cstheme="majorBidi"/>
          <w:sz w:val="24"/>
          <w:szCs w:val="24"/>
        </w:rPr>
        <w:t xml:space="preserve"> </w:t>
      </w:r>
      <w:r w:rsidR="00980AD7" w:rsidRPr="00980AD7">
        <w:rPr>
          <w:rFonts w:asciiTheme="majorBidi" w:hAnsiTheme="majorBidi" w:cstheme="majorBidi"/>
          <w:sz w:val="24"/>
          <w:szCs w:val="24"/>
        </w:rPr>
        <w:t xml:space="preserve">Most </w:t>
      </w:r>
      <w:r w:rsidR="00980AD7">
        <w:rPr>
          <w:rFonts w:asciiTheme="majorBidi" w:hAnsiTheme="majorBidi" w:cstheme="majorBidi"/>
          <w:sz w:val="24"/>
          <w:szCs w:val="24"/>
        </w:rPr>
        <w:t>importantly</w:t>
      </w:r>
      <w:r w:rsidR="00980AD7" w:rsidRPr="00980AD7">
        <w:rPr>
          <w:rFonts w:asciiTheme="majorBidi" w:hAnsiTheme="majorBidi" w:cstheme="majorBidi"/>
          <w:sz w:val="24"/>
          <w:szCs w:val="24"/>
        </w:rPr>
        <w:t xml:space="preserve">, </w:t>
      </w:r>
      <w:r w:rsidR="00980AD7">
        <w:rPr>
          <w:rFonts w:asciiTheme="majorBidi" w:hAnsiTheme="majorBidi" w:cstheme="majorBidi"/>
          <w:sz w:val="24"/>
          <w:szCs w:val="24"/>
        </w:rPr>
        <w:t>disengagement</w:t>
      </w:r>
      <w:r w:rsidR="00980AD7" w:rsidRPr="00980AD7">
        <w:rPr>
          <w:rFonts w:asciiTheme="majorBidi" w:hAnsiTheme="majorBidi" w:cstheme="majorBidi"/>
          <w:sz w:val="24"/>
          <w:szCs w:val="24"/>
        </w:rPr>
        <w:t xml:space="preserve"> </w:t>
      </w:r>
      <w:r w:rsidR="00980AD7">
        <w:rPr>
          <w:rFonts w:asciiTheme="majorBidi" w:hAnsiTheme="majorBidi" w:cstheme="majorBidi"/>
          <w:sz w:val="24"/>
          <w:szCs w:val="24"/>
        </w:rPr>
        <w:t>has a</w:t>
      </w:r>
      <w:r w:rsidR="00980AD7" w:rsidRPr="00980AD7">
        <w:rPr>
          <w:rFonts w:asciiTheme="majorBidi" w:hAnsiTheme="majorBidi" w:cstheme="majorBidi"/>
          <w:sz w:val="24"/>
          <w:szCs w:val="24"/>
        </w:rPr>
        <w:t xml:space="preserve"> tendency to produce a self-</w:t>
      </w:r>
      <w:r w:rsidR="002C5AA4">
        <w:rPr>
          <w:rFonts w:asciiTheme="majorBidi" w:hAnsiTheme="majorBidi" w:cstheme="majorBidi"/>
          <w:sz w:val="24"/>
          <w:szCs w:val="24"/>
        </w:rPr>
        <w:t>perpetuating</w:t>
      </w:r>
      <w:r w:rsidR="00980AD7">
        <w:rPr>
          <w:rFonts w:asciiTheme="majorBidi" w:hAnsiTheme="majorBidi" w:cstheme="majorBidi"/>
          <w:sz w:val="24"/>
          <w:szCs w:val="24"/>
        </w:rPr>
        <w:t xml:space="preserve"> cycle</w:t>
      </w:r>
      <w:r w:rsidR="00980AD7" w:rsidRPr="00980AD7">
        <w:rPr>
          <w:rFonts w:asciiTheme="majorBidi" w:hAnsiTheme="majorBidi" w:cstheme="majorBidi"/>
          <w:sz w:val="24"/>
          <w:szCs w:val="24"/>
        </w:rPr>
        <w:t>:</w:t>
      </w:r>
      <w:r w:rsidR="00980AD7">
        <w:rPr>
          <w:rFonts w:asciiTheme="majorBidi" w:hAnsiTheme="majorBidi" w:cstheme="majorBidi"/>
          <w:sz w:val="24"/>
          <w:szCs w:val="24"/>
        </w:rPr>
        <w:t xml:space="preserve"> a</w:t>
      </w:r>
      <w:r w:rsidR="00980AD7" w:rsidRPr="00980AD7">
        <w:rPr>
          <w:rFonts w:asciiTheme="majorBidi" w:hAnsiTheme="majorBidi" w:cstheme="majorBidi"/>
          <w:sz w:val="24"/>
          <w:szCs w:val="24"/>
        </w:rPr>
        <w:t xml:space="preserve">s the period of </w:t>
      </w:r>
      <w:r w:rsidR="00980AD7">
        <w:rPr>
          <w:rFonts w:asciiTheme="majorBidi" w:hAnsiTheme="majorBidi" w:cstheme="majorBidi"/>
          <w:sz w:val="24"/>
          <w:szCs w:val="24"/>
        </w:rPr>
        <w:t>inactivity and disengagement</w:t>
      </w:r>
      <w:r w:rsidR="00980AD7" w:rsidRPr="00980AD7">
        <w:rPr>
          <w:rFonts w:asciiTheme="majorBidi" w:hAnsiTheme="majorBidi" w:cstheme="majorBidi"/>
          <w:sz w:val="24"/>
          <w:szCs w:val="24"/>
        </w:rPr>
        <w:t xml:space="preserve"> lengthens, the chances of future integration into the labor market or studies decrease</w:t>
      </w:r>
      <w:r w:rsidR="003C627D">
        <w:rPr>
          <w:rFonts w:asciiTheme="majorBidi" w:hAnsiTheme="majorBidi" w:cstheme="majorBidi"/>
          <w:sz w:val="24"/>
          <w:szCs w:val="24"/>
        </w:rPr>
        <w:t xml:space="preserve">. Therefore, </w:t>
      </w:r>
      <w:r w:rsidR="00980AD7">
        <w:rPr>
          <w:rFonts w:asciiTheme="majorBidi" w:hAnsiTheme="majorBidi" w:cstheme="majorBidi"/>
          <w:sz w:val="24"/>
          <w:szCs w:val="24"/>
        </w:rPr>
        <w:t>disengagement is</w:t>
      </w:r>
      <w:r w:rsidR="00980AD7" w:rsidRPr="00980AD7">
        <w:rPr>
          <w:rFonts w:asciiTheme="majorBidi" w:hAnsiTheme="majorBidi" w:cstheme="majorBidi"/>
          <w:sz w:val="24"/>
          <w:szCs w:val="24"/>
        </w:rPr>
        <w:t xml:space="preserve"> a major predictor of future vulnerability.</w:t>
      </w:r>
      <w:r w:rsidR="00B447E9">
        <w:rPr>
          <w:rFonts w:asciiTheme="majorBidi" w:hAnsiTheme="majorBidi" w:cstheme="majorBidi"/>
          <w:sz w:val="24"/>
          <w:szCs w:val="24"/>
        </w:rPr>
        <w:t xml:space="preserve"> This </w:t>
      </w:r>
      <w:r w:rsidR="003A7051">
        <w:rPr>
          <w:rFonts w:asciiTheme="majorBidi" w:hAnsiTheme="majorBidi" w:cstheme="majorBidi"/>
          <w:sz w:val="24"/>
          <w:szCs w:val="24"/>
        </w:rPr>
        <w:t xml:space="preserve">situation </w:t>
      </w:r>
      <w:r w:rsidR="00B447E9">
        <w:rPr>
          <w:rFonts w:asciiTheme="majorBidi" w:hAnsiTheme="majorBidi" w:cstheme="majorBidi"/>
          <w:sz w:val="24"/>
          <w:szCs w:val="24"/>
        </w:rPr>
        <w:t xml:space="preserve">draws attention to </w:t>
      </w:r>
      <w:r w:rsidR="003A7051">
        <w:rPr>
          <w:rFonts w:asciiTheme="majorBidi" w:hAnsiTheme="majorBidi" w:cstheme="majorBidi"/>
          <w:sz w:val="24"/>
          <w:szCs w:val="24"/>
        </w:rPr>
        <w:t xml:space="preserve">a </w:t>
      </w:r>
      <w:r w:rsidR="00B447E9">
        <w:rPr>
          <w:rFonts w:asciiTheme="majorBidi" w:hAnsiTheme="majorBidi" w:cstheme="majorBidi"/>
          <w:sz w:val="24"/>
          <w:szCs w:val="24"/>
        </w:rPr>
        <w:t>population</w:t>
      </w:r>
      <w:r w:rsidR="003A7051">
        <w:rPr>
          <w:rFonts w:asciiTheme="majorBidi" w:hAnsiTheme="majorBidi" w:cstheme="majorBidi"/>
          <w:sz w:val="24"/>
          <w:szCs w:val="24"/>
        </w:rPr>
        <w:t xml:space="preserve"> whose needs </w:t>
      </w:r>
      <w:r w:rsidR="00B447E9">
        <w:rPr>
          <w:rFonts w:asciiTheme="majorBidi" w:hAnsiTheme="majorBidi" w:cstheme="majorBidi"/>
          <w:sz w:val="24"/>
          <w:szCs w:val="24"/>
        </w:rPr>
        <w:t xml:space="preserve">may differ from the </w:t>
      </w:r>
      <w:r w:rsidR="003A7051">
        <w:rPr>
          <w:rFonts w:asciiTheme="majorBidi" w:hAnsiTheme="majorBidi" w:cstheme="majorBidi"/>
          <w:sz w:val="24"/>
          <w:szCs w:val="24"/>
        </w:rPr>
        <w:t xml:space="preserve">needs of the </w:t>
      </w:r>
      <w:r w:rsidR="00B447E9">
        <w:rPr>
          <w:rFonts w:asciiTheme="majorBidi" w:hAnsiTheme="majorBidi" w:cstheme="majorBidi"/>
          <w:sz w:val="24"/>
          <w:szCs w:val="24"/>
        </w:rPr>
        <w:t>majority</w:t>
      </w:r>
      <w:r w:rsidR="003A7051">
        <w:rPr>
          <w:rFonts w:asciiTheme="majorBidi" w:hAnsiTheme="majorBidi" w:cstheme="majorBidi"/>
          <w:sz w:val="24"/>
          <w:szCs w:val="24"/>
        </w:rPr>
        <w:t xml:space="preserve"> population. Members of this population </w:t>
      </w:r>
      <w:r w:rsidR="00B447E9">
        <w:rPr>
          <w:rFonts w:asciiTheme="majorBidi" w:hAnsiTheme="majorBidi" w:cstheme="majorBidi"/>
          <w:sz w:val="24"/>
          <w:szCs w:val="24"/>
        </w:rPr>
        <w:t>are likely to become permanently unemployed or outside the labor market. In Lod, the</w:t>
      </w:r>
      <w:r w:rsidR="002C5AA4">
        <w:rPr>
          <w:rFonts w:asciiTheme="majorBidi" w:hAnsiTheme="majorBidi" w:cstheme="majorBidi"/>
          <w:sz w:val="24"/>
          <w:szCs w:val="24"/>
        </w:rPr>
        <w:t>se youth</w:t>
      </w:r>
      <w:r w:rsidR="00B447E9">
        <w:rPr>
          <w:rFonts w:asciiTheme="majorBidi" w:hAnsiTheme="majorBidi" w:cstheme="majorBidi"/>
          <w:sz w:val="24"/>
          <w:szCs w:val="24"/>
        </w:rPr>
        <w:t xml:space="preserve"> may </w:t>
      </w:r>
      <w:r w:rsidR="00B447E9">
        <w:rPr>
          <w:rFonts w:asciiTheme="majorBidi" w:hAnsiTheme="majorBidi" w:cstheme="majorBidi"/>
          <w:sz w:val="24"/>
          <w:szCs w:val="24"/>
        </w:rPr>
        <w:lastRenderedPageBreak/>
        <w:t xml:space="preserve">be </w:t>
      </w:r>
      <w:r w:rsidR="002C5AA4">
        <w:rPr>
          <w:rFonts w:asciiTheme="majorBidi" w:hAnsiTheme="majorBidi" w:cstheme="majorBidi"/>
          <w:sz w:val="24"/>
          <w:szCs w:val="24"/>
        </w:rPr>
        <w:t>drawn</w:t>
      </w:r>
      <w:r w:rsidR="00B447E9">
        <w:rPr>
          <w:rFonts w:asciiTheme="majorBidi" w:hAnsiTheme="majorBidi" w:cstheme="majorBidi"/>
          <w:sz w:val="24"/>
          <w:szCs w:val="24"/>
        </w:rPr>
        <w:t xml:space="preserve"> by the temptations of street life, and into the world of crime and violence. Recently, 258 young people were arrested in violent incidents in Lod, </w:t>
      </w:r>
      <w:r w:rsidR="002C5AA4">
        <w:rPr>
          <w:rFonts w:asciiTheme="majorBidi" w:hAnsiTheme="majorBidi" w:cstheme="majorBidi"/>
          <w:sz w:val="24"/>
          <w:szCs w:val="24"/>
        </w:rPr>
        <w:t xml:space="preserve">and </w:t>
      </w:r>
      <w:r w:rsidR="00B447E9">
        <w:rPr>
          <w:rFonts w:asciiTheme="majorBidi" w:hAnsiTheme="majorBidi" w:cstheme="majorBidi"/>
          <w:sz w:val="24"/>
          <w:szCs w:val="24"/>
        </w:rPr>
        <w:t xml:space="preserve">163 were detained for a criminal or security investigation. Criminal or security files were opened for 41 of these youth, which </w:t>
      </w:r>
      <w:r w:rsidR="00B447E9" w:rsidRPr="00B447E9">
        <w:rPr>
          <w:rFonts w:asciiTheme="majorBidi" w:hAnsiTheme="majorBidi" w:cstheme="majorBidi"/>
          <w:sz w:val="24"/>
          <w:szCs w:val="24"/>
        </w:rPr>
        <w:t xml:space="preserve">has </w:t>
      </w:r>
      <w:r w:rsidR="00B447E9">
        <w:rPr>
          <w:rFonts w:asciiTheme="majorBidi" w:hAnsiTheme="majorBidi" w:cstheme="majorBidi"/>
          <w:sz w:val="24"/>
          <w:szCs w:val="24"/>
        </w:rPr>
        <w:t>multiple serious</w:t>
      </w:r>
      <w:r w:rsidR="00B447E9" w:rsidRPr="00B447E9">
        <w:rPr>
          <w:rFonts w:asciiTheme="majorBidi" w:hAnsiTheme="majorBidi" w:cstheme="majorBidi"/>
          <w:sz w:val="24"/>
          <w:szCs w:val="24"/>
        </w:rPr>
        <w:t xml:space="preserve"> implications for the</w:t>
      </w:r>
      <w:r w:rsidR="00B447E9">
        <w:rPr>
          <w:rFonts w:asciiTheme="majorBidi" w:hAnsiTheme="majorBidi" w:cstheme="majorBidi"/>
          <w:sz w:val="24"/>
          <w:szCs w:val="24"/>
        </w:rPr>
        <w:t>ir</w:t>
      </w:r>
      <w:r w:rsidR="00B447E9" w:rsidRPr="00B447E9">
        <w:rPr>
          <w:rFonts w:asciiTheme="majorBidi" w:hAnsiTheme="majorBidi" w:cstheme="majorBidi"/>
          <w:sz w:val="24"/>
          <w:szCs w:val="24"/>
        </w:rPr>
        <w:t xml:space="preserve"> future and </w:t>
      </w:r>
      <w:r w:rsidR="00B447E9">
        <w:rPr>
          <w:rFonts w:asciiTheme="majorBidi" w:hAnsiTheme="majorBidi" w:cstheme="majorBidi"/>
          <w:sz w:val="24"/>
          <w:szCs w:val="24"/>
        </w:rPr>
        <w:t xml:space="preserve">that of </w:t>
      </w:r>
      <w:r w:rsidR="004064AE">
        <w:rPr>
          <w:rFonts w:asciiTheme="majorBidi" w:hAnsiTheme="majorBidi" w:cstheme="majorBidi"/>
          <w:sz w:val="24"/>
          <w:szCs w:val="24"/>
        </w:rPr>
        <w:t xml:space="preserve">their relatives </w:t>
      </w:r>
      <w:r w:rsidR="003420FB">
        <w:rPr>
          <w:rFonts w:asciiTheme="majorBidi" w:hAnsiTheme="majorBidi" w:cstheme="majorBidi"/>
          <w:sz w:val="24"/>
          <w:szCs w:val="24"/>
        </w:rPr>
        <w:t>or</w:t>
      </w:r>
      <w:r w:rsidR="004064AE">
        <w:rPr>
          <w:rFonts w:asciiTheme="majorBidi" w:hAnsiTheme="majorBidi" w:cstheme="majorBidi"/>
          <w:sz w:val="24"/>
          <w:szCs w:val="24"/>
        </w:rPr>
        <w:t xml:space="preserve"> </w:t>
      </w:r>
      <w:r w:rsidR="00B447E9">
        <w:rPr>
          <w:rFonts w:asciiTheme="majorBidi" w:hAnsiTheme="majorBidi" w:cstheme="majorBidi"/>
          <w:sz w:val="24"/>
          <w:szCs w:val="24"/>
        </w:rPr>
        <w:t>other</w:t>
      </w:r>
      <w:r w:rsidR="004064AE">
        <w:rPr>
          <w:rFonts w:asciiTheme="majorBidi" w:hAnsiTheme="majorBidi" w:cstheme="majorBidi"/>
          <w:sz w:val="24"/>
          <w:szCs w:val="24"/>
        </w:rPr>
        <w:t>s</w:t>
      </w:r>
      <w:r w:rsidR="00B447E9">
        <w:rPr>
          <w:rFonts w:asciiTheme="majorBidi" w:hAnsiTheme="majorBidi" w:cstheme="majorBidi"/>
          <w:sz w:val="24"/>
          <w:szCs w:val="24"/>
        </w:rPr>
        <w:t xml:space="preserve"> in their</w:t>
      </w:r>
      <w:r w:rsidR="00B447E9" w:rsidRPr="00B447E9">
        <w:rPr>
          <w:rFonts w:asciiTheme="majorBidi" w:hAnsiTheme="majorBidi" w:cstheme="majorBidi"/>
          <w:sz w:val="24"/>
          <w:szCs w:val="24"/>
        </w:rPr>
        <w:t xml:space="preserve"> </w:t>
      </w:r>
      <w:r w:rsidR="003C627D">
        <w:rPr>
          <w:rFonts w:asciiTheme="majorBidi" w:hAnsiTheme="majorBidi" w:cstheme="majorBidi"/>
          <w:sz w:val="24"/>
          <w:szCs w:val="24"/>
        </w:rPr>
        <w:t xml:space="preserve">immediate </w:t>
      </w:r>
      <w:r w:rsidR="00B447E9">
        <w:rPr>
          <w:rFonts w:asciiTheme="majorBidi" w:hAnsiTheme="majorBidi" w:cstheme="majorBidi"/>
          <w:sz w:val="24"/>
          <w:szCs w:val="24"/>
        </w:rPr>
        <w:t xml:space="preserve">social </w:t>
      </w:r>
      <w:r w:rsidR="00B447E9" w:rsidRPr="00B447E9">
        <w:rPr>
          <w:rFonts w:asciiTheme="majorBidi" w:hAnsiTheme="majorBidi" w:cstheme="majorBidi"/>
          <w:sz w:val="24"/>
          <w:szCs w:val="24"/>
        </w:rPr>
        <w:t>circles</w:t>
      </w:r>
      <w:r w:rsidR="00B447E9">
        <w:rPr>
          <w:rFonts w:asciiTheme="majorBidi" w:hAnsiTheme="majorBidi" w:cstheme="majorBidi"/>
          <w:sz w:val="24"/>
          <w:szCs w:val="24"/>
        </w:rPr>
        <w:t xml:space="preserve">.    </w:t>
      </w:r>
    </w:p>
    <w:p w14:paraId="073067BC" w14:textId="427133E3" w:rsidR="00F6199A" w:rsidRPr="00F6199A" w:rsidRDefault="00F6199A" w:rsidP="00DC55F4">
      <w:pPr>
        <w:spacing w:line="480" w:lineRule="auto"/>
        <w:rPr>
          <w:rFonts w:asciiTheme="majorBidi" w:hAnsiTheme="majorBidi" w:cstheme="majorBidi"/>
          <w:b/>
          <w:bCs/>
          <w:sz w:val="24"/>
          <w:szCs w:val="24"/>
        </w:rPr>
      </w:pPr>
      <w:r w:rsidRPr="00F6199A">
        <w:rPr>
          <w:rFonts w:asciiTheme="majorBidi" w:hAnsiTheme="majorBidi" w:cstheme="majorBidi"/>
          <w:b/>
          <w:bCs/>
          <w:sz w:val="24"/>
          <w:szCs w:val="24"/>
        </w:rPr>
        <w:t>Unique and Beneficial Aspects of Citizens Build a Community</w:t>
      </w:r>
    </w:p>
    <w:p w14:paraId="0BE06B9A" w14:textId="76AFCC8B" w:rsidR="00F6199A" w:rsidRDefault="00F6199A" w:rsidP="00F6199A">
      <w:pPr>
        <w:spacing w:line="480" w:lineRule="auto"/>
        <w:ind w:firstLine="720"/>
        <w:rPr>
          <w:rFonts w:asciiTheme="majorBidi" w:hAnsiTheme="majorBidi" w:cstheme="majorBidi"/>
          <w:sz w:val="24"/>
          <w:szCs w:val="24"/>
        </w:rPr>
      </w:pPr>
      <w:r w:rsidRPr="00F6199A">
        <w:rPr>
          <w:rFonts w:asciiTheme="majorBidi" w:hAnsiTheme="majorBidi" w:cstheme="majorBidi"/>
          <w:sz w:val="24"/>
          <w:szCs w:val="24"/>
        </w:rPr>
        <w:t xml:space="preserve">Citizens </w:t>
      </w:r>
      <w:r>
        <w:rPr>
          <w:rFonts w:asciiTheme="majorBidi" w:hAnsiTheme="majorBidi" w:cstheme="majorBidi"/>
          <w:sz w:val="24"/>
          <w:szCs w:val="24"/>
        </w:rPr>
        <w:t>B</w:t>
      </w:r>
      <w:r w:rsidRPr="00F6199A">
        <w:rPr>
          <w:rFonts w:asciiTheme="majorBidi" w:hAnsiTheme="majorBidi" w:cstheme="majorBidi"/>
          <w:sz w:val="24"/>
          <w:szCs w:val="24"/>
        </w:rPr>
        <w:t xml:space="preserve">uild a </w:t>
      </w:r>
      <w:proofErr w:type="gramStart"/>
      <w:r>
        <w:rPr>
          <w:rFonts w:asciiTheme="majorBidi" w:hAnsiTheme="majorBidi" w:cstheme="majorBidi"/>
          <w:sz w:val="24"/>
          <w:szCs w:val="24"/>
        </w:rPr>
        <w:t>C</w:t>
      </w:r>
      <w:r w:rsidRPr="00F6199A">
        <w:rPr>
          <w:rFonts w:asciiTheme="majorBidi" w:hAnsiTheme="majorBidi" w:cstheme="majorBidi"/>
          <w:sz w:val="24"/>
          <w:szCs w:val="24"/>
        </w:rPr>
        <w:t>ommunity</w:t>
      </w:r>
      <w:proofErr w:type="gramEnd"/>
      <w:r w:rsidRPr="00F6199A">
        <w:rPr>
          <w:rFonts w:asciiTheme="majorBidi" w:hAnsiTheme="majorBidi" w:cstheme="majorBidi"/>
          <w:sz w:val="24"/>
          <w:szCs w:val="24"/>
        </w:rPr>
        <w:t xml:space="preserve"> has been active in </w:t>
      </w:r>
      <w:r>
        <w:rPr>
          <w:rFonts w:asciiTheme="majorBidi" w:hAnsiTheme="majorBidi" w:cstheme="majorBidi"/>
          <w:sz w:val="24"/>
          <w:szCs w:val="24"/>
        </w:rPr>
        <w:t>Lod</w:t>
      </w:r>
      <w:r w:rsidRPr="00F6199A">
        <w:rPr>
          <w:rFonts w:asciiTheme="majorBidi" w:hAnsiTheme="majorBidi" w:cstheme="majorBidi"/>
          <w:sz w:val="24"/>
          <w:szCs w:val="24"/>
        </w:rPr>
        <w:t xml:space="preserve"> and in Arab </w:t>
      </w:r>
      <w:r w:rsidR="003A7051">
        <w:rPr>
          <w:rFonts w:asciiTheme="majorBidi" w:hAnsiTheme="majorBidi" w:cstheme="majorBidi"/>
          <w:sz w:val="24"/>
          <w:szCs w:val="24"/>
        </w:rPr>
        <w:t xml:space="preserve">in Israel </w:t>
      </w:r>
      <w:r w:rsidRPr="00F6199A">
        <w:rPr>
          <w:rFonts w:asciiTheme="majorBidi" w:hAnsiTheme="majorBidi" w:cstheme="majorBidi"/>
          <w:sz w:val="24"/>
          <w:szCs w:val="24"/>
        </w:rPr>
        <w:t>society for 16 years</w:t>
      </w:r>
      <w:r>
        <w:rPr>
          <w:rFonts w:asciiTheme="majorBidi" w:hAnsiTheme="majorBidi" w:cstheme="majorBidi"/>
          <w:sz w:val="24"/>
          <w:szCs w:val="24"/>
        </w:rPr>
        <w:t>. The organization</w:t>
      </w:r>
      <w:r w:rsidRPr="00F6199A">
        <w:rPr>
          <w:rFonts w:asciiTheme="majorBidi" w:hAnsiTheme="majorBidi" w:cstheme="majorBidi"/>
          <w:sz w:val="24"/>
          <w:szCs w:val="24"/>
        </w:rPr>
        <w:t xml:space="preserve"> has </w:t>
      </w:r>
      <w:r>
        <w:rPr>
          <w:rFonts w:asciiTheme="majorBidi" w:hAnsiTheme="majorBidi" w:cstheme="majorBidi"/>
          <w:sz w:val="24"/>
          <w:szCs w:val="24"/>
        </w:rPr>
        <w:t>gained recognition</w:t>
      </w:r>
      <w:r w:rsidRPr="00F6199A">
        <w:rPr>
          <w:rFonts w:asciiTheme="majorBidi" w:hAnsiTheme="majorBidi" w:cstheme="majorBidi"/>
          <w:sz w:val="24"/>
          <w:szCs w:val="24"/>
        </w:rPr>
        <w:t xml:space="preserve"> among the city's population in general and young people in particular.</w:t>
      </w:r>
    </w:p>
    <w:p w14:paraId="39069ACB" w14:textId="7A8483AD" w:rsidR="00F6199A" w:rsidRDefault="003A7051" w:rsidP="00F6199A">
      <w:pPr>
        <w:pStyle w:val="ListParagraph"/>
        <w:numPr>
          <w:ilvl w:val="0"/>
          <w:numId w:val="20"/>
        </w:numPr>
        <w:spacing w:line="480" w:lineRule="auto"/>
        <w:ind w:left="720"/>
        <w:rPr>
          <w:rFonts w:asciiTheme="majorBidi" w:hAnsiTheme="majorBidi" w:cstheme="majorBidi"/>
          <w:sz w:val="24"/>
          <w:szCs w:val="24"/>
        </w:rPr>
      </w:pPr>
      <w:r>
        <w:rPr>
          <w:rFonts w:asciiTheme="majorBidi" w:hAnsiTheme="majorBidi" w:cstheme="majorBidi"/>
          <w:sz w:val="24"/>
          <w:szCs w:val="24"/>
        </w:rPr>
        <w:t xml:space="preserve">There are some families in this target population who have had all of their </w:t>
      </w:r>
      <w:r w:rsidR="00F6199A" w:rsidRPr="00F6199A">
        <w:rPr>
          <w:rFonts w:asciiTheme="majorBidi" w:hAnsiTheme="majorBidi" w:cstheme="majorBidi"/>
          <w:sz w:val="24"/>
          <w:szCs w:val="24"/>
        </w:rPr>
        <w:t xml:space="preserve">children </w:t>
      </w:r>
      <w:r w:rsidR="00F6199A">
        <w:rPr>
          <w:rFonts w:asciiTheme="majorBidi" w:hAnsiTheme="majorBidi" w:cstheme="majorBidi"/>
          <w:sz w:val="24"/>
          <w:szCs w:val="24"/>
        </w:rPr>
        <w:t xml:space="preserve">participate in </w:t>
      </w:r>
      <w:r>
        <w:rPr>
          <w:rFonts w:asciiTheme="majorBidi" w:hAnsiTheme="majorBidi" w:cstheme="majorBidi"/>
          <w:sz w:val="24"/>
          <w:szCs w:val="24"/>
        </w:rPr>
        <w:t>our</w:t>
      </w:r>
      <w:r w:rsidR="00F6199A">
        <w:rPr>
          <w:rFonts w:asciiTheme="majorBidi" w:hAnsiTheme="majorBidi" w:cstheme="majorBidi"/>
          <w:sz w:val="24"/>
          <w:szCs w:val="24"/>
        </w:rPr>
        <w:t xml:space="preserve"> organization’s programs</w:t>
      </w:r>
      <w:r w:rsidR="0037050A">
        <w:rPr>
          <w:rFonts w:asciiTheme="majorBidi" w:hAnsiTheme="majorBidi" w:cstheme="majorBidi"/>
          <w:sz w:val="24"/>
          <w:szCs w:val="24"/>
        </w:rPr>
        <w:t>. This indicates there is strong belief in the benefit of the organization’s activities among the community and local families</w:t>
      </w:r>
      <w:r w:rsidR="00F6199A" w:rsidRPr="00F6199A">
        <w:rPr>
          <w:rFonts w:asciiTheme="majorBidi" w:hAnsiTheme="majorBidi" w:cstheme="majorBidi"/>
          <w:sz w:val="24"/>
          <w:szCs w:val="24"/>
        </w:rPr>
        <w:t>.</w:t>
      </w:r>
    </w:p>
    <w:p w14:paraId="42233E57" w14:textId="7EC1A6E2" w:rsidR="00917CAD" w:rsidRDefault="003A7051" w:rsidP="00F6199A">
      <w:pPr>
        <w:pStyle w:val="ListParagraph"/>
        <w:numPr>
          <w:ilvl w:val="0"/>
          <w:numId w:val="20"/>
        </w:numPr>
        <w:spacing w:line="480" w:lineRule="auto"/>
        <w:ind w:left="720"/>
        <w:rPr>
          <w:rFonts w:asciiTheme="majorBidi" w:hAnsiTheme="majorBidi" w:cstheme="majorBidi"/>
          <w:sz w:val="24"/>
          <w:szCs w:val="24"/>
        </w:rPr>
      </w:pPr>
      <w:r>
        <w:rPr>
          <w:rFonts w:asciiTheme="majorBidi" w:hAnsiTheme="majorBidi" w:cstheme="majorBidi"/>
          <w:sz w:val="24"/>
          <w:szCs w:val="24"/>
        </w:rPr>
        <w:t>M</w:t>
      </w:r>
      <w:r w:rsidR="00917CAD" w:rsidRPr="00917CAD">
        <w:rPr>
          <w:rFonts w:asciiTheme="majorBidi" w:hAnsiTheme="majorBidi" w:cstheme="majorBidi"/>
          <w:sz w:val="24"/>
          <w:szCs w:val="24"/>
        </w:rPr>
        <w:t xml:space="preserve">any national organizations </w:t>
      </w:r>
      <w:r w:rsidR="00917CAD">
        <w:rPr>
          <w:rFonts w:asciiTheme="majorBidi" w:hAnsiTheme="majorBidi" w:cstheme="majorBidi"/>
          <w:sz w:val="24"/>
          <w:szCs w:val="24"/>
        </w:rPr>
        <w:t xml:space="preserve">have turned to us for advice and cooperation to help them successfully plan and promote their activities, programs, and projects for youth. </w:t>
      </w:r>
    </w:p>
    <w:p w14:paraId="59F27A1D" w14:textId="3C06C74B" w:rsidR="00D91BD3" w:rsidRDefault="00D91BD3" w:rsidP="00F6199A">
      <w:pPr>
        <w:pStyle w:val="ListParagraph"/>
        <w:numPr>
          <w:ilvl w:val="0"/>
          <w:numId w:val="20"/>
        </w:numPr>
        <w:spacing w:line="480" w:lineRule="auto"/>
        <w:ind w:left="720"/>
        <w:rPr>
          <w:rFonts w:asciiTheme="majorBidi" w:hAnsiTheme="majorBidi" w:cstheme="majorBidi"/>
          <w:sz w:val="24"/>
          <w:szCs w:val="24"/>
        </w:rPr>
      </w:pPr>
      <w:r>
        <w:rPr>
          <w:rFonts w:asciiTheme="majorBidi" w:hAnsiTheme="majorBidi" w:cstheme="majorBidi"/>
          <w:sz w:val="24"/>
          <w:szCs w:val="24"/>
        </w:rPr>
        <w:t>Our work with the parents is among the most important aspects</w:t>
      </w:r>
      <w:r w:rsidRPr="00D91BD3">
        <w:rPr>
          <w:rFonts w:asciiTheme="majorBidi" w:hAnsiTheme="majorBidi" w:cstheme="majorBidi"/>
          <w:sz w:val="24"/>
          <w:szCs w:val="24"/>
        </w:rPr>
        <w:t>.</w:t>
      </w:r>
      <w:r>
        <w:rPr>
          <w:rFonts w:asciiTheme="majorBidi" w:hAnsiTheme="majorBidi" w:cstheme="majorBidi"/>
          <w:sz w:val="24"/>
          <w:szCs w:val="24"/>
        </w:rPr>
        <w:t xml:space="preserve"> </w:t>
      </w:r>
      <w:r w:rsidR="00D32806">
        <w:rPr>
          <w:rFonts w:asciiTheme="majorBidi" w:hAnsiTheme="majorBidi" w:cstheme="majorBidi"/>
          <w:sz w:val="24"/>
          <w:szCs w:val="24"/>
        </w:rPr>
        <w:t>This</w:t>
      </w:r>
      <w:r w:rsidRPr="00D91BD3">
        <w:rPr>
          <w:rFonts w:asciiTheme="majorBidi" w:hAnsiTheme="majorBidi" w:cstheme="majorBidi"/>
          <w:sz w:val="24"/>
          <w:szCs w:val="24"/>
        </w:rPr>
        <w:t xml:space="preserve"> is </w:t>
      </w:r>
      <w:r>
        <w:rPr>
          <w:rFonts w:asciiTheme="majorBidi" w:hAnsiTheme="majorBidi" w:cstheme="majorBidi"/>
          <w:sz w:val="24"/>
          <w:szCs w:val="24"/>
        </w:rPr>
        <w:t>no less crucial than other aspect</w:t>
      </w:r>
      <w:r w:rsidR="00D32806">
        <w:rPr>
          <w:rFonts w:asciiTheme="majorBidi" w:hAnsiTheme="majorBidi" w:cstheme="majorBidi"/>
          <w:sz w:val="24"/>
          <w:szCs w:val="24"/>
        </w:rPr>
        <w:t>s of our work</w:t>
      </w:r>
      <w:r>
        <w:rPr>
          <w:rFonts w:asciiTheme="majorBidi" w:hAnsiTheme="majorBidi" w:cstheme="majorBidi"/>
          <w:sz w:val="24"/>
          <w:szCs w:val="24"/>
        </w:rPr>
        <w:t xml:space="preserve"> because, although we are </w:t>
      </w:r>
      <w:r w:rsidR="00076E06">
        <w:rPr>
          <w:rFonts w:asciiTheme="majorBidi" w:hAnsiTheme="majorBidi" w:cstheme="majorBidi"/>
          <w:sz w:val="24"/>
          <w:szCs w:val="24"/>
        </w:rPr>
        <w:t>dealing with</w:t>
      </w:r>
      <w:r>
        <w:rPr>
          <w:rFonts w:asciiTheme="majorBidi" w:hAnsiTheme="majorBidi" w:cstheme="majorBidi"/>
          <w:sz w:val="24"/>
          <w:szCs w:val="24"/>
        </w:rPr>
        <w:t xml:space="preserve"> </w:t>
      </w:r>
      <w:r w:rsidR="00076E06">
        <w:rPr>
          <w:rFonts w:asciiTheme="majorBidi" w:hAnsiTheme="majorBidi" w:cstheme="majorBidi"/>
          <w:sz w:val="24"/>
          <w:szCs w:val="24"/>
        </w:rPr>
        <w:t>youth</w:t>
      </w:r>
      <w:r w:rsidRPr="00D91BD3">
        <w:rPr>
          <w:rFonts w:asciiTheme="majorBidi" w:hAnsiTheme="majorBidi" w:cstheme="majorBidi"/>
          <w:sz w:val="24"/>
          <w:szCs w:val="24"/>
        </w:rPr>
        <w:t xml:space="preserve">, </w:t>
      </w:r>
      <w:r w:rsidR="00076E06">
        <w:rPr>
          <w:rFonts w:asciiTheme="majorBidi" w:hAnsiTheme="majorBidi" w:cstheme="majorBidi"/>
          <w:sz w:val="24"/>
          <w:szCs w:val="24"/>
        </w:rPr>
        <w:t xml:space="preserve">their </w:t>
      </w:r>
      <w:r w:rsidRPr="00D91BD3">
        <w:rPr>
          <w:rFonts w:asciiTheme="majorBidi" w:hAnsiTheme="majorBidi" w:cstheme="majorBidi"/>
          <w:sz w:val="24"/>
          <w:szCs w:val="24"/>
        </w:rPr>
        <w:t>parents</w:t>
      </w:r>
      <w:r w:rsidR="00076E06">
        <w:rPr>
          <w:rFonts w:asciiTheme="majorBidi" w:hAnsiTheme="majorBidi" w:cstheme="majorBidi"/>
          <w:sz w:val="24"/>
          <w:szCs w:val="24"/>
        </w:rPr>
        <w:t xml:space="preserve"> still have a significant ability to influence them, particularly</w:t>
      </w:r>
      <w:r w:rsidRPr="00D91BD3">
        <w:rPr>
          <w:rFonts w:asciiTheme="majorBidi" w:hAnsiTheme="majorBidi" w:cstheme="majorBidi"/>
          <w:sz w:val="24"/>
          <w:szCs w:val="24"/>
        </w:rPr>
        <w:t xml:space="preserve"> in Arab society</w:t>
      </w:r>
      <w:r w:rsidR="00D32806">
        <w:rPr>
          <w:rFonts w:asciiTheme="majorBidi" w:hAnsiTheme="majorBidi" w:cstheme="majorBidi"/>
          <w:sz w:val="24"/>
          <w:szCs w:val="24"/>
        </w:rPr>
        <w:t>.</w:t>
      </w:r>
      <w:r w:rsidR="00076E06">
        <w:rPr>
          <w:rFonts w:asciiTheme="majorBidi" w:hAnsiTheme="majorBidi" w:cstheme="majorBidi"/>
          <w:sz w:val="24"/>
          <w:szCs w:val="24"/>
        </w:rPr>
        <w:t xml:space="preserve"> Sometimes this influence can be detrimental rather than supportive. It is not uncommon for young men and women to have their plans for the </w:t>
      </w:r>
      <w:r w:rsidR="00076E06" w:rsidRPr="00076E06">
        <w:rPr>
          <w:rFonts w:asciiTheme="majorBidi" w:hAnsiTheme="majorBidi" w:cstheme="majorBidi"/>
          <w:sz w:val="24"/>
          <w:szCs w:val="24"/>
        </w:rPr>
        <w:t xml:space="preserve">future interrupted </w:t>
      </w:r>
      <w:r w:rsidR="00076E06">
        <w:rPr>
          <w:rFonts w:asciiTheme="majorBidi" w:hAnsiTheme="majorBidi" w:cstheme="majorBidi"/>
          <w:sz w:val="24"/>
          <w:szCs w:val="24"/>
        </w:rPr>
        <w:t>or</w:t>
      </w:r>
      <w:r w:rsidR="00076E06" w:rsidRPr="00076E06">
        <w:rPr>
          <w:rFonts w:asciiTheme="majorBidi" w:hAnsiTheme="majorBidi" w:cstheme="majorBidi"/>
          <w:sz w:val="24"/>
          <w:szCs w:val="24"/>
        </w:rPr>
        <w:t xml:space="preserve"> </w:t>
      </w:r>
      <w:r w:rsidR="00076E06">
        <w:rPr>
          <w:rFonts w:asciiTheme="majorBidi" w:hAnsiTheme="majorBidi" w:cstheme="majorBidi"/>
          <w:sz w:val="24"/>
          <w:szCs w:val="24"/>
        </w:rPr>
        <w:t>terminated</w:t>
      </w:r>
      <w:r w:rsidR="00076E06" w:rsidRPr="00076E06">
        <w:rPr>
          <w:rFonts w:asciiTheme="majorBidi" w:hAnsiTheme="majorBidi" w:cstheme="majorBidi"/>
          <w:sz w:val="24"/>
          <w:szCs w:val="24"/>
        </w:rPr>
        <w:t xml:space="preserve"> </w:t>
      </w:r>
      <w:r w:rsidR="00076E06">
        <w:rPr>
          <w:rFonts w:asciiTheme="majorBidi" w:hAnsiTheme="majorBidi" w:cstheme="majorBidi"/>
          <w:sz w:val="24"/>
          <w:szCs w:val="24"/>
        </w:rPr>
        <w:t>due to</w:t>
      </w:r>
      <w:r w:rsidR="00076E06" w:rsidRPr="00076E06">
        <w:rPr>
          <w:rFonts w:asciiTheme="majorBidi" w:hAnsiTheme="majorBidi" w:cstheme="majorBidi"/>
          <w:sz w:val="24"/>
          <w:szCs w:val="24"/>
        </w:rPr>
        <w:t xml:space="preserve"> </w:t>
      </w:r>
      <w:r w:rsidR="00076E06" w:rsidRPr="00076E06">
        <w:rPr>
          <w:rFonts w:asciiTheme="majorBidi" w:hAnsiTheme="majorBidi" w:cstheme="majorBidi"/>
          <w:sz w:val="24"/>
          <w:szCs w:val="24"/>
        </w:rPr>
        <w:lastRenderedPageBreak/>
        <w:t xml:space="preserve">opposition from </w:t>
      </w:r>
      <w:r w:rsidR="00076E06">
        <w:rPr>
          <w:rFonts w:asciiTheme="majorBidi" w:hAnsiTheme="majorBidi" w:cstheme="majorBidi"/>
          <w:sz w:val="24"/>
          <w:szCs w:val="24"/>
        </w:rPr>
        <w:t xml:space="preserve">their </w:t>
      </w:r>
      <w:r w:rsidR="00076E06" w:rsidRPr="00076E06">
        <w:rPr>
          <w:rFonts w:asciiTheme="majorBidi" w:hAnsiTheme="majorBidi" w:cstheme="majorBidi"/>
          <w:sz w:val="24"/>
          <w:szCs w:val="24"/>
        </w:rPr>
        <w:t xml:space="preserve">parents. </w:t>
      </w:r>
      <w:r w:rsidR="00076E06">
        <w:rPr>
          <w:rFonts w:asciiTheme="majorBidi" w:hAnsiTheme="majorBidi" w:cstheme="majorBidi"/>
          <w:sz w:val="24"/>
          <w:szCs w:val="24"/>
        </w:rPr>
        <w:t xml:space="preserve">Our organization </w:t>
      </w:r>
      <w:r w:rsidR="00076E06" w:rsidRPr="00076E06">
        <w:rPr>
          <w:rFonts w:asciiTheme="majorBidi" w:hAnsiTheme="majorBidi" w:cstheme="majorBidi"/>
          <w:sz w:val="24"/>
          <w:szCs w:val="24"/>
        </w:rPr>
        <w:t xml:space="preserve">always </w:t>
      </w:r>
      <w:r w:rsidR="00076E06">
        <w:rPr>
          <w:rFonts w:asciiTheme="majorBidi" w:hAnsiTheme="majorBidi" w:cstheme="majorBidi"/>
          <w:sz w:val="24"/>
          <w:szCs w:val="24"/>
        </w:rPr>
        <w:t xml:space="preserve">steps into such situations and works closely with </w:t>
      </w:r>
      <w:r w:rsidR="00076E06" w:rsidRPr="00076E06">
        <w:rPr>
          <w:rFonts w:asciiTheme="majorBidi" w:hAnsiTheme="majorBidi" w:cstheme="majorBidi"/>
          <w:sz w:val="24"/>
          <w:szCs w:val="24"/>
        </w:rPr>
        <w:t>the parents</w:t>
      </w:r>
      <w:r w:rsidR="00076E06">
        <w:rPr>
          <w:rFonts w:asciiTheme="majorBidi" w:hAnsiTheme="majorBidi" w:cstheme="majorBidi"/>
          <w:sz w:val="24"/>
          <w:szCs w:val="24"/>
        </w:rPr>
        <w:t xml:space="preserve">; often </w:t>
      </w:r>
      <w:r w:rsidR="003A7051">
        <w:rPr>
          <w:rFonts w:asciiTheme="majorBidi" w:hAnsiTheme="majorBidi" w:cstheme="majorBidi"/>
          <w:sz w:val="24"/>
          <w:szCs w:val="24"/>
        </w:rPr>
        <w:t>our</w:t>
      </w:r>
      <w:r w:rsidR="00076E06">
        <w:rPr>
          <w:rFonts w:asciiTheme="majorBidi" w:hAnsiTheme="majorBidi" w:cstheme="majorBidi"/>
          <w:sz w:val="24"/>
          <w:szCs w:val="24"/>
        </w:rPr>
        <w:t xml:space="preserve"> efforts are</w:t>
      </w:r>
      <w:r w:rsidR="00076E06" w:rsidRPr="00076E06">
        <w:rPr>
          <w:rFonts w:asciiTheme="majorBidi" w:hAnsiTheme="majorBidi" w:cstheme="majorBidi"/>
          <w:sz w:val="24"/>
          <w:szCs w:val="24"/>
        </w:rPr>
        <w:t xml:space="preserve"> </w:t>
      </w:r>
      <w:r w:rsidR="00076E06">
        <w:rPr>
          <w:rFonts w:asciiTheme="majorBidi" w:hAnsiTheme="majorBidi" w:cstheme="majorBidi"/>
          <w:sz w:val="24"/>
          <w:szCs w:val="24"/>
        </w:rPr>
        <w:t>highly</w:t>
      </w:r>
      <w:r w:rsidR="00076E06" w:rsidRPr="00076E06">
        <w:rPr>
          <w:rFonts w:asciiTheme="majorBidi" w:hAnsiTheme="majorBidi" w:cstheme="majorBidi"/>
          <w:sz w:val="24"/>
          <w:szCs w:val="24"/>
        </w:rPr>
        <w:t xml:space="preserve"> successful.</w:t>
      </w:r>
    </w:p>
    <w:p w14:paraId="501011BD" w14:textId="60C48443" w:rsidR="00076E06" w:rsidRDefault="00076E06" w:rsidP="00F6199A">
      <w:pPr>
        <w:pStyle w:val="ListParagraph"/>
        <w:numPr>
          <w:ilvl w:val="0"/>
          <w:numId w:val="20"/>
        </w:numPr>
        <w:spacing w:line="480" w:lineRule="auto"/>
        <w:ind w:left="720"/>
        <w:rPr>
          <w:rFonts w:asciiTheme="majorBidi" w:hAnsiTheme="majorBidi" w:cstheme="majorBidi"/>
          <w:sz w:val="24"/>
          <w:szCs w:val="24"/>
        </w:rPr>
      </w:pPr>
      <w:r>
        <w:rPr>
          <w:rFonts w:asciiTheme="majorBidi" w:hAnsiTheme="majorBidi" w:cstheme="majorBidi"/>
          <w:sz w:val="24"/>
          <w:szCs w:val="24"/>
        </w:rPr>
        <w:t>We are</w:t>
      </w:r>
      <w:r w:rsidRPr="00076E06">
        <w:rPr>
          <w:rFonts w:asciiTheme="majorBidi" w:hAnsiTheme="majorBidi" w:cstheme="majorBidi"/>
          <w:sz w:val="24"/>
          <w:szCs w:val="24"/>
        </w:rPr>
        <w:t xml:space="preserve"> familiar with the target population and </w:t>
      </w:r>
      <w:r>
        <w:rPr>
          <w:rFonts w:asciiTheme="majorBidi" w:hAnsiTheme="majorBidi" w:cstheme="majorBidi"/>
          <w:sz w:val="24"/>
          <w:szCs w:val="24"/>
        </w:rPr>
        <w:t xml:space="preserve">have </w:t>
      </w:r>
      <w:r w:rsidRPr="00076E06">
        <w:rPr>
          <w:rFonts w:asciiTheme="majorBidi" w:hAnsiTheme="majorBidi" w:cstheme="majorBidi"/>
          <w:sz w:val="24"/>
          <w:szCs w:val="24"/>
        </w:rPr>
        <w:t xml:space="preserve">many years of experience </w:t>
      </w:r>
      <w:r w:rsidR="00E6055A">
        <w:rPr>
          <w:rFonts w:asciiTheme="majorBidi" w:hAnsiTheme="majorBidi" w:cstheme="majorBidi"/>
          <w:sz w:val="24"/>
          <w:szCs w:val="24"/>
        </w:rPr>
        <w:t xml:space="preserve">in </w:t>
      </w:r>
      <w:r>
        <w:rPr>
          <w:rFonts w:asciiTheme="majorBidi" w:hAnsiTheme="majorBidi" w:cstheme="majorBidi"/>
          <w:sz w:val="24"/>
          <w:szCs w:val="24"/>
        </w:rPr>
        <w:t>implementing</w:t>
      </w:r>
      <w:r w:rsidRPr="00076E06">
        <w:rPr>
          <w:rFonts w:asciiTheme="majorBidi" w:hAnsiTheme="majorBidi" w:cstheme="majorBidi"/>
          <w:sz w:val="24"/>
          <w:szCs w:val="24"/>
        </w:rPr>
        <w:t xml:space="preserve"> activities in a mixed city of Jewish and Arab residents</w:t>
      </w:r>
      <w:r w:rsidR="00E33EE8">
        <w:rPr>
          <w:rFonts w:asciiTheme="majorBidi" w:hAnsiTheme="majorBidi" w:cstheme="majorBidi"/>
          <w:sz w:val="24"/>
          <w:szCs w:val="24"/>
        </w:rPr>
        <w:t xml:space="preserve">. The </w:t>
      </w:r>
      <w:r w:rsidR="003A7051">
        <w:rPr>
          <w:rFonts w:asciiTheme="majorBidi" w:hAnsiTheme="majorBidi" w:cstheme="majorBidi"/>
          <w:sz w:val="24"/>
          <w:szCs w:val="24"/>
        </w:rPr>
        <w:t xml:space="preserve">target </w:t>
      </w:r>
      <w:r w:rsidR="00E33EE8">
        <w:rPr>
          <w:rFonts w:asciiTheme="majorBidi" w:hAnsiTheme="majorBidi" w:cstheme="majorBidi"/>
          <w:sz w:val="24"/>
          <w:szCs w:val="24"/>
        </w:rPr>
        <w:t xml:space="preserve">population has demonstrated their </w:t>
      </w:r>
      <w:r w:rsidR="00E33EE8" w:rsidRPr="00076E06">
        <w:rPr>
          <w:rFonts w:asciiTheme="majorBidi" w:hAnsiTheme="majorBidi" w:cstheme="majorBidi"/>
          <w:sz w:val="24"/>
          <w:szCs w:val="24"/>
        </w:rPr>
        <w:t xml:space="preserve">willingness </w:t>
      </w:r>
      <w:r w:rsidR="00E33EE8">
        <w:rPr>
          <w:rFonts w:asciiTheme="majorBidi" w:hAnsiTheme="majorBidi" w:cstheme="majorBidi"/>
          <w:sz w:val="24"/>
          <w:szCs w:val="24"/>
        </w:rPr>
        <w:t xml:space="preserve">to participate in our activities. We have developed </w:t>
      </w:r>
      <w:r w:rsidR="00E6055A">
        <w:rPr>
          <w:rFonts w:asciiTheme="majorBidi" w:hAnsiTheme="majorBidi" w:cstheme="majorBidi"/>
          <w:sz w:val="24"/>
          <w:szCs w:val="24"/>
        </w:rPr>
        <w:t>working</w:t>
      </w:r>
      <w:r w:rsidRPr="00076E06">
        <w:rPr>
          <w:rFonts w:asciiTheme="majorBidi" w:hAnsiTheme="majorBidi" w:cstheme="majorBidi"/>
          <w:sz w:val="24"/>
          <w:szCs w:val="24"/>
        </w:rPr>
        <w:t xml:space="preserve"> relationships with all </w:t>
      </w:r>
      <w:r w:rsidR="00E6055A">
        <w:rPr>
          <w:rFonts w:asciiTheme="majorBidi" w:hAnsiTheme="majorBidi" w:cstheme="majorBidi"/>
          <w:sz w:val="24"/>
          <w:szCs w:val="24"/>
        </w:rPr>
        <w:t xml:space="preserve">the </w:t>
      </w:r>
      <w:r w:rsidRPr="00076E06">
        <w:rPr>
          <w:rFonts w:asciiTheme="majorBidi" w:hAnsiTheme="majorBidi" w:cstheme="majorBidi"/>
          <w:sz w:val="24"/>
          <w:szCs w:val="24"/>
        </w:rPr>
        <w:t xml:space="preserve">relevant </w:t>
      </w:r>
      <w:r w:rsidR="00E6055A">
        <w:rPr>
          <w:rFonts w:asciiTheme="majorBidi" w:hAnsiTheme="majorBidi" w:cstheme="majorBidi"/>
          <w:sz w:val="24"/>
          <w:szCs w:val="24"/>
        </w:rPr>
        <w:t>authorities and entities necessary in order</w:t>
      </w:r>
      <w:r w:rsidRPr="00076E06">
        <w:rPr>
          <w:rFonts w:asciiTheme="majorBidi" w:hAnsiTheme="majorBidi" w:cstheme="majorBidi"/>
          <w:sz w:val="24"/>
          <w:szCs w:val="24"/>
        </w:rPr>
        <w:t xml:space="preserve"> to implement the program</w:t>
      </w:r>
      <w:r w:rsidR="00E6055A">
        <w:rPr>
          <w:rFonts w:asciiTheme="majorBidi" w:hAnsiTheme="majorBidi" w:cstheme="majorBidi"/>
          <w:sz w:val="24"/>
          <w:szCs w:val="24"/>
        </w:rPr>
        <w:t xml:space="preserve">. </w:t>
      </w:r>
      <w:r w:rsidR="00E6055A" w:rsidRPr="00E6055A">
        <w:rPr>
          <w:rFonts w:asciiTheme="majorBidi" w:hAnsiTheme="majorBidi" w:cstheme="majorBidi"/>
          <w:sz w:val="24"/>
          <w:szCs w:val="24"/>
        </w:rPr>
        <w:t xml:space="preserve">All of </w:t>
      </w:r>
      <w:r w:rsidR="00E6055A">
        <w:rPr>
          <w:rFonts w:asciiTheme="majorBidi" w:hAnsiTheme="majorBidi" w:cstheme="majorBidi"/>
          <w:sz w:val="24"/>
          <w:szCs w:val="24"/>
        </w:rPr>
        <w:t xml:space="preserve">this </w:t>
      </w:r>
      <w:r w:rsidR="00E6055A" w:rsidRPr="00E6055A">
        <w:rPr>
          <w:rFonts w:asciiTheme="majorBidi" w:hAnsiTheme="majorBidi" w:cstheme="majorBidi"/>
          <w:sz w:val="24"/>
          <w:szCs w:val="24"/>
        </w:rPr>
        <w:t xml:space="preserve">sets us apart from </w:t>
      </w:r>
      <w:r w:rsidR="00E6055A">
        <w:rPr>
          <w:rFonts w:asciiTheme="majorBidi" w:hAnsiTheme="majorBidi" w:cstheme="majorBidi"/>
          <w:sz w:val="24"/>
          <w:szCs w:val="24"/>
        </w:rPr>
        <w:t xml:space="preserve">other </w:t>
      </w:r>
      <w:r w:rsidR="00E6055A" w:rsidRPr="00E6055A">
        <w:rPr>
          <w:rFonts w:asciiTheme="majorBidi" w:hAnsiTheme="majorBidi" w:cstheme="majorBidi"/>
          <w:sz w:val="24"/>
          <w:szCs w:val="24"/>
        </w:rPr>
        <w:t xml:space="preserve">existing programs and </w:t>
      </w:r>
      <w:r w:rsidR="00E6055A">
        <w:rPr>
          <w:rFonts w:asciiTheme="majorBidi" w:hAnsiTheme="majorBidi" w:cstheme="majorBidi"/>
          <w:sz w:val="24"/>
          <w:szCs w:val="24"/>
        </w:rPr>
        <w:t>organizations</w:t>
      </w:r>
      <w:r w:rsidR="00E6055A" w:rsidRPr="00E6055A">
        <w:rPr>
          <w:rFonts w:asciiTheme="majorBidi" w:hAnsiTheme="majorBidi" w:cstheme="majorBidi"/>
          <w:sz w:val="24"/>
          <w:szCs w:val="24"/>
        </w:rPr>
        <w:t>.</w:t>
      </w:r>
    </w:p>
    <w:p w14:paraId="0C62A08A" w14:textId="4A271FBA" w:rsidR="00A55FCA" w:rsidRPr="00A55FCA" w:rsidRDefault="00A55FCA" w:rsidP="00A55FCA">
      <w:pPr>
        <w:spacing w:line="480" w:lineRule="auto"/>
        <w:rPr>
          <w:rFonts w:asciiTheme="majorBidi" w:hAnsiTheme="majorBidi" w:cstheme="majorBidi"/>
          <w:b/>
          <w:bCs/>
          <w:sz w:val="24"/>
          <w:szCs w:val="24"/>
        </w:rPr>
      </w:pPr>
      <w:r w:rsidRPr="00A55FCA">
        <w:rPr>
          <w:rFonts w:asciiTheme="majorBidi" w:hAnsiTheme="majorBidi" w:cstheme="majorBidi"/>
          <w:b/>
          <w:bCs/>
          <w:sz w:val="24"/>
          <w:szCs w:val="24"/>
        </w:rPr>
        <w:t>Continuity of the Model</w:t>
      </w:r>
    </w:p>
    <w:p w14:paraId="59F90866" w14:textId="7C9E9A81" w:rsidR="00A55FCA" w:rsidRDefault="00A55FCA" w:rsidP="00A55FCA">
      <w:pPr>
        <w:spacing w:line="480" w:lineRule="auto"/>
        <w:rPr>
          <w:rFonts w:asciiTheme="majorBidi" w:hAnsiTheme="majorBidi" w:cstheme="majorBidi"/>
          <w:sz w:val="24"/>
          <w:szCs w:val="24"/>
        </w:rPr>
      </w:pPr>
      <w:r w:rsidRPr="00A55FCA">
        <w:rPr>
          <w:rFonts w:asciiTheme="majorBidi" w:hAnsiTheme="majorBidi" w:cstheme="majorBidi"/>
          <w:sz w:val="24"/>
          <w:szCs w:val="24"/>
        </w:rPr>
        <w:t xml:space="preserve">After </w:t>
      </w:r>
      <w:r>
        <w:rPr>
          <w:rFonts w:asciiTheme="majorBidi" w:hAnsiTheme="majorBidi" w:cstheme="majorBidi"/>
          <w:sz w:val="24"/>
          <w:szCs w:val="24"/>
        </w:rPr>
        <w:t>the period of support from the</w:t>
      </w:r>
      <w:r w:rsidRPr="00A55FCA">
        <w:rPr>
          <w:rFonts w:asciiTheme="majorBidi" w:hAnsiTheme="majorBidi" w:cstheme="majorBidi"/>
          <w:sz w:val="24"/>
          <w:szCs w:val="24"/>
        </w:rPr>
        <w:t xml:space="preserve"> Charles and Lynn Schusterman </w:t>
      </w:r>
      <w:r w:rsidR="003A7051">
        <w:rPr>
          <w:rFonts w:asciiTheme="majorBidi" w:hAnsiTheme="majorBidi" w:cstheme="majorBidi"/>
          <w:sz w:val="24"/>
          <w:szCs w:val="24"/>
        </w:rPr>
        <w:t>Family Philanthropies</w:t>
      </w:r>
      <w:r w:rsidRPr="00A55FCA">
        <w:rPr>
          <w:rFonts w:asciiTheme="majorBidi" w:hAnsiTheme="majorBidi" w:cstheme="majorBidi"/>
          <w:sz w:val="24"/>
          <w:szCs w:val="24"/>
        </w:rPr>
        <w:t xml:space="preserve">, we </w:t>
      </w:r>
      <w:r>
        <w:rPr>
          <w:rFonts w:asciiTheme="majorBidi" w:hAnsiTheme="majorBidi" w:cstheme="majorBidi"/>
          <w:sz w:val="24"/>
          <w:szCs w:val="24"/>
        </w:rPr>
        <w:t>intend</w:t>
      </w:r>
      <w:r w:rsidRPr="00A55FCA">
        <w:rPr>
          <w:rFonts w:asciiTheme="majorBidi" w:hAnsiTheme="majorBidi" w:cstheme="majorBidi"/>
          <w:sz w:val="24"/>
          <w:szCs w:val="24"/>
        </w:rPr>
        <w:t xml:space="preserve"> for the program to </w:t>
      </w:r>
      <w:r>
        <w:rPr>
          <w:rFonts w:asciiTheme="majorBidi" w:hAnsiTheme="majorBidi" w:cstheme="majorBidi"/>
          <w:sz w:val="24"/>
          <w:szCs w:val="24"/>
        </w:rPr>
        <w:t>be partially funded by</w:t>
      </w:r>
      <w:r w:rsidRPr="00A55FCA">
        <w:rPr>
          <w:rFonts w:asciiTheme="majorBidi" w:hAnsiTheme="majorBidi" w:cstheme="majorBidi"/>
          <w:sz w:val="24"/>
          <w:szCs w:val="24"/>
        </w:rPr>
        <w:t xml:space="preserve"> public </w:t>
      </w:r>
      <w:r>
        <w:rPr>
          <w:rFonts w:asciiTheme="majorBidi" w:hAnsiTheme="majorBidi" w:cstheme="majorBidi"/>
          <w:sz w:val="24"/>
          <w:szCs w:val="24"/>
        </w:rPr>
        <w:t>and</w:t>
      </w:r>
      <w:r w:rsidRPr="00A55FCA">
        <w:rPr>
          <w:rFonts w:asciiTheme="majorBidi" w:hAnsiTheme="majorBidi" w:cstheme="majorBidi"/>
          <w:sz w:val="24"/>
          <w:szCs w:val="24"/>
        </w:rPr>
        <w:t xml:space="preserve"> government</w:t>
      </w:r>
      <w:r>
        <w:rPr>
          <w:rFonts w:asciiTheme="majorBidi" w:hAnsiTheme="majorBidi" w:cstheme="majorBidi"/>
          <w:sz w:val="24"/>
          <w:szCs w:val="24"/>
        </w:rPr>
        <w:t>al entities</w:t>
      </w:r>
      <w:r w:rsidRPr="00A55FCA">
        <w:rPr>
          <w:rFonts w:asciiTheme="majorBidi" w:hAnsiTheme="majorBidi" w:cstheme="majorBidi"/>
          <w:sz w:val="24"/>
          <w:szCs w:val="24"/>
        </w:rPr>
        <w:t xml:space="preserve">. We are currently developing and promoting collaborations with the </w:t>
      </w:r>
      <w:r w:rsidR="003A7051">
        <w:rPr>
          <w:rFonts w:asciiTheme="majorBidi" w:hAnsiTheme="majorBidi" w:cstheme="majorBidi"/>
          <w:sz w:val="24"/>
          <w:szCs w:val="24"/>
        </w:rPr>
        <w:t>Lod municipal</w:t>
      </w:r>
      <w:r w:rsidR="00CE3594">
        <w:rPr>
          <w:rFonts w:asciiTheme="majorBidi" w:hAnsiTheme="majorBidi" w:cstheme="majorBidi"/>
          <w:sz w:val="24"/>
          <w:szCs w:val="24"/>
        </w:rPr>
        <w:t xml:space="preserve"> a</w:t>
      </w:r>
      <w:r w:rsidR="00CE3594" w:rsidRPr="00A55FCA">
        <w:rPr>
          <w:rFonts w:asciiTheme="majorBidi" w:hAnsiTheme="majorBidi" w:cstheme="majorBidi"/>
          <w:sz w:val="24"/>
          <w:szCs w:val="24"/>
        </w:rPr>
        <w:t xml:space="preserve">uthority </w:t>
      </w:r>
      <w:r w:rsidR="00CE3594">
        <w:rPr>
          <w:rFonts w:asciiTheme="majorBidi" w:hAnsiTheme="majorBidi" w:cstheme="majorBidi"/>
          <w:sz w:val="24"/>
          <w:szCs w:val="24"/>
        </w:rPr>
        <w:t xml:space="preserve">and its </w:t>
      </w:r>
      <w:r w:rsidR="00CE3594" w:rsidRPr="00A55FCA">
        <w:rPr>
          <w:rFonts w:asciiTheme="majorBidi" w:hAnsiTheme="majorBidi" w:cstheme="majorBidi"/>
          <w:sz w:val="24"/>
          <w:szCs w:val="24"/>
        </w:rPr>
        <w:t>Youth Division</w:t>
      </w:r>
      <w:r w:rsidR="003A7051">
        <w:rPr>
          <w:rFonts w:asciiTheme="majorBidi" w:hAnsiTheme="majorBidi" w:cstheme="majorBidi"/>
          <w:sz w:val="24"/>
          <w:szCs w:val="24"/>
        </w:rPr>
        <w:t>,</w:t>
      </w:r>
      <w:r w:rsidR="00CE3594" w:rsidRPr="00A55FCA">
        <w:rPr>
          <w:rFonts w:asciiTheme="majorBidi" w:hAnsiTheme="majorBidi" w:cstheme="majorBidi"/>
          <w:sz w:val="24"/>
          <w:szCs w:val="24"/>
        </w:rPr>
        <w:t xml:space="preserve"> </w:t>
      </w:r>
      <w:r w:rsidR="00CE3594">
        <w:rPr>
          <w:rFonts w:asciiTheme="majorBidi" w:hAnsiTheme="majorBidi" w:cstheme="majorBidi"/>
          <w:sz w:val="24"/>
          <w:szCs w:val="24"/>
        </w:rPr>
        <w:t xml:space="preserve">as well as with national </w:t>
      </w:r>
      <w:r w:rsidRPr="00A55FCA">
        <w:rPr>
          <w:rFonts w:asciiTheme="majorBidi" w:hAnsiTheme="majorBidi" w:cstheme="majorBidi"/>
          <w:sz w:val="24"/>
          <w:szCs w:val="24"/>
        </w:rPr>
        <w:t>government ministries</w:t>
      </w:r>
      <w:r w:rsidR="003A7051">
        <w:rPr>
          <w:rFonts w:asciiTheme="majorBidi" w:hAnsiTheme="majorBidi" w:cstheme="majorBidi"/>
          <w:sz w:val="24"/>
          <w:szCs w:val="24"/>
        </w:rPr>
        <w:t>,</w:t>
      </w:r>
      <w:r w:rsidRPr="00A55FCA">
        <w:rPr>
          <w:rFonts w:asciiTheme="majorBidi" w:hAnsiTheme="majorBidi" w:cstheme="majorBidi"/>
          <w:sz w:val="24"/>
          <w:szCs w:val="24"/>
        </w:rPr>
        <w:t xml:space="preserve"> in order to ensure long-term funding within the framework of the </w:t>
      </w:r>
      <w:r w:rsidR="00CE3594">
        <w:rPr>
          <w:rFonts w:asciiTheme="majorBidi" w:hAnsiTheme="majorBidi" w:cstheme="majorBidi"/>
          <w:sz w:val="24"/>
          <w:szCs w:val="24"/>
        </w:rPr>
        <w:t>f</w:t>
      </w:r>
      <w:r w:rsidRPr="00A55FCA">
        <w:rPr>
          <w:rFonts w:asciiTheme="majorBidi" w:hAnsiTheme="majorBidi" w:cstheme="majorBidi"/>
          <w:sz w:val="24"/>
          <w:szCs w:val="24"/>
        </w:rPr>
        <w:t>ive-</w:t>
      </w:r>
      <w:r w:rsidR="00CE3594">
        <w:rPr>
          <w:rFonts w:asciiTheme="majorBidi" w:hAnsiTheme="majorBidi" w:cstheme="majorBidi"/>
          <w:sz w:val="24"/>
          <w:szCs w:val="24"/>
        </w:rPr>
        <w:t>y</w:t>
      </w:r>
      <w:r w:rsidRPr="00A55FCA">
        <w:rPr>
          <w:rFonts w:asciiTheme="majorBidi" w:hAnsiTheme="majorBidi" w:cstheme="majorBidi"/>
          <w:sz w:val="24"/>
          <w:szCs w:val="24"/>
        </w:rPr>
        <w:t xml:space="preserve">ear </w:t>
      </w:r>
      <w:r w:rsidR="00CE3594">
        <w:rPr>
          <w:rFonts w:asciiTheme="majorBidi" w:hAnsiTheme="majorBidi" w:cstheme="majorBidi"/>
          <w:sz w:val="24"/>
          <w:szCs w:val="24"/>
        </w:rPr>
        <w:t>plan</w:t>
      </w:r>
      <w:r w:rsidRPr="00A55FCA">
        <w:rPr>
          <w:rFonts w:asciiTheme="majorBidi" w:hAnsiTheme="majorBidi" w:cstheme="majorBidi"/>
          <w:sz w:val="24"/>
          <w:szCs w:val="24"/>
        </w:rPr>
        <w:t xml:space="preserve"> and </w:t>
      </w:r>
      <w:r w:rsidR="00CE3594">
        <w:rPr>
          <w:rFonts w:asciiTheme="majorBidi" w:hAnsiTheme="majorBidi" w:cstheme="majorBidi"/>
          <w:sz w:val="24"/>
          <w:szCs w:val="24"/>
        </w:rPr>
        <w:t>g</w:t>
      </w:r>
      <w:r w:rsidRPr="00A55FCA">
        <w:rPr>
          <w:rFonts w:asciiTheme="majorBidi" w:hAnsiTheme="majorBidi" w:cstheme="majorBidi"/>
          <w:sz w:val="24"/>
          <w:szCs w:val="24"/>
        </w:rPr>
        <w:t xml:space="preserve">overnment </w:t>
      </w:r>
      <w:r w:rsidR="00CE3594">
        <w:rPr>
          <w:rFonts w:asciiTheme="majorBidi" w:hAnsiTheme="majorBidi" w:cstheme="majorBidi"/>
          <w:sz w:val="24"/>
          <w:szCs w:val="24"/>
        </w:rPr>
        <w:t>r</w:t>
      </w:r>
      <w:r w:rsidRPr="00A55FCA">
        <w:rPr>
          <w:rFonts w:asciiTheme="majorBidi" w:hAnsiTheme="majorBidi" w:cstheme="majorBidi"/>
          <w:sz w:val="24"/>
          <w:szCs w:val="24"/>
        </w:rPr>
        <w:t>esolutions 923 and</w:t>
      </w:r>
      <w:r w:rsidR="00D267A7">
        <w:rPr>
          <w:rFonts w:asciiTheme="majorBidi" w:hAnsiTheme="majorBidi" w:cstheme="majorBidi"/>
          <w:sz w:val="24"/>
          <w:szCs w:val="24"/>
        </w:rPr>
        <w:t>/or</w:t>
      </w:r>
      <w:r w:rsidRPr="00A55FCA">
        <w:rPr>
          <w:rFonts w:asciiTheme="majorBidi" w:hAnsiTheme="majorBidi" w:cstheme="majorBidi"/>
          <w:sz w:val="24"/>
          <w:szCs w:val="24"/>
        </w:rPr>
        <w:t xml:space="preserve"> 550</w:t>
      </w:r>
      <w:r w:rsidR="00CE3594">
        <w:rPr>
          <w:rFonts w:asciiTheme="majorBidi" w:hAnsiTheme="majorBidi" w:cstheme="majorBidi"/>
          <w:sz w:val="24"/>
          <w:szCs w:val="24"/>
        </w:rPr>
        <w:t xml:space="preserve">. </w:t>
      </w:r>
    </w:p>
    <w:p w14:paraId="7F630F70" w14:textId="5BB19635" w:rsidR="00D267A7" w:rsidRPr="00586C0C" w:rsidRDefault="00D267A7" w:rsidP="00586C0C">
      <w:pPr>
        <w:jc w:val="center"/>
        <w:rPr>
          <w:rFonts w:asciiTheme="majorBidi" w:hAnsiTheme="majorBidi" w:cstheme="majorBidi"/>
          <w:sz w:val="24"/>
          <w:szCs w:val="24"/>
        </w:rPr>
      </w:pPr>
      <w:r>
        <w:rPr>
          <w:rFonts w:asciiTheme="majorBidi" w:hAnsiTheme="majorBidi" w:cstheme="majorBidi"/>
          <w:sz w:val="24"/>
          <w:szCs w:val="24"/>
        </w:rPr>
        <w:br w:type="page"/>
      </w:r>
      <w:r w:rsidRPr="003D42EE">
        <w:rPr>
          <w:rFonts w:asciiTheme="majorBidi" w:hAnsiTheme="majorBidi" w:cstheme="majorBidi"/>
          <w:b/>
          <w:bCs/>
          <w:sz w:val="24"/>
          <w:szCs w:val="24"/>
        </w:rPr>
        <w:lastRenderedPageBreak/>
        <w:t>Organization</w:t>
      </w:r>
      <w:r w:rsidR="003D42EE">
        <w:rPr>
          <w:rFonts w:asciiTheme="majorBidi" w:hAnsiTheme="majorBidi" w:cstheme="majorBidi"/>
          <w:b/>
          <w:bCs/>
          <w:sz w:val="24"/>
          <w:szCs w:val="24"/>
        </w:rPr>
        <w:t>al</w:t>
      </w:r>
      <w:r w:rsidRPr="003D42EE">
        <w:rPr>
          <w:rFonts w:asciiTheme="majorBidi" w:hAnsiTheme="majorBidi" w:cstheme="majorBidi"/>
          <w:b/>
          <w:bCs/>
          <w:sz w:val="24"/>
          <w:szCs w:val="24"/>
        </w:rPr>
        <w:t xml:space="preserve"> Budget for 2022</w:t>
      </w:r>
    </w:p>
    <w:tbl>
      <w:tblPr>
        <w:tblStyle w:val="TableGrid"/>
        <w:tblW w:w="9355" w:type="dxa"/>
        <w:tblLayout w:type="fixed"/>
        <w:tblLook w:val="04A0" w:firstRow="1" w:lastRow="0" w:firstColumn="1" w:lastColumn="0" w:noHBand="0" w:noVBand="1"/>
      </w:tblPr>
      <w:tblGrid>
        <w:gridCol w:w="5125"/>
        <w:gridCol w:w="2610"/>
        <w:gridCol w:w="360"/>
        <w:gridCol w:w="1260"/>
      </w:tblGrid>
      <w:tr w:rsidR="003F5A20" w14:paraId="2A4B8161" w14:textId="77777777" w:rsidTr="00586C0C">
        <w:tc>
          <w:tcPr>
            <w:tcW w:w="8095" w:type="dxa"/>
            <w:gridSpan w:val="3"/>
          </w:tcPr>
          <w:p w14:paraId="3BF2DB0A" w14:textId="426FEE0A" w:rsidR="003F5A20" w:rsidRPr="003F5A20" w:rsidRDefault="003F5A20" w:rsidP="00D267A7">
            <w:pPr>
              <w:rPr>
                <w:rFonts w:asciiTheme="majorBidi" w:hAnsiTheme="majorBidi" w:cstheme="majorBidi"/>
                <w:b/>
                <w:bCs/>
                <w:sz w:val="24"/>
                <w:szCs w:val="24"/>
              </w:rPr>
            </w:pPr>
            <w:r w:rsidRPr="003F5A20">
              <w:rPr>
                <w:rFonts w:asciiTheme="majorBidi" w:hAnsiTheme="majorBidi" w:cstheme="majorBidi"/>
                <w:b/>
                <w:bCs/>
                <w:sz w:val="24"/>
                <w:szCs w:val="24"/>
              </w:rPr>
              <w:t xml:space="preserve">PERSONNEL </w:t>
            </w:r>
          </w:p>
        </w:tc>
        <w:tc>
          <w:tcPr>
            <w:tcW w:w="1260" w:type="dxa"/>
          </w:tcPr>
          <w:p w14:paraId="1C4DBB89" w14:textId="77777777" w:rsidR="003F5A20" w:rsidRPr="00837026" w:rsidRDefault="003F5A20" w:rsidP="003F5A20">
            <w:pPr>
              <w:jc w:val="center"/>
              <w:rPr>
                <w:rFonts w:asciiTheme="majorBidi" w:hAnsiTheme="majorBidi" w:cstheme="majorBidi"/>
                <w:b/>
                <w:bCs/>
                <w:sz w:val="24"/>
                <w:szCs w:val="24"/>
              </w:rPr>
            </w:pPr>
            <w:r w:rsidRPr="003F5A20">
              <w:rPr>
                <w:rFonts w:asciiTheme="majorBidi" w:hAnsiTheme="majorBidi" w:cstheme="majorBidi"/>
                <w:sz w:val="24"/>
                <w:szCs w:val="24"/>
                <w:rtl/>
              </w:rPr>
              <w:t>₪</w:t>
            </w:r>
          </w:p>
          <w:p w14:paraId="537AD508" w14:textId="252CCFA7" w:rsidR="008A4B5B" w:rsidRPr="008A4B5B" w:rsidRDefault="008A4B5B" w:rsidP="003F5A20">
            <w:pPr>
              <w:jc w:val="center"/>
              <w:rPr>
                <w:rFonts w:asciiTheme="majorBidi" w:hAnsiTheme="majorBidi" w:cstheme="majorBidi"/>
                <w:sz w:val="16"/>
                <w:szCs w:val="16"/>
              </w:rPr>
            </w:pPr>
            <w:r w:rsidRPr="00837026">
              <w:rPr>
                <w:rFonts w:asciiTheme="majorBidi" w:hAnsiTheme="majorBidi" w:cstheme="majorBidi"/>
                <w:b/>
                <w:bCs/>
                <w:sz w:val="16"/>
                <w:szCs w:val="16"/>
              </w:rPr>
              <w:t>New Israeli Shekels</w:t>
            </w:r>
          </w:p>
        </w:tc>
      </w:tr>
      <w:tr w:rsidR="003F5A20" w14:paraId="490D2B4F" w14:textId="77777777" w:rsidTr="00586C0C">
        <w:tc>
          <w:tcPr>
            <w:tcW w:w="8095" w:type="dxa"/>
            <w:gridSpan w:val="3"/>
          </w:tcPr>
          <w:p w14:paraId="2DAF282D" w14:textId="1BB54DA1" w:rsidR="003F5A20" w:rsidRPr="003F5A20" w:rsidRDefault="003F5A20" w:rsidP="00D267A7">
            <w:pPr>
              <w:rPr>
                <w:rFonts w:asciiTheme="majorBidi" w:hAnsiTheme="majorBidi" w:cstheme="majorBidi"/>
                <w:sz w:val="24"/>
                <w:szCs w:val="24"/>
              </w:rPr>
            </w:pPr>
            <w:r w:rsidRPr="003F5A20">
              <w:rPr>
                <w:rFonts w:asciiTheme="majorBidi" w:hAnsiTheme="majorBidi" w:cstheme="majorBidi"/>
                <w:sz w:val="24"/>
                <w:szCs w:val="24"/>
              </w:rPr>
              <w:t>General Manager</w:t>
            </w:r>
            <w:r w:rsidR="003F187E">
              <w:rPr>
                <w:rFonts w:asciiTheme="majorBidi" w:hAnsiTheme="majorBidi" w:cstheme="majorBidi"/>
                <w:sz w:val="24"/>
                <w:szCs w:val="24"/>
              </w:rPr>
              <w:t xml:space="preserve"> (CEO)</w:t>
            </w:r>
            <w:r w:rsidRPr="003F5A20">
              <w:rPr>
                <w:rFonts w:asciiTheme="majorBidi" w:hAnsiTheme="majorBidi" w:cstheme="majorBidi"/>
                <w:sz w:val="24"/>
                <w:szCs w:val="24"/>
              </w:rPr>
              <w:t xml:space="preserve"> – 100%</w:t>
            </w:r>
          </w:p>
        </w:tc>
        <w:tc>
          <w:tcPr>
            <w:tcW w:w="1260" w:type="dxa"/>
          </w:tcPr>
          <w:p w14:paraId="5FEAAD74" w14:textId="771DDDDF" w:rsidR="003F5A20" w:rsidRPr="003F5A20" w:rsidRDefault="003F5A20" w:rsidP="003F5A20">
            <w:pPr>
              <w:jc w:val="right"/>
              <w:rPr>
                <w:rFonts w:asciiTheme="majorBidi" w:hAnsiTheme="majorBidi" w:cstheme="majorBidi"/>
                <w:sz w:val="24"/>
                <w:szCs w:val="24"/>
              </w:rPr>
            </w:pPr>
            <w:r w:rsidRPr="003F5A20">
              <w:rPr>
                <w:rFonts w:asciiTheme="majorBidi" w:hAnsiTheme="majorBidi" w:cstheme="majorBidi"/>
                <w:sz w:val="24"/>
                <w:szCs w:val="24"/>
                <w:rtl/>
              </w:rPr>
              <w:t>150,000</w:t>
            </w:r>
          </w:p>
        </w:tc>
      </w:tr>
      <w:tr w:rsidR="003F5A20" w14:paraId="638E2093" w14:textId="77777777" w:rsidTr="00586C0C">
        <w:tc>
          <w:tcPr>
            <w:tcW w:w="8095" w:type="dxa"/>
            <w:gridSpan w:val="3"/>
          </w:tcPr>
          <w:p w14:paraId="19434C52" w14:textId="0A33EB0D" w:rsidR="003F5A20" w:rsidRPr="003F5A20" w:rsidRDefault="003F5A20" w:rsidP="00D267A7">
            <w:pPr>
              <w:rPr>
                <w:rFonts w:asciiTheme="majorBidi" w:hAnsiTheme="majorBidi" w:cstheme="majorBidi"/>
                <w:sz w:val="24"/>
                <w:szCs w:val="24"/>
              </w:rPr>
            </w:pPr>
            <w:r w:rsidRPr="003F5A20">
              <w:rPr>
                <w:rFonts w:asciiTheme="majorBidi" w:hAnsiTheme="majorBidi" w:cstheme="majorBidi"/>
                <w:sz w:val="24"/>
                <w:szCs w:val="24"/>
              </w:rPr>
              <w:t>Coordinator of program for accessibility to higher education for high school and twelfth</w:t>
            </w:r>
            <w:r w:rsidR="00F24F4A">
              <w:rPr>
                <w:rFonts w:asciiTheme="majorBidi" w:hAnsiTheme="majorBidi" w:cstheme="majorBidi"/>
                <w:sz w:val="24"/>
                <w:szCs w:val="24"/>
              </w:rPr>
              <w:t>-</w:t>
            </w:r>
            <w:r w:rsidRPr="003F5A20">
              <w:rPr>
                <w:rFonts w:asciiTheme="majorBidi" w:hAnsiTheme="majorBidi" w:cstheme="majorBidi"/>
                <w:sz w:val="24"/>
                <w:szCs w:val="24"/>
              </w:rPr>
              <w:t>grade students – 75%</w:t>
            </w:r>
          </w:p>
        </w:tc>
        <w:tc>
          <w:tcPr>
            <w:tcW w:w="1260" w:type="dxa"/>
          </w:tcPr>
          <w:p w14:paraId="618918ED" w14:textId="58D56971" w:rsidR="003F5A20" w:rsidRPr="003F5A20" w:rsidRDefault="003F5A20" w:rsidP="003F5A20">
            <w:pPr>
              <w:jc w:val="right"/>
              <w:rPr>
                <w:rFonts w:asciiTheme="majorBidi" w:hAnsiTheme="majorBidi" w:cstheme="majorBidi"/>
                <w:sz w:val="24"/>
                <w:szCs w:val="24"/>
              </w:rPr>
            </w:pPr>
            <w:r w:rsidRPr="003F5A20">
              <w:rPr>
                <w:rFonts w:asciiTheme="majorBidi" w:hAnsiTheme="majorBidi" w:cstheme="majorBidi"/>
                <w:sz w:val="24"/>
                <w:szCs w:val="24"/>
                <w:rtl/>
              </w:rPr>
              <w:t>90,000</w:t>
            </w:r>
          </w:p>
        </w:tc>
      </w:tr>
      <w:tr w:rsidR="003F5A20" w14:paraId="755F3E08" w14:textId="77777777" w:rsidTr="00586C0C">
        <w:tc>
          <w:tcPr>
            <w:tcW w:w="8095" w:type="dxa"/>
            <w:gridSpan w:val="3"/>
          </w:tcPr>
          <w:p w14:paraId="5E84977E" w14:textId="52A7BE09" w:rsidR="003F5A20" w:rsidRPr="003F5A20" w:rsidRDefault="003F5A20" w:rsidP="00D267A7">
            <w:pPr>
              <w:rPr>
                <w:rFonts w:asciiTheme="majorBidi" w:hAnsiTheme="majorBidi" w:cstheme="majorBidi"/>
                <w:sz w:val="24"/>
                <w:szCs w:val="24"/>
              </w:rPr>
            </w:pPr>
            <w:r w:rsidRPr="003F5A20">
              <w:rPr>
                <w:rFonts w:asciiTheme="majorBidi" w:hAnsiTheme="majorBidi" w:cstheme="majorBidi"/>
                <w:sz w:val="24"/>
                <w:szCs w:val="24"/>
              </w:rPr>
              <w:t xml:space="preserve">Coordinator of program for employment </w:t>
            </w:r>
            <w:r w:rsidR="003F187E">
              <w:rPr>
                <w:rFonts w:asciiTheme="majorBidi" w:hAnsiTheme="majorBidi" w:cstheme="majorBidi"/>
                <w:sz w:val="24"/>
                <w:szCs w:val="24"/>
              </w:rPr>
              <w:t xml:space="preserve">guidance </w:t>
            </w:r>
            <w:r w:rsidRPr="003F5A20">
              <w:rPr>
                <w:rFonts w:asciiTheme="majorBidi" w:hAnsiTheme="majorBidi" w:cstheme="majorBidi"/>
                <w:sz w:val="24"/>
                <w:szCs w:val="24"/>
              </w:rPr>
              <w:t>for academics and developing relations with employers – 75%</w:t>
            </w:r>
          </w:p>
        </w:tc>
        <w:tc>
          <w:tcPr>
            <w:tcW w:w="1260" w:type="dxa"/>
          </w:tcPr>
          <w:p w14:paraId="723BA614" w14:textId="1FE0A7B7" w:rsidR="003F5A20" w:rsidRPr="003F5A20" w:rsidRDefault="003F5A20" w:rsidP="003F5A20">
            <w:pPr>
              <w:jc w:val="right"/>
              <w:rPr>
                <w:rFonts w:asciiTheme="majorBidi" w:hAnsiTheme="majorBidi" w:cstheme="majorBidi"/>
                <w:sz w:val="24"/>
                <w:szCs w:val="24"/>
              </w:rPr>
            </w:pPr>
            <w:r w:rsidRPr="003F5A20">
              <w:rPr>
                <w:rFonts w:asciiTheme="majorBidi" w:hAnsiTheme="majorBidi" w:cstheme="majorBidi"/>
                <w:sz w:val="24"/>
                <w:szCs w:val="24"/>
                <w:rtl/>
              </w:rPr>
              <w:t>90,000</w:t>
            </w:r>
          </w:p>
        </w:tc>
      </w:tr>
      <w:tr w:rsidR="003F5A20" w14:paraId="127341C0" w14:textId="77777777" w:rsidTr="00586C0C">
        <w:tc>
          <w:tcPr>
            <w:tcW w:w="8095" w:type="dxa"/>
            <w:gridSpan w:val="3"/>
          </w:tcPr>
          <w:p w14:paraId="61DBA0FB" w14:textId="5E072DDF" w:rsidR="003F5A20" w:rsidRPr="003F5A20" w:rsidRDefault="003F5A20" w:rsidP="00D267A7">
            <w:pPr>
              <w:rPr>
                <w:rFonts w:asciiTheme="majorBidi" w:hAnsiTheme="majorBidi" w:cstheme="majorBidi"/>
                <w:sz w:val="24"/>
                <w:szCs w:val="24"/>
              </w:rPr>
            </w:pPr>
            <w:r w:rsidRPr="003F5A20">
              <w:rPr>
                <w:rFonts w:asciiTheme="majorBidi" w:hAnsiTheme="majorBidi" w:cstheme="majorBidi"/>
                <w:sz w:val="24"/>
                <w:szCs w:val="24"/>
              </w:rPr>
              <w:t>Coordinator for RSG model – 100%</w:t>
            </w:r>
          </w:p>
        </w:tc>
        <w:tc>
          <w:tcPr>
            <w:tcW w:w="1260" w:type="dxa"/>
          </w:tcPr>
          <w:p w14:paraId="56583EEF" w14:textId="16005A05" w:rsidR="003F5A20" w:rsidRPr="003F5A20" w:rsidRDefault="003F5A20" w:rsidP="003F5A20">
            <w:pPr>
              <w:jc w:val="right"/>
              <w:rPr>
                <w:rFonts w:asciiTheme="majorBidi" w:hAnsiTheme="majorBidi" w:cstheme="majorBidi"/>
                <w:sz w:val="24"/>
                <w:szCs w:val="24"/>
              </w:rPr>
            </w:pPr>
            <w:r w:rsidRPr="003F5A20">
              <w:rPr>
                <w:rFonts w:asciiTheme="majorBidi" w:hAnsiTheme="majorBidi" w:cstheme="majorBidi"/>
                <w:sz w:val="24"/>
                <w:szCs w:val="24"/>
                <w:rtl/>
              </w:rPr>
              <w:t>120,000</w:t>
            </w:r>
          </w:p>
        </w:tc>
      </w:tr>
      <w:tr w:rsidR="003F5A20" w14:paraId="4D3756EA" w14:textId="77777777" w:rsidTr="00586C0C">
        <w:tc>
          <w:tcPr>
            <w:tcW w:w="8095" w:type="dxa"/>
            <w:gridSpan w:val="3"/>
          </w:tcPr>
          <w:p w14:paraId="7ED8F156" w14:textId="5A499A86" w:rsidR="003F5A20" w:rsidRPr="003F5A20" w:rsidRDefault="003F5A20" w:rsidP="00D267A7">
            <w:pPr>
              <w:rPr>
                <w:rFonts w:asciiTheme="majorBidi" w:hAnsiTheme="majorBidi" w:cstheme="majorBidi"/>
                <w:sz w:val="24"/>
                <w:szCs w:val="24"/>
              </w:rPr>
            </w:pPr>
            <w:r w:rsidRPr="003F5A20">
              <w:rPr>
                <w:rFonts w:asciiTheme="majorBidi" w:hAnsiTheme="majorBidi" w:cstheme="majorBidi"/>
                <w:sz w:val="24"/>
                <w:szCs w:val="24"/>
              </w:rPr>
              <w:t>Student coordinator – 50%</w:t>
            </w:r>
          </w:p>
        </w:tc>
        <w:tc>
          <w:tcPr>
            <w:tcW w:w="1260" w:type="dxa"/>
          </w:tcPr>
          <w:p w14:paraId="5DD84762" w14:textId="08FF9C5C" w:rsidR="003F5A20" w:rsidRPr="003F5A20" w:rsidRDefault="003F5A20" w:rsidP="003F5A20">
            <w:pPr>
              <w:jc w:val="right"/>
              <w:rPr>
                <w:rFonts w:asciiTheme="majorBidi" w:hAnsiTheme="majorBidi" w:cstheme="majorBidi"/>
                <w:sz w:val="24"/>
                <w:szCs w:val="24"/>
                <w:rtl/>
              </w:rPr>
            </w:pPr>
            <w:r w:rsidRPr="003F5A20">
              <w:rPr>
                <w:rFonts w:asciiTheme="majorBidi" w:hAnsiTheme="majorBidi" w:cstheme="majorBidi"/>
                <w:sz w:val="24"/>
                <w:szCs w:val="24"/>
                <w:rtl/>
              </w:rPr>
              <w:t>60,000</w:t>
            </w:r>
          </w:p>
        </w:tc>
      </w:tr>
      <w:tr w:rsidR="003F5A20" w14:paraId="548BF9D6" w14:textId="77777777" w:rsidTr="00586C0C">
        <w:tc>
          <w:tcPr>
            <w:tcW w:w="8095" w:type="dxa"/>
            <w:gridSpan w:val="3"/>
          </w:tcPr>
          <w:p w14:paraId="0D16C5CC" w14:textId="7FED01ED" w:rsidR="003F5A20" w:rsidRPr="003F5A20" w:rsidRDefault="003F5A20" w:rsidP="00D267A7">
            <w:pPr>
              <w:rPr>
                <w:rFonts w:asciiTheme="majorBidi" w:hAnsiTheme="majorBidi" w:cstheme="majorBidi"/>
                <w:sz w:val="24"/>
                <w:szCs w:val="24"/>
              </w:rPr>
            </w:pPr>
            <w:r w:rsidRPr="003F5A20">
              <w:rPr>
                <w:rFonts w:asciiTheme="majorBidi" w:hAnsiTheme="majorBidi" w:cstheme="majorBidi"/>
                <w:sz w:val="24"/>
                <w:szCs w:val="24"/>
              </w:rPr>
              <w:t xml:space="preserve">Director for </w:t>
            </w:r>
            <w:r w:rsidR="003F187E">
              <w:rPr>
                <w:rFonts w:asciiTheme="majorBidi" w:hAnsiTheme="majorBidi" w:cstheme="majorBidi"/>
                <w:sz w:val="24"/>
                <w:szCs w:val="24"/>
              </w:rPr>
              <w:t xml:space="preserve">project </w:t>
            </w:r>
            <w:r w:rsidRPr="003F5A20">
              <w:rPr>
                <w:rFonts w:asciiTheme="majorBidi" w:hAnsiTheme="majorBidi" w:cstheme="majorBidi"/>
                <w:sz w:val="24"/>
                <w:szCs w:val="24"/>
              </w:rPr>
              <w:t>coordinators</w:t>
            </w:r>
          </w:p>
        </w:tc>
        <w:tc>
          <w:tcPr>
            <w:tcW w:w="1260" w:type="dxa"/>
          </w:tcPr>
          <w:p w14:paraId="77E98478" w14:textId="0687A3FE" w:rsidR="003F5A20" w:rsidRPr="003F5A20" w:rsidRDefault="003F5A20" w:rsidP="003F5A20">
            <w:pPr>
              <w:jc w:val="right"/>
              <w:rPr>
                <w:rFonts w:asciiTheme="majorBidi" w:hAnsiTheme="majorBidi" w:cstheme="majorBidi"/>
                <w:sz w:val="24"/>
                <w:szCs w:val="24"/>
                <w:rtl/>
              </w:rPr>
            </w:pPr>
            <w:r w:rsidRPr="003F5A20">
              <w:rPr>
                <w:rFonts w:asciiTheme="majorBidi" w:hAnsiTheme="majorBidi" w:cstheme="majorBidi"/>
                <w:sz w:val="24"/>
                <w:szCs w:val="24"/>
                <w:rtl/>
              </w:rPr>
              <w:t>30,000</w:t>
            </w:r>
          </w:p>
        </w:tc>
      </w:tr>
      <w:tr w:rsidR="003F5A20" w14:paraId="6F819BD3" w14:textId="77777777" w:rsidTr="00586C0C">
        <w:tc>
          <w:tcPr>
            <w:tcW w:w="8095" w:type="dxa"/>
            <w:gridSpan w:val="3"/>
            <w:shd w:val="clear" w:color="auto" w:fill="D0CECE" w:themeFill="background2" w:themeFillShade="E6"/>
          </w:tcPr>
          <w:p w14:paraId="54AC8163" w14:textId="106F5A00" w:rsidR="003F5A20" w:rsidRPr="003F5A20" w:rsidRDefault="003F5A20" w:rsidP="00D267A7">
            <w:pPr>
              <w:rPr>
                <w:rFonts w:asciiTheme="majorBidi" w:hAnsiTheme="majorBidi" w:cstheme="majorBidi"/>
                <w:b/>
                <w:bCs/>
                <w:sz w:val="24"/>
                <w:szCs w:val="24"/>
              </w:rPr>
            </w:pPr>
            <w:r w:rsidRPr="003F5A20">
              <w:rPr>
                <w:rFonts w:asciiTheme="majorBidi" w:hAnsiTheme="majorBidi" w:cstheme="majorBidi"/>
                <w:b/>
                <w:bCs/>
                <w:sz w:val="24"/>
                <w:szCs w:val="24"/>
              </w:rPr>
              <w:t xml:space="preserve">Total expenses for personnel </w:t>
            </w:r>
          </w:p>
        </w:tc>
        <w:tc>
          <w:tcPr>
            <w:tcW w:w="1260" w:type="dxa"/>
            <w:shd w:val="clear" w:color="auto" w:fill="D0CECE" w:themeFill="background2" w:themeFillShade="E6"/>
          </w:tcPr>
          <w:p w14:paraId="25921021" w14:textId="2FC2480E" w:rsidR="003F5A20" w:rsidRPr="003F5A20" w:rsidRDefault="003F5A20" w:rsidP="003F5A20">
            <w:pPr>
              <w:jc w:val="right"/>
              <w:rPr>
                <w:rFonts w:asciiTheme="majorBidi" w:hAnsiTheme="majorBidi" w:cstheme="majorBidi"/>
                <w:sz w:val="24"/>
                <w:szCs w:val="24"/>
                <w:rtl/>
              </w:rPr>
            </w:pPr>
            <w:commentRangeStart w:id="3"/>
            <w:r w:rsidRPr="003F5A20">
              <w:rPr>
                <w:rFonts w:asciiTheme="majorBidi" w:hAnsiTheme="majorBidi" w:cstheme="majorBidi"/>
                <w:b/>
                <w:bCs/>
                <w:sz w:val="24"/>
                <w:szCs w:val="24"/>
                <w:rtl/>
              </w:rPr>
              <w:t>540</w:t>
            </w:r>
            <w:commentRangeEnd w:id="3"/>
            <w:r w:rsidRPr="003F5A20">
              <w:rPr>
                <w:rStyle w:val="CommentReference"/>
                <w:rFonts w:asciiTheme="majorBidi" w:hAnsiTheme="majorBidi" w:cstheme="majorBidi"/>
                <w:sz w:val="24"/>
                <w:szCs w:val="24"/>
              </w:rPr>
              <w:commentReference w:id="3"/>
            </w:r>
            <w:r w:rsidRPr="003F5A20">
              <w:rPr>
                <w:rFonts w:asciiTheme="majorBidi" w:hAnsiTheme="majorBidi" w:cstheme="majorBidi"/>
                <w:b/>
                <w:bCs/>
                <w:sz w:val="24"/>
                <w:szCs w:val="24"/>
                <w:rtl/>
              </w:rPr>
              <w:t>,000</w:t>
            </w:r>
          </w:p>
        </w:tc>
      </w:tr>
      <w:tr w:rsidR="003F5A20" w14:paraId="1C0A2F2F" w14:textId="77777777" w:rsidTr="00586C0C">
        <w:tc>
          <w:tcPr>
            <w:tcW w:w="8095" w:type="dxa"/>
            <w:gridSpan w:val="3"/>
          </w:tcPr>
          <w:p w14:paraId="010E1C5C" w14:textId="737A9C81" w:rsidR="003F5A20" w:rsidRPr="003F5A20" w:rsidRDefault="003F5A20" w:rsidP="00D267A7">
            <w:pPr>
              <w:rPr>
                <w:rFonts w:asciiTheme="majorBidi" w:hAnsiTheme="majorBidi" w:cstheme="majorBidi"/>
                <w:b/>
                <w:bCs/>
                <w:sz w:val="24"/>
                <w:szCs w:val="24"/>
              </w:rPr>
            </w:pPr>
            <w:r w:rsidRPr="003F5A20">
              <w:rPr>
                <w:rFonts w:asciiTheme="majorBidi" w:hAnsiTheme="majorBidi" w:cstheme="majorBidi"/>
                <w:b/>
                <w:bCs/>
                <w:sz w:val="24"/>
                <w:szCs w:val="24"/>
              </w:rPr>
              <w:t>ACTIVITIES</w:t>
            </w:r>
          </w:p>
        </w:tc>
        <w:tc>
          <w:tcPr>
            <w:tcW w:w="1260" w:type="dxa"/>
          </w:tcPr>
          <w:p w14:paraId="04F0917E" w14:textId="77777777" w:rsidR="003F5A20" w:rsidRPr="003F5A20" w:rsidRDefault="003F5A20" w:rsidP="003F5A20">
            <w:pPr>
              <w:jc w:val="right"/>
              <w:rPr>
                <w:rFonts w:asciiTheme="majorBidi" w:hAnsiTheme="majorBidi" w:cstheme="majorBidi"/>
                <w:sz w:val="24"/>
                <w:szCs w:val="24"/>
                <w:rtl/>
              </w:rPr>
            </w:pPr>
          </w:p>
        </w:tc>
      </w:tr>
      <w:tr w:rsidR="003F5A20" w14:paraId="67941FCF" w14:textId="77777777" w:rsidTr="00586C0C">
        <w:tc>
          <w:tcPr>
            <w:tcW w:w="8095" w:type="dxa"/>
            <w:gridSpan w:val="3"/>
          </w:tcPr>
          <w:p w14:paraId="470E8D07" w14:textId="5A341B02" w:rsidR="003F5A20" w:rsidRPr="003F5A20" w:rsidRDefault="003F5A20" w:rsidP="00D267A7">
            <w:pPr>
              <w:rPr>
                <w:rFonts w:asciiTheme="majorBidi" w:hAnsiTheme="majorBidi" w:cstheme="majorBidi"/>
                <w:sz w:val="24"/>
                <w:szCs w:val="24"/>
              </w:rPr>
            </w:pPr>
            <w:r w:rsidRPr="003F5A20">
              <w:rPr>
                <w:rFonts w:asciiTheme="majorBidi" w:hAnsiTheme="majorBidi" w:cstheme="majorBidi"/>
                <w:sz w:val="24"/>
                <w:szCs w:val="24"/>
              </w:rPr>
              <w:t xml:space="preserve">RSG model: </w:t>
            </w:r>
            <w:r w:rsidR="003F187E">
              <w:rPr>
                <w:rFonts w:asciiTheme="majorBidi" w:hAnsiTheme="majorBidi" w:cstheme="majorBidi"/>
                <w:sz w:val="24"/>
                <w:szCs w:val="24"/>
              </w:rPr>
              <w:t>P</w:t>
            </w:r>
            <w:r w:rsidR="00CD0D5C">
              <w:rPr>
                <w:rFonts w:asciiTheme="majorBidi" w:hAnsiTheme="majorBidi" w:cstheme="majorBidi"/>
                <w:sz w:val="24"/>
                <w:szCs w:val="24"/>
              </w:rPr>
              <w:t>reparation year</w:t>
            </w:r>
            <w:r w:rsidRPr="003F5A20">
              <w:rPr>
                <w:rFonts w:asciiTheme="majorBidi" w:hAnsiTheme="majorBidi" w:cstheme="majorBidi"/>
                <w:sz w:val="24"/>
                <w:szCs w:val="24"/>
              </w:rPr>
              <w:t>, transition</w:t>
            </w:r>
            <w:r w:rsidR="00CD0D5C">
              <w:rPr>
                <w:rFonts w:asciiTheme="majorBidi" w:hAnsiTheme="majorBidi" w:cstheme="majorBidi"/>
                <w:sz w:val="24"/>
                <w:szCs w:val="24"/>
              </w:rPr>
              <w:t xml:space="preserve"> year</w:t>
            </w:r>
            <w:r w:rsidRPr="003F5A20">
              <w:rPr>
                <w:rFonts w:asciiTheme="majorBidi" w:hAnsiTheme="majorBidi" w:cstheme="majorBidi"/>
                <w:sz w:val="24"/>
                <w:szCs w:val="24"/>
              </w:rPr>
              <w:t>, training, vocational courses, community involvement, etc.</w:t>
            </w:r>
            <w:r w:rsidR="003F187E">
              <w:rPr>
                <w:rFonts w:asciiTheme="majorBidi" w:hAnsiTheme="majorBidi" w:cstheme="majorBidi"/>
                <w:sz w:val="24"/>
                <w:szCs w:val="24"/>
              </w:rPr>
              <w:t xml:space="preserve"> for disengaged youth</w:t>
            </w:r>
          </w:p>
        </w:tc>
        <w:tc>
          <w:tcPr>
            <w:tcW w:w="1260" w:type="dxa"/>
          </w:tcPr>
          <w:p w14:paraId="38A9DD1B" w14:textId="712A55FF" w:rsidR="003F5A20" w:rsidRPr="003F5A20" w:rsidRDefault="003F5A20" w:rsidP="003F5A20">
            <w:pPr>
              <w:jc w:val="right"/>
              <w:rPr>
                <w:rFonts w:asciiTheme="majorBidi" w:hAnsiTheme="majorBidi" w:cstheme="majorBidi"/>
                <w:sz w:val="24"/>
                <w:szCs w:val="24"/>
                <w:rtl/>
              </w:rPr>
            </w:pPr>
            <w:r w:rsidRPr="003F5A20">
              <w:rPr>
                <w:rFonts w:asciiTheme="majorBidi" w:hAnsiTheme="majorBidi" w:cstheme="majorBidi"/>
                <w:sz w:val="24"/>
                <w:szCs w:val="24"/>
                <w:rtl/>
              </w:rPr>
              <w:t>398,000</w:t>
            </w:r>
          </w:p>
        </w:tc>
      </w:tr>
      <w:tr w:rsidR="003F5A20" w14:paraId="2DD21B0D" w14:textId="77777777" w:rsidTr="00586C0C">
        <w:tc>
          <w:tcPr>
            <w:tcW w:w="8095" w:type="dxa"/>
            <w:gridSpan w:val="3"/>
          </w:tcPr>
          <w:p w14:paraId="0260BBD8" w14:textId="1BFD0FDE" w:rsidR="003F5A20" w:rsidRPr="003F5A20" w:rsidRDefault="003F5A20" w:rsidP="00D267A7">
            <w:pPr>
              <w:rPr>
                <w:rFonts w:asciiTheme="majorBidi" w:hAnsiTheme="majorBidi" w:cstheme="majorBidi"/>
                <w:sz w:val="24"/>
                <w:szCs w:val="24"/>
              </w:rPr>
            </w:pPr>
            <w:r w:rsidRPr="003F5A20">
              <w:rPr>
                <w:rFonts w:asciiTheme="majorBidi" w:hAnsiTheme="majorBidi" w:cstheme="majorBidi"/>
                <w:sz w:val="24"/>
                <w:szCs w:val="24"/>
              </w:rPr>
              <w:t>Academic guidance for students: three communities of students in years 1-3 of an academic track will receive individual and group guidance for three years, until the end of their degree program. As part of this guidance, students will gain the relevant and professional skills tools necessary to overcome the social, cultural, academic, and economic obstacles facing Arab students.</w:t>
            </w:r>
          </w:p>
        </w:tc>
        <w:tc>
          <w:tcPr>
            <w:tcW w:w="1260" w:type="dxa"/>
          </w:tcPr>
          <w:p w14:paraId="7654C9E4" w14:textId="41589915" w:rsidR="003F5A20" w:rsidRPr="003F5A20" w:rsidRDefault="003F5A20" w:rsidP="003F5A20">
            <w:pPr>
              <w:jc w:val="right"/>
              <w:rPr>
                <w:rFonts w:asciiTheme="majorBidi" w:hAnsiTheme="majorBidi" w:cstheme="majorBidi"/>
                <w:sz w:val="24"/>
                <w:szCs w:val="24"/>
                <w:rtl/>
              </w:rPr>
            </w:pPr>
            <w:r w:rsidRPr="003F5A20">
              <w:rPr>
                <w:rFonts w:asciiTheme="majorBidi" w:hAnsiTheme="majorBidi" w:cstheme="majorBidi"/>
                <w:sz w:val="24"/>
                <w:szCs w:val="24"/>
                <w:rtl/>
              </w:rPr>
              <w:t>120,000</w:t>
            </w:r>
          </w:p>
        </w:tc>
      </w:tr>
      <w:tr w:rsidR="003F5A20" w14:paraId="48FC0904" w14:textId="77777777" w:rsidTr="00586C0C">
        <w:tc>
          <w:tcPr>
            <w:tcW w:w="8095" w:type="dxa"/>
            <w:gridSpan w:val="3"/>
          </w:tcPr>
          <w:p w14:paraId="151E3DBF" w14:textId="489AE3B5" w:rsidR="003F5A20" w:rsidRPr="003F5A20" w:rsidRDefault="003F5A20" w:rsidP="00D267A7">
            <w:pPr>
              <w:rPr>
                <w:rFonts w:asciiTheme="majorBidi" w:hAnsiTheme="majorBidi" w:cstheme="majorBidi"/>
                <w:sz w:val="24"/>
                <w:szCs w:val="24"/>
              </w:rPr>
            </w:pPr>
            <w:r w:rsidRPr="003F5A20">
              <w:rPr>
                <w:rFonts w:asciiTheme="majorBidi" w:hAnsiTheme="majorBidi" w:cstheme="majorBidi"/>
                <w:sz w:val="24"/>
                <w:szCs w:val="24"/>
              </w:rPr>
              <w:t>Access to employment for academics: Guidance, counsel</w:t>
            </w:r>
            <w:r w:rsidR="00F24F4A">
              <w:rPr>
                <w:rFonts w:asciiTheme="majorBidi" w:hAnsiTheme="majorBidi" w:cstheme="majorBidi"/>
                <w:sz w:val="24"/>
                <w:szCs w:val="24"/>
              </w:rPr>
              <w:t>ing</w:t>
            </w:r>
            <w:r w:rsidRPr="003F5A20">
              <w:rPr>
                <w:rFonts w:asciiTheme="majorBidi" w:hAnsiTheme="majorBidi" w:cstheme="majorBidi"/>
                <w:sz w:val="24"/>
                <w:szCs w:val="24"/>
              </w:rPr>
              <w:t xml:space="preserve">, and training for academics in maximizing higher education and development of relationships with employers </w:t>
            </w:r>
          </w:p>
        </w:tc>
        <w:tc>
          <w:tcPr>
            <w:tcW w:w="1260" w:type="dxa"/>
          </w:tcPr>
          <w:p w14:paraId="05DEA211" w14:textId="225DCB85" w:rsidR="003F5A20" w:rsidRPr="003F5A20" w:rsidRDefault="003F5A20" w:rsidP="003F5A20">
            <w:pPr>
              <w:jc w:val="right"/>
              <w:rPr>
                <w:rFonts w:asciiTheme="majorBidi" w:hAnsiTheme="majorBidi" w:cstheme="majorBidi"/>
                <w:sz w:val="24"/>
                <w:szCs w:val="24"/>
                <w:rtl/>
              </w:rPr>
            </w:pPr>
            <w:r w:rsidRPr="003F5A20">
              <w:rPr>
                <w:rFonts w:asciiTheme="majorBidi" w:hAnsiTheme="majorBidi" w:cstheme="majorBidi"/>
                <w:sz w:val="24"/>
                <w:szCs w:val="24"/>
                <w:rtl/>
              </w:rPr>
              <w:t>50,000</w:t>
            </w:r>
          </w:p>
        </w:tc>
      </w:tr>
      <w:tr w:rsidR="003F5A20" w14:paraId="5D7C367C" w14:textId="77777777" w:rsidTr="00586C0C">
        <w:tc>
          <w:tcPr>
            <w:tcW w:w="8095" w:type="dxa"/>
            <w:gridSpan w:val="3"/>
          </w:tcPr>
          <w:p w14:paraId="2874CD96" w14:textId="2C130088" w:rsidR="003F5A20" w:rsidRPr="003F5A20" w:rsidRDefault="003F5A20" w:rsidP="00D267A7">
            <w:pPr>
              <w:rPr>
                <w:rFonts w:asciiTheme="majorBidi" w:hAnsiTheme="majorBidi" w:cstheme="majorBidi"/>
                <w:sz w:val="24"/>
                <w:szCs w:val="24"/>
              </w:rPr>
            </w:pPr>
            <w:r w:rsidRPr="003F5A20">
              <w:rPr>
                <w:rFonts w:asciiTheme="majorBidi" w:hAnsiTheme="majorBidi" w:cstheme="majorBidi"/>
                <w:sz w:val="24"/>
                <w:szCs w:val="24"/>
              </w:rPr>
              <w:t xml:space="preserve">Neighbors - A project to promote an inclusive and respectful community life in a Jewish-Arab neighborhood in Lod </w:t>
            </w:r>
          </w:p>
        </w:tc>
        <w:tc>
          <w:tcPr>
            <w:tcW w:w="1260" w:type="dxa"/>
          </w:tcPr>
          <w:p w14:paraId="275E0896" w14:textId="0270975B" w:rsidR="003F5A20" w:rsidRPr="003F5A20" w:rsidRDefault="003F5A20" w:rsidP="003F5A20">
            <w:pPr>
              <w:jc w:val="right"/>
              <w:rPr>
                <w:rFonts w:asciiTheme="majorBidi" w:hAnsiTheme="majorBidi" w:cstheme="majorBidi"/>
                <w:sz w:val="24"/>
                <w:szCs w:val="24"/>
                <w:rtl/>
              </w:rPr>
            </w:pPr>
            <w:r w:rsidRPr="003F5A20">
              <w:rPr>
                <w:rFonts w:asciiTheme="majorBidi" w:hAnsiTheme="majorBidi" w:cstheme="majorBidi"/>
                <w:sz w:val="24"/>
                <w:szCs w:val="24"/>
                <w:rtl/>
              </w:rPr>
              <w:t>70,000</w:t>
            </w:r>
          </w:p>
        </w:tc>
      </w:tr>
      <w:tr w:rsidR="003F5A20" w14:paraId="399E4C4B" w14:textId="77777777" w:rsidTr="00586C0C">
        <w:tc>
          <w:tcPr>
            <w:tcW w:w="8095" w:type="dxa"/>
            <w:gridSpan w:val="3"/>
          </w:tcPr>
          <w:p w14:paraId="444AF189" w14:textId="7BC108E6" w:rsidR="003F5A20" w:rsidRPr="003F5A20" w:rsidRDefault="003F5A20" w:rsidP="00D267A7">
            <w:pPr>
              <w:rPr>
                <w:rFonts w:asciiTheme="majorBidi" w:hAnsiTheme="majorBidi" w:cstheme="majorBidi"/>
                <w:sz w:val="24"/>
                <w:szCs w:val="24"/>
              </w:rPr>
            </w:pPr>
            <w:r w:rsidRPr="003F5A20">
              <w:rPr>
                <w:rFonts w:asciiTheme="majorBidi" w:hAnsiTheme="majorBidi" w:cstheme="majorBidi"/>
                <w:sz w:val="24"/>
                <w:szCs w:val="24"/>
              </w:rPr>
              <w:t>Scholarships for students</w:t>
            </w:r>
          </w:p>
        </w:tc>
        <w:tc>
          <w:tcPr>
            <w:tcW w:w="1260" w:type="dxa"/>
          </w:tcPr>
          <w:p w14:paraId="2EE59BFF" w14:textId="65BAD3C7" w:rsidR="003F5A20" w:rsidRPr="003F5A20" w:rsidRDefault="003F5A20" w:rsidP="003F5A20">
            <w:pPr>
              <w:jc w:val="right"/>
              <w:rPr>
                <w:rFonts w:asciiTheme="majorBidi" w:hAnsiTheme="majorBidi" w:cstheme="majorBidi"/>
                <w:sz w:val="24"/>
                <w:szCs w:val="24"/>
                <w:rtl/>
              </w:rPr>
            </w:pPr>
            <w:r w:rsidRPr="003F5A20">
              <w:rPr>
                <w:rFonts w:asciiTheme="majorBidi" w:hAnsiTheme="majorBidi" w:cstheme="majorBidi"/>
                <w:sz w:val="24"/>
                <w:szCs w:val="24"/>
                <w:rtl/>
              </w:rPr>
              <w:t>300,000</w:t>
            </w:r>
          </w:p>
        </w:tc>
      </w:tr>
      <w:tr w:rsidR="003F5A20" w14:paraId="46E733F2" w14:textId="77777777" w:rsidTr="00586C0C">
        <w:tc>
          <w:tcPr>
            <w:tcW w:w="8095" w:type="dxa"/>
            <w:gridSpan w:val="3"/>
          </w:tcPr>
          <w:p w14:paraId="76A9EF1B" w14:textId="67EE2151" w:rsidR="003F5A20" w:rsidRPr="003F5A20" w:rsidRDefault="003F5A20" w:rsidP="00D267A7">
            <w:pPr>
              <w:rPr>
                <w:rFonts w:asciiTheme="majorBidi" w:hAnsiTheme="majorBidi" w:cstheme="majorBidi"/>
                <w:sz w:val="24"/>
                <w:szCs w:val="24"/>
              </w:rPr>
            </w:pPr>
            <w:r w:rsidRPr="003F5A20">
              <w:rPr>
                <w:rFonts w:asciiTheme="majorBidi" w:hAnsiTheme="majorBidi" w:cstheme="majorBidi"/>
                <w:sz w:val="24"/>
                <w:szCs w:val="24"/>
              </w:rPr>
              <w:t>Special events and cultural events in the city</w:t>
            </w:r>
          </w:p>
        </w:tc>
        <w:tc>
          <w:tcPr>
            <w:tcW w:w="1260" w:type="dxa"/>
          </w:tcPr>
          <w:p w14:paraId="665430F6" w14:textId="177A73EE" w:rsidR="003F5A20" w:rsidRPr="003F5A20" w:rsidRDefault="003F5A20" w:rsidP="003F5A20">
            <w:pPr>
              <w:jc w:val="right"/>
              <w:rPr>
                <w:rFonts w:asciiTheme="majorBidi" w:hAnsiTheme="majorBidi" w:cstheme="majorBidi"/>
                <w:sz w:val="24"/>
                <w:szCs w:val="24"/>
                <w:rtl/>
              </w:rPr>
            </w:pPr>
            <w:r w:rsidRPr="003F5A20">
              <w:rPr>
                <w:rFonts w:asciiTheme="majorBidi" w:hAnsiTheme="majorBidi" w:cstheme="majorBidi"/>
                <w:sz w:val="24"/>
                <w:szCs w:val="24"/>
                <w:rtl/>
              </w:rPr>
              <w:t>60,000</w:t>
            </w:r>
          </w:p>
        </w:tc>
      </w:tr>
      <w:tr w:rsidR="003F5A20" w14:paraId="1E3D4391" w14:textId="77777777" w:rsidTr="00586C0C">
        <w:tc>
          <w:tcPr>
            <w:tcW w:w="8095" w:type="dxa"/>
            <w:gridSpan w:val="3"/>
          </w:tcPr>
          <w:p w14:paraId="543E90DD" w14:textId="468A904C" w:rsidR="003F5A20" w:rsidRPr="003F5A20" w:rsidRDefault="003F5A20" w:rsidP="00D267A7">
            <w:pPr>
              <w:rPr>
                <w:rFonts w:asciiTheme="majorBidi" w:hAnsiTheme="majorBidi" w:cstheme="majorBidi"/>
                <w:sz w:val="24"/>
                <w:szCs w:val="24"/>
              </w:rPr>
            </w:pPr>
            <w:r w:rsidRPr="003F5A20">
              <w:rPr>
                <w:rFonts w:asciiTheme="majorBidi" w:hAnsiTheme="majorBidi" w:cstheme="majorBidi"/>
                <w:sz w:val="24"/>
                <w:szCs w:val="24"/>
              </w:rPr>
              <w:t>Cultural events for youth</w:t>
            </w:r>
          </w:p>
        </w:tc>
        <w:tc>
          <w:tcPr>
            <w:tcW w:w="1260" w:type="dxa"/>
          </w:tcPr>
          <w:p w14:paraId="14B5D1C6" w14:textId="503B89B9" w:rsidR="003F5A20" w:rsidRPr="003F5A20" w:rsidRDefault="003F5A20" w:rsidP="003F5A20">
            <w:pPr>
              <w:jc w:val="right"/>
              <w:rPr>
                <w:rFonts w:asciiTheme="majorBidi" w:hAnsiTheme="majorBidi" w:cstheme="majorBidi"/>
                <w:sz w:val="24"/>
                <w:szCs w:val="24"/>
                <w:rtl/>
              </w:rPr>
            </w:pPr>
            <w:r w:rsidRPr="003F5A20">
              <w:rPr>
                <w:rFonts w:asciiTheme="majorBidi" w:hAnsiTheme="majorBidi" w:cstheme="majorBidi"/>
                <w:sz w:val="24"/>
                <w:szCs w:val="24"/>
              </w:rPr>
              <w:t>50,000</w:t>
            </w:r>
          </w:p>
        </w:tc>
      </w:tr>
      <w:tr w:rsidR="003F5A20" w14:paraId="3E768540" w14:textId="77777777" w:rsidTr="00586C0C">
        <w:tc>
          <w:tcPr>
            <w:tcW w:w="8095" w:type="dxa"/>
            <w:gridSpan w:val="3"/>
          </w:tcPr>
          <w:p w14:paraId="65A002E0" w14:textId="70DE7153" w:rsidR="003F5A20" w:rsidRPr="003F5A20" w:rsidRDefault="003F5A20" w:rsidP="00D267A7">
            <w:pPr>
              <w:rPr>
                <w:rFonts w:asciiTheme="majorBidi" w:hAnsiTheme="majorBidi" w:cstheme="majorBidi"/>
                <w:sz w:val="24"/>
                <w:szCs w:val="24"/>
              </w:rPr>
            </w:pPr>
            <w:r w:rsidRPr="003F5A20">
              <w:rPr>
                <w:rFonts w:asciiTheme="majorBidi" w:hAnsiTheme="majorBidi" w:cstheme="majorBidi"/>
                <w:sz w:val="24"/>
                <w:szCs w:val="24"/>
              </w:rPr>
              <w:t>Guided visits to academic institutes, businesses, and companies, and hosting representatives of academic institutes, businesses, and companies in order to build connections and collaborations</w:t>
            </w:r>
          </w:p>
        </w:tc>
        <w:tc>
          <w:tcPr>
            <w:tcW w:w="1260" w:type="dxa"/>
          </w:tcPr>
          <w:p w14:paraId="4ADDEA68" w14:textId="22AA09DA" w:rsidR="003F5A20" w:rsidRPr="003F5A20" w:rsidRDefault="003F5A20" w:rsidP="003F5A20">
            <w:pPr>
              <w:jc w:val="right"/>
              <w:rPr>
                <w:rFonts w:asciiTheme="majorBidi" w:hAnsiTheme="majorBidi" w:cstheme="majorBidi"/>
                <w:sz w:val="24"/>
                <w:szCs w:val="24"/>
              </w:rPr>
            </w:pPr>
            <w:r w:rsidRPr="003F5A20">
              <w:rPr>
                <w:rFonts w:asciiTheme="majorBidi" w:hAnsiTheme="majorBidi" w:cstheme="majorBidi"/>
                <w:sz w:val="24"/>
                <w:szCs w:val="24"/>
                <w:rtl/>
              </w:rPr>
              <w:t>30,000</w:t>
            </w:r>
          </w:p>
        </w:tc>
      </w:tr>
      <w:tr w:rsidR="003F5A20" w14:paraId="3BED72F9" w14:textId="77777777" w:rsidTr="00586C0C">
        <w:tc>
          <w:tcPr>
            <w:tcW w:w="8095" w:type="dxa"/>
            <w:gridSpan w:val="3"/>
          </w:tcPr>
          <w:p w14:paraId="7521FD96" w14:textId="6602D5C4" w:rsidR="003F5A20" w:rsidRPr="003F5A20" w:rsidRDefault="003F5A20" w:rsidP="00D267A7">
            <w:pPr>
              <w:rPr>
                <w:rFonts w:asciiTheme="majorBidi" w:hAnsiTheme="majorBidi" w:cstheme="majorBidi"/>
                <w:sz w:val="24"/>
                <w:szCs w:val="24"/>
              </w:rPr>
            </w:pPr>
            <w:r w:rsidRPr="003F5A20">
              <w:rPr>
                <w:rFonts w:asciiTheme="majorBidi" w:hAnsiTheme="majorBidi" w:cstheme="majorBidi"/>
                <w:sz w:val="24"/>
                <w:szCs w:val="24"/>
              </w:rPr>
              <w:t>Volunteer projects conducted by the various communities and groups of students, high school alumni, women, and youth</w:t>
            </w:r>
          </w:p>
        </w:tc>
        <w:tc>
          <w:tcPr>
            <w:tcW w:w="1260" w:type="dxa"/>
          </w:tcPr>
          <w:p w14:paraId="0A60BADD" w14:textId="7CD74D50" w:rsidR="003F5A20" w:rsidRPr="003F5A20" w:rsidRDefault="003F5A20" w:rsidP="003F5A20">
            <w:pPr>
              <w:jc w:val="right"/>
              <w:rPr>
                <w:rFonts w:asciiTheme="majorBidi" w:hAnsiTheme="majorBidi" w:cstheme="majorBidi"/>
                <w:sz w:val="24"/>
                <w:szCs w:val="24"/>
                <w:rtl/>
              </w:rPr>
            </w:pPr>
            <w:r w:rsidRPr="003F5A20">
              <w:rPr>
                <w:rFonts w:asciiTheme="majorBidi" w:hAnsiTheme="majorBidi" w:cstheme="majorBidi"/>
                <w:sz w:val="24"/>
                <w:szCs w:val="24"/>
                <w:rtl/>
              </w:rPr>
              <w:t>35,000</w:t>
            </w:r>
          </w:p>
        </w:tc>
      </w:tr>
      <w:tr w:rsidR="003F5A20" w14:paraId="46B99F6E" w14:textId="77777777" w:rsidTr="00586C0C">
        <w:tc>
          <w:tcPr>
            <w:tcW w:w="8095" w:type="dxa"/>
            <w:gridSpan w:val="3"/>
            <w:shd w:val="clear" w:color="auto" w:fill="D0CECE" w:themeFill="background2" w:themeFillShade="E6"/>
          </w:tcPr>
          <w:p w14:paraId="46E5DAB8" w14:textId="3302FCE1" w:rsidR="003F5A20" w:rsidRPr="003F5A20" w:rsidRDefault="003F5A20" w:rsidP="00D267A7">
            <w:pPr>
              <w:rPr>
                <w:rFonts w:asciiTheme="majorBidi" w:hAnsiTheme="majorBidi" w:cstheme="majorBidi"/>
                <w:b/>
                <w:bCs/>
                <w:sz w:val="24"/>
                <w:szCs w:val="24"/>
              </w:rPr>
            </w:pPr>
            <w:r w:rsidRPr="003F5A20">
              <w:rPr>
                <w:rFonts w:asciiTheme="majorBidi" w:hAnsiTheme="majorBidi" w:cstheme="majorBidi"/>
                <w:b/>
                <w:bCs/>
                <w:sz w:val="24"/>
                <w:szCs w:val="24"/>
              </w:rPr>
              <w:t xml:space="preserve">Total expenses for </w:t>
            </w:r>
            <w:r>
              <w:rPr>
                <w:rFonts w:asciiTheme="majorBidi" w:hAnsiTheme="majorBidi" w:cstheme="majorBidi"/>
                <w:b/>
                <w:bCs/>
                <w:sz w:val="24"/>
                <w:szCs w:val="24"/>
              </w:rPr>
              <w:t>activities</w:t>
            </w:r>
            <w:r w:rsidRPr="003F5A20">
              <w:rPr>
                <w:rFonts w:asciiTheme="majorBidi" w:hAnsiTheme="majorBidi" w:cstheme="majorBidi"/>
                <w:b/>
                <w:bCs/>
                <w:sz w:val="24"/>
                <w:szCs w:val="24"/>
              </w:rPr>
              <w:t xml:space="preserve"> </w:t>
            </w:r>
          </w:p>
        </w:tc>
        <w:tc>
          <w:tcPr>
            <w:tcW w:w="1260" w:type="dxa"/>
            <w:shd w:val="clear" w:color="auto" w:fill="D0CECE" w:themeFill="background2" w:themeFillShade="E6"/>
          </w:tcPr>
          <w:p w14:paraId="7ADB3628" w14:textId="7E80F44D" w:rsidR="003F5A20" w:rsidRPr="003F5A20" w:rsidRDefault="003F5A20" w:rsidP="003F5A20">
            <w:pPr>
              <w:jc w:val="right"/>
              <w:rPr>
                <w:rFonts w:asciiTheme="majorBidi" w:hAnsiTheme="majorBidi" w:cstheme="majorBidi"/>
                <w:sz w:val="24"/>
                <w:szCs w:val="24"/>
                <w:rtl/>
              </w:rPr>
            </w:pPr>
            <w:r w:rsidRPr="003F5A20">
              <w:rPr>
                <w:rFonts w:asciiTheme="majorBidi" w:hAnsiTheme="majorBidi" w:cstheme="majorBidi"/>
                <w:b/>
                <w:bCs/>
                <w:sz w:val="24"/>
                <w:szCs w:val="24"/>
                <w:rtl/>
              </w:rPr>
              <w:t>1,</w:t>
            </w:r>
            <w:commentRangeStart w:id="4"/>
            <w:r w:rsidRPr="003F5A20">
              <w:rPr>
                <w:rFonts w:asciiTheme="majorBidi" w:hAnsiTheme="majorBidi" w:cstheme="majorBidi"/>
                <w:b/>
                <w:bCs/>
                <w:sz w:val="24"/>
                <w:szCs w:val="24"/>
                <w:rtl/>
              </w:rPr>
              <w:t>113</w:t>
            </w:r>
            <w:commentRangeEnd w:id="4"/>
            <w:r w:rsidRPr="003F5A20">
              <w:rPr>
                <w:rStyle w:val="CommentReference"/>
                <w:rFonts w:asciiTheme="majorBidi" w:hAnsiTheme="majorBidi" w:cstheme="majorBidi"/>
                <w:sz w:val="24"/>
                <w:szCs w:val="24"/>
              </w:rPr>
              <w:commentReference w:id="4"/>
            </w:r>
            <w:r w:rsidRPr="003F5A20">
              <w:rPr>
                <w:rFonts w:asciiTheme="majorBidi" w:hAnsiTheme="majorBidi" w:cstheme="majorBidi"/>
                <w:b/>
                <w:bCs/>
                <w:sz w:val="24"/>
                <w:szCs w:val="24"/>
                <w:rtl/>
              </w:rPr>
              <w:t>,000</w:t>
            </w:r>
          </w:p>
        </w:tc>
      </w:tr>
      <w:tr w:rsidR="003F5A20" w14:paraId="7DE066B5" w14:textId="77777777" w:rsidTr="00586C0C">
        <w:tc>
          <w:tcPr>
            <w:tcW w:w="8095" w:type="dxa"/>
            <w:gridSpan w:val="3"/>
          </w:tcPr>
          <w:p w14:paraId="6C545E02" w14:textId="5203554A" w:rsidR="003F5A20" w:rsidRPr="003F5A20" w:rsidRDefault="003F5A20" w:rsidP="00D267A7">
            <w:pPr>
              <w:rPr>
                <w:rFonts w:asciiTheme="majorBidi" w:hAnsiTheme="majorBidi" w:cstheme="majorBidi"/>
                <w:b/>
                <w:bCs/>
                <w:sz w:val="24"/>
                <w:szCs w:val="24"/>
              </w:rPr>
            </w:pPr>
            <w:r w:rsidRPr="003F5A20">
              <w:rPr>
                <w:rFonts w:asciiTheme="majorBidi" w:hAnsiTheme="majorBidi" w:cstheme="majorBidi"/>
                <w:b/>
                <w:bCs/>
                <w:sz w:val="24"/>
                <w:szCs w:val="24"/>
              </w:rPr>
              <w:t>ADMINISTRATIVE EXPENSES</w:t>
            </w:r>
          </w:p>
        </w:tc>
        <w:tc>
          <w:tcPr>
            <w:tcW w:w="1260" w:type="dxa"/>
          </w:tcPr>
          <w:p w14:paraId="5FFCBCB5" w14:textId="77777777" w:rsidR="003F5A20" w:rsidRPr="003F5A20" w:rsidRDefault="003F5A20" w:rsidP="003F5A20">
            <w:pPr>
              <w:jc w:val="right"/>
              <w:rPr>
                <w:rFonts w:asciiTheme="majorBidi" w:hAnsiTheme="majorBidi" w:cstheme="majorBidi"/>
                <w:b/>
                <w:bCs/>
                <w:sz w:val="24"/>
                <w:szCs w:val="24"/>
                <w:rtl/>
              </w:rPr>
            </w:pPr>
          </w:p>
        </w:tc>
      </w:tr>
      <w:tr w:rsidR="003F5A20" w14:paraId="27B56780" w14:textId="77777777" w:rsidTr="00586C0C">
        <w:tc>
          <w:tcPr>
            <w:tcW w:w="8095" w:type="dxa"/>
            <w:gridSpan w:val="3"/>
          </w:tcPr>
          <w:p w14:paraId="15BB97DF" w14:textId="45904276" w:rsidR="003F5A20" w:rsidRPr="003F5A20" w:rsidRDefault="003F5A20" w:rsidP="00D267A7">
            <w:pPr>
              <w:rPr>
                <w:rFonts w:asciiTheme="majorBidi" w:hAnsiTheme="majorBidi" w:cstheme="majorBidi"/>
                <w:sz w:val="24"/>
                <w:szCs w:val="24"/>
              </w:rPr>
            </w:pPr>
            <w:r w:rsidRPr="003F5A20">
              <w:rPr>
                <w:rFonts w:asciiTheme="majorBidi" w:hAnsiTheme="majorBidi" w:cstheme="majorBidi"/>
                <w:sz w:val="24"/>
                <w:szCs w:val="24"/>
              </w:rPr>
              <w:t>Equipment and maintenance</w:t>
            </w:r>
          </w:p>
        </w:tc>
        <w:tc>
          <w:tcPr>
            <w:tcW w:w="1260" w:type="dxa"/>
          </w:tcPr>
          <w:p w14:paraId="0E211F2B" w14:textId="2DCAE5A7" w:rsidR="003F5A20" w:rsidRPr="003F5A20" w:rsidRDefault="003F5A20" w:rsidP="003F5A20">
            <w:pPr>
              <w:jc w:val="right"/>
              <w:rPr>
                <w:rFonts w:asciiTheme="majorBidi" w:hAnsiTheme="majorBidi" w:cstheme="majorBidi"/>
                <w:sz w:val="24"/>
                <w:szCs w:val="24"/>
                <w:rtl/>
              </w:rPr>
            </w:pPr>
            <w:r w:rsidRPr="003F5A20">
              <w:rPr>
                <w:rFonts w:asciiTheme="majorBidi" w:hAnsiTheme="majorBidi" w:cstheme="majorBidi"/>
                <w:sz w:val="24"/>
                <w:szCs w:val="24"/>
              </w:rPr>
              <w:t>75,000</w:t>
            </w:r>
          </w:p>
        </w:tc>
      </w:tr>
      <w:tr w:rsidR="003F5A20" w14:paraId="1545DEDF" w14:textId="77777777" w:rsidTr="00586C0C">
        <w:tc>
          <w:tcPr>
            <w:tcW w:w="8095" w:type="dxa"/>
            <w:gridSpan w:val="3"/>
          </w:tcPr>
          <w:p w14:paraId="5108045B" w14:textId="3C7128D5" w:rsidR="003F5A20" w:rsidRPr="003F5A20" w:rsidRDefault="003F5A20" w:rsidP="00D267A7">
            <w:pPr>
              <w:rPr>
                <w:rFonts w:asciiTheme="majorBidi" w:hAnsiTheme="majorBidi" w:cstheme="majorBidi"/>
                <w:sz w:val="24"/>
                <w:szCs w:val="24"/>
              </w:rPr>
            </w:pPr>
            <w:r w:rsidRPr="003F5A20">
              <w:rPr>
                <w:rFonts w:asciiTheme="majorBidi" w:hAnsiTheme="majorBidi" w:cstheme="majorBidi"/>
                <w:sz w:val="24"/>
                <w:szCs w:val="24"/>
              </w:rPr>
              <w:t>General administrative costs</w:t>
            </w:r>
          </w:p>
        </w:tc>
        <w:tc>
          <w:tcPr>
            <w:tcW w:w="1260" w:type="dxa"/>
          </w:tcPr>
          <w:p w14:paraId="68EE33CB" w14:textId="59E701F7" w:rsidR="003F5A20" w:rsidRPr="003F5A20" w:rsidRDefault="003F5A20" w:rsidP="003F5A20">
            <w:pPr>
              <w:jc w:val="right"/>
              <w:rPr>
                <w:rFonts w:asciiTheme="majorBidi" w:hAnsiTheme="majorBidi" w:cstheme="majorBidi"/>
                <w:sz w:val="24"/>
                <w:szCs w:val="24"/>
              </w:rPr>
            </w:pPr>
            <w:r w:rsidRPr="003F5A20">
              <w:rPr>
                <w:rFonts w:asciiTheme="majorBidi" w:hAnsiTheme="majorBidi" w:cstheme="majorBidi"/>
                <w:sz w:val="24"/>
                <w:szCs w:val="24"/>
              </w:rPr>
              <w:t>75,000</w:t>
            </w:r>
          </w:p>
        </w:tc>
      </w:tr>
      <w:tr w:rsidR="003F5A20" w14:paraId="5953D69C" w14:textId="77777777" w:rsidTr="00586C0C">
        <w:tc>
          <w:tcPr>
            <w:tcW w:w="8095" w:type="dxa"/>
            <w:gridSpan w:val="3"/>
            <w:shd w:val="clear" w:color="auto" w:fill="D0CECE" w:themeFill="background2" w:themeFillShade="E6"/>
          </w:tcPr>
          <w:p w14:paraId="14965D29" w14:textId="0376C6FF" w:rsidR="003F5A20" w:rsidRPr="003F5A20" w:rsidRDefault="003F5A20" w:rsidP="00D267A7">
            <w:pPr>
              <w:rPr>
                <w:rFonts w:asciiTheme="majorBidi" w:hAnsiTheme="majorBidi" w:cstheme="majorBidi"/>
                <w:b/>
                <w:bCs/>
                <w:sz w:val="24"/>
                <w:szCs w:val="24"/>
              </w:rPr>
            </w:pPr>
            <w:r>
              <w:rPr>
                <w:rFonts w:asciiTheme="majorBidi" w:hAnsiTheme="majorBidi" w:cstheme="majorBidi"/>
                <w:b/>
                <w:bCs/>
                <w:sz w:val="24"/>
                <w:szCs w:val="24"/>
              </w:rPr>
              <w:t xml:space="preserve">GRAND </w:t>
            </w:r>
            <w:r w:rsidRPr="003F5A20">
              <w:rPr>
                <w:rFonts w:asciiTheme="majorBidi" w:hAnsiTheme="majorBidi" w:cstheme="majorBidi"/>
                <w:b/>
                <w:bCs/>
                <w:sz w:val="24"/>
                <w:szCs w:val="24"/>
              </w:rPr>
              <w:t>TOTAL</w:t>
            </w:r>
          </w:p>
        </w:tc>
        <w:tc>
          <w:tcPr>
            <w:tcW w:w="1260" w:type="dxa"/>
            <w:shd w:val="clear" w:color="auto" w:fill="D0CECE" w:themeFill="background2" w:themeFillShade="E6"/>
          </w:tcPr>
          <w:p w14:paraId="4F145027" w14:textId="76713D8F" w:rsidR="003F5A20" w:rsidRPr="003F5A20" w:rsidRDefault="003F5A20" w:rsidP="003F5A20">
            <w:pPr>
              <w:jc w:val="right"/>
              <w:rPr>
                <w:rFonts w:asciiTheme="majorBidi" w:hAnsiTheme="majorBidi" w:cstheme="majorBidi"/>
                <w:b/>
                <w:bCs/>
                <w:sz w:val="24"/>
                <w:szCs w:val="24"/>
              </w:rPr>
            </w:pPr>
            <w:r w:rsidRPr="003F5A20">
              <w:rPr>
                <w:rFonts w:asciiTheme="majorBidi" w:hAnsiTheme="majorBidi" w:cstheme="majorBidi"/>
                <w:b/>
                <w:bCs/>
                <w:sz w:val="24"/>
                <w:szCs w:val="24"/>
                <w:rtl/>
              </w:rPr>
              <w:t>1,803,000</w:t>
            </w:r>
          </w:p>
        </w:tc>
      </w:tr>
      <w:tr w:rsidR="00066427" w14:paraId="3E8F10A6" w14:textId="77777777" w:rsidTr="00586C0C">
        <w:tc>
          <w:tcPr>
            <w:tcW w:w="9350" w:type="dxa"/>
            <w:gridSpan w:val="4"/>
          </w:tcPr>
          <w:p w14:paraId="0EC53501" w14:textId="79452982" w:rsidR="00066427" w:rsidRPr="00066427" w:rsidRDefault="00066427" w:rsidP="00066427">
            <w:pPr>
              <w:jc w:val="center"/>
              <w:rPr>
                <w:rFonts w:asciiTheme="majorBidi" w:hAnsiTheme="majorBidi" w:cstheme="majorBidi"/>
                <w:b/>
                <w:bCs/>
                <w:sz w:val="24"/>
                <w:szCs w:val="24"/>
              </w:rPr>
            </w:pPr>
            <w:r w:rsidRPr="00066427">
              <w:rPr>
                <w:rFonts w:asciiTheme="majorBidi" w:hAnsiTheme="majorBidi" w:cstheme="majorBidi"/>
                <w:b/>
                <w:bCs/>
                <w:sz w:val="24"/>
                <w:szCs w:val="24"/>
              </w:rPr>
              <w:lastRenderedPageBreak/>
              <w:t>INCOME</w:t>
            </w:r>
          </w:p>
        </w:tc>
      </w:tr>
      <w:tr w:rsidR="003F5A20" w14:paraId="2FE34F0B" w14:textId="77777777" w:rsidTr="00586C0C">
        <w:tc>
          <w:tcPr>
            <w:tcW w:w="5125" w:type="dxa"/>
          </w:tcPr>
          <w:p w14:paraId="117E8D5E" w14:textId="626ED295" w:rsidR="003F5A20" w:rsidRPr="00026A0D" w:rsidRDefault="00066427" w:rsidP="00066427">
            <w:pPr>
              <w:rPr>
                <w:rFonts w:asciiTheme="majorBidi" w:hAnsiTheme="majorBidi" w:cstheme="majorBidi"/>
                <w:b/>
                <w:bCs/>
                <w:sz w:val="24"/>
                <w:szCs w:val="24"/>
              </w:rPr>
            </w:pPr>
            <w:r w:rsidRPr="00026A0D">
              <w:rPr>
                <w:rFonts w:asciiTheme="majorBidi" w:hAnsiTheme="majorBidi" w:cstheme="majorBidi"/>
                <w:b/>
                <w:bCs/>
                <w:sz w:val="24"/>
                <w:szCs w:val="24"/>
              </w:rPr>
              <w:t>Source</w:t>
            </w:r>
          </w:p>
        </w:tc>
        <w:tc>
          <w:tcPr>
            <w:tcW w:w="2610" w:type="dxa"/>
          </w:tcPr>
          <w:p w14:paraId="3F02198D" w14:textId="77777777" w:rsidR="003F5A20" w:rsidRDefault="003F5A20" w:rsidP="00066427">
            <w:pPr>
              <w:rPr>
                <w:rFonts w:asciiTheme="majorBidi" w:hAnsiTheme="majorBidi" w:cstheme="majorBidi"/>
                <w:sz w:val="24"/>
                <w:szCs w:val="24"/>
              </w:rPr>
            </w:pPr>
          </w:p>
        </w:tc>
        <w:tc>
          <w:tcPr>
            <w:tcW w:w="1615" w:type="dxa"/>
            <w:gridSpan w:val="2"/>
          </w:tcPr>
          <w:p w14:paraId="377BB537" w14:textId="77777777" w:rsidR="003F5A20" w:rsidRDefault="007F6232" w:rsidP="007F6232">
            <w:pPr>
              <w:jc w:val="center"/>
              <w:rPr>
                <w:rFonts w:asciiTheme="majorBidi" w:hAnsiTheme="majorBidi" w:cstheme="majorBidi"/>
                <w:sz w:val="24"/>
                <w:szCs w:val="24"/>
              </w:rPr>
            </w:pPr>
            <w:r w:rsidRPr="003F5A20">
              <w:rPr>
                <w:rFonts w:asciiTheme="majorBidi" w:hAnsiTheme="majorBidi" w:cstheme="majorBidi"/>
                <w:sz w:val="24"/>
                <w:szCs w:val="24"/>
                <w:rtl/>
              </w:rPr>
              <w:t>₪</w:t>
            </w:r>
          </w:p>
          <w:p w14:paraId="4E9B1E39" w14:textId="354879F2" w:rsidR="008A4B5B" w:rsidRPr="008A4B5B" w:rsidRDefault="008A4B5B" w:rsidP="007F6232">
            <w:pPr>
              <w:jc w:val="center"/>
              <w:rPr>
                <w:rFonts w:asciiTheme="majorBidi" w:hAnsiTheme="majorBidi" w:cstheme="majorBidi"/>
                <w:sz w:val="16"/>
                <w:szCs w:val="16"/>
              </w:rPr>
            </w:pPr>
            <w:r w:rsidRPr="008A4B5B">
              <w:rPr>
                <w:rFonts w:asciiTheme="majorBidi" w:hAnsiTheme="majorBidi" w:cstheme="majorBidi"/>
                <w:sz w:val="16"/>
                <w:szCs w:val="16"/>
              </w:rPr>
              <w:t>New Israeli Shekels</w:t>
            </w:r>
          </w:p>
        </w:tc>
      </w:tr>
      <w:tr w:rsidR="003F5A20" w14:paraId="7114F922" w14:textId="77777777" w:rsidTr="00586C0C">
        <w:tc>
          <w:tcPr>
            <w:tcW w:w="5125" w:type="dxa"/>
          </w:tcPr>
          <w:p w14:paraId="3E5C26C6" w14:textId="1BDA22B0" w:rsidR="003F5A20" w:rsidRDefault="00066427" w:rsidP="00066427">
            <w:pPr>
              <w:rPr>
                <w:rFonts w:asciiTheme="majorBidi" w:hAnsiTheme="majorBidi" w:cstheme="majorBidi"/>
                <w:sz w:val="24"/>
                <w:szCs w:val="24"/>
              </w:rPr>
            </w:pPr>
            <w:r w:rsidRPr="00066427">
              <w:rPr>
                <w:rFonts w:asciiTheme="majorBidi" w:hAnsiTheme="majorBidi" w:cstheme="majorBidi"/>
                <w:sz w:val="24"/>
                <w:szCs w:val="24"/>
              </w:rPr>
              <w:t>Mifal Ha</w:t>
            </w:r>
            <w:r w:rsidR="007F6232">
              <w:rPr>
                <w:rFonts w:asciiTheme="majorBidi" w:hAnsiTheme="majorBidi" w:cstheme="majorBidi"/>
                <w:sz w:val="24"/>
                <w:szCs w:val="24"/>
              </w:rPr>
              <w:t>P</w:t>
            </w:r>
            <w:r w:rsidRPr="00066427">
              <w:rPr>
                <w:rFonts w:asciiTheme="majorBidi" w:hAnsiTheme="majorBidi" w:cstheme="majorBidi"/>
                <w:sz w:val="24"/>
                <w:szCs w:val="24"/>
              </w:rPr>
              <w:t>ais</w:t>
            </w:r>
            <w:r w:rsidR="007F6232">
              <w:rPr>
                <w:rFonts w:asciiTheme="majorBidi" w:hAnsiTheme="majorBidi" w:cstheme="majorBidi"/>
                <w:sz w:val="24"/>
                <w:szCs w:val="24"/>
              </w:rPr>
              <w:t xml:space="preserve"> (national lottery),</w:t>
            </w:r>
            <w:r w:rsidRPr="00066427">
              <w:rPr>
                <w:rFonts w:asciiTheme="majorBidi" w:hAnsiTheme="majorBidi" w:cstheme="majorBidi"/>
                <w:sz w:val="24"/>
                <w:szCs w:val="24"/>
              </w:rPr>
              <w:t xml:space="preserve"> Youth Center</w:t>
            </w:r>
            <w:r w:rsidR="007F6232">
              <w:rPr>
                <w:rFonts w:asciiTheme="majorBidi" w:hAnsiTheme="majorBidi" w:cstheme="majorBidi"/>
                <w:sz w:val="24"/>
                <w:szCs w:val="24"/>
              </w:rPr>
              <w:t>,</w:t>
            </w:r>
            <w:r w:rsidRPr="00066427">
              <w:rPr>
                <w:rFonts w:asciiTheme="majorBidi" w:hAnsiTheme="majorBidi" w:cstheme="majorBidi"/>
                <w:sz w:val="24"/>
                <w:szCs w:val="24"/>
              </w:rPr>
              <w:t xml:space="preserve"> and the Lod </w:t>
            </w:r>
            <w:r w:rsidR="007F6232">
              <w:rPr>
                <w:rFonts w:asciiTheme="majorBidi" w:hAnsiTheme="majorBidi" w:cstheme="majorBidi"/>
                <w:sz w:val="24"/>
                <w:szCs w:val="24"/>
              </w:rPr>
              <w:t>Municipal</w:t>
            </w:r>
            <w:r>
              <w:rPr>
                <w:rFonts w:asciiTheme="majorBidi" w:hAnsiTheme="majorBidi" w:cstheme="majorBidi"/>
                <w:sz w:val="24"/>
                <w:szCs w:val="24"/>
              </w:rPr>
              <w:t xml:space="preserve"> </w:t>
            </w:r>
            <w:r w:rsidRPr="00066427">
              <w:rPr>
                <w:rFonts w:asciiTheme="majorBidi" w:hAnsiTheme="majorBidi" w:cstheme="majorBidi"/>
                <w:sz w:val="24"/>
                <w:szCs w:val="24"/>
              </w:rPr>
              <w:t>Authority</w:t>
            </w:r>
          </w:p>
        </w:tc>
        <w:tc>
          <w:tcPr>
            <w:tcW w:w="2610" w:type="dxa"/>
          </w:tcPr>
          <w:p w14:paraId="7048423C" w14:textId="442FFDBC" w:rsidR="003F5A20" w:rsidRDefault="007F6232" w:rsidP="00066427">
            <w:pPr>
              <w:rPr>
                <w:rFonts w:asciiTheme="majorBidi" w:hAnsiTheme="majorBidi" w:cstheme="majorBidi"/>
                <w:sz w:val="24"/>
                <w:szCs w:val="24"/>
              </w:rPr>
            </w:pPr>
            <w:r>
              <w:rPr>
                <w:rFonts w:asciiTheme="majorBidi" w:hAnsiTheme="majorBidi" w:cstheme="majorBidi"/>
                <w:sz w:val="24"/>
                <w:szCs w:val="24"/>
              </w:rPr>
              <w:t>Funding for scholarships and student guidance</w:t>
            </w:r>
          </w:p>
        </w:tc>
        <w:tc>
          <w:tcPr>
            <w:tcW w:w="1615" w:type="dxa"/>
            <w:gridSpan w:val="2"/>
          </w:tcPr>
          <w:p w14:paraId="1F21DC81" w14:textId="7FE7FC29" w:rsidR="003F5A20" w:rsidRPr="008A4B5B" w:rsidRDefault="007F6232" w:rsidP="008A4B5B">
            <w:pPr>
              <w:jc w:val="right"/>
              <w:rPr>
                <w:rFonts w:asciiTheme="majorBidi" w:hAnsiTheme="majorBidi" w:cstheme="majorBidi"/>
                <w:sz w:val="24"/>
                <w:szCs w:val="24"/>
              </w:rPr>
            </w:pPr>
            <w:r w:rsidRPr="008A4B5B">
              <w:rPr>
                <w:rFonts w:asciiTheme="majorBidi" w:hAnsiTheme="majorBidi" w:cstheme="majorBidi"/>
                <w:sz w:val="24"/>
                <w:szCs w:val="24"/>
              </w:rPr>
              <w:t>300,000</w:t>
            </w:r>
          </w:p>
        </w:tc>
      </w:tr>
      <w:tr w:rsidR="003F5A20" w14:paraId="43E1761F" w14:textId="77777777" w:rsidTr="00586C0C">
        <w:tc>
          <w:tcPr>
            <w:tcW w:w="5125" w:type="dxa"/>
          </w:tcPr>
          <w:p w14:paraId="4CA67700" w14:textId="6ACD7559" w:rsidR="003F5A20" w:rsidRDefault="007F6232" w:rsidP="00066427">
            <w:pPr>
              <w:rPr>
                <w:rFonts w:asciiTheme="majorBidi" w:hAnsiTheme="majorBidi" w:cstheme="majorBidi"/>
                <w:sz w:val="24"/>
                <w:szCs w:val="24"/>
              </w:rPr>
            </w:pPr>
            <w:r w:rsidRPr="007F6232">
              <w:rPr>
                <w:rFonts w:asciiTheme="majorBidi" w:hAnsiTheme="majorBidi" w:cstheme="majorBidi"/>
                <w:sz w:val="24"/>
                <w:szCs w:val="24"/>
              </w:rPr>
              <w:t>Caesarea Rothschild Foundation</w:t>
            </w:r>
          </w:p>
        </w:tc>
        <w:tc>
          <w:tcPr>
            <w:tcW w:w="2610" w:type="dxa"/>
          </w:tcPr>
          <w:p w14:paraId="29301956" w14:textId="14FA36DC" w:rsidR="003F5A20" w:rsidRDefault="00201D6F" w:rsidP="00066427">
            <w:pPr>
              <w:rPr>
                <w:rFonts w:asciiTheme="majorBidi" w:hAnsiTheme="majorBidi" w:cstheme="majorBidi"/>
                <w:sz w:val="24"/>
                <w:szCs w:val="24"/>
              </w:rPr>
            </w:pPr>
            <w:r>
              <w:rPr>
                <w:rFonts w:asciiTheme="majorBidi" w:hAnsiTheme="majorBidi" w:cstheme="majorBidi"/>
                <w:sz w:val="24"/>
                <w:szCs w:val="24"/>
              </w:rPr>
              <w:t>Guaranteed</w:t>
            </w:r>
            <w:r w:rsidR="007F6232">
              <w:rPr>
                <w:rFonts w:asciiTheme="majorBidi" w:hAnsiTheme="majorBidi" w:cstheme="majorBidi"/>
                <w:sz w:val="24"/>
                <w:szCs w:val="24"/>
              </w:rPr>
              <w:t xml:space="preserve"> </w:t>
            </w:r>
          </w:p>
        </w:tc>
        <w:tc>
          <w:tcPr>
            <w:tcW w:w="1615" w:type="dxa"/>
            <w:gridSpan w:val="2"/>
          </w:tcPr>
          <w:p w14:paraId="3548C605" w14:textId="33FBC942" w:rsidR="003F5A20" w:rsidRPr="008A4B5B" w:rsidRDefault="007F6232" w:rsidP="008A4B5B">
            <w:pPr>
              <w:jc w:val="right"/>
              <w:rPr>
                <w:rFonts w:asciiTheme="majorBidi" w:hAnsiTheme="majorBidi" w:cstheme="majorBidi"/>
                <w:sz w:val="24"/>
                <w:szCs w:val="24"/>
              </w:rPr>
            </w:pPr>
            <w:r w:rsidRPr="008A4B5B">
              <w:rPr>
                <w:rFonts w:asciiTheme="majorBidi" w:hAnsiTheme="majorBidi" w:cstheme="majorBidi"/>
                <w:sz w:val="24"/>
                <w:szCs w:val="24"/>
                <w:rtl/>
              </w:rPr>
              <w:t>200,000</w:t>
            </w:r>
          </w:p>
        </w:tc>
      </w:tr>
      <w:tr w:rsidR="003F5A20" w14:paraId="4303CA82" w14:textId="77777777" w:rsidTr="00586C0C">
        <w:tc>
          <w:tcPr>
            <w:tcW w:w="5125" w:type="dxa"/>
          </w:tcPr>
          <w:p w14:paraId="3B7D67F7" w14:textId="400AB221" w:rsidR="003F5A20" w:rsidRDefault="007F6232" w:rsidP="00066427">
            <w:pPr>
              <w:rPr>
                <w:rFonts w:asciiTheme="majorBidi" w:hAnsiTheme="majorBidi" w:cstheme="majorBidi"/>
                <w:sz w:val="24"/>
                <w:szCs w:val="24"/>
              </w:rPr>
            </w:pPr>
            <w:r w:rsidRPr="007F6232">
              <w:rPr>
                <w:rFonts w:asciiTheme="majorBidi" w:hAnsiTheme="majorBidi" w:cstheme="majorBidi"/>
                <w:sz w:val="24"/>
                <w:szCs w:val="24"/>
              </w:rPr>
              <w:t>Yad Ha</w:t>
            </w:r>
            <w:r w:rsidR="005662EA">
              <w:rPr>
                <w:rFonts w:asciiTheme="majorBidi" w:hAnsiTheme="majorBidi" w:cstheme="majorBidi"/>
                <w:sz w:val="24"/>
                <w:szCs w:val="24"/>
              </w:rPr>
              <w:t>N</w:t>
            </w:r>
            <w:r w:rsidRPr="007F6232">
              <w:rPr>
                <w:rFonts w:asciiTheme="majorBidi" w:hAnsiTheme="majorBidi" w:cstheme="majorBidi"/>
                <w:sz w:val="24"/>
                <w:szCs w:val="24"/>
              </w:rPr>
              <w:t>adiv Foundation</w:t>
            </w:r>
          </w:p>
        </w:tc>
        <w:tc>
          <w:tcPr>
            <w:tcW w:w="2610" w:type="dxa"/>
          </w:tcPr>
          <w:p w14:paraId="550A4D5D" w14:textId="5536FC79" w:rsidR="003F5A20" w:rsidRDefault="00201D6F" w:rsidP="00066427">
            <w:pPr>
              <w:rPr>
                <w:rFonts w:asciiTheme="majorBidi" w:hAnsiTheme="majorBidi" w:cstheme="majorBidi"/>
                <w:sz w:val="24"/>
                <w:szCs w:val="24"/>
              </w:rPr>
            </w:pPr>
            <w:r>
              <w:rPr>
                <w:rFonts w:asciiTheme="majorBidi" w:hAnsiTheme="majorBidi" w:cstheme="majorBidi"/>
                <w:sz w:val="24"/>
                <w:szCs w:val="24"/>
              </w:rPr>
              <w:t>Guaranteed</w:t>
            </w:r>
          </w:p>
        </w:tc>
        <w:tc>
          <w:tcPr>
            <w:tcW w:w="1615" w:type="dxa"/>
            <w:gridSpan w:val="2"/>
          </w:tcPr>
          <w:p w14:paraId="0746D270" w14:textId="5BABB1FB" w:rsidR="003F5A20" w:rsidRPr="008A4B5B" w:rsidRDefault="007F6232" w:rsidP="008A4B5B">
            <w:pPr>
              <w:jc w:val="right"/>
              <w:rPr>
                <w:rFonts w:asciiTheme="majorBidi" w:hAnsiTheme="majorBidi" w:cstheme="majorBidi"/>
                <w:sz w:val="24"/>
                <w:szCs w:val="24"/>
              </w:rPr>
            </w:pPr>
            <w:r w:rsidRPr="008A4B5B">
              <w:rPr>
                <w:rFonts w:asciiTheme="majorBidi" w:hAnsiTheme="majorBidi" w:cstheme="majorBidi"/>
                <w:sz w:val="24"/>
                <w:szCs w:val="24"/>
              </w:rPr>
              <w:t>110,000</w:t>
            </w:r>
          </w:p>
        </w:tc>
      </w:tr>
      <w:tr w:rsidR="007F6232" w14:paraId="304649F4" w14:textId="77777777" w:rsidTr="00586C0C">
        <w:tc>
          <w:tcPr>
            <w:tcW w:w="5125" w:type="dxa"/>
          </w:tcPr>
          <w:p w14:paraId="58C515C1" w14:textId="625422BD" w:rsidR="007F6232" w:rsidRPr="007F6232" w:rsidRDefault="00201D6F" w:rsidP="00066427">
            <w:pPr>
              <w:rPr>
                <w:rFonts w:asciiTheme="majorBidi" w:hAnsiTheme="majorBidi" w:cstheme="majorBidi"/>
                <w:sz w:val="24"/>
                <w:szCs w:val="24"/>
              </w:rPr>
            </w:pPr>
            <w:r>
              <w:rPr>
                <w:rFonts w:asciiTheme="majorBidi" w:hAnsiTheme="majorBidi" w:cstheme="majorBidi"/>
                <w:sz w:val="24"/>
                <w:szCs w:val="24"/>
              </w:rPr>
              <w:t>Pears Foundation</w:t>
            </w:r>
          </w:p>
        </w:tc>
        <w:tc>
          <w:tcPr>
            <w:tcW w:w="2610" w:type="dxa"/>
          </w:tcPr>
          <w:p w14:paraId="1BE0648F" w14:textId="1D29AC5A" w:rsidR="007F6232" w:rsidRDefault="00201D6F" w:rsidP="00066427">
            <w:pPr>
              <w:rPr>
                <w:rFonts w:asciiTheme="majorBidi" w:hAnsiTheme="majorBidi" w:cstheme="majorBidi"/>
                <w:sz w:val="24"/>
                <w:szCs w:val="24"/>
              </w:rPr>
            </w:pPr>
            <w:r>
              <w:rPr>
                <w:rFonts w:asciiTheme="majorBidi" w:hAnsiTheme="majorBidi" w:cstheme="majorBidi"/>
                <w:sz w:val="24"/>
                <w:szCs w:val="24"/>
              </w:rPr>
              <w:t>Guaranteed</w:t>
            </w:r>
          </w:p>
        </w:tc>
        <w:tc>
          <w:tcPr>
            <w:tcW w:w="1615" w:type="dxa"/>
            <w:gridSpan w:val="2"/>
          </w:tcPr>
          <w:p w14:paraId="0A7E7474" w14:textId="6AB2F3A8" w:rsidR="007F6232" w:rsidRPr="008A4B5B" w:rsidRDefault="00201D6F" w:rsidP="008A4B5B">
            <w:pPr>
              <w:jc w:val="right"/>
              <w:rPr>
                <w:rFonts w:asciiTheme="majorBidi" w:hAnsiTheme="majorBidi" w:cstheme="majorBidi"/>
                <w:sz w:val="24"/>
                <w:szCs w:val="24"/>
              </w:rPr>
            </w:pPr>
            <w:r w:rsidRPr="008A4B5B">
              <w:rPr>
                <w:rFonts w:asciiTheme="majorBidi" w:hAnsiTheme="majorBidi" w:cstheme="majorBidi"/>
                <w:sz w:val="24"/>
                <w:szCs w:val="24"/>
              </w:rPr>
              <w:t>70,000</w:t>
            </w:r>
          </w:p>
        </w:tc>
      </w:tr>
      <w:tr w:rsidR="00201D6F" w14:paraId="3D27746C" w14:textId="77777777" w:rsidTr="00586C0C">
        <w:tc>
          <w:tcPr>
            <w:tcW w:w="5125" w:type="dxa"/>
          </w:tcPr>
          <w:p w14:paraId="014875C1" w14:textId="4B010763" w:rsidR="00201D6F" w:rsidRDefault="00201D6F" w:rsidP="00066427">
            <w:pPr>
              <w:rPr>
                <w:rFonts w:asciiTheme="majorBidi" w:hAnsiTheme="majorBidi" w:cstheme="majorBidi"/>
                <w:sz w:val="24"/>
                <w:szCs w:val="24"/>
              </w:rPr>
            </w:pPr>
            <w:r w:rsidRPr="00201D6F">
              <w:rPr>
                <w:rFonts w:asciiTheme="majorBidi" w:hAnsiTheme="majorBidi" w:cstheme="majorBidi"/>
                <w:sz w:val="24"/>
                <w:szCs w:val="24"/>
              </w:rPr>
              <w:t>Steinhard</w:t>
            </w:r>
            <w:r w:rsidR="005662EA">
              <w:rPr>
                <w:rFonts w:asciiTheme="majorBidi" w:hAnsiTheme="majorBidi" w:cstheme="majorBidi"/>
                <w:sz w:val="24"/>
                <w:szCs w:val="24"/>
              </w:rPr>
              <w:t>t</w:t>
            </w:r>
            <w:r w:rsidRPr="00201D6F">
              <w:rPr>
                <w:rFonts w:asciiTheme="majorBidi" w:hAnsiTheme="majorBidi" w:cstheme="majorBidi"/>
                <w:sz w:val="24"/>
                <w:szCs w:val="24"/>
              </w:rPr>
              <w:t xml:space="preserve"> Foundation</w:t>
            </w:r>
          </w:p>
        </w:tc>
        <w:tc>
          <w:tcPr>
            <w:tcW w:w="2610" w:type="dxa"/>
          </w:tcPr>
          <w:p w14:paraId="53DA1127" w14:textId="796C4E91" w:rsidR="00201D6F" w:rsidRDefault="00201D6F" w:rsidP="00066427">
            <w:pPr>
              <w:rPr>
                <w:rFonts w:asciiTheme="majorBidi" w:hAnsiTheme="majorBidi" w:cstheme="majorBidi"/>
                <w:sz w:val="24"/>
                <w:szCs w:val="24"/>
              </w:rPr>
            </w:pPr>
            <w:r>
              <w:rPr>
                <w:rFonts w:asciiTheme="majorBidi" w:hAnsiTheme="majorBidi" w:cstheme="majorBidi"/>
                <w:sz w:val="24"/>
                <w:szCs w:val="24"/>
              </w:rPr>
              <w:t>Guaranteed</w:t>
            </w:r>
          </w:p>
        </w:tc>
        <w:tc>
          <w:tcPr>
            <w:tcW w:w="1615" w:type="dxa"/>
            <w:gridSpan w:val="2"/>
          </w:tcPr>
          <w:p w14:paraId="6FD0ED2B" w14:textId="192D89D8" w:rsidR="00201D6F" w:rsidRPr="008A4B5B" w:rsidRDefault="00201D6F" w:rsidP="008A4B5B">
            <w:pPr>
              <w:jc w:val="right"/>
              <w:rPr>
                <w:rFonts w:asciiTheme="majorBidi" w:hAnsiTheme="majorBidi" w:cstheme="majorBidi"/>
                <w:sz w:val="24"/>
                <w:szCs w:val="24"/>
              </w:rPr>
            </w:pPr>
            <w:r w:rsidRPr="008A4B5B">
              <w:rPr>
                <w:rFonts w:asciiTheme="majorBidi" w:hAnsiTheme="majorBidi" w:cstheme="majorBidi"/>
                <w:sz w:val="24"/>
                <w:szCs w:val="24"/>
              </w:rPr>
              <w:t>60,000</w:t>
            </w:r>
          </w:p>
        </w:tc>
      </w:tr>
      <w:tr w:rsidR="00201D6F" w14:paraId="2A5B9C51" w14:textId="77777777" w:rsidTr="00586C0C">
        <w:tc>
          <w:tcPr>
            <w:tcW w:w="5125" w:type="dxa"/>
          </w:tcPr>
          <w:p w14:paraId="65A23013" w14:textId="6B9023D1" w:rsidR="00201D6F" w:rsidRPr="00201D6F" w:rsidRDefault="00201D6F" w:rsidP="00066427">
            <w:pPr>
              <w:rPr>
                <w:rFonts w:asciiTheme="majorBidi" w:hAnsiTheme="majorBidi" w:cstheme="majorBidi"/>
                <w:sz w:val="24"/>
                <w:szCs w:val="24"/>
              </w:rPr>
            </w:pPr>
            <w:r>
              <w:rPr>
                <w:rFonts w:asciiTheme="majorBidi" w:hAnsiTheme="majorBidi" w:cstheme="majorBidi"/>
                <w:sz w:val="24"/>
                <w:szCs w:val="24"/>
              </w:rPr>
              <w:t>SVF</w:t>
            </w:r>
          </w:p>
        </w:tc>
        <w:tc>
          <w:tcPr>
            <w:tcW w:w="2610" w:type="dxa"/>
          </w:tcPr>
          <w:p w14:paraId="1A1B3720" w14:textId="26EC1B5F" w:rsidR="00201D6F" w:rsidRDefault="00201D6F" w:rsidP="00066427">
            <w:pPr>
              <w:rPr>
                <w:rFonts w:asciiTheme="majorBidi" w:hAnsiTheme="majorBidi" w:cstheme="majorBidi"/>
                <w:sz w:val="24"/>
                <w:szCs w:val="24"/>
              </w:rPr>
            </w:pPr>
            <w:r>
              <w:rPr>
                <w:rFonts w:asciiTheme="majorBidi" w:hAnsiTheme="majorBidi" w:cstheme="majorBidi"/>
                <w:sz w:val="24"/>
                <w:szCs w:val="24"/>
              </w:rPr>
              <w:t>Guaranteed</w:t>
            </w:r>
          </w:p>
        </w:tc>
        <w:tc>
          <w:tcPr>
            <w:tcW w:w="1615" w:type="dxa"/>
            <w:gridSpan w:val="2"/>
          </w:tcPr>
          <w:p w14:paraId="211E8185" w14:textId="46DB1853" w:rsidR="00201D6F" w:rsidRPr="008A4B5B" w:rsidRDefault="00201D6F" w:rsidP="008A4B5B">
            <w:pPr>
              <w:jc w:val="right"/>
              <w:rPr>
                <w:rFonts w:asciiTheme="majorBidi" w:hAnsiTheme="majorBidi" w:cstheme="majorBidi"/>
                <w:sz w:val="24"/>
                <w:szCs w:val="24"/>
              </w:rPr>
            </w:pPr>
            <w:r w:rsidRPr="008A4B5B">
              <w:rPr>
                <w:rFonts w:asciiTheme="majorBidi" w:hAnsiTheme="majorBidi" w:cstheme="majorBidi"/>
                <w:sz w:val="24"/>
                <w:szCs w:val="24"/>
              </w:rPr>
              <w:t>125,000</w:t>
            </w:r>
          </w:p>
        </w:tc>
      </w:tr>
      <w:tr w:rsidR="00201D6F" w14:paraId="7D13FBD8" w14:textId="77777777" w:rsidTr="00586C0C">
        <w:tc>
          <w:tcPr>
            <w:tcW w:w="5125" w:type="dxa"/>
          </w:tcPr>
          <w:p w14:paraId="2109878A" w14:textId="3FC1B8F0" w:rsidR="00201D6F" w:rsidRDefault="00201D6F" w:rsidP="00066427">
            <w:pPr>
              <w:rPr>
                <w:rFonts w:asciiTheme="majorBidi" w:hAnsiTheme="majorBidi" w:cstheme="majorBidi"/>
                <w:sz w:val="24"/>
                <w:szCs w:val="24"/>
              </w:rPr>
            </w:pPr>
            <w:r>
              <w:rPr>
                <w:rFonts w:asciiTheme="majorBidi" w:hAnsiTheme="majorBidi" w:cstheme="majorBidi"/>
                <w:sz w:val="24"/>
                <w:szCs w:val="24"/>
              </w:rPr>
              <w:t>Matanel</w:t>
            </w:r>
          </w:p>
        </w:tc>
        <w:tc>
          <w:tcPr>
            <w:tcW w:w="2610" w:type="dxa"/>
          </w:tcPr>
          <w:p w14:paraId="05A17322" w14:textId="3BBB6309" w:rsidR="00201D6F" w:rsidRDefault="00201D6F" w:rsidP="00066427">
            <w:pPr>
              <w:rPr>
                <w:rFonts w:asciiTheme="majorBidi" w:hAnsiTheme="majorBidi" w:cstheme="majorBidi"/>
                <w:sz w:val="24"/>
                <w:szCs w:val="24"/>
              </w:rPr>
            </w:pPr>
            <w:r>
              <w:rPr>
                <w:rFonts w:asciiTheme="majorBidi" w:hAnsiTheme="majorBidi" w:cstheme="majorBidi"/>
                <w:sz w:val="24"/>
                <w:szCs w:val="24"/>
              </w:rPr>
              <w:t>Guaranteed</w:t>
            </w:r>
          </w:p>
        </w:tc>
        <w:tc>
          <w:tcPr>
            <w:tcW w:w="1615" w:type="dxa"/>
            <w:gridSpan w:val="2"/>
          </w:tcPr>
          <w:p w14:paraId="1DCA8318" w14:textId="41835A6E" w:rsidR="00201D6F" w:rsidRPr="008A4B5B" w:rsidRDefault="00201D6F" w:rsidP="008A4B5B">
            <w:pPr>
              <w:jc w:val="right"/>
              <w:rPr>
                <w:rFonts w:asciiTheme="majorBidi" w:hAnsiTheme="majorBidi" w:cstheme="majorBidi"/>
                <w:sz w:val="24"/>
                <w:szCs w:val="24"/>
              </w:rPr>
            </w:pPr>
            <w:r w:rsidRPr="008A4B5B">
              <w:rPr>
                <w:rFonts w:asciiTheme="majorBidi" w:hAnsiTheme="majorBidi" w:cstheme="majorBidi"/>
                <w:sz w:val="24"/>
                <w:szCs w:val="24"/>
              </w:rPr>
              <w:t>100,000</w:t>
            </w:r>
          </w:p>
        </w:tc>
      </w:tr>
      <w:tr w:rsidR="00201D6F" w14:paraId="521BF47F" w14:textId="77777777" w:rsidTr="00586C0C">
        <w:tc>
          <w:tcPr>
            <w:tcW w:w="5125" w:type="dxa"/>
          </w:tcPr>
          <w:p w14:paraId="765EE7B5" w14:textId="37FABEF3" w:rsidR="00201D6F" w:rsidRDefault="00201D6F" w:rsidP="00066427">
            <w:pPr>
              <w:rPr>
                <w:rFonts w:asciiTheme="majorBidi" w:hAnsiTheme="majorBidi" w:cstheme="majorBidi"/>
                <w:sz w:val="24"/>
                <w:szCs w:val="24"/>
              </w:rPr>
            </w:pPr>
            <w:r>
              <w:rPr>
                <w:rFonts w:asciiTheme="majorBidi" w:hAnsiTheme="majorBidi" w:cstheme="majorBidi"/>
                <w:sz w:val="24"/>
                <w:szCs w:val="24"/>
              </w:rPr>
              <w:t>Gimprich Family Foundation</w:t>
            </w:r>
          </w:p>
        </w:tc>
        <w:tc>
          <w:tcPr>
            <w:tcW w:w="2610" w:type="dxa"/>
          </w:tcPr>
          <w:p w14:paraId="31EBFE72" w14:textId="6F4F7D71" w:rsidR="00201D6F" w:rsidRDefault="00201D6F" w:rsidP="00066427">
            <w:pPr>
              <w:rPr>
                <w:rFonts w:asciiTheme="majorBidi" w:hAnsiTheme="majorBidi" w:cstheme="majorBidi"/>
                <w:sz w:val="24"/>
                <w:szCs w:val="24"/>
              </w:rPr>
            </w:pPr>
            <w:r>
              <w:rPr>
                <w:rFonts w:asciiTheme="majorBidi" w:hAnsiTheme="majorBidi" w:cstheme="majorBidi"/>
                <w:sz w:val="24"/>
                <w:szCs w:val="24"/>
              </w:rPr>
              <w:t>Guaranteed</w:t>
            </w:r>
          </w:p>
        </w:tc>
        <w:tc>
          <w:tcPr>
            <w:tcW w:w="1615" w:type="dxa"/>
            <w:gridSpan w:val="2"/>
          </w:tcPr>
          <w:p w14:paraId="458D2046" w14:textId="6A8C9C2D" w:rsidR="00201D6F" w:rsidRPr="008A4B5B" w:rsidRDefault="00201D6F" w:rsidP="008A4B5B">
            <w:pPr>
              <w:jc w:val="right"/>
              <w:rPr>
                <w:rFonts w:asciiTheme="majorBidi" w:hAnsiTheme="majorBidi" w:cstheme="majorBidi"/>
                <w:sz w:val="24"/>
                <w:szCs w:val="24"/>
              </w:rPr>
            </w:pPr>
            <w:r w:rsidRPr="008A4B5B">
              <w:rPr>
                <w:rFonts w:asciiTheme="majorBidi" w:hAnsiTheme="majorBidi" w:cstheme="majorBidi"/>
                <w:sz w:val="24"/>
                <w:szCs w:val="24"/>
              </w:rPr>
              <w:t>90,000</w:t>
            </w:r>
          </w:p>
        </w:tc>
      </w:tr>
      <w:tr w:rsidR="00201D6F" w14:paraId="30F2D917" w14:textId="77777777" w:rsidTr="00586C0C">
        <w:tc>
          <w:tcPr>
            <w:tcW w:w="5125" w:type="dxa"/>
          </w:tcPr>
          <w:p w14:paraId="7316AF6E" w14:textId="2D0514AF" w:rsidR="00201D6F" w:rsidRDefault="00201D6F" w:rsidP="00066427">
            <w:pPr>
              <w:rPr>
                <w:rFonts w:asciiTheme="majorBidi" w:hAnsiTheme="majorBidi" w:cstheme="majorBidi"/>
                <w:sz w:val="24"/>
                <w:szCs w:val="24"/>
              </w:rPr>
            </w:pPr>
            <w:r w:rsidRPr="00201D6F">
              <w:rPr>
                <w:rFonts w:asciiTheme="majorBidi" w:hAnsiTheme="majorBidi" w:cstheme="majorBidi"/>
                <w:sz w:val="24"/>
                <w:szCs w:val="24"/>
              </w:rPr>
              <w:t>Boxenbaum</w:t>
            </w:r>
            <w:r>
              <w:rPr>
                <w:rFonts w:asciiTheme="majorBidi" w:hAnsiTheme="majorBidi" w:cstheme="majorBidi"/>
                <w:sz w:val="24"/>
                <w:szCs w:val="24"/>
              </w:rPr>
              <w:t xml:space="preserve"> Foundation</w:t>
            </w:r>
          </w:p>
        </w:tc>
        <w:tc>
          <w:tcPr>
            <w:tcW w:w="2610" w:type="dxa"/>
          </w:tcPr>
          <w:p w14:paraId="48550293" w14:textId="2EC4B2C2" w:rsidR="00201D6F" w:rsidRDefault="00201D6F" w:rsidP="00066427">
            <w:pPr>
              <w:rPr>
                <w:rFonts w:asciiTheme="majorBidi" w:hAnsiTheme="majorBidi" w:cstheme="majorBidi"/>
                <w:sz w:val="24"/>
                <w:szCs w:val="24"/>
              </w:rPr>
            </w:pPr>
            <w:r>
              <w:rPr>
                <w:rFonts w:asciiTheme="majorBidi" w:hAnsiTheme="majorBidi" w:cstheme="majorBidi"/>
                <w:sz w:val="24"/>
                <w:szCs w:val="24"/>
              </w:rPr>
              <w:t>Guaranteed</w:t>
            </w:r>
          </w:p>
        </w:tc>
        <w:tc>
          <w:tcPr>
            <w:tcW w:w="1615" w:type="dxa"/>
            <w:gridSpan w:val="2"/>
          </w:tcPr>
          <w:p w14:paraId="0050A5BC" w14:textId="25EEA0EA" w:rsidR="00201D6F" w:rsidRPr="008A4B5B" w:rsidRDefault="00201D6F" w:rsidP="008A4B5B">
            <w:pPr>
              <w:jc w:val="right"/>
              <w:rPr>
                <w:rFonts w:asciiTheme="majorBidi" w:hAnsiTheme="majorBidi" w:cstheme="majorBidi"/>
                <w:sz w:val="24"/>
                <w:szCs w:val="24"/>
              </w:rPr>
            </w:pPr>
            <w:r w:rsidRPr="008A4B5B">
              <w:rPr>
                <w:rFonts w:asciiTheme="majorBidi" w:hAnsiTheme="majorBidi" w:cstheme="majorBidi"/>
                <w:sz w:val="24"/>
                <w:szCs w:val="24"/>
              </w:rPr>
              <w:t>60,000</w:t>
            </w:r>
          </w:p>
        </w:tc>
      </w:tr>
      <w:tr w:rsidR="00201D6F" w14:paraId="07DF3303" w14:textId="77777777" w:rsidTr="00586C0C">
        <w:tc>
          <w:tcPr>
            <w:tcW w:w="5125" w:type="dxa"/>
          </w:tcPr>
          <w:p w14:paraId="21B093D5" w14:textId="2CEFCF26" w:rsidR="00201D6F" w:rsidRPr="009905E3" w:rsidRDefault="00201D6F" w:rsidP="00066427">
            <w:pPr>
              <w:rPr>
                <w:rFonts w:asciiTheme="majorBidi" w:hAnsiTheme="majorBidi" w:cstheme="majorBidi"/>
                <w:sz w:val="24"/>
                <w:szCs w:val="24"/>
              </w:rPr>
            </w:pPr>
            <w:r w:rsidRPr="009905E3">
              <w:rPr>
                <w:rFonts w:asciiTheme="majorBidi" w:hAnsiTheme="majorBidi" w:cstheme="majorBidi"/>
                <w:sz w:val="24"/>
                <w:szCs w:val="24"/>
              </w:rPr>
              <w:t xml:space="preserve">Income from </w:t>
            </w:r>
            <w:r w:rsidR="003F187E">
              <w:rPr>
                <w:rFonts w:asciiTheme="majorBidi" w:hAnsiTheme="majorBidi" w:cstheme="majorBidi"/>
                <w:sz w:val="24"/>
                <w:szCs w:val="24"/>
              </w:rPr>
              <w:t xml:space="preserve">independent </w:t>
            </w:r>
            <w:commentRangeStart w:id="5"/>
            <w:r w:rsidR="003F187E">
              <w:rPr>
                <w:rFonts w:asciiTheme="majorBidi" w:hAnsiTheme="majorBidi" w:cstheme="majorBidi"/>
                <w:sz w:val="24"/>
                <w:szCs w:val="24"/>
              </w:rPr>
              <w:t>participation</w:t>
            </w:r>
            <w:commentRangeEnd w:id="5"/>
            <w:r w:rsidR="003F187E">
              <w:rPr>
                <w:rStyle w:val="CommentReference"/>
              </w:rPr>
              <w:commentReference w:id="5"/>
            </w:r>
          </w:p>
        </w:tc>
        <w:tc>
          <w:tcPr>
            <w:tcW w:w="2610" w:type="dxa"/>
          </w:tcPr>
          <w:p w14:paraId="0E241BAA" w14:textId="0F0E1406" w:rsidR="00201D6F" w:rsidRDefault="00201D6F" w:rsidP="00066427">
            <w:pPr>
              <w:rPr>
                <w:rFonts w:asciiTheme="majorBidi" w:hAnsiTheme="majorBidi" w:cstheme="majorBidi"/>
                <w:sz w:val="24"/>
                <w:szCs w:val="24"/>
              </w:rPr>
            </w:pPr>
            <w:r>
              <w:rPr>
                <w:rFonts w:asciiTheme="majorBidi" w:hAnsiTheme="majorBidi" w:cstheme="majorBidi"/>
                <w:sz w:val="24"/>
                <w:szCs w:val="24"/>
              </w:rPr>
              <w:t xml:space="preserve">Guaranteed </w:t>
            </w:r>
          </w:p>
        </w:tc>
        <w:tc>
          <w:tcPr>
            <w:tcW w:w="1615" w:type="dxa"/>
            <w:gridSpan w:val="2"/>
          </w:tcPr>
          <w:p w14:paraId="1A45EE99" w14:textId="0BB73BEB" w:rsidR="00201D6F" w:rsidRPr="008A4B5B" w:rsidRDefault="00201D6F" w:rsidP="008A4B5B">
            <w:pPr>
              <w:jc w:val="right"/>
              <w:rPr>
                <w:rFonts w:asciiTheme="majorBidi" w:hAnsiTheme="majorBidi" w:cstheme="majorBidi"/>
                <w:sz w:val="24"/>
                <w:szCs w:val="24"/>
              </w:rPr>
            </w:pPr>
            <w:r w:rsidRPr="008A4B5B">
              <w:rPr>
                <w:rFonts w:asciiTheme="majorBidi" w:hAnsiTheme="majorBidi" w:cstheme="majorBidi"/>
                <w:sz w:val="24"/>
                <w:szCs w:val="24"/>
              </w:rPr>
              <w:t>75,000</w:t>
            </w:r>
          </w:p>
        </w:tc>
      </w:tr>
      <w:tr w:rsidR="00201D6F" w14:paraId="0FF7E38A" w14:textId="77777777" w:rsidTr="00586C0C">
        <w:tc>
          <w:tcPr>
            <w:tcW w:w="5125" w:type="dxa"/>
          </w:tcPr>
          <w:p w14:paraId="209BDB88" w14:textId="0081349A" w:rsidR="00201D6F" w:rsidRPr="00201D6F" w:rsidRDefault="00202B46" w:rsidP="00066427">
            <w:pPr>
              <w:rPr>
                <w:rFonts w:asciiTheme="majorBidi" w:hAnsiTheme="majorBidi" w:cstheme="majorBidi"/>
                <w:sz w:val="24"/>
                <w:szCs w:val="24"/>
              </w:rPr>
            </w:pPr>
            <w:r>
              <w:rPr>
                <w:rFonts w:asciiTheme="majorBidi" w:hAnsiTheme="majorBidi" w:cstheme="majorBidi"/>
                <w:sz w:val="24"/>
                <w:szCs w:val="24"/>
              </w:rPr>
              <w:t>New Israel Fund</w:t>
            </w:r>
          </w:p>
        </w:tc>
        <w:tc>
          <w:tcPr>
            <w:tcW w:w="2610" w:type="dxa"/>
          </w:tcPr>
          <w:p w14:paraId="1641BB0A" w14:textId="6D85390C" w:rsidR="00201D6F" w:rsidRDefault="00202B46" w:rsidP="00066427">
            <w:pPr>
              <w:rPr>
                <w:rFonts w:asciiTheme="majorBidi" w:hAnsiTheme="majorBidi" w:cstheme="majorBidi"/>
                <w:sz w:val="24"/>
                <w:szCs w:val="24"/>
              </w:rPr>
            </w:pPr>
            <w:r>
              <w:rPr>
                <w:rFonts w:asciiTheme="majorBidi" w:hAnsiTheme="majorBidi" w:cstheme="majorBidi"/>
                <w:sz w:val="24"/>
                <w:szCs w:val="24"/>
              </w:rPr>
              <w:t>Guaranteed</w:t>
            </w:r>
          </w:p>
        </w:tc>
        <w:tc>
          <w:tcPr>
            <w:tcW w:w="1615" w:type="dxa"/>
            <w:gridSpan w:val="2"/>
          </w:tcPr>
          <w:p w14:paraId="72B11ECF" w14:textId="0976E234" w:rsidR="00201D6F" w:rsidRPr="008A4B5B" w:rsidRDefault="00202B46" w:rsidP="008A4B5B">
            <w:pPr>
              <w:jc w:val="right"/>
              <w:rPr>
                <w:rFonts w:asciiTheme="majorBidi" w:hAnsiTheme="majorBidi" w:cstheme="majorBidi"/>
                <w:sz w:val="24"/>
                <w:szCs w:val="24"/>
              </w:rPr>
            </w:pPr>
            <w:r w:rsidRPr="008A4B5B">
              <w:rPr>
                <w:rFonts w:asciiTheme="majorBidi" w:hAnsiTheme="majorBidi" w:cstheme="majorBidi"/>
                <w:sz w:val="24"/>
                <w:szCs w:val="24"/>
              </w:rPr>
              <w:t>50,000</w:t>
            </w:r>
          </w:p>
        </w:tc>
      </w:tr>
      <w:tr w:rsidR="00202B46" w14:paraId="4128332F" w14:textId="77777777" w:rsidTr="00586C0C">
        <w:tc>
          <w:tcPr>
            <w:tcW w:w="5125" w:type="dxa"/>
          </w:tcPr>
          <w:p w14:paraId="63D6883C" w14:textId="2EC50C9F" w:rsidR="00202B46" w:rsidRDefault="00202B46" w:rsidP="00066427">
            <w:pPr>
              <w:rPr>
                <w:rFonts w:asciiTheme="majorBidi" w:hAnsiTheme="majorBidi" w:cstheme="majorBidi"/>
                <w:sz w:val="24"/>
                <w:szCs w:val="24"/>
              </w:rPr>
            </w:pPr>
            <w:r w:rsidRPr="00202B46">
              <w:rPr>
                <w:rFonts w:asciiTheme="majorBidi" w:hAnsiTheme="majorBidi" w:cstheme="majorBidi"/>
                <w:sz w:val="24"/>
                <w:szCs w:val="24"/>
              </w:rPr>
              <w:t>National Insurance Fund for Special Operators</w:t>
            </w:r>
          </w:p>
        </w:tc>
        <w:tc>
          <w:tcPr>
            <w:tcW w:w="2610" w:type="dxa"/>
          </w:tcPr>
          <w:p w14:paraId="3835604E" w14:textId="6DF1D629" w:rsidR="00202B46" w:rsidRDefault="00202B46" w:rsidP="00066427">
            <w:pPr>
              <w:rPr>
                <w:rFonts w:asciiTheme="majorBidi" w:hAnsiTheme="majorBidi" w:cstheme="majorBidi"/>
                <w:sz w:val="24"/>
                <w:szCs w:val="24"/>
              </w:rPr>
            </w:pPr>
            <w:r>
              <w:rPr>
                <w:rFonts w:asciiTheme="majorBidi" w:hAnsiTheme="majorBidi" w:cstheme="majorBidi"/>
                <w:sz w:val="24"/>
                <w:szCs w:val="24"/>
              </w:rPr>
              <w:t>In process</w:t>
            </w:r>
          </w:p>
        </w:tc>
        <w:tc>
          <w:tcPr>
            <w:tcW w:w="1615" w:type="dxa"/>
            <w:gridSpan w:val="2"/>
          </w:tcPr>
          <w:p w14:paraId="72BC697F" w14:textId="491CFEE1" w:rsidR="00202B46" w:rsidRPr="008A4B5B" w:rsidRDefault="00202B46" w:rsidP="008A4B5B">
            <w:pPr>
              <w:jc w:val="right"/>
              <w:rPr>
                <w:rFonts w:asciiTheme="majorBidi" w:hAnsiTheme="majorBidi" w:cstheme="majorBidi"/>
                <w:sz w:val="24"/>
                <w:szCs w:val="24"/>
              </w:rPr>
            </w:pPr>
            <w:r w:rsidRPr="008A4B5B">
              <w:rPr>
                <w:rFonts w:asciiTheme="majorBidi" w:hAnsiTheme="majorBidi" w:cstheme="majorBidi"/>
                <w:sz w:val="24"/>
                <w:szCs w:val="24"/>
              </w:rPr>
              <w:t>263,000</w:t>
            </w:r>
          </w:p>
        </w:tc>
      </w:tr>
      <w:tr w:rsidR="00202B46" w14:paraId="2A5BC78A" w14:textId="77777777" w:rsidTr="00586C0C">
        <w:tc>
          <w:tcPr>
            <w:tcW w:w="5125" w:type="dxa"/>
            <w:shd w:val="clear" w:color="auto" w:fill="AEAAAA" w:themeFill="background2" w:themeFillShade="BF"/>
          </w:tcPr>
          <w:p w14:paraId="637EFB55" w14:textId="53A23184" w:rsidR="00202B46" w:rsidRPr="00202B46" w:rsidRDefault="00202B46" w:rsidP="00066427">
            <w:pPr>
              <w:rPr>
                <w:rFonts w:asciiTheme="majorBidi" w:hAnsiTheme="majorBidi" w:cstheme="majorBidi"/>
                <w:b/>
                <w:bCs/>
                <w:sz w:val="24"/>
                <w:szCs w:val="24"/>
              </w:rPr>
            </w:pPr>
            <w:r w:rsidRPr="00202B46">
              <w:rPr>
                <w:rFonts w:asciiTheme="majorBidi" w:hAnsiTheme="majorBidi" w:cstheme="majorBidi"/>
                <w:b/>
                <w:bCs/>
                <w:sz w:val="24"/>
                <w:szCs w:val="24"/>
              </w:rPr>
              <w:t>Sub-total</w:t>
            </w:r>
          </w:p>
        </w:tc>
        <w:tc>
          <w:tcPr>
            <w:tcW w:w="2610" w:type="dxa"/>
            <w:shd w:val="clear" w:color="auto" w:fill="AEAAAA" w:themeFill="background2" w:themeFillShade="BF"/>
          </w:tcPr>
          <w:p w14:paraId="197CD29C" w14:textId="77777777" w:rsidR="00202B46" w:rsidRPr="00202B46" w:rsidRDefault="00202B46" w:rsidP="00066427">
            <w:pPr>
              <w:rPr>
                <w:rFonts w:asciiTheme="majorBidi" w:hAnsiTheme="majorBidi" w:cstheme="majorBidi"/>
                <w:b/>
                <w:bCs/>
                <w:sz w:val="24"/>
                <w:szCs w:val="24"/>
              </w:rPr>
            </w:pPr>
          </w:p>
        </w:tc>
        <w:tc>
          <w:tcPr>
            <w:tcW w:w="1615" w:type="dxa"/>
            <w:gridSpan w:val="2"/>
            <w:shd w:val="clear" w:color="auto" w:fill="AEAAAA" w:themeFill="background2" w:themeFillShade="BF"/>
          </w:tcPr>
          <w:p w14:paraId="64A85F45" w14:textId="6796A596" w:rsidR="00202B46" w:rsidRPr="008A4B5B" w:rsidRDefault="00202B46" w:rsidP="008A4B5B">
            <w:pPr>
              <w:jc w:val="right"/>
              <w:rPr>
                <w:rFonts w:asciiTheme="majorBidi" w:hAnsiTheme="majorBidi" w:cstheme="majorBidi"/>
                <w:b/>
                <w:bCs/>
                <w:sz w:val="24"/>
                <w:szCs w:val="24"/>
              </w:rPr>
            </w:pPr>
            <w:r w:rsidRPr="008A4B5B">
              <w:rPr>
                <w:rFonts w:asciiTheme="majorBidi" w:hAnsiTheme="majorBidi" w:cstheme="majorBidi"/>
                <w:b/>
                <w:bCs/>
                <w:sz w:val="24"/>
                <w:szCs w:val="24"/>
              </w:rPr>
              <w:t>1,503,000</w:t>
            </w:r>
          </w:p>
        </w:tc>
      </w:tr>
      <w:tr w:rsidR="00202B46" w14:paraId="015AFDE2" w14:textId="77777777" w:rsidTr="00586C0C">
        <w:tc>
          <w:tcPr>
            <w:tcW w:w="5125" w:type="dxa"/>
          </w:tcPr>
          <w:p w14:paraId="06794A33" w14:textId="6B9A4DCF" w:rsidR="00202B46" w:rsidRPr="00202B46" w:rsidRDefault="00202B46" w:rsidP="00202B46">
            <w:pPr>
              <w:rPr>
                <w:rFonts w:asciiTheme="majorBidi" w:hAnsiTheme="majorBidi" w:cstheme="majorBidi"/>
                <w:sz w:val="24"/>
                <w:szCs w:val="24"/>
              </w:rPr>
            </w:pPr>
            <w:r>
              <w:rPr>
                <w:rFonts w:asciiTheme="majorBidi" w:hAnsiTheme="majorBidi" w:cstheme="majorBidi"/>
                <w:sz w:val="24"/>
                <w:szCs w:val="24"/>
              </w:rPr>
              <w:t xml:space="preserve">Request from </w:t>
            </w:r>
            <w:r w:rsidRPr="00202B46">
              <w:rPr>
                <w:rFonts w:asciiTheme="majorBidi" w:hAnsiTheme="majorBidi" w:cstheme="majorBidi"/>
                <w:sz w:val="24"/>
                <w:szCs w:val="24"/>
              </w:rPr>
              <w:t xml:space="preserve">Schusterman </w:t>
            </w:r>
          </w:p>
          <w:p w14:paraId="7C15190A" w14:textId="76204C0F" w:rsidR="00202B46" w:rsidRDefault="00202B46" w:rsidP="00066427">
            <w:pPr>
              <w:rPr>
                <w:rFonts w:asciiTheme="majorBidi" w:hAnsiTheme="majorBidi" w:cstheme="majorBidi"/>
                <w:sz w:val="24"/>
                <w:szCs w:val="24"/>
              </w:rPr>
            </w:pPr>
          </w:p>
        </w:tc>
        <w:tc>
          <w:tcPr>
            <w:tcW w:w="2610" w:type="dxa"/>
          </w:tcPr>
          <w:p w14:paraId="506E9EF3" w14:textId="77777777" w:rsidR="00202B46" w:rsidRDefault="00202B46" w:rsidP="00066427">
            <w:pPr>
              <w:rPr>
                <w:rFonts w:asciiTheme="majorBidi" w:hAnsiTheme="majorBidi" w:cstheme="majorBidi"/>
                <w:sz w:val="24"/>
                <w:szCs w:val="24"/>
              </w:rPr>
            </w:pPr>
          </w:p>
        </w:tc>
        <w:tc>
          <w:tcPr>
            <w:tcW w:w="1615" w:type="dxa"/>
            <w:gridSpan w:val="2"/>
          </w:tcPr>
          <w:p w14:paraId="3ED4B61B" w14:textId="3EB6E4BD" w:rsidR="00202B46" w:rsidRPr="008A4B5B" w:rsidRDefault="00202B46" w:rsidP="008A4B5B">
            <w:pPr>
              <w:jc w:val="right"/>
              <w:rPr>
                <w:rFonts w:asciiTheme="majorBidi" w:hAnsiTheme="majorBidi" w:cstheme="majorBidi"/>
                <w:sz w:val="24"/>
                <w:szCs w:val="24"/>
              </w:rPr>
            </w:pPr>
            <w:r w:rsidRPr="008A4B5B">
              <w:rPr>
                <w:rFonts w:asciiTheme="majorBidi" w:hAnsiTheme="majorBidi" w:cstheme="majorBidi"/>
                <w:sz w:val="24"/>
                <w:szCs w:val="24"/>
              </w:rPr>
              <w:t>300,000</w:t>
            </w:r>
          </w:p>
        </w:tc>
      </w:tr>
      <w:tr w:rsidR="00202B46" w14:paraId="73924925" w14:textId="77777777" w:rsidTr="00586C0C">
        <w:tc>
          <w:tcPr>
            <w:tcW w:w="5125" w:type="dxa"/>
            <w:shd w:val="clear" w:color="auto" w:fill="AEAAAA" w:themeFill="background2" w:themeFillShade="BF"/>
          </w:tcPr>
          <w:p w14:paraId="2DA2D9AE" w14:textId="2AAA1DCD" w:rsidR="00202B46" w:rsidRPr="00B7731B" w:rsidRDefault="00202B46" w:rsidP="00202B46">
            <w:pPr>
              <w:rPr>
                <w:rFonts w:asciiTheme="majorBidi" w:hAnsiTheme="majorBidi" w:cstheme="majorBidi"/>
                <w:b/>
                <w:bCs/>
                <w:sz w:val="24"/>
                <w:szCs w:val="24"/>
              </w:rPr>
            </w:pPr>
            <w:r w:rsidRPr="00B7731B">
              <w:rPr>
                <w:rFonts w:asciiTheme="majorBidi" w:hAnsiTheme="majorBidi" w:cstheme="majorBidi"/>
                <w:b/>
                <w:bCs/>
                <w:sz w:val="24"/>
                <w:szCs w:val="24"/>
              </w:rPr>
              <w:t>GRAND TOTAL</w:t>
            </w:r>
          </w:p>
        </w:tc>
        <w:tc>
          <w:tcPr>
            <w:tcW w:w="2610" w:type="dxa"/>
            <w:shd w:val="clear" w:color="auto" w:fill="AEAAAA" w:themeFill="background2" w:themeFillShade="BF"/>
          </w:tcPr>
          <w:p w14:paraId="5B85A8A6" w14:textId="77777777" w:rsidR="00202B46" w:rsidRPr="00B7731B" w:rsidRDefault="00202B46" w:rsidP="00066427">
            <w:pPr>
              <w:rPr>
                <w:rFonts w:asciiTheme="majorBidi" w:hAnsiTheme="majorBidi" w:cstheme="majorBidi"/>
                <w:b/>
                <w:bCs/>
                <w:sz w:val="24"/>
                <w:szCs w:val="24"/>
              </w:rPr>
            </w:pPr>
          </w:p>
        </w:tc>
        <w:tc>
          <w:tcPr>
            <w:tcW w:w="1615" w:type="dxa"/>
            <w:gridSpan w:val="2"/>
            <w:shd w:val="clear" w:color="auto" w:fill="AEAAAA" w:themeFill="background2" w:themeFillShade="BF"/>
          </w:tcPr>
          <w:p w14:paraId="31A3CA3D" w14:textId="3ECFC9BB" w:rsidR="00202B46" w:rsidRPr="008A4B5B" w:rsidRDefault="00202B46" w:rsidP="008A4B5B">
            <w:pPr>
              <w:jc w:val="right"/>
              <w:rPr>
                <w:rFonts w:asciiTheme="majorBidi" w:hAnsiTheme="majorBidi" w:cstheme="majorBidi"/>
                <w:b/>
                <w:bCs/>
                <w:sz w:val="24"/>
                <w:szCs w:val="24"/>
              </w:rPr>
            </w:pPr>
            <w:r w:rsidRPr="008A4B5B">
              <w:rPr>
                <w:rFonts w:asciiTheme="majorBidi" w:hAnsiTheme="majorBidi" w:cstheme="majorBidi"/>
                <w:b/>
                <w:bCs/>
                <w:sz w:val="24"/>
                <w:szCs w:val="24"/>
              </w:rPr>
              <w:t>1,803,000</w:t>
            </w:r>
          </w:p>
        </w:tc>
      </w:tr>
    </w:tbl>
    <w:p w14:paraId="6D9BB6A5" w14:textId="3AC3E4CD" w:rsidR="00D267A7" w:rsidRDefault="00D267A7" w:rsidP="00D267A7">
      <w:pPr>
        <w:spacing w:line="480" w:lineRule="auto"/>
        <w:rPr>
          <w:rFonts w:asciiTheme="majorBidi" w:hAnsiTheme="majorBidi" w:cstheme="majorBidi"/>
          <w:sz w:val="24"/>
          <w:szCs w:val="24"/>
        </w:rPr>
      </w:pPr>
    </w:p>
    <w:p w14:paraId="082D4D84" w14:textId="185807D4" w:rsidR="00202B46" w:rsidRDefault="00202B46" w:rsidP="00D267A7">
      <w:pPr>
        <w:spacing w:line="480" w:lineRule="auto"/>
        <w:rPr>
          <w:rFonts w:asciiTheme="majorBidi" w:hAnsiTheme="majorBidi" w:cstheme="majorBidi"/>
          <w:sz w:val="24"/>
          <w:szCs w:val="24"/>
        </w:rPr>
      </w:pPr>
      <w:r w:rsidRPr="00202B46">
        <w:rPr>
          <w:rFonts w:asciiTheme="majorBidi" w:hAnsiTheme="majorBidi" w:cstheme="majorBidi"/>
          <w:sz w:val="24"/>
          <w:szCs w:val="24"/>
        </w:rPr>
        <w:t>Authorized signatories</w:t>
      </w:r>
      <w:r>
        <w:rPr>
          <w:rFonts w:asciiTheme="majorBidi" w:hAnsiTheme="majorBidi" w:cstheme="majorBidi"/>
          <w:sz w:val="24"/>
          <w:szCs w:val="24"/>
        </w:rPr>
        <w:t>: Amin Elj</w:t>
      </w:r>
      <w:r w:rsidRPr="00202B46">
        <w:rPr>
          <w:rFonts w:asciiTheme="majorBidi" w:hAnsiTheme="majorBidi" w:cstheme="majorBidi"/>
          <w:sz w:val="24"/>
          <w:szCs w:val="24"/>
        </w:rPr>
        <w:t>am</w:t>
      </w:r>
      <w:r>
        <w:rPr>
          <w:rFonts w:asciiTheme="majorBidi" w:hAnsiTheme="majorBidi" w:cstheme="majorBidi"/>
          <w:sz w:val="24"/>
          <w:szCs w:val="24"/>
        </w:rPr>
        <w:t>a</w:t>
      </w:r>
      <w:r w:rsidRPr="00202B46">
        <w:rPr>
          <w:rFonts w:asciiTheme="majorBidi" w:hAnsiTheme="majorBidi" w:cstheme="majorBidi"/>
          <w:sz w:val="24"/>
          <w:szCs w:val="24"/>
        </w:rPr>
        <w:t>l and Man</w:t>
      </w:r>
      <w:r>
        <w:rPr>
          <w:rFonts w:asciiTheme="majorBidi" w:hAnsiTheme="majorBidi" w:cstheme="majorBidi"/>
          <w:sz w:val="24"/>
          <w:szCs w:val="24"/>
        </w:rPr>
        <w:t>a</w:t>
      </w:r>
      <w:r w:rsidRPr="00202B46">
        <w:rPr>
          <w:rFonts w:asciiTheme="majorBidi" w:hAnsiTheme="majorBidi" w:cstheme="majorBidi"/>
          <w:sz w:val="24"/>
          <w:szCs w:val="24"/>
        </w:rPr>
        <w:t>l Albassel</w:t>
      </w:r>
    </w:p>
    <w:p w14:paraId="04311374" w14:textId="69C40EE6" w:rsidR="00B7731B" w:rsidRDefault="00B7731B">
      <w:pPr>
        <w:rPr>
          <w:rFonts w:asciiTheme="majorBidi" w:hAnsiTheme="majorBidi" w:cstheme="majorBidi"/>
          <w:sz w:val="24"/>
          <w:szCs w:val="24"/>
        </w:rPr>
      </w:pPr>
      <w:r>
        <w:rPr>
          <w:rFonts w:asciiTheme="majorBidi" w:hAnsiTheme="majorBidi" w:cstheme="majorBidi"/>
          <w:sz w:val="24"/>
          <w:szCs w:val="24"/>
        </w:rPr>
        <w:br w:type="page"/>
      </w:r>
    </w:p>
    <w:p w14:paraId="217C6B84" w14:textId="1FECE7FF" w:rsidR="00B7731B" w:rsidRPr="00B7731B" w:rsidRDefault="00B7731B" w:rsidP="00B7731B">
      <w:pPr>
        <w:spacing w:line="480" w:lineRule="auto"/>
        <w:jc w:val="center"/>
        <w:rPr>
          <w:rFonts w:asciiTheme="majorBidi" w:hAnsiTheme="majorBidi" w:cstheme="majorBidi"/>
          <w:b/>
          <w:bCs/>
          <w:sz w:val="24"/>
          <w:szCs w:val="24"/>
        </w:rPr>
      </w:pPr>
      <w:r w:rsidRPr="00B7731B">
        <w:rPr>
          <w:rFonts w:asciiTheme="majorBidi" w:hAnsiTheme="majorBidi" w:cstheme="majorBidi"/>
          <w:b/>
          <w:bCs/>
          <w:sz w:val="24"/>
          <w:szCs w:val="24"/>
        </w:rPr>
        <w:lastRenderedPageBreak/>
        <w:t>RSG Model -- Program Budget for 2022</w:t>
      </w:r>
    </w:p>
    <w:tbl>
      <w:tblPr>
        <w:tblStyle w:val="TableGrid"/>
        <w:tblW w:w="0" w:type="auto"/>
        <w:tblLook w:val="04A0" w:firstRow="1" w:lastRow="0" w:firstColumn="1" w:lastColumn="0" w:noHBand="0" w:noVBand="1"/>
      </w:tblPr>
      <w:tblGrid>
        <w:gridCol w:w="5138"/>
        <w:gridCol w:w="1414"/>
        <w:gridCol w:w="2798"/>
      </w:tblGrid>
      <w:tr w:rsidR="008A4B5B" w14:paraId="76361C28" w14:textId="77777777" w:rsidTr="00914563">
        <w:tc>
          <w:tcPr>
            <w:tcW w:w="9350" w:type="dxa"/>
            <w:gridSpan w:val="3"/>
          </w:tcPr>
          <w:p w14:paraId="3608446F" w14:textId="3B1D3203" w:rsidR="008A4B5B" w:rsidRPr="003F187E" w:rsidRDefault="008A4B5B" w:rsidP="003F187E">
            <w:pPr>
              <w:spacing w:line="480" w:lineRule="auto"/>
              <w:jc w:val="center"/>
              <w:rPr>
                <w:rFonts w:asciiTheme="majorBidi" w:hAnsiTheme="majorBidi" w:cstheme="majorBidi"/>
                <w:b/>
                <w:bCs/>
                <w:sz w:val="24"/>
                <w:szCs w:val="24"/>
              </w:rPr>
            </w:pPr>
            <w:r w:rsidRPr="003F187E">
              <w:rPr>
                <w:rFonts w:asciiTheme="majorBidi" w:hAnsiTheme="majorBidi" w:cstheme="majorBidi"/>
                <w:b/>
                <w:bCs/>
                <w:sz w:val="24"/>
                <w:szCs w:val="24"/>
              </w:rPr>
              <w:t>Expenses</w:t>
            </w:r>
          </w:p>
        </w:tc>
      </w:tr>
      <w:tr w:rsidR="00FD53AE" w14:paraId="7EB8515A" w14:textId="77777777" w:rsidTr="00FD53AE">
        <w:tc>
          <w:tcPr>
            <w:tcW w:w="5138" w:type="dxa"/>
          </w:tcPr>
          <w:p w14:paraId="14E30F76" w14:textId="7C5F9E2A" w:rsidR="008A4B5B" w:rsidRPr="003F187E" w:rsidRDefault="008A4B5B" w:rsidP="008A4B5B">
            <w:pPr>
              <w:rPr>
                <w:rFonts w:asciiTheme="majorBidi" w:hAnsiTheme="majorBidi" w:cstheme="majorBidi"/>
                <w:b/>
                <w:bCs/>
                <w:sz w:val="24"/>
                <w:szCs w:val="24"/>
              </w:rPr>
            </w:pPr>
            <w:r w:rsidRPr="003F187E">
              <w:rPr>
                <w:rFonts w:asciiTheme="majorBidi" w:hAnsiTheme="majorBidi" w:cstheme="majorBidi"/>
                <w:b/>
                <w:bCs/>
                <w:sz w:val="24"/>
                <w:szCs w:val="24"/>
              </w:rPr>
              <w:t>Section</w:t>
            </w:r>
          </w:p>
        </w:tc>
        <w:tc>
          <w:tcPr>
            <w:tcW w:w="1414" w:type="dxa"/>
          </w:tcPr>
          <w:p w14:paraId="21BD32FF" w14:textId="77777777" w:rsidR="008A4B5B" w:rsidRPr="003F187E" w:rsidRDefault="008A4B5B" w:rsidP="008A4B5B">
            <w:pPr>
              <w:jc w:val="center"/>
              <w:rPr>
                <w:rFonts w:asciiTheme="majorBidi" w:hAnsiTheme="majorBidi" w:cstheme="majorBidi"/>
                <w:b/>
                <w:bCs/>
                <w:sz w:val="24"/>
                <w:szCs w:val="24"/>
              </w:rPr>
            </w:pPr>
            <w:r w:rsidRPr="003F187E">
              <w:rPr>
                <w:rFonts w:asciiTheme="majorBidi" w:hAnsiTheme="majorBidi" w:cstheme="majorBidi"/>
                <w:b/>
                <w:bCs/>
                <w:sz w:val="24"/>
                <w:szCs w:val="24"/>
              </w:rPr>
              <w:t xml:space="preserve">Amount in </w:t>
            </w:r>
            <w:r w:rsidRPr="003F187E">
              <w:rPr>
                <w:rFonts w:asciiTheme="majorBidi" w:hAnsiTheme="majorBidi" w:cstheme="majorBidi"/>
                <w:b/>
                <w:bCs/>
                <w:sz w:val="24"/>
                <w:szCs w:val="24"/>
                <w:rtl/>
              </w:rPr>
              <w:t>₪</w:t>
            </w:r>
          </w:p>
          <w:p w14:paraId="65D4EF1E" w14:textId="725A335B" w:rsidR="008A4B5B" w:rsidRPr="00837026" w:rsidRDefault="008A4B5B" w:rsidP="008A4B5B">
            <w:pPr>
              <w:jc w:val="center"/>
              <w:rPr>
                <w:rFonts w:asciiTheme="majorBidi" w:hAnsiTheme="majorBidi" w:cstheme="majorBidi"/>
                <w:b/>
                <w:bCs/>
                <w:sz w:val="16"/>
                <w:szCs w:val="16"/>
              </w:rPr>
            </w:pPr>
            <w:r w:rsidRPr="00837026">
              <w:rPr>
                <w:rFonts w:asciiTheme="majorBidi" w:hAnsiTheme="majorBidi" w:cstheme="majorBidi"/>
                <w:b/>
                <w:bCs/>
                <w:sz w:val="16"/>
                <w:szCs w:val="16"/>
              </w:rPr>
              <w:t>New Israeli Shekels</w:t>
            </w:r>
          </w:p>
        </w:tc>
        <w:tc>
          <w:tcPr>
            <w:tcW w:w="2798" w:type="dxa"/>
          </w:tcPr>
          <w:p w14:paraId="34E63627" w14:textId="7345DDE3" w:rsidR="008A4B5B" w:rsidRPr="003F187E" w:rsidRDefault="008A4B5B" w:rsidP="008A4B5B">
            <w:pPr>
              <w:rPr>
                <w:rFonts w:asciiTheme="majorBidi" w:hAnsiTheme="majorBidi" w:cstheme="majorBidi"/>
                <w:b/>
                <w:bCs/>
                <w:sz w:val="24"/>
                <w:szCs w:val="24"/>
              </w:rPr>
            </w:pPr>
            <w:r w:rsidRPr="003F187E">
              <w:rPr>
                <w:rFonts w:asciiTheme="majorBidi" w:hAnsiTheme="majorBidi" w:cstheme="majorBidi"/>
                <w:b/>
                <w:bCs/>
                <w:sz w:val="24"/>
                <w:szCs w:val="24"/>
              </w:rPr>
              <w:t>Comments</w:t>
            </w:r>
          </w:p>
        </w:tc>
      </w:tr>
      <w:tr w:rsidR="00FD53AE" w14:paraId="658DA09C" w14:textId="77777777" w:rsidTr="00FD53AE">
        <w:tc>
          <w:tcPr>
            <w:tcW w:w="5138" w:type="dxa"/>
          </w:tcPr>
          <w:p w14:paraId="0015EC13" w14:textId="585A7F02" w:rsidR="008A4B5B" w:rsidRPr="003F187E" w:rsidRDefault="008A4B5B" w:rsidP="008A4B5B">
            <w:pPr>
              <w:rPr>
                <w:rFonts w:asciiTheme="majorBidi" w:hAnsiTheme="majorBidi" w:cstheme="majorBidi"/>
                <w:b/>
                <w:bCs/>
                <w:sz w:val="24"/>
                <w:szCs w:val="24"/>
              </w:rPr>
            </w:pPr>
            <w:r w:rsidRPr="003F187E">
              <w:rPr>
                <w:rFonts w:asciiTheme="majorBidi" w:hAnsiTheme="majorBidi" w:cstheme="majorBidi"/>
                <w:b/>
                <w:bCs/>
                <w:sz w:val="24"/>
                <w:szCs w:val="24"/>
              </w:rPr>
              <w:t>Personnel and scholarships</w:t>
            </w:r>
          </w:p>
        </w:tc>
        <w:tc>
          <w:tcPr>
            <w:tcW w:w="1414" w:type="dxa"/>
          </w:tcPr>
          <w:p w14:paraId="640E4A79" w14:textId="7344A874" w:rsidR="008A4B5B" w:rsidRDefault="008A4B5B" w:rsidP="00586C0C">
            <w:pPr>
              <w:jc w:val="right"/>
              <w:rPr>
                <w:rFonts w:asciiTheme="majorBidi" w:hAnsiTheme="majorBidi" w:cstheme="majorBidi"/>
                <w:sz w:val="24"/>
                <w:szCs w:val="24"/>
              </w:rPr>
            </w:pPr>
          </w:p>
        </w:tc>
        <w:tc>
          <w:tcPr>
            <w:tcW w:w="2798" w:type="dxa"/>
          </w:tcPr>
          <w:p w14:paraId="134BFF4B" w14:textId="77777777" w:rsidR="008A4B5B" w:rsidRDefault="008A4B5B" w:rsidP="008A4B5B">
            <w:pPr>
              <w:rPr>
                <w:rFonts w:asciiTheme="majorBidi" w:hAnsiTheme="majorBidi" w:cstheme="majorBidi"/>
                <w:sz w:val="24"/>
                <w:szCs w:val="24"/>
              </w:rPr>
            </w:pPr>
          </w:p>
        </w:tc>
      </w:tr>
      <w:tr w:rsidR="00FD53AE" w14:paraId="1F0A0B34" w14:textId="77777777" w:rsidTr="00FD53AE">
        <w:tc>
          <w:tcPr>
            <w:tcW w:w="5138" w:type="dxa"/>
          </w:tcPr>
          <w:p w14:paraId="05575BA4" w14:textId="41A7D0B1" w:rsidR="008A4B5B" w:rsidRDefault="008A4B5B" w:rsidP="008A4B5B">
            <w:pPr>
              <w:rPr>
                <w:rFonts w:asciiTheme="majorBidi" w:hAnsiTheme="majorBidi" w:cstheme="majorBidi"/>
                <w:sz w:val="24"/>
                <w:szCs w:val="24"/>
              </w:rPr>
            </w:pPr>
            <w:r w:rsidRPr="008A4B5B">
              <w:rPr>
                <w:rFonts w:asciiTheme="majorBidi" w:hAnsiTheme="majorBidi" w:cstheme="majorBidi"/>
                <w:sz w:val="24"/>
                <w:szCs w:val="24"/>
              </w:rPr>
              <w:t>CEO (50%)</w:t>
            </w:r>
          </w:p>
        </w:tc>
        <w:tc>
          <w:tcPr>
            <w:tcW w:w="1414" w:type="dxa"/>
          </w:tcPr>
          <w:p w14:paraId="03634353" w14:textId="2BFF63E7" w:rsidR="008A4B5B" w:rsidRDefault="008A4B5B" w:rsidP="00586C0C">
            <w:pPr>
              <w:jc w:val="right"/>
              <w:rPr>
                <w:rFonts w:asciiTheme="majorBidi" w:hAnsiTheme="majorBidi" w:cstheme="majorBidi"/>
                <w:sz w:val="24"/>
                <w:szCs w:val="24"/>
              </w:rPr>
            </w:pPr>
            <w:r>
              <w:rPr>
                <w:rFonts w:asciiTheme="majorBidi" w:hAnsiTheme="majorBidi" w:cstheme="majorBidi"/>
                <w:sz w:val="24"/>
                <w:szCs w:val="24"/>
              </w:rPr>
              <w:t>75,000</w:t>
            </w:r>
          </w:p>
        </w:tc>
        <w:tc>
          <w:tcPr>
            <w:tcW w:w="2798" w:type="dxa"/>
          </w:tcPr>
          <w:p w14:paraId="121A8918" w14:textId="77777777" w:rsidR="008A4B5B" w:rsidRDefault="008A4B5B" w:rsidP="008A4B5B">
            <w:pPr>
              <w:rPr>
                <w:rFonts w:asciiTheme="majorBidi" w:hAnsiTheme="majorBidi" w:cstheme="majorBidi"/>
                <w:sz w:val="24"/>
                <w:szCs w:val="24"/>
              </w:rPr>
            </w:pPr>
          </w:p>
        </w:tc>
      </w:tr>
      <w:tr w:rsidR="00FD53AE" w14:paraId="617428FF" w14:textId="77777777" w:rsidTr="00FD53AE">
        <w:tc>
          <w:tcPr>
            <w:tcW w:w="5138" w:type="dxa"/>
          </w:tcPr>
          <w:p w14:paraId="5F5C872E" w14:textId="4BCB8C87" w:rsidR="008A4B5B" w:rsidRDefault="008A4B5B" w:rsidP="008A4B5B">
            <w:pPr>
              <w:rPr>
                <w:rFonts w:asciiTheme="majorBidi" w:hAnsiTheme="majorBidi" w:cstheme="majorBidi"/>
                <w:sz w:val="24"/>
                <w:szCs w:val="24"/>
              </w:rPr>
            </w:pPr>
            <w:r>
              <w:rPr>
                <w:rFonts w:asciiTheme="majorBidi" w:hAnsiTheme="majorBidi" w:cstheme="majorBidi"/>
                <w:sz w:val="24"/>
                <w:szCs w:val="24"/>
              </w:rPr>
              <w:t xml:space="preserve">Director for “Ready” </w:t>
            </w:r>
            <w:r w:rsidR="00CD0D5C">
              <w:rPr>
                <w:rFonts w:asciiTheme="majorBidi" w:hAnsiTheme="majorBidi" w:cstheme="majorBidi"/>
                <w:sz w:val="24"/>
                <w:szCs w:val="24"/>
              </w:rPr>
              <w:t>p</w:t>
            </w:r>
            <w:r w:rsidRPr="008A4B5B">
              <w:rPr>
                <w:rFonts w:asciiTheme="majorBidi" w:hAnsiTheme="majorBidi" w:cstheme="majorBidi"/>
                <w:sz w:val="24"/>
                <w:szCs w:val="24"/>
              </w:rPr>
              <w:t xml:space="preserve">reparation </w:t>
            </w:r>
            <w:r w:rsidR="00CD0D5C">
              <w:rPr>
                <w:rFonts w:asciiTheme="majorBidi" w:hAnsiTheme="majorBidi" w:cstheme="majorBidi"/>
                <w:sz w:val="24"/>
                <w:szCs w:val="24"/>
              </w:rPr>
              <w:t>y</w:t>
            </w:r>
            <w:r w:rsidRPr="008A4B5B">
              <w:rPr>
                <w:rFonts w:asciiTheme="majorBidi" w:hAnsiTheme="majorBidi" w:cstheme="majorBidi"/>
                <w:sz w:val="24"/>
                <w:szCs w:val="24"/>
              </w:rPr>
              <w:t>ear</w:t>
            </w:r>
            <w:r>
              <w:rPr>
                <w:rFonts w:asciiTheme="majorBidi" w:hAnsiTheme="majorBidi" w:cstheme="majorBidi"/>
                <w:sz w:val="24"/>
                <w:szCs w:val="24"/>
              </w:rPr>
              <w:t xml:space="preserve"> program</w:t>
            </w:r>
            <w:r w:rsidRPr="008A4B5B">
              <w:rPr>
                <w:rFonts w:asciiTheme="majorBidi" w:hAnsiTheme="majorBidi" w:cstheme="majorBidi"/>
                <w:sz w:val="24"/>
                <w:szCs w:val="24"/>
              </w:rPr>
              <w:t xml:space="preserve"> (50%)</w:t>
            </w:r>
          </w:p>
        </w:tc>
        <w:tc>
          <w:tcPr>
            <w:tcW w:w="1414" w:type="dxa"/>
          </w:tcPr>
          <w:p w14:paraId="7BBADFE0" w14:textId="61C45D11" w:rsidR="008A4B5B" w:rsidRDefault="008A4B5B" w:rsidP="00586C0C">
            <w:pPr>
              <w:jc w:val="right"/>
              <w:rPr>
                <w:rFonts w:asciiTheme="majorBidi" w:hAnsiTheme="majorBidi" w:cstheme="majorBidi"/>
                <w:sz w:val="24"/>
                <w:szCs w:val="24"/>
              </w:rPr>
            </w:pPr>
            <w:r>
              <w:rPr>
                <w:rFonts w:asciiTheme="majorBidi" w:hAnsiTheme="majorBidi" w:cstheme="majorBidi"/>
                <w:sz w:val="24"/>
                <w:szCs w:val="24"/>
              </w:rPr>
              <w:t>60,000</w:t>
            </w:r>
          </w:p>
        </w:tc>
        <w:tc>
          <w:tcPr>
            <w:tcW w:w="2798" w:type="dxa"/>
          </w:tcPr>
          <w:p w14:paraId="4B2B915B" w14:textId="77777777" w:rsidR="008A4B5B" w:rsidRDefault="008A4B5B" w:rsidP="008A4B5B">
            <w:pPr>
              <w:rPr>
                <w:rFonts w:asciiTheme="majorBidi" w:hAnsiTheme="majorBidi" w:cstheme="majorBidi"/>
                <w:sz w:val="24"/>
                <w:szCs w:val="24"/>
              </w:rPr>
            </w:pPr>
          </w:p>
        </w:tc>
      </w:tr>
      <w:tr w:rsidR="00323667" w14:paraId="2C3A8F85" w14:textId="77777777" w:rsidTr="00FD53AE">
        <w:tc>
          <w:tcPr>
            <w:tcW w:w="5138" w:type="dxa"/>
          </w:tcPr>
          <w:p w14:paraId="1B9D658A" w14:textId="6B1C5419" w:rsidR="008A4B5B" w:rsidRDefault="008A4B5B" w:rsidP="008A4B5B">
            <w:pPr>
              <w:rPr>
                <w:rFonts w:asciiTheme="majorBidi" w:hAnsiTheme="majorBidi" w:cstheme="majorBidi"/>
                <w:sz w:val="24"/>
                <w:szCs w:val="24"/>
              </w:rPr>
            </w:pPr>
            <w:r>
              <w:rPr>
                <w:rFonts w:asciiTheme="majorBidi" w:hAnsiTheme="majorBidi" w:cstheme="majorBidi"/>
                <w:sz w:val="24"/>
                <w:szCs w:val="24"/>
              </w:rPr>
              <w:t xml:space="preserve">Director for “Set” </w:t>
            </w:r>
            <w:r w:rsidR="00CD0D5C">
              <w:rPr>
                <w:rFonts w:asciiTheme="majorBidi" w:hAnsiTheme="majorBidi" w:cstheme="majorBidi"/>
                <w:sz w:val="24"/>
                <w:szCs w:val="24"/>
              </w:rPr>
              <w:t>(</w:t>
            </w:r>
            <w:r>
              <w:rPr>
                <w:rFonts w:asciiTheme="majorBidi" w:hAnsiTheme="majorBidi" w:cstheme="majorBidi"/>
                <w:sz w:val="24"/>
                <w:szCs w:val="24"/>
              </w:rPr>
              <w:t xml:space="preserve">or </w:t>
            </w:r>
            <w:r w:rsidR="00CD0D5C">
              <w:rPr>
                <w:rFonts w:asciiTheme="majorBidi" w:hAnsiTheme="majorBidi" w:cstheme="majorBidi"/>
                <w:sz w:val="24"/>
                <w:szCs w:val="24"/>
              </w:rPr>
              <w:t>s</w:t>
            </w:r>
            <w:r>
              <w:rPr>
                <w:rFonts w:asciiTheme="majorBidi" w:hAnsiTheme="majorBidi" w:cstheme="majorBidi"/>
                <w:sz w:val="24"/>
                <w:szCs w:val="24"/>
              </w:rPr>
              <w:t>tart-up</w:t>
            </w:r>
            <w:r w:rsidR="00CD0D5C">
              <w:rPr>
                <w:rFonts w:asciiTheme="majorBidi" w:hAnsiTheme="majorBidi" w:cstheme="majorBidi"/>
                <w:sz w:val="24"/>
                <w:szCs w:val="24"/>
              </w:rPr>
              <w:t>)</w:t>
            </w:r>
            <w:r>
              <w:rPr>
                <w:rFonts w:asciiTheme="majorBidi" w:hAnsiTheme="majorBidi" w:cstheme="majorBidi"/>
                <w:sz w:val="24"/>
                <w:szCs w:val="24"/>
              </w:rPr>
              <w:t xml:space="preserve"> </w:t>
            </w:r>
            <w:r w:rsidR="00CD0D5C">
              <w:rPr>
                <w:rFonts w:asciiTheme="majorBidi" w:hAnsiTheme="majorBidi" w:cstheme="majorBidi"/>
                <w:sz w:val="24"/>
                <w:szCs w:val="24"/>
              </w:rPr>
              <w:t>t</w:t>
            </w:r>
            <w:r>
              <w:rPr>
                <w:rFonts w:asciiTheme="majorBidi" w:hAnsiTheme="majorBidi" w:cstheme="majorBidi"/>
                <w:sz w:val="24"/>
                <w:szCs w:val="24"/>
              </w:rPr>
              <w:t xml:space="preserve">ransition </w:t>
            </w:r>
            <w:r w:rsidR="00CD0D5C">
              <w:rPr>
                <w:rFonts w:asciiTheme="majorBidi" w:hAnsiTheme="majorBidi" w:cstheme="majorBidi"/>
                <w:sz w:val="24"/>
                <w:szCs w:val="24"/>
              </w:rPr>
              <w:t>y</w:t>
            </w:r>
            <w:r w:rsidRPr="008A4B5B">
              <w:rPr>
                <w:rFonts w:asciiTheme="majorBidi" w:hAnsiTheme="majorBidi" w:cstheme="majorBidi"/>
                <w:sz w:val="24"/>
                <w:szCs w:val="24"/>
              </w:rPr>
              <w:t>ear</w:t>
            </w:r>
            <w:r>
              <w:rPr>
                <w:rFonts w:asciiTheme="majorBidi" w:hAnsiTheme="majorBidi" w:cstheme="majorBidi"/>
                <w:sz w:val="24"/>
                <w:szCs w:val="24"/>
              </w:rPr>
              <w:t>, a</w:t>
            </w:r>
            <w:r w:rsidRPr="008A4B5B">
              <w:rPr>
                <w:rFonts w:asciiTheme="majorBidi" w:hAnsiTheme="majorBidi" w:cstheme="majorBidi"/>
                <w:sz w:val="24"/>
                <w:szCs w:val="24"/>
              </w:rPr>
              <w:t xml:space="preserve">cademic </w:t>
            </w:r>
            <w:r>
              <w:rPr>
                <w:rFonts w:asciiTheme="majorBidi" w:hAnsiTheme="majorBidi" w:cstheme="majorBidi"/>
                <w:sz w:val="24"/>
                <w:szCs w:val="24"/>
              </w:rPr>
              <w:t>g</w:t>
            </w:r>
            <w:r w:rsidRPr="008A4B5B">
              <w:rPr>
                <w:rFonts w:asciiTheme="majorBidi" w:hAnsiTheme="majorBidi" w:cstheme="majorBidi"/>
                <w:sz w:val="24"/>
                <w:szCs w:val="24"/>
              </w:rPr>
              <w:t xml:space="preserve">uidance and </w:t>
            </w:r>
            <w:r>
              <w:rPr>
                <w:rFonts w:asciiTheme="majorBidi" w:hAnsiTheme="majorBidi" w:cstheme="majorBidi"/>
                <w:sz w:val="24"/>
                <w:szCs w:val="24"/>
              </w:rPr>
              <w:t>v</w:t>
            </w:r>
            <w:r w:rsidRPr="008A4B5B">
              <w:rPr>
                <w:rFonts w:asciiTheme="majorBidi" w:hAnsiTheme="majorBidi" w:cstheme="majorBidi"/>
                <w:sz w:val="24"/>
                <w:szCs w:val="24"/>
              </w:rPr>
              <w:t xml:space="preserve">ocational </w:t>
            </w:r>
            <w:r>
              <w:rPr>
                <w:rFonts w:asciiTheme="majorBidi" w:hAnsiTheme="majorBidi" w:cstheme="majorBidi"/>
                <w:sz w:val="24"/>
                <w:szCs w:val="24"/>
              </w:rPr>
              <w:t>t</w:t>
            </w:r>
            <w:r w:rsidRPr="008A4B5B">
              <w:rPr>
                <w:rFonts w:asciiTheme="majorBidi" w:hAnsiTheme="majorBidi" w:cstheme="majorBidi"/>
                <w:sz w:val="24"/>
                <w:szCs w:val="24"/>
              </w:rPr>
              <w:t>raining (50%)</w:t>
            </w:r>
          </w:p>
        </w:tc>
        <w:tc>
          <w:tcPr>
            <w:tcW w:w="1414" w:type="dxa"/>
          </w:tcPr>
          <w:p w14:paraId="004D195B" w14:textId="11A0CE88" w:rsidR="008A4B5B" w:rsidRDefault="008A4B5B" w:rsidP="00586C0C">
            <w:pPr>
              <w:jc w:val="right"/>
              <w:rPr>
                <w:rFonts w:asciiTheme="majorBidi" w:hAnsiTheme="majorBidi" w:cstheme="majorBidi"/>
                <w:sz w:val="24"/>
                <w:szCs w:val="24"/>
              </w:rPr>
            </w:pPr>
            <w:r>
              <w:rPr>
                <w:rFonts w:asciiTheme="majorBidi" w:hAnsiTheme="majorBidi" w:cstheme="majorBidi"/>
                <w:sz w:val="24"/>
                <w:szCs w:val="24"/>
              </w:rPr>
              <w:t>60,000</w:t>
            </w:r>
          </w:p>
        </w:tc>
        <w:tc>
          <w:tcPr>
            <w:tcW w:w="2798" w:type="dxa"/>
          </w:tcPr>
          <w:p w14:paraId="28D270B5" w14:textId="77777777" w:rsidR="008A4B5B" w:rsidRDefault="008A4B5B" w:rsidP="008A4B5B">
            <w:pPr>
              <w:rPr>
                <w:rFonts w:asciiTheme="majorBidi" w:hAnsiTheme="majorBidi" w:cstheme="majorBidi"/>
                <w:sz w:val="24"/>
                <w:szCs w:val="24"/>
              </w:rPr>
            </w:pPr>
          </w:p>
        </w:tc>
      </w:tr>
      <w:tr w:rsidR="00323667" w14:paraId="22080A2F" w14:textId="77777777" w:rsidTr="00FD53AE">
        <w:tc>
          <w:tcPr>
            <w:tcW w:w="5138" w:type="dxa"/>
          </w:tcPr>
          <w:p w14:paraId="44DE93A7" w14:textId="09056370" w:rsidR="008A4B5B" w:rsidRDefault="008A4B5B" w:rsidP="008A4B5B">
            <w:pPr>
              <w:rPr>
                <w:rFonts w:asciiTheme="majorBidi" w:hAnsiTheme="majorBidi" w:cstheme="majorBidi"/>
                <w:sz w:val="24"/>
                <w:szCs w:val="24"/>
              </w:rPr>
            </w:pPr>
            <w:r w:rsidRPr="008A4B5B">
              <w:rPr>
                <w:rFonts w:asciiTheme="majorBidi" w:hAnsiTheme="majorBidi" w:cstheme="majorBidi"/>
                <w:sz w:val="24"/>
                <w:szCs w:val="24"/>
              </w:rPr>
              <w:t xml:space="preserve">Director of </w:t>
            </w:r>
            <w:r w:rsidR="00CD0D5C">
              <w:rPr>
                <w:rFonts w:asciiTheme="majorBidi" w:hAnsiTheme="majorBidi" w:cstheme="majorBidi"/>
                <w:sz w:val="24"/>
                <w:szCs w:val="24"/>
              </w:rPr>
              <w:t>e</w:t>
            </w:r>
            <w:r w:rsidRPr="008A4B5B">
              <w:rPr>
                <w:rFonts w:asciiTheme="majorBidi" w:hAnsiTheme="majorBidi" w:cstheme="majorBidi"/>
                <w:sz w:val="24"/>
                <w:szCs w:val="24"/>
              </w:rPr>
              <w:t xml:space="preserve">mployment and </w:t>
            </w:r>
            <w:r w:rsidR="00CD0D5C">
              <w:rPr>
                <w:rFonts w:asciiTheme="majorBidi" w:hAnsiTheme="majorBidi" w:cstheme="majorBidi"/>
                <w:sz w:val="24"/>
                <w:szCs w:val="24"/>
              </w:rPr>
              <w:t>e</w:t>
            </w:r>
            <w:r w:rsidRPr="008A4B5B">
              <w:rPr>
                <w:rFonts w:asciiTheme="majorBidi" w:hAnsiTheme="majorBidi" w:cstheme="majorBidi"/>
                <w:sz w:val="24"/>
                <w:szCs w:val="24"/>
              </w:rPr>
              <w:t xml:space="preserve">mployer </w:t>
            </w:r>
            <w:r w:rsidR="003F187E">
              <w:rPr>
                <w:rFonts w:asciiTheme="majorBidi" w:hAnsiTheme="majorBidi" w:cstheme="majorBidi"/>
                <w:sz w:val="24"/>
                <w:szCs w:val="24"/>
              </w:rPr>
              <w:t>r</w:t>
            </w:r>
            <w:r w:rsidRPr="008A4B5B">
              <w:rPr>
                <w:rFonts w:asciiTheme="majorBidi" w:hAnsiTheme="majorBidi" w:cstheme="majorBidi"/>
                <w:sz w:val="24"/>
                <w:szCs w:val="24"/>
              </w:rPr>
              <w:t>elations</w:t>
            </w:r>
            <w:r w:rsidR="003F187E">
              <w:rPr>
                <w:rFonts w:asciiTheme="majorBidi" w:hAnsiTheme="majorBidi" w:cstheme="majorBidi"/>
                <w:sz w:val="24"/>
                <w:szCs w:val="24"/>
              </w:rPr>
              <w:t xml:space="preserve"> program</w:t>
            </w:r>
            <w:r w:rsidRPr="008A4B5B">
              <w:rPr>
                <w:rFonts w:asciiTheme="majorBidi" w:hAnsiTheme="majorBidi" w:cstheme="majorBidi"/>
                <w:sz w:val="24"/>
                <w:szCs w:val="24"/>
              </w:rPr>
              <w:t xml:space="preserve"> (50%)</w:t>
            </w:r>
          </w:p>
        </w:tc>
        <w:tc>
          <w:tcPr>
            <w:tcW w:w="1414" w:type="dxa"/>
          </w:tcPr>
          <w:p w14:paraId="29D34CD4" w14:textId="19B916F2" w:rsidR="008A4B5B" w:rsidRDefault="008A4B5B" w:rsidP="00586C0C">
            <w:pPr>
              <w:jc w:val="right"/>
              <w:rPr>
                <w:rFonts w:asciiTheme="majorBidi" w:hAnsiTheme="majorBidi" w:cstheme="majorBidi"/>
                <w:sz w:val="24"/>
                <w:szCs w:val="24"/>
              </w:rPr>
            </w:pPr>
            <w:r>
              <w:rPr>
                <w:rFonts w:asciiTheme="majorBidi" w:hAnsiTheme="majorBidi" w:cstheme="majorBidi"/>
                <w:sz w:val="24"/>
                <w:szCs w:val="24"/>
              </w:rPr>
              <w:t>60,000</w:t>
            </w:r>
          </w:p>
        </w:tc>
        <w:tc>
          <w:tcPr>
            <w:tcW w:w="2798" w:type="dxa"/>
          </w:tcPr>
          <w:p w14:paraId="2A372EB8" w14:textId="77777777" w:rsidR="008A4B5B" w:rsidRDefault="008A4B5B" w:rsidP="008A4B5B">
            <w:pPr>
              <w:rPr>
                <w:rFonts w:asciiTheme="majorBidi" w:hAnsiTheme="majorBidi" w:cstheme="majorBidi"/>
                <w:sz w:val="24"/>
                <w:szCs w:val="24"/>
              </w:rPr>
            </w:pPr>
          </w:p>
        </w:tc>
      </w:tr>
      <w:tr w:rsidR="00FD53AE" w14:paraId="43BDCF43" w14:textId="77777777" w:rsidTr="00FD53AE">
        <w:tc>
          <w:tcPr>
            <w:tcW w:w="5138" w:type="dxa"/>
            <w:shd w:val="clear" w:color="auto" w:fill="D0CECE" w:themeFill="background2" w:themeFillShade="E6"/>
          </w:tcPr>
          <w:p w14:paraId="22F0D1C4" w14:textId="3F8EBA6F" w:rsidR="008A4B5B" w:rsidRPr="008A4B5B" w:rsidRDefault="008A4B5B" w:rsidP="008A4B5B">
            <w:pPr>
              <w:rPr>
                <w:rFonts w:asciiTheme="majorBidi" w:hAnsiTheme="majorBidi" w:cstheme="majorBidi"/>
                <w:sz w:val="24"/>
                <w:szCs w:val="24"/>
              </w:rPr>
            </w:pPr>
            <w:r>
              <w:rPr>
                <w:rFonts w:asciiTheme="majorBidi" w:hAnsiTheme="majorBidi" w:cstheme="majorBidi"/>
                <w:sz w:val="24"/>
                <w:szCs w:val="24"/>
              </w:rPr>
              <w:t xml:space="preserve">Total for </w:t>
            </w:r>
            <w:r w:rsidR="003F187E">
              <w:rPr>
                <w:rFonts w:asciiTheme="majorBidi" w:hAnsiTheme="majorBidi" w:cstheme="majorBidi"/>
                <w:sz w:val="24"/>
                <w:szCs w:val="24"/>
              </w:rPr>
              <w:t>p</w:t>
            </w:r>
            <w:r>
              <w:rPr>
                <w:rFonts w:asciiTheme="majorBidi" w:hAnsiTheme="majorBidi" w:cstheme="majorBidi"/>
                <w:sz w:val="24"/>
                <w:szCs w:val="24"/>
              </w:rPr>
              <w:t>ersonnel</w:t>
            </w:r>
          </w:p>
        </w:tc>
        <w:tc>
          <w:tcPr>
            <w:tcW w:w="1414" w:type="dxa"/>
            <w:shd w:val="clear" w:color="auto" w:fill="D0CECE" w:themeFill="background2" w:themeFillShade="E6"/>
          </w:tcPr>
          <w:p w14:paraId="0BAC08C0" w14:textId="42BF213C" w:rsidR="008A4B5B" w:rsidRDefault="008A4B5B" w:rsidP="00586C0C">
            <w:pPr>
              <w:jc w:val="right"/>
              <w:rPr>
                <w:rFonts w:asciiTheme="majorBidi" w:hAnsiTheme="majorBidi" w:cstheme="majorBidi"/>
                <w:sz w:val="24"/>
                <w:szCs w:val="24"/>
              </w:rPr>
            </w:pPr>
            <w:r>
              <w:rPr>
                <w:rFonts w:asciiTheme="majorBidi" w:hAnsiTheme="majorBidi" w:cstheme="majorBidi"/>
                <w:sz w:val="24"/>
                <w:szCs w:val="24"/>
              </w:rPr>
              <w:t>255,000</w:t>
            </w:r>
          </w:p>
        </w:tc>
        <w:tc>
          <w:tcPr>
            <w:tcW w:w="2798" w:type="dxa"/>
            <w:shd w:val="clear" w:color="auto" w:fill="D0CECE" w:themeFill="background2" w:themeFillShade="E6"/>
          </w:tcPr>
          <w:p w14:paraId="61D8583C" w14:textId="77777777" w:rsidR="008A4B5B" w:rsidRDefault="008A4B5B" w:rsidP="008A4B5B">
            <w:pPr>
              <w:rPr>
                <w:rFonts w:asciiTheme="majorBidi" w:hAnsiTheme="majorBidi" w:cstheme="majorBidi"/>
                <w:sz w:val="24"/>
                <w:szCs w:val="24"/>
              </w:rPr>
            </w:pPr>
          </w:p>
        </w:tc>
      </w:tr>
      <w:tr w:rsidR="00323667" w14:paraId="08DF6B55" w14:textId="77777777" w:rsidTr="00FD53AE">
        <w:tc>
          <w:tcPr>
            <w:tcW w:w="5138" w:type="dxa"/>
          </w:tcPr>
          <w:p w14:paraId="6A3D94AE" w14:textId="76160B48" w:rsidR="008A4B5B" w:rsidRDefault="008A4B5B" w:rsidP="008A4B5B">
            <w:pPr>
              <w:rPr>
                <w:rFonts w:asciiTheme="majorBidi" w:hAnsiTheme="majorBidi" w:cstheme="majorBidi"/>
                <w:sz w:val="24"/>
                <w:szCs w:val="24"/>
              </w:rPr>
            </w:pPr>
            <w:r>
              <w:rPr>
                <w:rFonts w:asciiTheme="majorBidi" w:hAnsiTheme="majorBidi" w:cstheme="majorBidi"/>
                <w:sz w:val="24"/>
                <w:szCs w:val="24"/>
              </w:rPr>
              <w:t>Scholarships for 15 students</w:t>
            </w:r>
            <w:r w:rsidR="00CD0D5C">
              <w:rPr>
                <w:rFonts w:asciiTheme="majorBidi" w:hAnsiTheme="majorBidi" w:cstheme="majorBidi"/>
                <w:sz w:val="24"/>
                <w:szCs w:val="24"/>
              </w:rPr>
              <w:t xml:space="preserve"> –</w:t>
            </w:r>
            <w:r>
              <w:rPr>
                <w:rFonts w:asciiTheme="majorBidi" w:hAnsiTheme="majorBidi" w:cstheme="majorBidi"/>
                <w:sz w:val="24"/>
                <w:szCs w:val="24"/>
              </w:rPr>
              <w:t xml:space="preserve"> guidance for preparation year program</w:t>
            </w:r>
          </w:p>
        </w:tc>
        <w:tc>
          <w:tcPr>
            <w:tcW w:w="1414" w:type="dxa"/>
          </w:tcPr>
          <w:p w14:paraId="577DC98D" w14:textId="153D20EA" w:rsidR="008A4B5B" w:rsidRDefault="008A4B5B" w:rsidP="00586C0C">
            <w:pPr>
              <w:jc w:val="right"/>
              <w:rPr>
                <w:rFonts w:asciiTheme="majorBidi" w:hAnsiTheme="majorBidi" w:cstheme="majorBidi"/>
                <w:sz w:val="24"/>
                <w:szCs w:val="24"/>
              </w:rPr>
            </w:pPr>
            <w:r>
              <w:rPr>
                <w:rFonts w:asciiTheme="majorBidi" w:hAnsiTheme="majorBidi" w:cstheme="majorBidi"/>
                <w:sz w:val="24"/>
                <w:szCs w:val="24"/>
              </w:rPr>
              <w:t>150,000</w:t>
            </w:r>
          </w:p>
        </w:tc>
        <w:tc>
          <w:tcPr>
            <w:tcW w:w="2798" w:type="dxa"/>
          </w:tcPr>
          <w:p w14:paraId="0FAA071C" w14:textId="77777777" w:rsidR="008A4B5B" w:rsidRDefault="008A4B5B" w:rsidP="008A4B5B">
            <w:pPr>
              <w:rPr>
                <w:rFonts w:asciiTheme="majorBidi" w:hAnsiTheme="majorBidi" w:cstheme="majorBidi"/>
                <w:sz w:val="24"/>
                <w:szCs w:val="24"/>
              </w:rPr>
            </w:pPr>
          </w:p>
        </w:tc>
      </w:tr>
      <w:tr w:rsidR="00323667" w14:paraId="59FF4406" w14:textId="77777777" w:rsidTr="00FD53AE">
        <w:tc>
          <w:tcPr>
            <w:tcW w:w="5138" w:type="dxa"/>
          </w:tcPr>
          <w:p w14:paraId="0D047867" w14:textId="3D3D9D8A" w:rsidR="00CD0D5C" w:rsidRDefault="00CD0D5C" w:rsidP="008A4B5B">
            <w:pPr>
              <w:rPr>
                <w:rFonts w:asciiTheme="majorBidi" w:hAnsiTheme="majorBidi" w:cstheme="majorBidi"/>
                <w:sz w:val="24"/>
                <w:szCs w:val="24"/>
              </w:rPr>
            </w:pPr>
            <w:r>
              <w:rPr>
                <w:rFonts w:asciiTheme="majorBidi" w:hAnsiTheme="majorBidi" w:cstheme="majorBidi"/>
                <w:sz w:val="24"/>
                <w:szCs w:val="24"/>
              </w:rPr>
              <w:t>Scholarships for 15 students – guidance for transition year</w:t>
            </w:r>
            <w:r w:rsidR="00DD1E7E">
              <w:rPr>
                <w:rFonts w:asciiTheme="majorBidi" w:hAnsiTheme="majorBidi" w:cstheme="majorBidi"/>
                <w:sz w:val="24"/>
                <w:szCs w:val="24"/>
              </w:rPr>
              <w:t xml:space="preserve"> program</w:t>
            </w:r>
          </w:p>
        </w:tc>
        <w:tc>
          <w:tcPr>
            <w:tcW w:w="1414" w:type="dxa"/>
          </w:tcPr>
          <w:p w14:paraId="7F8BC213" w14:textId="26CE54F6" w:rsidR="00CD0D5C" w:rsidRDefault="00CD0D5C" w:rsidP="00586C0C">
            <w:pPr>
              <w:jc w:val="right"/>
              <w:rPr>
                <w:rFonts w:asciiTheme="majorBidi" w:hAnsiTheme="majorBidi" w:cstheme="majorBidi"/>
                <w:sz w:val="24"/>
                <w:szCs w:val="24"/>
              </w:rPr>
            </w:pPr>
            <w:r>
              <w:rPr>
                <w:rFonts w:asciiTheme="majorBidi" w:hAnsiTheme="majorBidi" w:cstheme="majorBidi"/>
                <w:sz w:val="24"/>
                <w:szCs w:val="24"/>
              </w:rPr>
              <w:t>50,000</w:t>
            </w:r>
          </w:p>
        </w:tc>
        <w:tc>
          <w:tcPr>
            <w:tcW w:w="2798" w:type="dxa"/>
          </w:tcPr>
          <w:p w14:paraId="2FA14C77" w14:textId="77777777" w:rsidR="00CD0D5C" w:rsidRDefault="00CD0D5C" w:rsidP="008A4B5B">
            <w:pPr>
              <w:rPr>
                <w:rFonts w:asciiTheme="majorBidi" w:hAnsiTheme="majorBidi" w:cstheme="majorBidi"/>
                <w:sz w:val="24"/>
                <w:szCs w:val="24"/>
              </w:rPr>
            </w:pPr>
          </w:p>
        </w:tc>
      </w:tr>
      <w:tr w:rsidR="00FD53AE" w14:paraId="7E7DB1ED" w14:textId="77777777" w:rsidTr="00FD53AE">
        <w:tc>
          <w:tcPr>
            <w:tcW w:w="5138" w:type="dxa"/>
            <w:shd w:val="clear" w:color="auto" w:fill="D0CECE" w:themeFill="background2" w:themeFillShade="E6"/>
          </w:tcPr>
          <w:p w14:paraId="34779533" w14:textId="1FD36F7F" w:rsidR="00CD0D5C" w:rsidRDefault="00CD0D5C" w:rsidP="008A4B5B">
            <w:pPr>
              <w:rPr>
                <w:rFonts w:asciiTheme="majorBidi" w:hAnsiTheme="majorBidi" w:cstheme="majorBidi"/>
                <w:sz w:val="24"/>
                <w:szCs w:val="24"/>
              </w:rPr>
            </w:pPr>
            <w:r>
              <w:rPr>
                <w:rFonts w:asciiTheme="majorBidi" w:hAnsiTheme="majorBidi" w:cstheme="majorBidi"/>
                <w:sz w:val="24"/>
                <w:szCs w:val="24"/>
              </w:rPr>
              <w:t>Total for scholarships</w:t>
            </w:r>
          </w:p>
        </w:tc>
        <w:tc>
          <w:tcPr>
            <w:tcW w:w="1414" w:type="dxa"/>
            <w:shd w:val="clear" w:color="auto" w:fill="D0CECE" w:themeFill="background2" w:themeFillShade="E6"/>
          </w:tcPr>
          <w:p w14:paraId="6AA3A090" w14:textId="64AD3F09" w:rsidR="00CD0D5C" w:rsidRDefault="00CD0D5C" w:rsidP="00586C0C">
            <w:pPr>
              <w:jc w:val="right"/>
              <w:rPr>
                <w:rFonts w:asciiTheme="majorBidi" w:hAnsiTheme="majorBidi" w:cstheme="majorBidi"/>
                <w:sz w:val="24"/>
                <w:szCs w:val="24"/>
              </w:rPr>
            </w:pPr>
            <w:commentRangeStart w:id="6"/>
            <w:r>
              <w:rPr>
                <w:rFonts w:asciiTheme="majorBidi" w:hAnsiTheme="majorBidi" w:cstheme="majorBidi"/>
                <w:sz w:val="24"/>
                <w:szCs w:val="24"/>
              </w:rPr>
              <w:t>200</w:t>
            </w:r>
            <w:commentRangeEnd w:id="6"/>
            <w:r>
              <w:rPr>
                <w:rStyle w:val="CommentReference"/>
              </w:rPr>
              <w:commentReference w:id="6"/>
            </w:r>
            <w:r>
              <w:rPr>
                <w:rFonts w:asciiTheme="majorBidi" w:hAnsiTheme="majorBidi" w:cstheme="majorBidi"/>
                <w:sz w:val="24"/>
                <w:szCs w:val="24"/>
              </w:rPr>
              <w:t>,000</w:t>
            </w:r>
          </w:p>
        </w:tc>
        <w:tc>
          <w:tcPr>
            <w:tcW w:w="2798" w:type="dxa"/>
            <w:shd w:val="clear" w:color="auto" w:fill="D0CECE" w:themeFill="background2" w:themeFillShade="E6"/>
          </w:tcPr>
          <w:p w14:paraId="2253A8C1" w14:textId="77777777" w:rsidR="00CD0D5C" w:rsidRDefault="00CD0D5C" w:rsidP="008A4B5B">
            <w:pPr>
              <w:rPr>
                <w:rFonts w:asciiTheme="majorBidi" w:hAnsiTheme="majorBidi" w:cstheme="majorBidi"/>
                <w:sz w:val="24"/>
                <w:szCs w:val="24"/>
              </w:rPr>
            </w:pPr>
          </w:p>
        </w:tc>
      </w:tr>
      <w:tr w:rsidR="00FD53AE" w14:paraId="47611222" w14:textId="77777777" w:rsidTr="00FD53AE">
        <w:tc>
          <w:tcPr>
            <w:tcW w:w="5138" w:type="dxa"/>
            <w:shd w:val="clear" w:color="auto" w:fill="AEAAAA" w:themeFill="background2" w:themeFillShade="BF"/>
          </w:tcPr>
          <w:p w14:paraId="317BA8C7" w14:textId="78CA5947" w:rsidR="00CD0D5C" w:rsidRDefault="00CD0D5C" w:rsidP="008A4B5B">
            <w:pPr>
              <w:rPr>
                <w:rFonts w:asciiTheme="majorBidi" w:hAnsiTheme="majorBidi" w:cstheme="majorBidi"/>
                <w:sz w:val="24"/>
                <w:szCs w:val="24"/>
              </w:rPr>
            </w:pPr>
            <w:r>
              <w:rPr>
                <w:rFonts w:asciiTheme="majorBidi" w:hAnsiTheme="majorBidi" w:cstheme="majorBidi"/>
                <w:sz w:val="24"/>
                <w:szCs w:val="24"/>
              </w:rPr>
              <w:t>Total for personnel and scholarships</w:t>
            </w:r>
          </w:p>
        </w:tc>
        <w:tc>
          <w:tcPr>
            <w:tcW w:w="1414" w:type="dxa"/>
            <w:shd w:val="clear" w:color="auto" w:fill="AEAAAA" w:themeFill="background2" w:themeFillShade="BF"/>
          </w:tcPr>
          <w:p w14:paraId="7006BAA6" w14:textId="725F76A2" w:rsidR="00CD0D5C" w:rsidRDefault="00CD0D5C" w:rsidP="00586C0C">
            <w:pPr>
              <w:jc w:val="right"/>
              <w:rPr>
                <w:rFonts w:asciiTheme="majorBidi" w:hAnsiTheme="majorBidi" w:cstheme="majorBidi"/>
                <w:sz w:val="24"/>
                <w:szCs w:val="24"/>
              </w:rPr>
            </w:pPr>
            <w:r>
              <w:rPr>
                <w:rFonts w:asciiTheme="majorBidi" w:hAnsiTheme="majorBidi" w:cstheme="majorBidi"/>
                <w:sz w:val="24"/>
                <w:szCs w:val="24"/>
              </w:rPr>
              <w:t>455,000</w:t>
            </w:r>
          </w:p>
        </w:tc>
        <w:tc>
          <w:tcPr>
            <w:tcW w:w="2798" w:type="dxa"/>
            <w:shd w:val="clear" w:color="auto" w:fill="AEAAAA" w:themeFill="background2" w:themeFillShade="BF"/>
          </w:tcPr>
          <w:p w14:paraId="4D3362C6" w14:textId="77777777" w:rsidR="00CD0D5C" w:rsidRDefault="00CD0D5C" w:rsidP="008A4B5B">
            <w:pPr>
              <w:rPr>
                <w:rFonts w:asciiTheme="majorBidi" w:hAnsiTheme="majorBidi" w:cstheme="majorBidi"/>
                <w:sz w:val="24"/>
                <w:szCs w:val="24"/>
              </w:rPr>
            </w:pPr>
          </w:p>
        </w:tc>
      </w:tr>
      <w:tr w:rsidR="00FD53AE" w14:paraId="70F3A569" w14:textId="77777777" w:rsidTr="00FD53AE">
        <w:tc>
          <w:tcPr>
            <w:tcW w:w="5138" w:type="dxa"/>
            <w:shd w:val="clear" w:color="auto" w:fill="FFFFFF" w:themeFill="background1"/>
          </w:tcPr>
          <w:p w14:paraId="2C70E0F6" w14:textId="13FF23BC" w:rsidR="00586C0C" w:rsidRDefault="00586C0C" w:rsidP="008A4B5B">
            <w:pPr>
              <w:rPr>
                <w:rFonts w:asciiTheme="majorBidi" w:hAnsiTheme="majorBidi" w:cstheme="majorBidi"/>
                <w:sz w:val="24"/>
                <w:szCs w:val="24"/>
              </w:rPr>
            </w:pPr>
            <w:r>
              <w:rPr>
                <w:rFonts w:asciiTheme="majorBidi" w:hAnsiTheme="majorBidi" w:cstheme="majorBidi"/>
                <w:sz w:val="24"/>
                <w:szCs w:val="24"/>
              </w:rPr>
              <w:t>Advanced t</w:t>
            </w:r>
            <w:r w:rsidRPr="00586C0C">
              <w:rPr>
                <w:rFonts w:asciiTheme="majorBidi" w:hAnsiTheme="majorBidi" w:cstheme="majorBidi"/>
                <w:sz w:val="24"/>
                <w:szCs w:val="24"/>
              </w:rPr>
              <w:t xml:space="preserve">raining </w:t>
            </w:r>
            <w:r>
              <w:rPr>
                <w:rFonts w:asciiTheme="majorBidi" w:hAnsiTheme="majorBidi" w:cstheme="majorBidi"/>
                <w:sz w:val="24"/>
                <w:szCs w:val="24"/>
              </w:rPr>
              <w:t xml:space="preserve">and professional conferences </w:t>
            </w:r>
            <w:r w:rsidRPr="00586C0C">
              <w:rPr>
                <w:rFonts w:asciiTheme="majorBidi" w:hAnsiTheme="majorBidi" w:cstheme="majorBidi"/>
                <w:sz w:val="24"/>
                <w:szCs w:val="24"/>
              </w:rPr>
              <w:t xml:space="preserve">for scholarship students who </w:t>
            </w:r>
            <w:r>
              <w:rPr>
                <w:rFonts w:asciiTheme="majorBidi" w:hAnsiTheme="majorBidi" w:cstheme="majorBidi"/>
                <w:sz w:val="24"/>
                <w:szCs w:val="24"/>
              </w:rPr>
              <w:t>provide guidance to youth</w:t>
            </w:r>
            <w:r w:rsidRPr="00586C0C">
              <w:rPr>
                <w:rFonts w:asciiTheme="majorBidi" w:hAnsiTheme="majorBidi" w:cstheme="majorBidi"/>
                <w:sz w:val="24"/>
                <w:szCs w:val="24"/>
              </w:rPr>
              <w:t xml:space="preserve"> </w:t>
            </w:r>
          </w:p>
        </w:tc>
        <w:tc>
          <w:tcPr>
            <w:tcW w:w="1414" w:type="dxa"/>
            <w:shd w:val="clear" w:color="auto" w:fill="FFFFFF" w:themeFill="background1"/>
          </w:tcPr>
          <w:p w14:paraId="0172FC89" w14:textId="07283D3F" w:rsidR="00586C0C" w:rsidRDefault="00586C0C" w:rsidP="00586C0C">
            <w:pPr>
              <w:jc w:val="right"/>
              <w:rPr>
                <w:rFonts w:asciiTheme="majorBidi" w:hAnsiTheme="majorBidi" w:cstheme="majorBidi"/>
                <w:sz w:val="24"/>
                <w:szCs w:val="24"/>
              </w:rPr>
            </w:pPr>
            <w:r>
              <w:rPr>
                <w:rFonts w:asciiTheme="majorBidi" w:hAnsiTheme="majorBidi" w:cstheme="majorBidi"/>
                <w:sz w:val="24"/>
                <w:szCs w:val="24"/>
              </w:rPr>
              <w:t>48,000</w:t>
            </w:r>
          </w:p>
        </w:tc>
        <w:tc>
          <w:tcPr>
            <w:tcW w:w="2798" w:type="dxa"/>
            <w:shd w:val="clear" w:color="auto" w:fill="FFFFFF" w:themeFill="background1"/>
          </w:tcPr>
          <w:p w14:paraId="334ECBF8" w14:textId="30AAB9FD" w:rsidR="00586C0C" w:rsidRDefault="00586C0C" w:rsidP="008A4B5B">
            <w:pPr>
              <w:rPr>
                <w:rFonts w:asciiTheme="majorBidi" w:hAnsiTheme="majorBidi" w:cstheme="majorBidi"/>
                <w:sz w:val="24"/>
                <w:szCs w:val="24"/>
              </w:rPr>
            </w:pPr>
            <w:r>
              <w:rPr>
                <w:rFonts w:asciiTheme="majorBidi" w:hAnsiTheme="majorBidi" w:cstheme="majorBidi"/>
                <w:sz w:val="24"/>
                <w:szCs w:val="24"/>
              </w:rPr>
              <w:t>Intensive</w:t>
            </w:r>
            <w:r w:rsidRPr="00586C0C">
              <w:rPr>
                <w:rFonts w:asciiTheme="majorBidi" w:hAnsiTheme="majorBidi" w:cstheme="majorBidi"/>
                <w:sz w:val="24"/>
                <w:szCs w:val="24"/>
              </w:rPr>
              <w:t xml:space="preserve"> training at the beginning of the year</w:t>
            </w:r>
            <w:r w:rsidR="00323667">
              <w:rPr>
                <w:rFonts w:asciiTheme="majorBidi" w:hAnsiTheme="majorBidi" w:cstheme="majorBidi"/>
                <w:sz w:val="24"/>
                <w:szCs w:val="24"/>
              </w:rPr>
              <w:t xml:space="preserve">, </w:t>
            </w:r>
            <w:r w:rsidRPr="00586C0C">
              <w:rPr>
                <w:rFonts w:asciiTheme="majorBidi" w:hAnsiTheme="majorBidi" w:cstheme="majorBidi"/>
                <w:sz w:val="24"/>
                <w:szCs w:val="24"/>
              </w:rPr>
              <w:t>in the middle of the year</w:t>
            </w:r>
            <w:r>
              <w:rPr>
                <w:rFonts w:asciiTheme="majorBidi" w:hAnsiTheme="majorBidi" w:cstheme="majorBidi"/>
                <w:sz w:val="24"/>
                <w:szCs w:val="24"/>
              </w:rPr>
              <w:t>,</w:t>
            </w:r>
            <w:r w:rsidRPr="00586C0C">
              <w:rPr>
                <w:rFonts w:asciiTheme="majorBidi" w:hAnsiTheme="majorBidi" w:cstheme="majorBidi"/>
                <w:sz w:val="24"/>
                <w:szCs w:val="24"/>
              </w:rPr>
              <w:t xml:space="preserve"> </w:t>
            </w:r>
            <w:r w:rsidR="00323667">
              <w:rPr>
                <w:rFonts w:asciiTheme="majorBidi" w:hAnsiTheme="majorBidi" w:cstheme="majorBidi"/>
                <w:sz w:val="24"/>
                <w:szCs w:val="24"/>
              </w:rPr>
              <w:t xml:space="preserve">as well as </w:t>
            </w:r>
            <w:r>
              <w:rPr>
                <w:rFonts w:asciiTheme="majorBidi" w:hAnsiTheme="majorBidi" w:cstheme="majorBidi"/>
                <w:sz w:val="24"/>
                <w:szCs w:val="24"/>
              </w:rPr>
              <w:t>weekly</w:t>
            </w:r>
          </w:p>
        </w:tc>
      </w:tr>
      <w:tr w:rsidR="00323667" w14:paraId="3AC5EAE6" w14:textId="77777777" w:rsidTr="00FD53AE">
        <w:tc>
          <w:tcPr>
            <w:tcW w:w="5138" w:type="dxa"/>
            <w:shd w:val="clear" w:color="auto" w:fill="FFFFFF" w:themeFill="background1"/>
          </w:tcPr>
          <w:p w14:paraId="3D82F7E4" w14:textId="57567702" w:rsidR="00586C0C" w:rsidRPr="00323667" w:rsidRDefault="00586C0C" w:rsidP="008A4B5B">
            <w:pPr>
              <w:rPr>
                <w:rFonts w:asciiTheme="majorBidi" w:hAnsiTheme="majorBidi" w:cstheme="majorBidi"/>
                <w:b/>
                <w:bCs/>
                <w:sz w:val="24"/>
                <w:szCs w:val="24"/>
              </w:rPr>
            </w:pPr>
            <w:r w:rsidRPr="00323667">
              <w:rPr>
                <w:rFonts w:asciiTheme="majorBidi" w:hAnsiTheme="majorBidi" w:cstheme="majorBidi"/>
                <w:b/>
                <w:bCs/>
                <w:sz w:val="24"/>
                <w:szCs w:val="24"/>
              </w:rPr>
              <w:t>Preparation year for 300 twelfth-grade students</w:t>
            </w:r>
          </w:p>
        </w:tc>
        <w:tc>
          <w:tcPr>
            <w:tcW w:w="1414" w:type="dxa"/>
            <w:shd w:val="clear" w:color="auto" w:fill="FFFFFF" w:themeFill="background1"/>
          </w:tcPr>
          <w:p w14:paraId="646CBA58" w14:textId="77777777" w:rsidR="00586C0C" w:rsidRDefault="00586C0C" w:rsidP="00586C0C">
            <w:pPr>
              <w:jc w:val="right"/>
              <w:rPr>
                <w:rFonts w:asciiTheme="majorBidi" w:hAnsiTheme="majorBidi" w:cstheme="majorBidi"/>
                <w:sz w:val="24"/>
                <w:szCs w:val="24"/>
              </w:rPr>
            </w:pPr>
          </w:p>
        </w:tc>
        <w:tc>
          <w:tcPr>
            <w:tcW w:w="2798" w:type="dxa"/>
            <w:shd w:val="clear" w:color="auto" w:fill="FFFFFF" w:themeFill="background1"/>
          </w:tcPr>
          <w:p w14:paraId="3A35BDFA" w14:textId="77777777" w:rsidR="00586C0C" w:rsidRDefault="00586C0C" w:rsidP="008A4B5B">
            <w:pPr>
              <w:rPr>
                <w:rFonts w:asciiTheme="majorBidi" w:hAnsiTheme="majorBidi" w:cstheme="majorBidi"/>
                <w:sz w:val="24"/>
                <w:szCs w:val="24"/>
              </w:rPr>
            </w:pPr>
          </w:p>
        </w:tc>
      </w:tr>
      <w:tr w:rsidR="00323667" w14:paraId="5A8F781E" w14:textId="77777777" w:rsidTr="00FD53AE">
        <w:tc>
          <w:tcPr>
            <w:tcW w:w="5138" w:type="dxa"/>
            <w:shd w:val="clear" w:color="auto" w:fill="FFFFFF" w:themeFill="background1"/>
          </w:tcPr>
          <w:p w14:paraId="403D8BE0" w14:textId="77EDFB6A" w:rsidR="00586C0C" w:rsidRDefault="00323667" w:rsidP="008A4B5B">
            <w:pPr>
              <w:rPr>
                <w:rFonts w:asciiTheme="majorBidi" w:hAnsiTheme="majorBidi" w:cstheme="majorBidi"/>
                <w:sz w:val="24"/>
                <w:szCs w:val="24"/>
              </w:rPr>
            </w:pPr>
            <w:r w:rsidRPr="00323667">
              <w:rPr>
                <w:rFonts w:asciiTheme="majorBidi" w:hAnsiTheme="majorBidi" w:cstheme="majorBidi"/>
                <w:sz w:val="24"/>
                <w:szCs w:val="24"/>
              </w:rPr>
              <w:t xml:space="preserve">Training and </w:t>
            </w:r>
            <w:r>
              <w:rPr>
                <w:rFonts w:asciiTheme="majorBidi" w:hAnsiTheme="majorBidi" w:cstheme="majorBidi"/>
                <w:sz w:val="24"/>
                <w:szCs w:val="24"/>
              </w:rPr>
              <w:t xml:space="preserve">external </w:t>
            </w:r>
            <w:r w:rsidRPr="00323667">
              <w:rPr>
                <w:rFonts w:asciiTheme="majorBidi" w:hAnsiTheme="majorBidi" w:cstheme="majorBidi"/>
                <w:sz w:val="24"/>
                <w:szCs w:val="24"/>
              </w:rPr>
              <w:t xml:space="preserve">workshops </w:t>
            </w:r>
            <w:r>
              <w:rPr>
                <w:rFonts w:asciiTheme="majorBidi" w:hAnsiTheme="majorBidi" w:cstheme="majorBidi"/>
                <w:sz w:val="24"/>
                <w:szCs w:val="24"/>
              </w:rPr>
              <w:t xml:space="preserve">on </w:t>
            </w:r>
            <w:r w:rsidRPr="00323667">
              <w:rPr>
                <w:rFonts w:asciiTheme="majorBidi" w:hAnsiTheme="majorBidi" w:cstheme="majorBidi"/>
                <w:sz w:val="24"/>
                <w:szCs w:val="24"/>
              </w:rPr>
              <w:t>soft skills</w:t>
            </w:r>
          </w:p>
        </w:tc>
        <w:tc>
          <w:tcPr>
            <w:tcW w:w="1414" w:type="dxa"/>
            <w:shd w:val="clear" w:color="auto" w:fill="FFFFFF" w:themeFill="background1"/>
          </w:tcPr>
          <w:p w14:paraId="142BE81E" w14:textId="06C0DE90" w:rsidR="00586C0C" w:rsidRDefault="00323667" w:rsidP="00586C0C">
            <w:pPr>
              <w:jc w:val="right"/>
              <w:rPr>
                <w:rFonts w:asciiTheme="majorBidi" w:hAnsiTheme="majorBidi" w:cstheme="majorBidi"/>
                <w:sz w:val="24"/>
                <w:szCs w:val="24"/>
              </w:rPr>
            </w:pPr>
            <w:r>
              <w:rPr>
                <w:rFonts w:asciiTheme="majorBidi" w:hAnsiTheme="majorBidi" w:cstheme="majorBidi"/>
                <w:sz w:val="24"/>
                <w:szCs w:val="24"/>
              </w:rPr>
              <w:t>45,000</w:t>
            </w:r>
          </w:p>
        </w:tc>
        <w:tc>
          <w:tcPr>
            <w:tcW w:w="2798" w:type="dxa"/>
            <w:shd w:val="clear" w:color="auto" w:fill="FFFFFF" w:themeFill="background1"/>
          </w:tcPr>
          <w:p w14:paraId="73749545" w14:textId="41916F42" w:rsidR="00586C0C" w:rsidRDefault="00323667" w:rsidP="008A4B5B">
            <w:pPr>
              <w:rPr>
                <w:rFonts w:asciiTheme="majorBidi" w:hAnsiTheme="majorBidi" w:cstheme="majorBidi"/>
                <w:sz w:val="24"/>
                <w:szCs w:val="24"/>
              </w:rPr>
            </w:pPr>
            <w:r>
              <w:rPr>
                <w:rFonts w:asciiTheme="majorBidi" w:hAnsiTheme="majorBidi" w:cstheme="majorBidi"/>
                <w:sz w:val="24"/>
                <w:szCs w:val="24"/>
              </w:rPr>
              <w:t>3000 for each group</w:t>
            </w:r>
          </w:p>
        </w:tc>
      </w:tr>
      <w:tr w:rsidR="00323667" w14:paraId="74BE3F5B" w14:textId="77777777" w:rsidTr="00FD53AE">
        <w:tc>
          <w:tcPr>
            <w:tcW w:w="5138" w:type="dxa"/>
            <w:shd w:val="clear" w:color="auto" w:fill="FFFFFF" w:themeFill="background1"/>
          </w:tcPr>
          <w:p w14:paraId="2391411D" w14:textId="2E267508" w:rsidR="00323667" w:rsidRPr="00323667" w:rsidRDefault="00323667" w:rsidP="008A4B5B">
            <w:pPr>
              <w:rPr>
                <w:rFonts w:asciiTheme="majorBidi" w:hAnsiTheme="majorBidi" w:cstheme="majorBidi"/>
                <w:sz w:val="24"/>
                <w:szCs w:val="24"/>
              </w:rPr>
            </w:pPr>
            <w:r>
              <w:rPr>
                <w:rFonts w:asciiTheme="majorBidi" w:hAnsiTheme="majorBidi" w:cstheme="majorBidi"/>
                <w:sz w:val="24"/>
                <w:szCs w:val="24"/>
              </w:rPr>
              <w:t xml:space="preserve">Special community events </w:t>
            </w:r>
          </w:p>
        </w:tc>
        <w:tc>
          <w:tcPr>
            <w:tcW w:w="1414" w:type="dxa"/>
            <w:shd w:val="clear" w:color="auto" w:fill="FFFFFF" w:themeFill="background1"/>
          </w:tcPr>
          <w:p w14:paraId="167BAE69" w14:textId="2F15D503" w:rsidR="00323667" w:rsidRDefault="00323667" w:rsidP="00586C0C">
            <w:pPr>
              <w:jc w:val="right"/>
              <w:rPr>
                <w:rFonts w:asciiTheme="majorBidi" w:hAnsiTheme="majorBidi" w:cstheme="majorBidi"/>
                <w:sz w:val="24"/>
                <w:szCs w:val="24"/>
              </w:rPr>
            </w:pPr>
            <w:r>
              <w:rPr>
                <w:rFonts w:asciiTheme="majorBidi" w:hAnsiTheme="majorBidi" w:cstheme="majorBidi"/>
                <w:sz w:val="24"/>
                <w:szCs w:val="24"/>
              </w:rPr>
              <w:t>15,000</w:t>
            </w:r>
          </w:p>
        </w:tc>
        <w:tc>
          <w:tcPr>
            <w:tcW w:w="2798" w:type="dxa"/>
            <w:shd w:val="clear" w:color="auto" w:fill="FFFFFF" w:themeFill="background1"/>
          </w:tcPr>
          <w:p w14:paraId="21DEA074" w14:textId="65C56DCE" w:rsidR="00323667" w:rsidRDefault="00323667" w:rsidP="008A4B5B">
            <w:pPr>
              <w:rPr>
                <w:rFonts w:asciiTheme="majorBidi" w:hAnsiTheme="majorBidi" w:cstheme="majorBidi"/>
                <w:sz w:val="24"/>
                <w:szCs w:val="24"/>
              </w:rPr>
            </w:pPr>
            <w:r>
              <w:rPr>
                <w:rFonts w:asciiTheme="majorBidi" w:hAnsiTheme="majorBidi" w:cstheme="majorBidi"/>
                <w:sz w:val="24"/>
                <w:szCs w:val="24"/>
              </w:rPr>
              <w:t>Two per year</w:t>
            </w:r>
          </w:p>
        </w:tc>
      </w:tr>
      <w:tr w:rsidR="00323667" w14:paraId="3556EC4E" w14:textId="77777777" w:rsidTr="00FD53AE">
        <w:tc>
          <w:tcPr>
            <w:tcW w:w="5138" w:type="dxa"/>
            <w:shd w:val="clear" w:color="auto" w:fill="FFFFFF" w:themeFill="background1"/>
          </w:tcPr>
          <w:p w14:paraId="51030908" w14:textId="70F073CB" w:rsidR="00323667" w:rsidRPr="00323667" w:rsidRDefault="00323667" w:rsidP="008A4B5B">
            <w:pPr>
              <w:rPr>
                <w:rFonts w:asciiTheme="majorBidi" w:hAnsiTheme="majorBidi" w:cstheme="majorBidi"/>
                <w:b/>
                <w:bCs/>
                <w:sz w:val="24"/>
                <w:szCs w:val="24"/>
              </w:rPr>
            </w:pPr>
            <w:r w:rsidRPr="00323667">
              <w:rPr>
                <w:rFonts w:asciiTheme="majorBidi" w:hAnsiTheme="majorBidi" w:cstheme="majorBidi"/>
                <w:b/>
                <w:bCs/>
                <w:sz w:val="24"/>
                <w:szCs w:val="24"/>
              </w:rPr>
              <w:t>Preparation year for 75 disengaged youth</w:t>
            </w:r>
          </w:p>
        </w:tc>
        <w:tc>
          <w:tcPr>
            <w:tcW w:w="1414" w:type="dxa"/>
            <w:shd w:val="clear" w:color="auto" w:fill="FFFFFF" w:themeFill="background1"/>
          </w:tcPr>
          <w:p w14:paraId="7C7E4F6B" w14:textId="77777777" w:rsidR="00323667" w:rsidRDefault="00323667" w:rsidP="00586C0C">
            <w:pPr>
              <w:jc w:val="right"/>
              <w:rPr>
                <w:rFonts w:asciiTheme="majorBidi" w:hAnsiTheme="majorBidi" w:cstheme="majorBidi"/>
                <w:sz w:val="24"/>
                <w:szCs w:val="24"/>
              </w:rPr>
            </w:pPr>
          </w:p>
        </w:tc>
        <w:tc>
          <w:tcPr>
            <w:tcW w:w="2798" w:type="dxa"/>
            <w:shd w:val="clear" w:color="auto" w:fill="FFFFFF" w:themeFill="background1"/>
          </w:tcPr>
          <w:p w14:paraId="14B9C212" w14:textId="77777777" w:rsidR="00323667" w:rsidRDefault="00323667" w:rsidP="008A4B5B">
            <w:pPr>
              <w:rPr>
                <w:rFonts w:asciiTheme="majorBidi" w:hAnsiTheme="majorBidi" w:cstheme="majorBidi"/>
                <w:sz w:val="24"/>
                <w:szCs w:val="24"/>
              </w:rPr>
            </w:pPr>
          </w:p>
        </w:tc>
      </w:tr>
      <w:tr w:rsidR="00323667" w14:paraId="60FA422B" w14:textId="77777777" w:rsidTr="00FD53AE">
        <w:tc>
          <w:tcPr>
            <w:tcW w:w="5138" w:type="dxa"/>
            <w:shd w:val="clear" w:color="auto" w:fill="FFFFFF" w:themeFill="background1"/>
          </w:tcPr>
          <w:p w14:paraId="51380CA6" w14:textId="2706F301" w:rsidR="00323667" w:rsidRPr="00323667" w:rsidRDefault="00323667" w:rsidP="008A4B5B">
            <w:pPr>
              <w:rPr>
                <w:rFonts w:asciiTheme="majorBidi" w:hAnsiTheme="majorBidi" w:cstheme="majorBidi"/>
                <w:sz w:val="24"/>
                <w:szCs w:val="24"/>
              </w:rPr>
            </w:pPr>
            <w:r w:rsidRPr="00323667">
              <w:rPr>
                <w:rFonts w:asciiTheme="majorBidi" w:hAnsiTheme="majorBidi" w:cstheme="majorBidi"/>
                <w:sz w:val="24"/>
                <w:szCs w:val="24"/>
              </w:rPr>
              <w:t xml:space="preserve">Personal development workshop </w:t>
            </w:r>
            <w:r>
              <w:rPr>
                <w:rFonts w:asciiTheme="majorBidi" w:hAnsiTheme="majorBidi" w:cstheme="majorBidi"/>
                <w:sz w:val="24"/>
                <w:szCs w:val="24"/>
              </w:rPr>
              <w:t xml:space="preserve">using the NLP </w:t>
            </w:r>
            <w:r w:rsidRPr="00323667">
              <w:rPr>
                <w:rFonts w:asciiTheme="majorBidi" w:hAnsiTheme="majorBidi" w:cstheme="majorBidi"/>
                <w:sz w:val="24"/>
                <w:szCs w:val="24"/>
              </w:rPr>
              <w:t>method</w:t>
            </w:r>
          </w:p>
        </w:tc>
        <w:tc>
          <w:tcPr>
            <w:tcW w:w="1414" w:type="dxa"/>
            <w:shd w:val="clear" w:color="auto" w:fill="FFFFFF" w:themeFill="background1"/>
          </w:tcPr>
          <w:p w14:paraId="6E4A13F8" w14:textId="7F405DC9" w:rsidR="00323667" w:rsidRDefault="00323667" w:rsidP="00586C0C">
            <w:pPr>
              <w:jc w:val="right"/>
              <w:rPr>
                <w:rFonts w:asciiTheme="majorBidi" w:hAnsiTheme="majorBidi" w:cstheme="majorBidi"/>
                <w:sz w:val="24"/>
                <w:szCs w:val="24"/>
              </w:rPr>
            </w:pPr>
            <w:r>
              <w:rPr>
                <w:rFonts w:asciiTheme="majorBidi" w:hAnsiTheme="majorBidi" w:cstheme="majorBidi"/>
                <w:sz w:val="24"/>
                <w:szCs w:val="24"/>
              </w:rPr>
              <w:t>35,000</w:t>
            </w:r>
          </w:p>
        </w:tc>
        <w:tc>
          <w:tcPr>
            <w:tcW w:w="2798" w:type="dxa"/>
            <w:shd w:val="clear" w:color="auto" w:fill="FFFFFF" w:themeFill="background1"/>
          </w:tcPr>
          <w:p w14:paraId="2AECFEDE" w14:textId="06621140" w:rsidR="00323667" w:rsidRDefault="00323667" w:rsidP="008A4B5B">
            <w:pPr>
              <w:rPr>
                <w:rFonts w:asciiTheme="majorBidi" w:hAnsiTheme="majorBidi" w:cstheme="majorBidi"/>
                <w:sz w:val="24"/>
                <w:szCs w:val="24"/>
              </w:rPr>
            </w:pPr>
            <w:r>
              <w:rPr>
                <w:rFonts w:asciiTheme="majorBidi" w:hAnsiTheme="majorBidi" w:cstheme="majorBidi"/>
                <w:sz w:val="24"/>
                <w:szCs w:val="24"/>
              </w:rPr>
              <w:t xml:space="preserve">One </w:t>
            </w:r>
            <w:r w:rsidRPr="00323667">
              <w:rPr>
                <w:rFonts w:asciiTheme="majorBidi" w:hAnsiTheme="majorBidi" w:cstheme="majorBidi"/>
                <w:sz w:val="24"/>
                <w:szCs w:val="24"/>
              </w:rPr>
              <w:t>4-hour meeting each month for all participants</w:t>
            </w:r>
          </w:p>
        </w:tc>
      </w:tr>
      <w:tr w:rsidR="00323667" w14:paraId="6A7C67AA" w14:textId="77777777" w:rsidTr="00FD53AE">
        <w:tc>
          <w:tcPr>
            <w:tcW w:w="5138" w:type="dxa"/>
            <w:shd w:val="clear" w:color="auto" w:fill="FFFFFF" w:themeFill="background1"/>
          </w:tcPr>
          <w:p w14:paraId="1F9F4625" w14:textId="0CBA2D0A" w:rsidR="00323667" w:rsidRPr="00323667" w:rsidRDefault="00323667" w:rsidP="008A4B5B">
            <w:pPr>
              <w:rPr>
                <w:rFonts w:asciiTheme="majorBidi" w:hAnsiTheme="majorBidi" w:cstheme="majorBidi"/>
                <w:sz w:val="24"/>
                <w:szCs w:val="24"/>
              </w:rPr>
            </w:pPr>
            <w:r w:rsidRPr="00323667">
              <w:rPr>
                <w:rFonts w:asciiTheme="majorBidi" w:hAnsiTheme="majorBidi" w:cstheme="majorBidi"/>
                <w:sz w:val="24"/>
                <w:szCs w:val="24"/>
              </w:rPr>
              <w:t xml:space="preserve">External training and workshops for </w:t>
            </w:r>
            <w:r>
              <w:rPr>
                <w:rFonts w:asciiTheme="majorBidi" w:hAnsiTheme="majorBidi" w:cstheme="majorBidi"/>
                <w:sz w:val="24"/>
                <w:szCs w:val="24"/>
              </w:rPr>
              <w:t xml:space="preserve">developing and instilling </w:t>
            </w:r>
            <w:r w:rsidRPr="00323667">
              <w:rPr>
                <w:rFonts w:asciiTheme="majorBidi" w:hAnsiTheme="majorBidi" w:cstheme="majorBidi"/>
                <w:sz w:val="24"/>
                <w:szCs w:val="24"/>
              </w:rPr>
              <w:t xml:space="preserve">personal </w:t>
            </w:r>
            <w:r>
              <w:rPr>
                <w:rFonts w:asciiTheme="majorBidi" w:hAnsiTheme="majorBidi" w:cstheme="majorBidi"/>
                <w:sz w:val="24"/>
                <w:szCs w:val="24"/>
              </w:rPr>
              <w:t xml:space="preserve">skills </w:t>
            </w:r>
            <w:r w:rsidR="00DD1E7E">
              <w:rPr>
                <w:rFonts w:asciiTheme="majorBidi" w:hAnsiTheme="majorBidi" w:cstheme="majorBidi"/>
                <w:sz w:val="24"/>
                <w:szCs w:val="24"/>
              </w:rPr>
              <w:t>–</w:t>
            </w:r>
            <w:r w:rsidRPr="00323667">
              <w:rPr>
                <w:rFonts w:asciiTheme="majorBidi" w:hAnsiTheme="majorBidi" w:cstheme="majorBidi"/>
                <w:sz w:val="24"/>
                <w:szCs w:val="24"/>
              </w:rPr>
              <w:t xml:space="preserve"> 90</w:t>
            </w:r>
            <w:r>
              <w:rPr>
                <w:rFonts w:asciiTheme="majorBidi" w:hAnsiTheme="majorBidi" w:cstheme="majorBidi"/>
                <w:sz w:val="24"/>
                <w:szCs w:val="24"/>
              </w:rPr>
              <w:t xml:space="preserve"> </w:t>
            </w:r>
            <w:r w:rsidRPr="00323667">
              <w:rPr>
                <w:rFonts w:asciiTheme="majorBidi" w:hAnsiTheme="majorBidi" w:cstheme="majorBidi"/>
                <w:sz w:val="24"/>
                <w:szCs w:val="24"/>
              </w:rPr>
              <w:t>hour</w:t>
            </w:r>
            <w:r>
              <w:rPr>
                <w:rFonts w:asciiTheme="majorBidi" w:hAnsiTheme="majorBidi" w:cstheme="majorBidi"/>
                <w:sz w:val="24"/>
                <w:szCs w:val="24"/>
              </w:rPr>
              <w:t>s</w:t>
            </w:r>
            <w:r w:rsidRPr="00323667">
              <w:rPr>
                <w:rFonts w:asciiTheme="majorBidi" w:hAnsiTheme="majorBidi" w:cstheme="majorBidi"/>
                <w:sz w:val="24"/>
                <w:szCs w:val="24"/>
              </w:rPr>
              <w:t xml:space="preserve"> </w:t>
            </w:r>
          </w:p>
        </w:tc>
        <w:tc>
          <w:tcPr>
            <w:tcW w:w="1414" w:type="dxa"/>
            <w:shd w:val="clear" w:color="auto" w:fill="FFFFFF" w:themeFill="background1"/>
          </w:tcPr>
          <w:p w14:paraId="3C52AAAB" w14:textId="1EEFF27E" w:rsidR="00323667" w:rsidRDefault="00323667" w:rsidP="00586C0C">
            <w:pPr>
              <w:jc w:val="right"/>
              <w:rPr>
                <w:rFonts w:asciiTheme="majorBidi" w:hAnsiTheme="majorBidi" w:cstheme="majorBidi"/>
                <w:sz w:val="24"/>
                <w:szCs w:val="24"/>
              </w:rPr>
            </w:pPr>
            <w:r>
              <w:rPr>
                <w:rFonts w:asciiTheme="majorBidi" w:hAnsiTheme="majorBidi" w:cstheme="majorBidi"/>
                <w:sz w:val="24"/>
                <w:szCs w:val="24"/>
              </w:rPr>
              <w:t>36,000</w:t>
            </w:r>
          </w:p>
        </w:tc>
        <w:tc>
          <w:tcPr>
            <w:tcW w:w="2798" w:type="dxa"/>
            <w:shd w:val="clear" w:color="auto" w:fill="FFFFFF" w:themeFill="background1"/>
          </w:tcPr>
          <w:p w14:paraId="4A6A48EC" w14:textId="1FA1B81F" w:rsidR="00323667" w:rsidRDefault="00323667" w:rsidP="008A4B5B">
            <w:pPr>
              <w:rPr>
                <w:rFonts w:asciiTheme="majorBidi" w:hAnsiTheme="majorBidi" w:cstheme="majorBidi"/>
                <w:sz w:val="24"/>
                <w:szCs w:val="24"/>
              </w:rPr>
            </w:pPr>
            <w:r>
              <w:rPr>
                <w:rFonts w:asciiTheme="majorBidi" w:hAnsiTheme="majorBidi" w:cstheme="majorBidi"/>
                <w:sz w:val="24"/>
                <w:szCs w:val="24"/>
              </w:rPr>
              <w:t xml:space="preserve">Three cycles of workshops will be offered, </w:t>
            </w:r>
            <w:r w:rsidRPr="00323667">
              <w:rPr>
                <w:rFonts w:asciiTheme="majorBidi" w:hAnsiTheme="majorBidi" w:cstheme="majorBidi"/>
                <w:sz w:val="24"/>
                <w:szCs w:val="24"/>
              </w:rPr>
              <w:t>with each participant receiving 30 hours</w:t>
            </w:r>
            <w:r>
              <w:rPr>
                <w:rFonts w:asciiTheme="majorBidi" w:hAnsiTheme="majorBidi" w:cstheme="majorBidi"/>
                <w:sz w:val="24"/>
                <w:szCs w:val="24"/>
              </w:rPr>
              <w:t xml:space="preserve"> of workshops</w:t>
            </w:r>
          </w:p>
        </w:tc>
      </w:tr>
      <w:tr w:rsidR="00323667" w14:paraId="78B0081C" w14:textId="77777777" w:rsidTr="00FD53AE">
        <w:tc>
          <w:tcPr>
            <w:tcW w:w="5138" w:type="dxa"/>
            <w:shd w:val="clear" w:color="auto" w:fill="FFFFFF" w:themeFill="background1"/>
          </w:tcPr>
          <w:p w14:paraId="1851F2E8" w14:textId="0EADA5CC" w:rsidR="00323667" w:rsidRPr="00323667" w:rsidRDefault="00323667" w:rsidP="00323667">
            <w:pPr>
              <w:rPr>
                <w:rFonts w:asciiTheme="majorBidi" w:hAnsiTheme="majorBidi" w:cstheme="majorBidi"/>
                <w:sz w:val="24"/>
                <w:szCs w:val="24"/>
              </w:rPr>
            </w:pPr>
            <w:r>
              <w:rPr>
                <w:rFonts w:asciiTheme="majorBidi" w:hAnsiTheme="majorBidi" w:cstheme="majorBidi"/>
                <w:sz w:val="24"/>
                <w:szCs w:val="24"/>
              </w:rPr>
              <w:t>Courses in l</w:t>
            </w:r>
            <w:r w:rsidRPr="00323667">
              <w:rPr>
                <w:rFonts w:asciiTheme="majorBidi" w:hAnsiTheme="majorBidi" w:cstheme="majorBidi"/>
                <w:sz w:val="24"/>
                <w:szCs w:val="24"/>
              </w:rPr>
              <w:t xml:space="preserve">anguage and mathematics </w:t>
            </w:r>
            <w:r w:rsidR="00DD1E7E">
              <w:rPr>
                <w:rFonts w:asciiTheme="majorBidi" w:hAnsiTheme="majorBidi" w:cstheme="majorBidi"/>
                <w:sz w:val="24"/>
                <w:szCs w:val="24"/>
              </w:rPr>
              <w:t>–</w:t>
            </w:r>
            <w:r w:rsidRPr="00323667">
              <w:rPr>
                <w:rFonts w:asciiTheme="majorBidi" w:hAnsiTheme="majorBidi" w:cstheme="majorBidi"/>
                <w:sz w:val="24"/>
                <w:szCs w:val="24"/>
              </w:rPr>
              <w:t xml:space="preserve"> 60 hours</w:t>
            </w:r>
          </w:p>
        </w:tc>
        <w:tc>
          <w:tcPr>
            <w:tcW w:w="1414" w:type="dxa"/>
            <w:shd w:val="clear" w:color="auto" w:fill="FFFFFF" w:themeFill="background1"/>
          </w:tcPr>
          <w:p w14:paraId="1AE07A7C" w14:textId="197D87D5" w:rsidR="00323667" w:rsidRDefault="00323667" w:rsidP="00586C0C">
            <w:pPr>
              <w:jc w:val="right"/>
              <w:rPr>
                <w:rFonts w:asciiTheme="majorBidi" w:hAnsiTheme="majorBidi" w:cstheme="majorBidi"/>
                <w:sz w:val="24"/>
                <w:szCs w:val="24"/>
              </w:rPr>
            </w:pPr>
            <w:r>
              <w:rPr>
                <w:rFonts w:asciiTheme="majorBidi" w:hAnsiTheme="majorBidi" w:cstheme="majorBidi"/>
                <w:sz w:val="24"/>
                <w:szCs w:val="24"/>
              </w:rPr>
              <w:t>24,000</w:t>
            </w:r>
          </w:p>
        </w:tc>
        <w:tc>
          <w:tcPr>
            <w:tcW w:w="2798" w:type="dxa"/>
            <w:shd w:val="clear" w:color="auto" w:fill="FFFFFF" w:themeFill="background1"/>
          </w:tcPr>
          <w:p w14:paraId="30C7B679" w14:textId="77777777" w:rsidR="00323667" w:rsidRDefault="00323667" w:rsidP="008A4B5B">
            <w:pPr>
              <w:rPr>
                <w:rFonts w:asciiTheme="majorBidi" w:hAnsiTheme="majorBidi" w:cstheme="majorBidi"/>
                <w:sz w:val="24"/>
                <w:szCs w:val="24"/>
              </w:rPr>
            </w:pPr>
          </w:p>
        </w:tc>
      </w:tr>
      <w:tr w:rsidR="00323667" w14:paraId="1878FE2A" w14:textId="77777777" w:rsidTr="00FD53AE">
        <w:tc>
          <w:tcPr>
            <w:tcW w:w="5138" w:type="dxa"/>
            <w:shd w:val="clear" w:color="auto" w:fill="FFFFFF" w:themeFill="background1"/>
          </w:tcPr>
          <w:p w14:paraId="78D946F3" w14:textId="54F022DC" w:rsidR="00323667" w:rsidRPr="00323667" w:rsidRDefault="00323667" w:rsidP="00323667">
            <w:pPr>
              <w:rPr>
                <w:rFonts w:asciiTheme="majorBidi" w:hAnsiTheme="majorBidi" w:cstheme="majorBidi"/>
                <w:sz w:val="24"/>
                <w:szCs w:val="24"/>
              </w:rPr>
            </w:pPr>
            <w:r w:rsidRPr="00323667">
              <w:rPr>
                <w:rFonts w:asciiTheme="majorBidi" w:hAnsiTheme="majorBidi" w:cstheme="majorBidi"/>
                <w:sz w:val="24"/>
                <w:szCs w:val="24"/>
              </w:rPr>
              <w:lastRenderedPageBreak/>
              <w:t xml:space="preserve">Preparation course for </w:t>
            </w:r>
            <w:r w:rsidRPr="00323667">
              <w:rPr>
                <w:rFonts w:asciiTheme="majorBidi" w:hAnsiTheme="majorBidi" w:cstheme="majorBidi"/>
                <w:color w:val="333333"/>
                <w:sz w:val="24"/>
                <w:szCs w:val="24"/>
                <w:shd w:val="clear" w:color="auto" w:fill="FFFFFF"/>
              </w:rPr>
              <w:t>psychometric exam</w:t>
            </w:r>
          </w:p>
        </w:tc>
        <w:tc>
          <w:tcPr>
            <w:tcW w:w="1414" w:type="dxa"/>
            <w:shd w:val="clear" w:color="auto" w:fill="FFFFFF" w:themeFill="background1"/>
          </w:tcPr>
          <w:p w14:paraId="4283BFD4" w14:textId="1D2102AD" w:rsidR="00323667" w:rsidRDefault="00323667" w:rsidP="00586C0C">
            <w:pPr>
              <w:jc w:val="right"/>
              <w:rPr>
                <w:rFonts w:asciiTheme="majorBidi" w:hAnsiTheme="majorBidi" w:cstheme="majorBidi"/>
                <w:sz w:val="24"/>
                <w:szCs w:val="24"/>
              </w:rPr>
            </w:pPr>
            <w:r>
              <w:rPr>
                <w:rFonts w:asciiTheme="majorBidi" w:hAnsiTheme="majorBidi" w:cstheme="majorBidi"/>
                <w:sz w:val="24"/>
                <w:szCs w:val="24"/>
              </w:rPr>
              <w:t>45,000</w:t>
            </w:r>
          </w:p>
        </w:tc>
        <w:tc>
          <w:tcPr>
            <w:tcW w:w="2798" w:type="dxa"/>
            <w:shd w:val="clear" w:color="auto" w:fill="FFFFFF" w:themeFill="background1"/>
          </w:tcPr>
          <w:p w14:paraId="5363030D" w14:textId="368A4DB6" w:rsidR="00323667" w:rsidRDefault="00323667" w:rsidP="008A4B5B">
            <w:pPr>
              <w:rPr>
                <w:rFonts w:asciiTheme="majorBidi" w:hAnsiTheme="majorBidi" w:cstheme="majorBidi"/>
                <w:sz w:val="24"/>
                <w:szCs w:val="24"/>
              </w:rPr>
            </w:pPr>
            <w:r w:rsidRPr="00323667">
              <w:rPr>
                <w:rFonts w:asciiTheme="majorBidi" w:hAnsiTheme="majorBidi" w:cstheme="majorBidi"/>
                <w:sz w:val="24"/>
                <w:szCs w:val="24"/>
              </w:rPr>
              <w:t xml:space="preserve">For </w:t>
            </w:r>
            <w:r>
              <w:rPr>
                <w:rFonts w:asciiTheme="majorBidi" w:hAnsiTheme="majorBidi" w:cstheme="majorBidi"/>
                <w:sz w:val="24"/>
                <w:szCs w:val="24"/>
              </w:rPr>
              <w:t xml:space="preserve">groups preparing for </w:t>
            </w:r>
            <w:r w:rsidRPr="00323667">
              <w:rPr>
                <w:rFonts w:asciiTheme="majorBidi" w:hAnsiTheme="majorBidi" w:cstheme="majorBidi"/>
                <w:sz w:val="24"/>
                <w:szCs w:val="24"/>
              </w:rPr>
              <w:t>academi</w:t>
            </w:r>
            <w:r>
              <w:rPr>
                <w:rFonts w:asciiTheme="majorBidi" w:hAnsiTheme="majorBidi" w:cstheme="majorBidi"/>
                <w:sz w:val="24"/>
                <w:szCs w:val="24"/>
              </w:rPr>
              <w:t>c studies</w:t>
            </w:r>
          </w:p>
        </w:tc>
      </w:tr>
      <w:tr w:rsidR="00323667" w14:paraId="1C760A13" w14:textId="77777777" w:rsidTr="00FD53AE">
        <w:tc>
          <w:tcPr>
            <w:tcW w:w="5138" w:type="dxa"/>
            <w:shd w:val="clear" w:color="auto" w:fill="FFFFFF" w:themeFill="background1"/>
          </w:tcPr>
          <w:p w14:paraId="0B537413" w14:textId="1170353C" w:rsidR="00323667" w:rsidRPr="00323667" w:rsidRDefault="009B16E3" w:rsidP="009B16E3">
            <w:pPr>
              <w:rPr>
                <w:rFonts w:asciiTheme="majorBidi" w:hAnsiTheme="majorBidi" w:cstheme="majorBidi"/>
                <w:sz w:val="24"/>
                <w:szCs w:val="24"/>
              </w:rPr>
            </w:pPr>
            <w:r w:rsidRPr="009B16E3">
              <w:rPr>
                <w:rFonts w:asciiTheme="majorBidi" w:hAnsiTheme="majorBidi" w:cstheme="majorBidi"/>
                <w:sz w:val="24"/>
                <w:szCs w:val="24"/>
              </w:rPr>
              <w:t>Professional training</w:t>
            </w:r>
            <w:r>
              <w:rPr>
                <w:rFonts w:asciiTheme="majorBidi" w:hAnsiTheme="majorBidi" w:cstheme="majorBidi"/>
                <w:sz w:val="24"/>
                <w:szCs w:val="24"/>
              </w:rPr>
              <w:t>: p</w:t>
            </w:r>
            <w:r w:rsidRPr="009B16E3">
              <w:rPr>
                <w:rFonts w:asciiTheme="majorBidi" w:hAnsiTheme="majorBidi" w:cstheme="majorBidi"/>
                <w:sz w:val="24"/>
                <w:szCs w:val="24"/>
              </w:rPr>
              <w:t xml:space="preserve">ractical </w:t>
            </w:r>
            <w:r>
              <w:rPr>
                <w:rFonts w:asciiTheme="majorBidi" w:hAnsiTheme="majorBidi" w:cstheme="majorBidi"/>
                <w:sz w:val="24"/>
                <w:szCs w:val="24"/>
              </w:rPr>
              <w:t>e</w:t>
            </w:r>
            <w:r w:rsidRPr="009B16E3">
              <w:rPr>
                <w:rFonts w:asciiTheme="majorBidi" w:hAnsiTheme="majorBidi" w:cstheme="majorBidi"/>
                <w:sz w:val="24"/>
                <w:szCs w:val="24"/>
              </w:rPr>
              <w:t>ngineer</w:t>
            </w:r>
            <w:r>
              <w:rPr>
                <w:rFonts w:asciiTheme="majorBidi" w:hAnsiTheme="majorBidi" w:cstheme="majorBidi"/>
                <w:sz w:val="24"/>
                <w:szCs w:val="24"/>
              </w:rPr>
              <w:t xml:space="preserve">ing </w:t>
            </w:r>
            <w:r w:rsidR="00DD1E7E">
              <w:rPr>
                <w:rFonts w:asciiTheme="majorBidi" w:hAnsiTheme="majorBidi" w:cstheme="majorBidi"/>
                <w:sz w:val="24"/>
                <w:szCs w:val="24"/>
              </w:rPr>
              <w:t>–</w:t>
            </w:r>
            <w:r w:rsidRPr="009B16E3">
              <w:rPr>
                <w:rFonts w:asciiTheme="majorBidi" w:hAnsiTheme="majorBidi" w:cstheme="majorBidi"/>
                <w:sz w:val="24"/>
                <w:szCs w:val="24"/>
              </w:rPr>
              <w:t xml:space="preserve"> 60 </w:t>
            </w:r>
            <w:r>
              <w:rPr>
                <w:rFonts w:asciiTheme="majorBidi" w:hAnsiTheme="majorBidi" w:cstheme="majorBidi"/>
                <w:sz w:val="24"/>
                <w:szCs w:val="24"/>
              </w:rPr>
              <w:t>hours;</w:t>
            </w:r>
            <w:r w:rsidRPr="009B16E3">
              <w:rPr>
                <w:rFonts w:asciiTheme="majorBidi" w:hAnsiTheme="majorBidi" w:cstheme="majorBidi"/>
                <w:sz w:val="24"/>
                <w:szCs w:val="24"/>
              </w:rPr>
              <w:t xml:space="preserve"> </w:t>
            </w:r>
            <w:r>
              <w:rPr>
                <w:rFonts w:asciiTheme="majorBidi" w:hAnsiTheme="majorBidi" w:cstheme="majorBidi"/>
                <w:sz w:val="24"/>
                <w:szCs w:val="24"/>
              </w:rPr>
              <w:t>t</w:t>
            </w:r>
            <w:r w:rsidRPr="009B16E3">
              <w:rPr>
                <w:rFonts w:asciiTheme="majorBidi" w:hAnsiTheme="majorBidi" w:cstheme="majorBidi"/>
                <w:sz w:val="24"/>
                <w:szCs w:val="24"/>
              </w:rPr>
              <w:t>echnolog</w:t>
            </w:r>
            <w:r>
              <w:rPr>
                <w:rFonts w:asciiTheme="majorBidi" w:hAnsiTheme="majorBidi" w:cstheme="majorBidi"/>
                <w:sz w:val="24"/>
                <w:szCs w:val="24"/>
              </w:rPr>
              <w:t xml:space="preserve">ical training </w:t>
            </w:r>
            <w:r w:rsidR="00DD1E7E">
              <w:rPr>
                <w:rFonts w:asciiTheme="majorBidi" w:hAnsiTheme="majorBidi" w:cstheme="majorBidi"/>
                <w:sz w:val="24"/>
                <w:szCs w:val="24"/>
              </w:rPr>
              <w:t>–</w:t>
            </w:r>
            <w:r w:rsidRPr="009B16E3">
              <w:rPr>
                <w:rFonts w:asciiTheme="majorBidi" w:hAnsiTheme="majorBidi" w:cstheme="majorBidi"/>
                <w:sz w:val="24"/>
                <w:szCs w:val="24"/>
              </w:rPr>
              <w:t xml:space="preserve"> 30 </w:t>
            </w:r>
            <w:r w:rsidR="003F187E">
              <w:rPr>
                <w:rFonts w:asciiTheme="majorBidi" w:hAnsiTheme="majorBidi" w:cstheme="majorBidi"/>
                <w:sz w:val="24"/>
                <w:szCs w:val="24"/>
              </w:rPr>
              <w:t>hours</w:t>
            </w:r>
          </w:p>
        </w:tc>
        <w:tc>
          <w:tcPr>
            <w:tcW w:w="1414" w:type="dxa"/>
            <w:shd w:val="clear" w:color="auto" w:fill="FFFFFF" w:themeFill="background1"/>
          </w:tcPr>
          <w:p w14:paraId="1B98BB52" w14:textId="0381B3DA" w:rsidR="00323667" w:rsidRDefault="009B16E3" w:rsidP="00586C0C">
            <w:pPr>
              <w:jc w:val="right"/>
              <w:rPr>
                <w:rFonts w:asciiTheme="majorBidi" w:hAnsiTheme="majorBidi" w:cstheme="majorBidi"/>
                <w:sz w:val="24"/>
                <w:szCs w:val="24"/>
              </w:rPr>
            </w:pPr>
            <w:r>
              <w:rPr>
                <w:rFonts w:asciiTheme="majorBidi" w:hAnsiTheme="majorBidi" w:cstheme="majorBidi"/>
                <w:sz w:val="24"/>
                <w:szCs w:val="24"/>
              </w:rPr>
              <w:t>90,000</w:t>
            </w:r>
          </w:p>
        </w:tc>
        <w:tc>
          <w:tcPr>
            <w:tcW w:w="2798" w:type="dxa"/>
            <w:shd w:val="clear" w:color="auto" w:fill="FFFFFF" w:themeFill="background1"/>
          </w:tcPr>
          <w:p w14:paraId="4D56F807" w14:textId="558E33DE" w:rsidR="00323667" w:rsidRPr="00323667" w:rsidRDefault="009B16E3" w:rsidP="008A4B5B">
            <w:pPr>
              <w:rPr>
                <w:rFonts w:asciiTheme="majorBidi" w:hAnsiTheme="majorBidi" w:cstheme="majorBidi"/>
                <w:sz w:val="24"/>
                <w:szCs w:val="24"/>
              </w:rPr>
            </w:pPr>
            <w:r>
              <w:rPr>
                <w:rFonts w:asciiTheme="majorBidi" w:hAnsiTheme="majorBidi" w:cstheme="majorBidi"/>
                <w:sz w:val="24"/>
                <w:szCs w:val="24"/>
              </w:rPr>
              <w:t>3000 for each of 30 participants</w:t>
            </w:r>
          </w:p>
        </w:tc>
      </w:tr>
      <w:tr w:rsidR="009B16E3" w14:paraId="6A864752" w14:textId="77777777" w:rsidTr="00FD53AE">
        <w:tc>
          <w:tcPr>
            <w:tcW w:w="5138" w:type="dxa"/>
            <w:shd w:val="clear" w:color="auto" w:fill="FFFFFF" w:themeFill="background1"/>
          </w:tcPr>
          <w:p w14:paraId="4FDD06BF" w14:textId="74F48776" w:rsidR="009B16E3" w:rsidRPr="009B16E3" w:rsidRDefault="00FD53AE" w:rsidP="009B16E3">
            <w:pPr>
              <w:rPr>
                <w:rFonts w:asciiTheme="majorBidi" w:hAnsiTheme="majorBidi" w:cstheme="majorBidi"/>
                <w:sz w:val="24"/>
                <w:szCs w:val="24"/>
              </w:rPr>
            </w:pPr>
            <w:r w:rsidRPr="00FD53AE">
              <w:rPr>
                <w:rFonts w:asciiTheme="majorBidi" w:hAnsiTheme="majorBidi" w:cstheme="majorBidi"/>
                <w:sz w:val="24"/>
                <w:szCs w:val="24"/>
              </w:rPr>
              <w:t xml:space="preserve">Business </w:t>
            </w:r>
            <w:r>
              <w:rPr>
                <w:rFonts w:asciiTheme="majorBidi" w:hAnsiTheme="majorBidi" w:cstheme="majorBidi"/>
                <w:sz w:val="24"/>
                <w:szCs w:val="24"/>
              </w:rPr>
              <w:t>e</w:t>
            </w:r>
            <w:r w:rsidRPr="00FD53AE">
              <w:rPr>
                <w:rFonts w:asciiTheme="majorBidi" w:hAnsiTheme="majorBidi" w:cstheme="majorBidi"/>
                <w:sz w:val="24"/>
                <w:szCs w:val="24"/>
              </w:rPr>
              <w:t xml:space="preserve">ntrepreneurship </w:t>
            </w:r>
            <w:r>
              <w:rPr>
                <w:rFonts w:asciiTheme="majorBidi" w:hAnsiTheme="majorBidi" w:cstheme="majorBidi"/>
                <w:sz w:val="24"/>
                <w:szCs w:val="24"/>
              </w:rPr>
              <w:t>c</w:t>
            </w:r>
            <w:r w:rsidRPr="00FD53AE">
              <w:rPr>
                <w:rFonts w:asciiTheme="majorBidi" w:hAnsiTheme="majorBidi" w:cstheme="majorBidi"/>
                <w:sz w:val="24"/>
                <w:szCs w:val="24"/>
              </w:rPr>
              <w:t>ourse</w:t>
            </w:r>
          </w:p>
        </w:tc>
        <w:tc>
          <w:tcPr>
            <w:tcW w:w="1414" w:type="dxa"/>
            <w:shd w:val="clear" w:color="auto" w:fill="FFFFFF" w:themeFill="background1"/>
          </w:tcPr>
          <w:p w14:paraId="6D58ACC5" w14:textId="6013DEDF" w:rsidR="009B16E3" w:rsidRDefault="00FD53AE" w:rsidP="00586C0C">
            <w:pPr>
              <w:jc w:val="right"/>
              <w:rPr>
                <w:rFonts w:asciiTheme="majorBidi" w:hAnsiTheme="majorBidi" w:cstheme="majorBidi"/>
                <w:sz w:val="24"/>
                <w:szCs w:val="24"/>
              </w:rPr>
            </w:pPr>
            <w:r>
              <w:rPr>
                <w:rFonts w:asciiTheme="majorBidi" w:hAnsiTheme="majorBidi" w:cstheme="majorBidi"/>
                <w:sz w:val="24"/>
                <w:szCs w:val="24"/>
              </w:rPr>
              <w:t>30,000</w:t>
            </w:r>
          </w:p>
        </w:tc>
        <w:tc>
          <w:tcPr>
            <w:tcW w:w="2798" w:type="dxa"/>
            <w:shd w:val="clear" w:color="auto" w:fill="FFFFFF" w:themeFill="background1"/>
          </w:tcPr>
          <w:p w14:paraId="7DE8E42B" w14:textId="3CD30715" w:rsidR="009B16E3" w:rsidRDefault="00FD53AE" w:rsidP="008A4B5B">
            <w:pPr>
              <w:rPr>
                <w:rFonts w:asciiTheme="majorBidi" w:hAnsiTheme="majorBidi" w:cstheme="majorBidi"/>
                <w:sz w:val="24"/>
                <w:szCs w:val="24"/>
              </w:rPr>
            </w:pPr>
            <w:r>
              <w:rPr>
                <w:rFonts w:asciiTheme="majorBidi" w:hAnsiTheme="majorBidi" w:cstheme="majorBidi"/>
                <w:sz w:val="24"/>
                <w:szCs w:val="24"/>
              </w:rPr>
              <w:t xml:space="preserve">In collaboration with the “Maof” </w:t>
            </w:r>
            <w:r w:rsidRPr="00FD53AE">
              <w:rPr>
                <w:rStyle w:val="Strong"/>
                <w:rFonts w:asciiTheme="majorBidi" w:hAnsiTheme="majorBidi" w:cstheme="majorBidi"/>
                <w:b w:val="0"/>
                <w:bCs w:val="0"/>
                <w:color w:val="272727"/>
                <w:sz w:val="24"/>
                <w:szCs w:val="24"/>
                <w:shd w:val="clear" w:color="auto" w:fill="FFFFFF"/>
              </w:rPr>
              <w:t>Business Advancement Network</w:t>
            </w:r>
          </w:p>
        </w:tc>
      </w:tr>
      <w:tr w:rsidR="00FD53AE" w14:paraId="2F57400B" w14:textId="77777777" w:rsidTr="00FD53AE">
        <w:tc>
          <w:tcPr>
            <w:tcW w:w="5138" w:type="dxa"/>
            <w:shd w:val="clear" w:color="auto" w:fill="FFFFFF" w:themeFill="background1"/>
          </w:tcPr>
          <w:p w14:paraId="2BE14AB1" w14:textId="60BC016E" w:rsidR="00FD53AE" w:rsidRPr="00FD53AE" w:rsidRDefault="00FD53AE" w:rsidP="009B16E3">
            <w:pPr>
              <w:rPr>
                <w:rFonts w:asciiTheme="majorBidi" w:hAnsiTheme="majorBidi" w:cstheme="majorBidi"/>
                <w:sz w:val="24"/>
                <w:szCs w:val="24"/>
              </w:rPr>
            </w:pPr>
            <w:r w:rsidRPr="00FD53AE">
              <w:rPr>
                <w:rFonts w:asciiTheme="majorBidi" w:hAnsiTheme="majorBidi" w:cstheme="majorBidi"/>
                <w:sz w:val="24"/>
                <w:szCs w:val="24"/>
              </w:rPr>
              <w:t>Volunteer projects in the community</w:t>
            </w:r>
          </w:p>
        </w:tc>
        <w:tc>
          <w:tcPr>
            <w:tcW w:w="1414" w:type="dxa"/>
            <w:shd w:val="clear" w:color="auto" w:fill="FFFFFF" w:themeFill="background1"/>
          </w:tcPr>
          <w:p w14:paraId="7CFB394B" w14:textId="499E192E" w:rsidR="00FD53AE" w:rsidRDefault="00FD53AE" w:rsidP="00586C0C">
            <w:pPr>
              <w:jc w:val="right"/>
              <w:rPr>
                <w:rFonts w:asciiTheme="majorBidi" w:hAnsiTheme="majorBidi" w:cstheme="majorBidi"/>
                <w:sz w:val="24"/>
                <w:szCs w:val="24"/>
              </w:rPr>
            </w:pPr>
            <w:r>
              <w:rPr>
                <w:rFonts w:asciiTheme="majorBidi" w:hAnsiTheme="majorBidi" w:cstheme="majorBidi"/>
                <w:sz w:val="24"/>
                <w:szCs w:val="24"/>
              </w:rPr>
              <w:t>15,000</w:t>
            </w:r>
          </w:p>
        </w:tc>
        <w:tc>
          <w:tcPr>
            <w:tcW w:w="2798" w:type="dxa"/>
            <w:shd w:val="clear" w:color="auto" w:fill="FFFFFF" w:themeFill="background1"/>
          </w:tcPr>
          <w:p w14:paraId="4CD20003" w14:textId="001E03D7" w:rsidR="00FD53AE" w:rsidRDefault="00FD53AE" w:rsidP="008A4B5B">
            <w:pPr>
              <w:rPr>
                <w:rFonts w:asciiTheme="majorBidi" w:hAnsiTheme="majorBidi" w:cstheme="majorBidi"/>
                <w:sz w:val="24"/>
                <w:szCs w:val="24"/>
              </w:rPr>
            </w:pPr>
            <w:r>
              <w:rPr>
                <w:rFonts w:asciiTheme="majorBidi" w:hAnsiTheme="majorBidi" w:cstheme="majorBidi"/>
                <w:sz w:val="24"/>
                <w:szCs w:val="24"/>
              </w:rPr>
              <w:t>3000 for each group</w:t>
            </w:r>
          </w:p>
        </w:tc>
      </w:tr>
      <w:tr w:rsidR="00FD53AE" w14:paraId="76DEE283" w14:textId="77777777" w:rsidTr="00FD53AE">
        <w:tc>
          <w:tcPr>
            <w:tcW w:w="5138" w:type="dxa"/>
            <w:shd w:val="clear" w:color="auto" w:fill="FFFFFF" w:themeFill="background1"/>
          </w:tcPr>
          <w:p w14:paraId="64026BD7" w14:textId="4DCBF280" w:rsidR="00FD53AE" w:rsidRPr="00FD53AE" w:rsidRDefault="00FD53AE" w:rsidP="009B16E3">
            <w:pPr>
              <w:rPr>
                <w:rFonts w:asciiTheme="majorBidi" w:hAnsiTheme="majorBidi" w:cstheme="majorBidi"/>
                <w:sz w:val="24"/>
                <w:szCs w:val="24"/>
              </w:rPr>
            </w:pPr>
            <w:r>
              <w:rPr>
                <w:rFonts w:asciiTheme="majorBidi" w:hAnsiTheme="majorBidi" w:cstheme="majorBidi"/>
                <w:sz w:val="24"/>
                <w:szCs w:val="24"/>
              </w:rPr>
              <w:t>Special community events</w:t>
            </w:r>
          </w:p>
        </w:tc>
        <w:tc>
          <w:tcPr>
            <w:tcW w:w="1414" w:type="dxa"/>
            <w:shd w:val="clear" w:color="auto" w:fill="FFFFFF" w:themeFill="background1"/>
          </w:tcPr>
          <w:p w14:paraId="4BEFFD88" w14:textId="6A7C2EE0" w:rsidR="00FD53AE" w:rsidRDefault="00FD53AE" w:rsidP="00586C0C">
            <w:pPr>
              <w:jc w:val="right"/>
              <w:rPr>
                <w:rFonts w:asciiTheme="majorBidi" w:hAnsiTheme="majorBidi" w:cstheme="majorBidi"/>
                <w:sz w:val="24"/>
                <w:szCs w:val="24"/>
              </w:rPr>
            </w:pPr>
            <w:r>
              <w:rPr>
                <w:rFonts w:asciiTheme="majorBidi" w:hAnsiTheme="majorBidi" w:cstheme="majorBidi"/>
                <w:sz w:val="24"/>
                <w:szCs w:val="24"/>
              </w:rPr>
              <w:t>15,000</w:t>
            </w:r>
          </w:p>
        </w:tc>
        <w:tc>
          <w:tcPr>
            <w:tcW w:w="2798" w:type="dxa"/>
            <w:shd w:val="clear" w:color="auto" w:fill="FFFFFF" w:themeFill="background1"/>
          </w:tcPr>
          <w:p w14:paraId="50DE2FDC" w14:textId="5449D700" w:rsidR="00FD53AE" w:rsidRDefault="00FD53AE" w:rsidP="008A4B5B">
            <w:pPr>
              <w:rPr>
                <w:rFonts w:asciiTheme="majorBidi" w:hAnsiTheme="majorBidi" w:cstheme="majorBidi"/>
                <w:sz w:val="24"/>
                <w:szCs w:val="24"/>
              </w:rPr>
            </w:pPr>
            <w:r>
              <w:rPr>
                <w:rFonts w:asciiTheme="majorBidi" w:hAnsiTheme="majorBidi" w:cstheme="majorBidi"/>
                <w:sz w:val="24"/>
                <w:szCs w:val="24"/>
              </w:rPr>
              <w:t>Two per year</w:t>
            </w:r>
          </w:p>
        </w:tc>
      </w:tr>
      <w:tr w:rsidR="00FD53AE" w14:paraId="6E19DDAC" w14:textId="77777777" w:rsidTr="00FD53AE">
        <w:tc>
          <w:tcPr>
            <w:tcW w:w="5138" w:type="dxa"/>
            <w:shd w:val="clear" w:color="auto" w:fill="FFFFFF" w:themeFill="background1"/>
          </w:tcPr>
          <w:p w14:paraId="4773E1EC" w14:textId="63BEB231" w:rsidR="00FD53AE" w:rsidRDefault="00FD53AE" w:rsidP="009B16E3">
            <w:pPr>
              <w:rPr>
                <w:rFonts w:asciiTheme="majorBidi" w:hAnsiTheme="majorBidi" w:cstheme="majorBidi"/>
                <w:sz w:val="24"/>
                <w:szCs w:val="24"/>
              </w:rPr>
            </w:pPr>
            <w:r w:rsidRPr="00FD53AE">
              <w:rPr>
                <w:rFonts w:asciiTheme="majorBidi" w:hAnsiTheme="majorBidi" w:cstheme="majorBidi"/>
                <w:sz w:val="24"/>
                <w:szCs w:val="24"/>
              </w:rPr>
              <w:t>Total operating costs</w:t>
            </w:r>
          </w:p>
        </w:tc>
        <w:tc>
          <w:tcPr>
            <w:tcW w:w="1414" w:type="dxa"/>
            <w:shd w:val="clear" w:color="auto" w:fill="FFFFFF" w:themeFill="background1"/>
          </w:tcPr>
          <w:p w14:paraId="43AEE3DD" w14:textId="58ABB92E" w:rsidR="00FD53AE" w:rsidRDefault="00FD53AE" w:rsidP="00586C0C">
            <w:pPr>
              <w:jc w:val="right"/>
              <w:rPr>
                <w:rFonts w:asciiTheme="majorBidi" w:hAnsiTheme="majorBidi" w:cstheme="majorBidi"/>
                <w:sz w:val="24"/>
                <w:szCs w:val="24"/>
              </w:rPr>
            </w:pPr>
            <w:r>
              <w:rPr>
                <w:rFonts w:asciiTheme="majorBidi" w:hAnsiTheme="majorBidi" w:cstheme="majorBidi"/>
                <w:sz w:val="24"/>
                <w:szCs w:val="24"/>
              </w:rPr>
              <w:t>398,000</w:t>
            </w:r>
          </w:p>
        </w:tc>
        <w:tc>
          <w:tcPr>
            <w:tcW w:w="2798" w:type="dxa"/>
            <w:shd w:val="clear" w:color="auto" w:fill="FFFFFF" w:themeFill="background1"/>
          </w:tcPr>
          <w:p w14:paraId="276879EA" w14:textId="77777777" w:rsidR="00FD53AE" w:rsidRDefault="00FD53AE" w:rsidP="008A4B5B">
            <w:pPr>
              <w:rPr>
                <w:rFonts w:asciiTheme="majorBidi" w:hAnsiTheme="majorBidi" w:cstheme="majorBidi"/>
                <w:sz w:val="24"/>
                <w:szCs w:val="24"/>
              </w:rPr>
            </w:pPr>
          </w:p>
        </w:tc>
      </w:tr>
      <w:tr w:rsidR="00FD53AE" w14:paraId="7C69F517" w14:textId="77777777" w:rsidTr="00FD53AE">
        <w:tc>
          <w:tcPr>
            <w:tcW w:w="5138" w:type="dxa"/>
            <w:shd w:val="clear" w:color="auto" w:fill="FFFFFF" w:themeFill="background1"/>
          </w:tcPr>
          <w:p w14:paraId="6B0809E3" w14:textId="1322E3C0" w:rsidR="00FD53AE" w:rsidRPr="00FD53AE" w:rsidRDefault="00FD53AE" w:rsidP="009B16E3">
            <w:pPr>
              <w:rPr>
                <w:rFonts w:asciiTheme="majorBidi" w:hAnsiTheme="majorBidi" w:cstheme="majorBidi"/>
                <w:sz w:val="24"/>
                <w:szCs w:val="24"/>
              </w:rPr>
            </w:pPr>
            <w:r>
              <w:rPr>
                <w:rFonts w:asciiTheme="majorBidi" w:hAnsiTheme="majorBidi" w:cstheme="majorBidi"/>
                <w:sz w:val="24"/>
                <w:szCs w:val="24"/>
              </w:rPr>
              <w:t>Total expenses</w:t>
            </w:r>
          </w:p>
        </w:tc>
        <w:tc>
          <w:tcPr>
            <w:tcW w:w="1414" w:type="dxa"/>
            <w:shd w:val="clear" w:color="auto" w:fill="FFFFFF" w:themeFill="background1"/>
          </w:tcPr>
          <w:p w14:paraId="2E703A88" w14:textId="2574DBC3" w:rsidR="00FD53AE" w:rsidRDefault="00FD53AE" w:rsidP="00586C0C">
            <w:pPr>
              <w:jc w:val="right"/>
              <w:rPr>
                <w:rFonts w:asciiTheme="majorBidi" w:hAnsiTheme="majorBidi" w:cstheme="majorBidi"/>
                <w:sz w:val="24"/>
                <w:szCs w:val="24"/>
              </w:rPr>
            </w:pPr>
            <w:r>
              <w:rPr>
                <w:rFonts w:asciiTheme="majorBidi" w:hAnsiTheme="majorBidi" w:cstheme="majorBidi"/>
                <w:sz w:val="24"/>
                <w:szCs w:val="24"/>
              </w:rPr>
              <w:t>853,000</w:t>
            </w:r>
          </w:p>
        </w:tc>
        <w:tc>
          <w:tcPr>
            <w:tcW w:w="2798" w:type="dxa"/>
            <w:shd w:val="clear" w:color="auto" w:fill="FFFFFF" w:themeFill="background1"/>
          </w:tcPr>
          <w:p w14:paraId="228250FE" w14:textId="77777777" w:rsidR="00FD53AE" w:rsidRDefault="00FD53AE" w:rsidP="008A4B5B">
            <w:pPr>
              <w:rPr>
                <w:rFonts w:asciiTheme="majorBidi" w:hAnsiTheme="majorBidi" w:cstheme="majorBidi"/>
                <w:sz w:val="24"/>
                <w:szCs w:val="24"/>
              </w:rPr>
            </w:pPr>
          </w:p>
        </w:tc>
      </w:tr>
      <w:tr w:rsidR="00FD53AE" w14:paraId="4886A7A3" w14:textId="77777777" w:rsidTr="00FD53AE">
        <w:tc>
          <w:tcPr>
            <w:tcW w:w="5138" w:type="dxa"/>
            <w:shd w:val="clear" w:color="auto" w:fill="FFFFFF" w:themeFill="background1"/>
          </w:tcPr>
          <w:p w14:paraId="098A0211" w14:textId="77777777" w:rsidR="00FD53AE" w:rsidRDefault="00FD53AE" w:rsidP="009B16E3">
            <w:pPr>
              <w:rPr>
                <w:rFonts w:asciiTheme="majorBidi" w:hAnsiTheme="majorBidi" w:cstheme="majorBidi"/>
                <w:sz w:val="24"/>
                <w:szCs w:val="24"/>
              </w:rPr>
            </w:pPr>
          </w:p>
        </w:tc>
        <w:tc>
          <w:tcPr>
            <w:tcW w:w="1414" w:type="dxa"/>
            <w:shd w:val="clear" w:color="auto" w:fill="FFFFFF" w:themeFill="background1"/>
          </w:tcPr>
          <w:p w14:paraId="0E7DF888" w14:textId="77777777" w:rsidR="00FD53AE" w:rsidRDefault="00FD53AE" w:rsidP="00586C0C">
            <w:pPr>
              <w:jc w:val="right"/>
              <w:rPr>
                <w:rFonts w:asciiTheme="majorBidi" w:hAnsiTheme="majorBidi" w:cstheme="majorBidi"/>
                <w:sz w:val="24"/>
                <w:szCs w:val="24"/>
              </w:rPr>
            </w:pPr>
          </w:p>
        </w:tc>
        <w:tc>
          <w:tcPr>
            <w:tcW w:w="2798" w:type="dxa"/>
            <w:shd w:val="clear" w:color="auto" w:fill="FFFFFF" w:themeFill="background1"/>
          </w:tcPr>
          <w:p w14:paraId="11B42F48" w14:textId="77777777" w:rsidR="00FD53AE" w:rsidRDefault="00FD53AE" w:rsidP="008A4B5B">
            <w:pPr>
              <w:rPr>
                <w:rFonts w:asciiTheme="majorBidi" w:hAnsiTheme="majorBidi" w:cstheme="majorBidi"/>
                <w:sz w:val="24"/>
                <w:szCs w:val="24"/>
              </w:rPr>
            </w:pPr>
          </w:p>
        </w:tc>
      </w:tr>
      <w:tr w:rsidR="00FD53AE" w14:paraId="1DB4CF4C" w14:textId="77777777" w:rsidTr="00DE685C">
        <w:tc>
          <w:tcPr>
            <w:tcW w:w="9350" w:type="dxa"/>
            <w:gridSpan w:val="3"/>
            <w:shd w:val="clear" w:color="auto" w:fill="FFFFFF" w:themeFill="background1"/>
          </w:tcPr>
          <w:p w14:paraId="5ACDA160" w14:textId="4B216925" w:rsidR="00FD53AE" w:rsidRPr="003A7051" w:rsidRDefault="00FD53AE" w:rsidP="00FD53AE">
            <w:pPr>
              <w:jc w:val="center"/>
              <w:rPr>
                <w:rFonts w:asciiTheme="majorBidi" w:hAnsiTheme="majorBidi" w:cstheme="majorBidi"/>
                <w:b/>
                <w:bCs/>
                <w:sz w:val="24"/>
                <w:szCs w:val="24"/>
              </w:rPr>
            </w:pPr>
            <w:r w:rsidRPr="003A7051">
              <w:rPr>
                <w:rFonts w:asciiTheme="majorBidi" w:hAnsiTheme="majorBidi" w:cstheme="majorBidi"/>
                <w:b/>
                <w:bCs/>
                <w:sz w:val="24"/>
                <w:szCs w:val="24"/>
              </w:rPr>
              <w:t>INCOME</w:t>
            </w:r>
          </w:p>
        </w:tc>
      </w:tr>
      <w:tr w:rsidR="00FD53AE" w14:paraId="197BD62A" w14:textId="77777777" w:rsidTr="00FD53AE">
        <w:tc>
          <w:tcPr>
            <w:tcW w:w="5138" w:type="dxa"/>
            <w:shd w:val="clear" w:color="auto" w:fill="FFFFFF" w:themeFill="background1"/>
          </w:tcPr>
          <w:p w14:paraId="46EAD85F" w14:textId="1AD7FCE6" w:rsidR="00FD53AE" w:rsidRPr="003A7051" w:rsidRDefault="00FD53AE" w:rsidP="009B16E3">
            <w:pPr>
              <w:rPr>
                <w:rFonts w:asciiTheme="majorBidi" w:hAnsiTheme="majorBidi" w:cstheme="majorBidi"/>
                <w:b/>
                <w:bCs/>
                <w:sz w:val="24"/>
                <w:szCs w:val="24"/>
              </w:rPr>
            </w:pPr>
            <w:r w:rsidRPr="003A7051">
              <w:rPr>
                <w:rFonts w:asciiTheme="majorBidi" w:hAnsiTheme="majorBidi" w:cstheme="majorBidi"/>
                <w:b/>
                <w:bCs/>
                <w:sz w:val="24"/>
                <w:szCs w:val="24"/>
              </w:rPr>
              <w:t>Section</w:t>
            </w:r>
          </w:p>
        </w:tc>
        <w:tc>
          <w:tcPr>
            <w:tcW w:w="1414" w:type="dxa"/>
            <w:shd w:val="clear" w:color="auto" w:fill="FFFFFF" w:themeFill="background1"/>
          </w:tcPr>
          <w:p w14:paraId="4CC1B3D9" w14:textId="77777777" w:rsidR="00FD53AE" w:rsidRPr="003A7051" w:rsidRDefault="00FD53AE" w:rsidP="00FD53AE">
            <w:pPr>
              <w:jc w:val="center"/>
              <w:rPr>
                <w:rFonts w:asciiTheme="majorBidi" w:hAnsiTheme="majorBidi" w:cstheme="majorBidi"/>
                <w:b/>
                <w:bCs/>
                <w:sz w:val="24"/>
                <w:szCs w:val="24"/>
              </w:rPr>
            </w:pPr>
            <w:r w:rsidRPr="003A7051">
              <w:rPr>
                <w:rFonts w:asciiTheme="majorBidi" w:hAnsiTheme="majorBidi" w:cstheme="majorBidi"/>
                <w:b/>
                <w:bCs/>
                <w:sz w:val="24"/>
                <w:szCs w:val="24"/>
              </w:rPr>
              <w:t xml:space="preserve">Amount in </w:t>
            </w:r>
            <w:r w:rsidRPr="003A7051">
              <w:rPr>
                <w:rFonts w:asciiTheme="majorBidi" w:hAnsiTheme="majorBidi" w:cstheme="majorBidi"/>
                <w:b/>
                <w:bCs/>
                <w:sz w:val="24"/>
                <w:szCs w:val="24"/>
                <w:rtl/>
              </w:rPr>
              <w:t>₪</w:t>
            </w:r>
          </w:p>
          <w:p w14:paraId="3A7B8C8E" w14:textId="3E1D76C1" w:rsidR="00FD53AE" w:rsidRPr="00837026" w:rsidRDefault="00FD53AE" w:rsidP="00FD53AE">
            <w:pPr>
              <w:jc w:val="center"/>
              <w:rPr>
                <w:rFonts w:asciiTheme="majorBidi" w:hAnsiTheme="majorBidi" w:cstheme="majorBidi"/>
                <w:b/>
                <w:bCs/>
                <w:sz w:val="16"/>
                <w:szCs w:val="16"/>
              </w:rPr>
            </w:pPr>
            <w:r w:rsidRPr="00837026">
              <w:rPr>
                <w:rFonts w:asciiTheme="majorBidi" w:hAnsiTheme="majorBidi" w:cstheme="majorBidi"/>
                <w:b/>
                <w:bCs/>
                <w:sz w:val="16"/>
                <w:szCs w:val="16"/>
              </w:rPr>
              <w:t>New Israeli Shekels</w:t>
            </w:r>
          </w:p>
        </w:tc>
        <w:tc>
          <w:tcPr>
            <w:tcW w:w="2798" w:type="dxa"/>
            <w:shd w:val="clear" w:color="auto" w:fill="FFFFFF" w:themeFill="background1"/>
          </w:tcPr>
          <w:p w14:paraId="30CBE779" w14:textId="4A412344" w:rsidR="00FD53AE" w:rsidRPr="003A7051" w:rsidRDefault="00505EAC" w:rsidP="008A4B5B">
            <w:pPr>
              <w:rPr>
                <w:rFonts w:asciiTheme="majorBidi" w:hAnsiTheme="majorBidi" w:cstheme="majorBidi"/>
                <w:b/>
                <w:bCs/>
                <w:sz w:val="24"/>
                <w:szCs w:val="24"/>
              </w:rPr>
            </w:pPr>
            <w:r w:rsidRPr="003A7051">
              <w:rPr>
                <w:rFonts w:asciiTheme="majorBidi" w:hAnsiTheme="majorBidi" w:cstheme="majorBidi"/>
                <w:b/>
                <w:bCs/>
                <w:sz w:val="24"/>
                <w:szCs w:val="24"/>
              </w:rPr>
              <w:t>Comments</w:t>
            </w:r>
          </w:p>
        </w:tc>
      </w:tr>
      <w:tr w:rsidR="00505EAC" w14:paraId="3795656A" w14:textId="77777777" w:rsidTr="00FD53AE">
        <w:tc>
          <w:tcPr>
            <w:tcW w:w="5138" w:type="dxa"/>
            <w:shd w:val="clear" w:color="auto" w:fill="FFFFFF" w:themeFill="background1"/>
          </w:tcPr>
          <w:p w14:paraId="07E5D691" w14:textId="01FAB679" w:rsidR="00505EAC" w:rsidRDefault="00505EAC" w:rsidP="009B16E3">
            <w:pPr>
              <w:rPr>
                <w:rFonts w:asciiTheme="majorBidi" w:hAnsiTheme="majorBidi" w:cstheme="majorBidi"/>
                <w:sz w:val="24"/>
                <w:szCs w:val="24"/>
              </w:rPr>
            </w:pPr>
            <w:r>
              <w:rPr>
                <w:rFonts w:asciiTheme="majorBidi" w:hAnsiTheme="majorBidi" w:cstheme="majorBidi"/>
                <w:sz w:val="24"/>
                <w:szCs w:val="24"/>
              </w:rPr>
              <w:t>SVF</w:t>
            </w:r>
          </w:p>
        </w:tc>
        <w:tc>
          <w:tcPr>
            <w:tcW w:w="1414" w:type="dxa"/>
            <w:shd w:val="clear" w:color="auto" w:fill="FFFFFF" w:themeFill="background1"/>
          </w:tcPr>
          <w:p w14:paraId="176528C8" w14:textId="7146374B" w:rsidR="00505EAC" w:rsidRPr="008A4B5B" w:rsidRDefault="00505EAC" w:rsidP="00505EAC">
            <w:pPr>
              <w:jc w:val="right"/>
              <w:rPr>
                <w:rFonts w:asciiTheme="majorBidi" w:hAnsiTheme="majorBidi" w:cstheme="majorBidi"/>
                <w:sz w:val="24"/>
                <w:szCs w:val="24"/>
              </w:rPr>
            </w:pPr>
            <w:r>
              <w:rPr>
                <w:rFonts w:asciiTheme="majorBidi" w:hAnsiTheme="majorBidi" w:cstheme="majorBidi"/>
                <w:sz w:val="24"/>
                <w:szCs w:val="24"/>
              </w:rPr>
              <w:t>125,000</w:t>
            </w:r>
          </w:p>
        </w:tc>
        <w:tc>
          <w:tcPr>
            <w:tcW w:w="2798" w:type="dxa"/>
            <w:shd w:val="clear" w:color="auto" w:fill="FFFFFF" w:themeFill="background1"/>
          </w:tcPr>
          <w:p w14:paraId="1EDA4BA9" w14:textId="77777777" w:rsidR="00505EAC" w:rsidRDefault="00505EAC" w:rsidP="008A4B5B">
            <w:pPr>
              <w:rPr>
                <w:rFonts w:asciiTheme="majorBidi" w:hAnsiTheme="majorBidi" w:cstheme="majorBidi"/>
                <w:sz w:val="24"/>
                <w:szCs w:val="24"/>
              </w:rPr>
            </w:pPr>
          </w:p>
        </w:tc>
      </w:tr>
      <w:tr w:rsidR="00FD53AE" w14:paraId="40AF9AFC" w14:textId="77777777" w:rsidTr="00FD53AE">
        <w:tc>
          <w:tcPr>
            <w:tcW w:w="5138" w:type="dxa"/>
            <w:shd w:val="clear" w:color="auto" w:fill="FFFFFF" w:themeFill="background1"/>
          </w:tcPr>
          <w:p w14:paraId="3CFC5440" w14:textId="38D5C50D" w:rsidR="00FD53AE" w:rsidRDefault="00505EAC" w:rsidP="009B16E3">
            <w:pPr>
              <w:rPr>
                <w:rFonts w:asciiTheme="majorBidi" w:hAnsiTheme="majorBidi" w:cstheme="majorBidi"/>
                <w:sz w:val="24"/>
                <w:szCs w:val="24"/>
              </w:rPr>
            </w:pPr>
            <w:r>
              <w:rPr>
                <w:rFonts w:asciiTheme="majorBidi" w:hAnsiTheme="majorBidi" w:cstheme="majorBidi"/>
                <w:sz w:val="24"/>
                <w:szCs w:val="24"/>
              </w:rPr>
              <w:t>Gimprich Family Foundation</w:t>
            </w:r>
          </w:p>
        </w:tc>
        <w:tc>
          <w:tcPr>
            <w:tcW w:w="1414" w:type="dxa"/>
            <w:shd w:val="clear" w:color="auto" w:fill="FFFFFF" w:themeFill="background1"/>
          </w:tcPr>
          <w:p w14:paraId="3738FBE9" w14:textId="25BED95D" w:rsidR="00FD53AE" w:rsidRPr="008A4B5B" w:rsidRDefault="00505EAC" w:rsidP="00505EAC">
            <w:pPr>
              <w:jc w:val="right"/>
              <w:rPr>
                <w:rFonts w:asciiTheme="majorBidi" w:hAnsiTheme="majorBidi" w:cstheme="majorBidi"/>
                <w:sz w:val="24"/>
                <w:szCs w:val="24"/>
              </w:rPr>
            </w:pPr>
            <w:r>
              <w:rPr>
                <w:rFonts w:asciiTheme="majorBidi" w:hAnsiTheme="majorBidi" w:cstheme="majorBidi"/>
                <w:sz w:val="24"/>
                <w:szCs w:val="24"/>
              </w:rPr>
              <w:t>90,000</w:t>
            </w:r>
          </w:p>
        </w:tc>
        <w:tc>
          <w:tcPr>
            <w:tcW w:w="2798" w:type="dxa"/>
            <w:shd w:val="clear" w:color="auto" w:fill="FFFFFF" w:themeFill="background1"/>
          </w:tcPr>
          <w:p w14:paraId="2024D943" w14:textId="1C17CA8C" w:rsidR="00FD53AE" w:rsidRDefault="00505EAC" w:rsidP="008A4B5B">
            <w:pPr>
              <w:rPr>
                <w:rFonts w:asciiTheme="majorBidi" w:hAnsiTheme="majorBidi" w:cstheme="majorBidi"/>
                <w:sz w:val="24"/>
                <w:szCs w:val="24"/>
              </w:rPr>
            </w:pPr>
            <w:r>
              <w:rPr>
                <w:rFonts w:asciiTheme="majorBidi" w:hAnsiTheme="majorBidi" w:cstheme="majorBidi"/>
                <w:sz w:val="24"/>
                <w:szCs w:val="24"/>
              </w:rPr>
              <w:t>For CEO salary</w:t>
            </w:r>
          </w:p>
        </w:tc>
      </w:tr>
      <w:tr w:rsidR="00505EAC" w14:paraId="51E47586" w14:textId="77777777" w:rsidTr="00FD53AE">
        <w:tc>
          <w:tcPr>
            <w:tcW w:w="5138" w:type="dxa"/>
            <w:shd w:val="clear" w:color="auto" w:fill="FFFFFF" w:themeFill="background1"/>
          </w:tcPr>
          <w:p w14:paraId="3B262EAE" w14:textId="198335F9" w:rsidR="00505EAC" w:rsidRDefault="00505EAC" w:rsidP="009B16E3">
            <w:pPr>
              <w:rPr>
                <w:rFonts w:asciiTheme="majorBidi" w:hAnsiTheme="majorBidi" w:cstheme="majorBidi"/>
                <w:sz w:val="24"/>
                <w:szCs w:val="24"/>
              </w:rPr>
            </w:pPr>
            <w:r w:rsidRPr="00505EAC">
              <w:rPr>
                <w:rFonts w:asciiTheme="majorBidi" w:hAnsiTheme="majorBidi" w:cstheme="majorBidi"/>
                <w:sz w:val="24"/>
                <w:szCs w:val="24"/>
              </w:rPr>
              <w:t>Rothschild</w:t>
            </w:r>
            <w:r>
              <w:rPr>
                <w:rFonts w:asciiTheme="majorBidi" w:hAnsiTheme="majorBidi" w:cstheme="majorBidi"/>
                <w:sz w:val="24"/>
                <w:szCs w:val="24"/>
              </w:rPr>
              <w:t xml:space="preserve"> Foundation</w:t>
            </w:r>
          </w:p>
        </w:tc>
        <w:tc>
          <w:tcPr>
            <w:tcW w:w="1414" w:type="dxa"/>
            <w:shd w:val="clear" w:color="auto" w:fill="FFFFFF" w:themeFill="background1"/>
          </w:tcPr>
          <w:p w14:paraId="42D9AC57" w14:textId="0741645F" w:rsidR="00505EAC" w:rsidRDefault="00505EAC" w:rsidP="00505EAC">
            <w:pPr>
              <w:jc w:val="right"/>
              <w:rPr>
                <w:rFonts w:asciiTheme="majorBidi" w:hAnsiTheme="majorBidi" w:cstheme="majorBidi"/>
                <w:sz w:val="24"/>
                <w:szCs w:val="24"/>
              </w:rPr>
            </w:pPr>
            <w:r>
              <w:rPr>
                <w:rFonts w:asciiTheme="majorBidi" w:hAnsiTheme="majorBidi" w:cstheme="majorBidi"/>
                <w:sz w:val="24"/>
                <w:szCs w:val="24"/>
              </w:rPr>
              <w:t>85,000</w:t>
            </w:r>
          </w:p>
        </w:tc>
        <w:tc>
          <w:tcPr>
            <w:tcW w:w="2798" w:type="dxa"/>
            <w:shd w:val="clear" w:color="auto" w:fill="FFFFFF" w:themeFill="background1"/>
          </w:tcPr>
          <w:p w14:paraId="33B56B5C" w14:textId="7323B11C" w:rsidR="00505EAC" w:rsidRDefault="00505EAC" w:rsidP="008A4B5B">
            <w:pPr>
              <w:rPr>
                <w:rFonts w:asciiTheme="majorBidi" w:hAnsiTheme="majorBidi" w:cstheme="majorBidi"/>
                <w:sz w:val="24"/>
                <w:szCs w:val="24"/>
              </w:rPr>
            </w:pPr>
            <w:r>
              <w:rPr>
                <w:rFonts w:asciiTheme="majorBidi" w:hAnsiTheme="majorBidi" w:cstheme="majorBidi"/>
                <w:sz w:val="24"/>
                <w:szCs w:val="24"/>
              </w:rPr>
              <w:t>For salaries</w:t>
            </w:r>
          </w:p>
        </w:tc>
      </w:tr>
      <w:tr w:rsidR="00505EAC" w14:paraId="04573265" w14:textId="77777777" w:rsidTr="00FD53AE">
        <w:tc>
          <w:tcPr>
            <w:tcW w:w="5138" w:type="dxa"/>
            <w:shd w:val="clear" w:color="auto" w:fill="FFFFFF" w:themeFill="background1"/>
          </w:tcPr>
          <w:p w14:paraId="51A97366" w14:textId="4515C731" w:rsidR="00505EAC" w:rsidRPr="00505EAC" w:rsidRDefault="00505EAC" w:rsidP="009B16E3">
            <w:pPr>
              <w:rPr>
                <w:rFonts w:asciiTheme="majorBidi" w:hAnsiTheme="majorBidi" w:cstheme="majorBidi"/>
                <w:sz w:val="24"/>
                <w:szCs w:val="24"/>
              </w:rPr>
            </w:pPr>
            <w:r>
              <w:rPr>
                <w:rFonts w:asciiTheme="majorBidi" w:hAnsiTheme="majorBidi" w:cstheme="majorBidi"/>
                <w:sz w:val="24"/>
                <w:szCs w:val="24"/>
              </w:rPr>
              <w:t>Matanel</w:t>
            </w:r>
          </w:p>
        </w:tc>
        <w:tc>
          <w:tcPr>
            <w:tcW w:w="1414" w:type="dxa"/>
            <w:shd w:val="clear" w:color="auto" w:fill="FFFFFF" w:themeFill="background1"/>
          </w:tcPr>
          <w:p w14:paraId="6CBCE758" w14:textId="5401FD50" w:rsidR="00505EAC" w:rsidRDefault="00505EAC" w:rsidP="00505EAC">
            <w:pPr>
              <w:jc w:val="right"/>
              <w:rPr>
                <w:rFonts w:asciiTheme="majorBidi" w:hAnsiTheme="majorBidi" w:cstheme="majorBidi"/>
                <w:sz w:val="24"/>
                <w:szCs w:val="24"/>
              </w:rPr>
            </w:pPr>
            <w:r>
              <w:rPr>
                <w:rFonts w:asciiTheme="majorBidi" w:hAnsiTheme="majorBidi" w:cstheme="majorBidi"/>
                <w:sz w:val="24"/>
                <w:szCs w:val="24"/>
              </w:rPr>
              <w:t>100,000</w:t>
            </w:r>
          </w:p>
        </w:tc>
        <w:tc>
          <w:tcPr>
            <w:tcW w:w="2798" w:type="dxa"/>
            <w:shd w:val="clear" w:color="auto" w:fill="FFFFFF" w:themeFill="background1"/>
          </w:tcPr>
          <w:p w14:paraId="26040C43" w14:textId="03DD816E" w:rsidR="00505EAC" w:rsidRDefault="00505EAC" w:rsidP="008A4B5B">
            <w:pPr>
              <w:rPr>
                <w:rFonts w:asciiTheme="majorBidi" w:hAnsiTheme="majorBidi" w:cstheme="majorBidi"/>
                <w:sz w:val="24"/>
                <w:szCs w:val="24"/>
              </w:rPr>
            </w:pPr>
            <w:r>
              <w:rPr>
                <w:rFonts w:asciiTheme="majorBidi" w:hAnsiTheme="majorBidi" w:cstheme="majorBidi"/>
                <w:sz w:val="24"/>
                <w:szCs w:val="24"/>
              </w:rPr>
              <w:t>For scholarships</w:t>
            </w:r>
          </w:p>
        </w:tc>
      </w:tr>
      <w:tr w:rsidR="00505EAC" w14:paraId="28AD92CD" w14:textId="77777777" w:rsidTr="00FD53AE">
        <w:tc>
          <w:tcPr>
            <w:tcW w:w="5138" w:type="dxa"/>
            <w:shd w:val="clear" w:color="auto" w:fill="FFFFFF" w:themeFill="background1"/>
          </w:tcPr>
          <w:p w14:paraId="0DB7C38B" w14:textId="4C79A1E5" w:rsidR="00505EAC" w:rsidRDefault="00505EAC" w:rsidP="009B16E3">
            <w:pPr>
              <w:rPr>
                <w:rFonts w:asciiTheme="majorBidi" w:hAnsiTheme="majorBidi" w:cstheme="majorBidi"/>
                <w:sz w:val="24"/>
                <w:szCs w:val="24"/>
              </w:rPr>
            </w:pPr>
            <w:r>
              <w:rPr>
                <w:rFonts w:asciiTheme="majorBidi" w:hAnsiTheme="majorBidi" w:cstheme="majorBidi"/>
                <w:sz w:val="24"/>
                <w:szCs w:val="24"/>
              </w:rPr>
              <w:t>Mifal HaPais</w:t>
            </w:r>
          </w:p>
        </w:tc>
        <w:tc>
          <w:tcPr>
            <w:tcW w:w="1414" w:type="dxa"/>
            <w:shd w:val="clear" w:color="auto" w:fill="FFFFFF" w:themeFill="background1"/>
          </w:tcPr>
          <w:p w14:paraId="5DD55DFF" w14:textId="401ED7DF" w:rsidR="00505EAC" w:rsidRDefault="00505EAC" w:rsidP="00505EAC">
            <w:pPr>
              <w:jc w:val="right"/>
              <w:rPr>
                <w:rFonts w:asciiTheme="majorBidi" w:hAnsiTheme="majorBidi" w:cstheme="majorBidi"/>
                <w:sz w:val="24"/>
                <w:szCs w:val="24"/>
              </w:rPr>
            </w:pPr>
            <w:r>
              <w:rPr>
                <w:rFonts w:asciiTheme="majorBidi" w:hAnsiTheme="majorBidi" w:cstheme="majorBidi"/>
                <w:sz w:val="24"/>
                <w:szCs w:val="24"/>
              </w:rPr>
              <w:t>100,000</w:t>
            </w:r>
          </w:p>
        </w:tc>
        <w:tc>
          <w:tcPr>
            <w:tcW w:w="2798" w:type="dxa"/>
            <w:shd w:val="clear" w:color="auto" w:fill="FFFFFF" w:themeFill="background1"/>
          </w:tcPr>
          <w:p w14:paraId="5D83E9CF" w14:textId="63AAC8C6" w:rsidR="00505EAC" w:rsidRDefault="00505EAC" w:rsidP="008A4B5B">
            <w:pPr>
              <w:rPr>
                <w:rFonts w:asciiTheme="majorBidi" w:hAnsiTheme="majorBidi" w:cstheme="majorBidi"/>
                <w:sz w:val="24"/>
                <w:szCs w:val="24"/>
              </w:rPr>
            </w:pPr>
            <w:r>
              <w:rPr>
                <w:rFonts w:asciiTheme="majorBidi" w:hAnsiTheme="majorBidi" w:cstheme="majorBidi"/>
                <w:sz w:val="24"/>
                <w:szCs w:val="24"/>
              </w:rPr>
              <w:t>For scholarships</w:t>
            </w:r>
          </w:p>
        </w:tc>
      </w:tr>
      <w:tr w:rsidR="00505EAC" w14:paraId="5F5AFB93" w14:textId="77777777" w:rsidTr="00FD53AE">
        <w:tc>
          <w:tcPr>
            <w:tcW w:w="5138" w:type="dxa"/>
            <w:shd w:val="clear" w:color="auto" w:fill="FFFFFF" w:themeFill="background1"/>
          </w:tcPr>
          <w:p w14:paraId="40F37105" w14:textId="59FD6F00" w:rsidR="00505EAC" w:rsidRDefault="009905E3" w:rsidP="009B16E3">
            <w:pPr>
              <w:rPr>
                <w:rFonts w:asciiTheme="majorBidi" w:hAnsiTheme="majorBidi" w:cstheme="majorBidi"/>
                <w:sz w:val="24"/>
                <w:szCs w:val="24"/>
              </w:rPr>
            </w:pPr>
            <w:r>
              <w:rPr>
                <w:rFonts w:asciiTheme="majorBidi" w:hAnsiTheme="majorBidi" w:cstheme="majorBidi"/>
                <w:sz w:val="24"/>
                <w:szCs w:val="24"/>
              </w:rPr>
              <w:t>Yad HaNadiv</w:t>
            </w:r>
          </w:p>
        </w:tc>
        <w:tc>
          <w:tcPr>
            <w:tcW w:w="1414" w:type="dxa"/>
            <w:shd w:val="clear" w:color="auto" w:fill="FFFFFF" w:themeFill="background1"/>
          </w:tcPr>
          <w:p w14:paraId="5643A77B" w14:textId="02181F89" w:rsidR="00505EAC" w:rsidRDefault="009905E3" w:rsidP="00505EAC">
            <w:pPr>
              <w:jc w:val="right"/>
              <w:rPr>
                <w:rFonts w:asciiTheme="majorBidi" w:hAnsiTheme="majorBidi" w:cstheme="majorBidi"/>
                <w:sz w:val="24"/>
                <w:szCs w:val="24"/>
              </w:rPr>
            </w:pPr>
            <w:r>
              <w:rPr>
                <w:rFonts w:asciiTheme="majorBidi" w:hAnsiTheme="majorBidi" w:cstheme="majorBidi"/>
                <w:sz w:val="24"/>
                <w:szCs w:val="24"/>
              </w:rPr>
              <w:t>53,000</w:t>
            </w:r>
          </w:p>
        </w:tc>
        <w:tc>
          <w:tcPr>
            <w:tcW w:w="2798" w:type="dxa"/>
            <w:shd w:val="clear" w:color="auto" w:fill="FFFFFF" w:themeFill="background1"/>
          </w:tcPr>
          <w:p w14:paraId="7C7CEB47" w14:textId="1592FA44" w:rsidR="00505EAC" w:rsidRDefault="009905E3" w:rsidP="008A4B5B">
            <w:pPr>
              <w:rPr>
                <w:rFonts w:asciiTheme="majorBidi" w:hAnsiTheme="majorBidi" w:cstheme="majorBidi"/>
                <w:sz w:val="24"/>
                <w:szCs w:val="24"/>
              </w:rPr>
            </w:pPr>
            <w:r>
              <w:rPr>
                <w:rFonts w:asciiTheme="majorBidi" w:hAnsiTheme="majorBidi" w:cstheme="majorBidi"/>
                <w:sz w:val="24"/>
                <w:szCs w:val="24"/>
              </w:rPr>
              <w:t>Guaranteed</w:t>
            </w:r>
          </w:p>
        </w:tc>
      </w:tr>
      <w:tr w:rsidR="009905E3" w14:paraId="094F9491" w14:textId="77777777" w:rsidTr="00FD53AE">
        <w:tc>
          <w:tcPr>
            <w:tcW w:w="5138" w:type="dxa"/>
            <w:shd w:val="clear" w:color="auto" w:fill="FFFFFF" w:themeFill="background1"/>
          </w:tcPr>
          <w:p w14:paraId="4BAA56E7" w14:textId="58A3D367" w:rsidR="009905E3" w:rsidRDefault="003F187E" w:rsidP="009B16E3">
            <w:pPr>
              <w:rPr>
                <w:rFonts w:asciiTheme="majorBidi" w:hAnsiTheme="majorBidi" w:cstheme="majorBidi"/>
                <w:sz w:val="24"/>
                <w:szCs w:val="24"/>
              </w:rPr>
            </w:pPr>
            <w:commentRangeStart w:id="7"/>
            <w:r>
              <w:rPr>
                <w:rFonts w:asciiTheme="majorBidi" w:hAnsiTheme="majorBidi" w:cstheme="majorBidi"/>
                <w:sz w:val="24"/>
                <w:szCs w:val="24"/>
              </w:rPr>
              <w:t>Independent participation</w:t>
            </w:r>
            <w:commentRangeEnd w:id="7"/>
            <w:r>
              <w:rPr>
                <w:rStyle w:val="CommentReference"/>
              </w:rPr>
              <w:commentReference w:id="7"/>
            </w:r>
          </w:p>
        </w:tc>
        <w:tc>
          <w:tcPr>
            <w:tcW w:w="1414" w:type="dxa"/>
            <w:shd w:val="clear" w:color="auto" w:fill="FFFFFF" w:themeFill="background1"/>
          </w:tcPr>
          <w:p w14:paraId="60D4CA10" w14:textId="3AB3B313" w:rsidR="009905E3" w:rsidRDefault="00711029" w:rsidP="00505EAC">
            <w:pPr>
              <w:jc w:val="right"/>
              <w:rPr>
                <w:rFonts w:asciiTheme="majorBidi" w:hAnsiTheme="majorBidi" w:cstheme="majorBidi"/>
                <w:sz w:val="24"/>
                <w:szCs w:val="24"/>
              </w:rPr>
            </w:pPr>
            <w:r>
              <w:rPr>
                <w:rFonts w:asciiTheme="majorBidi" w:hAnsiTheme="majorBidi" w:cstheme="majorBidi"/>
                <w:sz w:val="24"/>
                <w:szCs w:val="24"/>
              </w:rPr>
              <w:t>75,000</w:t>
            </w:r>
          </w:p>
        </w:tc>
        <w:tc>
          <w:tcPr>
            <w:tcW w:w="2798" w:type="dxa"/>
            <w:shd w:val="clear" w:color="auto" w:fill="FFFFFF" w:themeFill="background1"/>
          </w:tcPr>
          <w:p w14:paraId="5E58A219" w14:textId="2936FDC6" w:rsidR="009905E3" w:rsidRDefault="00711029" w:rsidP="008A4B5B">
            <w:pPr>
              <w:rPr>
                <w:rFonts w:asciiTheme="majorBidi" w:hAnsiTheme="majorBidi" w:cstheme="majorBidi"/>
                <w:sz w:val="24"/>
                <w:szCs w:val="24"/>
              </w:rPr>
            </w:pPr>
            <w:r>
              <w:rPr>
                <w:rFonts w:asciiTheme="majorBidi" w:hAnsiTheme="majorBidi" w:cstheme="majorBidi"/>
                <w:sz w:val="24"/>
                <w:szCs w:val="24"/>
              </w:rPr>
              <w:t>1000 per participant for 75 participants</w:t>
            </w:r>
          </w:p>
        </w:tc>
      </w:tr>
      <w:tr w:rsidR="00711029" w14:paraId="388B4DB7" w14:textId="77777777" w:rsidTr="00711029">
        <w:tc>
          <w:tcPr>
            <w:tcW w:w="5138" w:type="dxa"/>
            <w:shd w:val="clear" w:color="auto" w:fill="D0CECE" w:themeFill="background2" w:themeFillShade="E6"/>
          </w:tcPr>
          <w:p w14:paraId="2010D8CE" w14:textId="6C7AB1FF" w:rsidR="00711029" w:rsidRPr="009905E3" w:rsidRDefault="00711029" w:rsidP="009B16E3">
            <w:pPr>
              <w:rPr>
                <w:rFonts w:asciiTheme="majorBidi" w:hAnsiTheme="majorBidi" w:cstheme="majorBidi"/>
                <w:sz w:val="24"/>
                <w:szCs w:val="24"/>
              </w:rPr>
            </w:pPr>
            <w:r>
              <w:rPr>
                <w:rFonts w:asciiTheme="majorBidi" w:hAnsiTheme="majorBidi" w:cstheme="majorBidi"/>
                <w:sz w:val="24"/>
                <w:szCs w:val="24"/>
              </w:rPr>
              <w:t>Total income</w:t>
            </w:r>
          </w:p>
        </w:tc>
        <w:tc>
          <w:tcPr>
            <w:tcW w:w="1414" w:type="dxa"/>
            <w:shd w:val="clear" w:color="auto" w:fill="D0CECE" w:themeFill="background2" w:themeFillShade="E6"/>
          </w:tcPr>
          <w:p w14:paraId="415A2477" w14:textId="397DDBC4" w:rsidR="00711029" w:rsidRDefault="00711029" w:rsidP="00505EAC">
            <w:pPr>
              <w:jc w:val="right"/>
              <w:rPr>
                <w:rFonts w:asciiTheme="majorBidi" w:hAnsiTheme="majorBidi" w:cstheme="majorBidi"/>
                <w:sz w:val="24"/>
                <w:szCs w:val="24"/>
              </w:rPr>
            </w:pPr>
            <w:r>
              <w:rPr>
                <w:rFonts w:asciiTheme="majorBidi" w:hAnsiTheme="majorBidi" w:cstheme="majorBidi"/>
                <w:sz w:val="24"/>
                <w:szCs w:val="24"/>
              </w:rPr>
              <w:t>553,000</w:t>
            </w:r>
          </w:p>
        </w:tc>
        <w:tc>
          <w:tcPr>
            <w:tcW w:w="2798" w:type="dxa"/>
            <w:shd w:val="clear" w:color="auto" w:fill="D0CECE" w:themeFill="background2" w:themeFillShade="E6"/>
          </w:tcPr>
          <w:p w14:paraId="3A35AF1A" w14:textId="77777777" w:rsidR="00711029" w:rsidRDefault="00711029" w:rsidP="008A4B5B">
            <w:pPr>
              <w:rPr>
                <w:rFonts w:asciiTheme="majorBidi" w:hAnsiTheme="majorBidi" w:cstheme="majorBidi"/>
                <w:sz w:val="24"/>
                <w:szCs w:val="24"/>
              </w:rPr>
            </w:pPr>
          </w:p>
        </w:tc>
      </w:tr>
      <w:tr w:rsidR="00711029" w14:paraId="378BDB1F" w14:textId="77777777" w:rsidTr="00FD53AE">
        <w:tc>
          <w:tcPr>
            <w:tcW w:w="5138" w:type="dxa"/>
            <w:shd w:val="clear" w:color="auto" w:fill="FFFFFF" w:themeFill="background1"/>
          </w:tcPr>
          <w:p w14:paraId="52D2A385" w14:textId="19A7DD49" w:rsidR="00711029" w:rsidRDefault="00711029" w:rsidP="009B16E3">
            <w:pPr>
              <w:rPr>
                <w:rFonts w:asciiTheme="majorBidi" w:hAnsiTheme="majorBidi" w:cstheme="majorBidi"/>
                <w:sz w:val="24"/>
                <w:szCs w:val="24"/>
              </w:rPr>
            </w:pPr>
            <w:r>
              <w:rPr>
                <w:rFonts w:asciiTheme="majorBidi" w:hAnsiTheme="majorBidi" w:cstheme="majorBidi"/>
                <w:sz w:val="24"/>
                <w:szCs w:val="24"/>
              </w:rPr>
              <w:t xml:space="preserve">Request from </w:t>
            </w:r>
            <w:r w:rsidRPr="00202B46">
              <w:rPr>
                <w:rFonts w:asciiTheme="majorBidi" w:hAnsiTheme="majorBidi" w:cstheme="majorBidi"/>
                <w:sz w:val="24"/>
                <w:szCs w:val="24"/>
              </w:rPr>
              <w:t xml:space="preserve">Schusterman </w:t>
            </w:r>
          </w:p>
        </w:tc>
        <w:tc>
          <w:tcPr>
            <w:tcW w:w="1414" w:type="dxa"/>
            <w:shd w:val="clear" w:color="auto" w:fill="FFFFFF" w:themeFill="background1"/>
          </w:tcPr>
          <w:p w14:paraId="75D804D9" w14:textId="5AB44C4B" w:rsidR="00711029" w:rsidRDefault="00711029" w:rsidP="00505EAC">
            <w:pPr>
              <w:jc w:val="right"/>
              <w:rPr>
                <w:rFonts w:asciiTheme="majorBidi" w:hAnsiTheme="majorBidi" w:cstheme="majorBidi"/>
                <w:sz w:val="24"/>
                <w:szCs w:val="24"/>
              </w:rPr>
            </w:pPr>
            <w:r>
              <w:rPr>
                <w:rFonts w:asciiTheme="majorBidi" w:hAnsiTheme="majorBidi" w:cstheme="majorBidi"/>
                <w:sz w:val="24"/>
                <w:szCs w:val="24"/>
              </w:rPr>
              <w:t>300,000</w:t>
            </w:r>
          </w:p>
        </w:tc>
        <w:tc>
          <w:tcPr>
            <w:tcW w:w="2798" w:type="dxa"/>
            <w:shd w:val="clear" w:color="auto" w:fill="FFFFFF" w:themeFill="background1"/>
          </w:tcPr>
          <w:p w14:paraId="7B3EE95F" w14:textId="77777777" w:rsidR="00711029" w:rsidRDefault="00711029" w:rsidP="008A4B5B">
            <w:pPr>
              <w:rPr>
                <w:rFonts w:asciiTheme="majorBidi" w:hAnsiTheme="majorBidi" w:cstheme="majorBidi"/>
                <w:sz w:val="24"/>
                <w:szCs w:val="24"/>
              </w:rPr>
            </w:pPr>
          </w:p>
        </w:tc>
      </w:tr>
      <w:tr w:rsidR="00711029" w14:paraId="0499CD67" w14:textId="77777777" w:rsidTr="00711029">
        <w:tc>
          <w:tcPr>
            <w:tcW w:w="5138" w:type="dxa"/>
            <w:shd w:val="clear" w:color="auto" w:fill="D0CECE" w:themeFill="background2" w:themeFillShade="E6"/>
          </w:tcPr>
          <w:p w14:paraId="2CCC0F8C" w14:textId="6B4E4123" w:rsidR="00711029" w:rsidRDefault="00711029" w:rsidP="009B16E3">
            <w:pPr>
              <w:rPr>
                <w:rFonts w:asciiTheme="majorBidi" w:hAnsiTheme="majorBidi" w:cstheme="majorBidi"/>
                <w:sz w:val="24"/>
                <w:szCs w:val="24"/>
              </w:rPr>
            </w:pPr>
            <w:r>
              <w:rPr>
                <w:rFonts w:asciiTheme="majorBidi" w:hAnsiTheme="majorBidi" w:cstheme="majorBidi"/>
                <w:sz w:val="24"/>
                <w:szCs w:val="24"/>
              </w:rPr>
              <w:t>Grand total income</w:t>
            </w:r>
          </w:p>
        </w:tc>
        <w:tc>
          <w:tcPr>
            <w:tcW w:w="1414" w:type="dxa"/>
            <w:shd w:val="clear" w:color="auto" w:fill="D0CECE" w:themeFill="background2" w:themeFillShade="E6"/>
          </w:tcPr>
          <w:p w14:paraId="2B7D423B" w14:textId="0F49A1BF" w:rsidR="00711029" w:rsidRDefault="00711029" w:rsidP="00505EAC">
            <w:pPr>
              <w:jc w:val="right"/>
              <w:rPr>
                <w:rFonts w:asciiTheme="majorBidi" w:hAnsiTheme="majorBidi" w:cstheme="majorBidi"/>
                <w:sz w:val="24"/>
                <w:szCs w:val="24"/>
              </w:rPr>
            </w:pPr>
            <w:r>
              <w:rPr>
                <w:rFonts w:asciiTheme="majorBidi" w:hAnsiTheme="majorBidi" w:cstheme="majorBidi"/>
                <w:sz w:val="24"/>
                <w:szCs w:val="24"/>
              </w:rPr>
              <w:t>853,000</w:t>
            </w:r>
          </w:p>
        </w:tc>
        <w:tc>
          <w:tcPr>
            <w:tcW w:w="2798" w:type="dxa"/>
            <w:shd w:val="clear" w:color="auto" w:fill="D0CECE" w:themeFill="background2" w:themeFillShade="E6"/>
          </w:tcPr>
          <w:p w14:paraId="7F629923" w14:textId="77777777" w:rsidR="00711029" w:rsidRDefault="00711029" w:rsidP="008A4B5B">
            <w:pPr>
              <w:rPr>
                <w:rFonts w:asciiTheme="majorBidi" w:hAnsiTheme="majorBidi" w:cstheme="majorBidi"/>
                <w:sz w:val="24"/>
                <w:szCs w:val="24"/>
              </w:rPr>
            </w:pPr>
          </w:p>
        </w:tc>
      </w:tr>
    </w:tbl>
    <w:p w14:paraId="5E8CD689" w14:textId="77777777" w:rsidR="00B7731B" w:rsidRPr="00A55FCA" w:rsidRDefault="00B7731B" w:rsidP="00D267A7">
      <w:pPr>
        <w:spacing w:line="480" w:lineRule="auto"/>
        <w:rPr>
          <w:rFonts w:asciiTheme="majorBidi" w:hAnsiTheme="majorBidi" w:cstheme="majorBidi"/>
          <w:sz w:val="24"/>
          <w:szCs w:val="24"/>
        </w:rPr>
      </w:pPr>
    </w:p>
    <w:sectPr w:rsidR="00B7731B" w:rsidRPr="00A55FCA">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2-02-16T14:13:00Z" w:initials="ALE">
    <w:p w14:paraId="6695349E" w14:textId="62A08C28" w:rsidR="003A7051" w:rsidRDefault="003A7051">
      <w:pPr>
        <w:pStyle w:val="CommentText"/>
      </w:pPr>
      <w:r>
        <w:rPr>
          <w:rStyle w:val="CommentReference"/>
        </w:rPr>
        <w:annotationRef/>
      </w:r>
      <w:r w:rsidRPr="003A7051">
        <w:t>https://www.schusterman.org/</w:t>
      </w:r>
    </w:p>
  </w:comment>
  <w:comment w:id="1" w:author="ALE editor" w:date="2022-02-15T17:00:00Z" w:initials="ALE">
    <w:p w14:paraId="78334061" w14:textId="2C585960" w:rsidR="0014768C" w:rsidRDefault="0014768C">
      <w:pPr>
        <w:pStyle w:val="CommentText"/>
      </w:pPr>
      <w:r>
        <w:rPr>
          <w:rStyle w:val="CommentReference"/>
        </w:rPr>
        <w:annotationRef/>
      </w:r>
      <w:r w:rsidR="005032EB">
        <w:rPr>
          <w:highlight w:val="yellow"/>
        </w:rPr>
        <w:t>TAMARA</w:t>
      </w:r>
      <w:r w:rsidRPr="0014768C">
        <w:rPr>
          <w:highlight w:val="yellow"/>
        </w:rPr>
        <w:t xml:space="preserve"> – the original says 40% here but it seems like an error – please verify.</w:t>
      </w:r>
    </w:p>
  </w:comment>
  <w:comment w:id="2" w:author="ALE editor" w:date="2022-02-15T17:17:00Z" w:initials="ALE">
    <w:p w14:paraId="4838D399" w14:textId="6D4D9616" w:rsidR="00EF160C" w:rsidRDefault="00EF160C">
      <w:pPr>
        <w:pStyle w:val="CommentText"/>
      </w:pPr>
      <w:r>
        <w:rPr>
          <w:rStyle w:val="CommentReference"/>
        </w:rPr>
        <w:annotationRef/>
      </w:r>
      <w:r w:rsidR="005032EB">
        <w:rPr>
          <w:highlight w:val="yellow"/>
        </w:rPr>
        <w:t>TAMARA</w:t>
      </w:r>
      <w:r w:rsidRPr="00EF160C">
        <w:rPr>
          <w:highlight w:val="yellow"/>
        </w:rPr>
        <w:t xml:space="preserve"> – </w:t>
      </w:r>
      <w:r w:rsidR="003E3168">
        <w:rPr>
          <w:highlight w:val="yellow"/>
        </w:rPr>
        <w:t>I think t</w:t>
      </w:r>
      <w:r w:rsidRPr="00EF160C">
        <w:rPr>
          <w:highlight w:val="yellow"/>
        </w:rPr>
        <w:t xml:space="preserve">he first bullet item in the Hebrew list </w:t>
      </w:r>
      <w:r w:rsidR="003E3168">
        <w:rPr>
          <w:highlight w:val="yellow"/>
        </w:rPr>
        <w:t>(leadership and identity) is</w:t>
      </w:r>
      <w:r w:rsidRPr="00EF160C">
        <w:rPr>
          <w:highlight w:val="yellow"/>
        </w:rPr>
        <w:t xml:space="preserve"> supposed to be included in the heading --- what do you thin</w:t>
      </w:r>
      <w:r>
        <w:rPr>
          <w:highlight w:val="yellow"/>
        </w:rPr>
        <w:t>k</w:t>
      </w:r>
      <w:r w:rsidRPr="00EF160C">
        <w:rPr>
          <w:highlight w:val="yellow"/>
        </w:rPr>
        <w:t>?</w:t>
      </w:r>
    </w:p>
  </w:comment>
  <w:comment w:id="3" w:author="ALE editor" w:date="2022-02-16T12:24:00Z" w:initials="ALE">
    <w:p w14:paraId="34169E4D" w14:textId="5CF108EE" w:rsidR="003F5A20" w:rsidRPr="003D42EE" w:rsidRDefault="003F5A20" w:rsidP="00536C32">
      <w:pPr>
        <w:pStyle w:val="CommentText"/>
      </w:pPr>
      <w:r>
        <w:rPr>
          <w:rStyle w:val="CommentReference"/>
        </w:rPr>
        <w:annotationRef/>
      </w:r>
      <w:r>
        <w:rPr>
          <w:rStyle w:val="CommentReference"/>
        </w:rPr>
        <w:annotationRef/>
      </w:r>
      <w:r w:rsidR="005032EB">
        <w:rPr>
          <w:highlight w:val="yellow"/>
        </w:rPr>
        <w:t>TAMARA</w:t>
      </w:r>
      <w:r w:rsidRPr="003D42EE">
        <w:rPr>
          <w:highlight w:val="yellow"/>
        </w:rPr>
        <w:t xml:space="preserve"> – in the original </w:t>
      </w:r>
      <w:r>
        <w:rPr>
          <w:highlight w:val="yellow"/>
        </w:rPr>
        <w:t xml:space="preserve">document, </w:t>
      </w:r>
      <w:r w:rsidRPr="003D42EE">
        <w:rPr>
          <w:highlight w:val="yellow"/>
        </w:rPr>
        <w:t xml:space="preserve">the </w:t>
      </w:r>
      <w:r>
        <w:rPr>
          <w:highlight w:val="yellow"/>
        </w:rPr>
        <w:t>figure</w:t>
      </w:r>
      <w:r w:rsidRPr="003D42EE">
        <w:rPr>
          <w:highlight w:val="yellow"/>
        </w:rPr>
        <w:t xml:space="preserve"> </w:t>
      </w:r>
      <w:r w:rsidRPr="003D42EE">
        <w:rPr>
          <w:rFonts w:cs="David" w:hint="cs"/>
          <w:highlight w:val="yellow"/>
          <w:rtl/>
        </w:rPr>
        <w:t>540,000</w:t>
      </w:r>
      <w:r w:rsidRPr="003D42EE">
        <w:rPr>
          <w:rFonts w:cs="David"/>
          <w:highlight w:val="yellow"/>
        </w:rPr>
        <w:t xml:space="preserve"> is in the same row as Activities – but </w:t>
      </w:r>
      <w:r>
        <w:rPr>
          <w:rFonts w:cs="David"/>
          <w:highlight w:val="yellow"/>
        </w:rPr>
        <w:t>this</w:t>
      </w:r>
      <w:r w:rsidRPr="003D42EE">
        <w:rPr>
          <w:rFonts w:cs="David"/>
          <w:highlight w:val="yellow"/>
        </w:rPr>
        <w:t xml:space="preserve"> is the total of the above items</w:t>
      </w:r>
      <w:r>
        <w:rPr>
          <w:rFonts w:cs="David"/>
          <w:highlight w:val="yellow"/>
        </w:rPr>
        <w:t xml:space="preserve"> for personnel</w:t>
      </w:r>
      <w:r w:rsidRPr="003D42EE">
        <w:rPr>
          <w:rFonts w:cs="David"/>
          <w:highlight w:val="yellow"/>
        </w:rPr>
        <w:t>. I think th</w:t>
      </w:r>
      <w:r>
        <w:rPr>
          <w:rFonts w:cs="David"/>
          <w:highlight w:val="yellow"/>
        </w:rPr>
        <w:t>ere</w:t>
      </w:r>
      <w:r w:rsidRPr="003D42EE">
        <w:rPr>
          <w:rFonts w:cs="David"/>
          <w:highlight w:val="yellow"/>
        </w:rPr>
        <w:t xml:space="preserve"> is an error</w:t>
      </w:r>
      <w:r>
        <w:rPr>
          <w:rFonts w:cs="David"/>
          <w:highlight w:val="yellow"/>
        </w:rPr>
        <w:t xml:space="preserve"> in the original</w:t>
      </w:r>
      <w:r w:rsidRPr="003D42EE">
        <w:rPr>
          <w:rFonts w:cs="David"/>
          <w:highlight w:val="yellow"/>
        </w:rPr>
        <w:t>, and it should be formatt</w:t>
      </w:r>
      <w:r>
        <w:rPr>
          <w:rFonts w:cs="David"/>
          <w:highlight w:val="yellow"/>
        </w:rPr>
        <w:t>ed</w:t>
      </w:r>
      <w:r w:rsidRPr="003D42EE">
        <w:rPr>
          <w:rFonts w:cs="David"/>
          <w:highlight w:val="yellow"/>
        </w:rPr>
        <w:t xml:space="preserve"> like this. Please verify if you think I am correct.</w:t>
      </w:r>
    </w:p>
    <w:p w14:paraId="1ADC5F8F" w14:textId="62C3C6F6" w:rsidR="003F5A20" w:rsidRDefault="003F5A20">
      <w:pPr>
        <w:pStyle w:val="CommentText"/>
      </w:pPr>
    </w:p>
  </w:comment>
  <w:comment w:id="4" w:author="ALE editor" w:date="2022-02-16T12:15:00Z" w:initials="ALE">
    <w:p w14:paraId="7E3B56D1" w14:textId="1523E461" w:rsidR="003F5A20" w:rsidRPr="002F08E1" w:rsidRDefault="003F5A20">
      <w:pPr>
        <w:pStyle w:val="CommentText"/>
      </w:pPr>
      <w:r>
        <w:rPr>
          <w:rStyle w:val="CommentReference"/>
        </w:rPr>
        <w:annotationRef/>
      </w:r>
      <w:r w:rsidR="005032EB">
        <w:rPr>
          <w:highlight w:val="yellow"/>
        </w:rPr>
        <w:t>TAMARA</w:t>
      </w:r>
      <w:r w:rsidRPr="002F08E1">
        <w:rPr>
          <w:highlight w:val="yellow"/>
        </w:rPr>
        <w:t xml:space="preserve"> – also here, verify if you think this is correct that I add a line for total (and this number is not supposed to be opposite </w:t>
      </w:r>
      <w:r w:rsidRPr="002F08E1">
        <w:rPr>
          <w:rFonts w:cs="David" w:hint="cs"/>
          <w:highlight w:val="yellow"/>
          <w:rtl/>
        </w:rPr>
        <w:t>סעיף הוצאות הנהלה</w:t>
      </w:r>
      <w:r w:rsidRPr="002F08E1">
        <w:rPr>
          <w:rFonts w:cs="David"/>
          <w:highlight w:val="yellow"/>
        </w:rPr>
        <w:t xml:space="preserve"> as in the original (the total of the above items totals 1,113,000)</w:t>
      </w:r>
    </w:p>
  </w:comment>
  <w:comment w:id="5" w:author="ALE editor" w:date="2022-02-16T14:20:00Z" w:initials="ALE">
    <w:p w14:paraId="3E483E1A" w14:textId="335D2F51" w:rsidR="003F187E" w:rsidRPr="003F187E" w:rsidRDefault="003F187E" w:rsidP="003F187E">
      <w:pPr>
        <w:pStyle w:val="CommentText"/>
        <w:rPr>
          <w:highlight w:val="yellow"/>
        </w:rPr>
      </w:pPr>
      <w:r>
        <w:rPr>
          <w:rStyle w:val="CommentReference"/>
        </w:rPr>
        <w:annotationRef/>
      </w:r>
      <w:r w:rsidR="005032EB">
        <w:rPr>
          <w:highlight w:val="yellow"/>
        </w:rPr>
        <w:t>TAMARA</w:t>
      </w:r>
      <w:r w:rsidRPr="003F187E">
        <w:rPr>
          <w:highlight w:val="yellow"/>
        </w:rPr>
        <w:t xml:space="preserve"> – I</w:t>
      </w:r>
      <w:r w:rsidRPr="003F187E">
        <w:rPr>
          <w:highlight w:val="yellow"/>
        </w:rPr>
        <w:t>n several places, I</w:t>
      </w:r>
      <w:r w:rsidRPr="003F187E">
        <w:rPr>
          <w:highlight w:val="yellow"/>
        </w:rPr>
        <w:t xml:space="preserve"> found </w:t>
      </w:r>
    </w:p>
    <w:p w14:paraId="6A2E485A" w14:textId="77777777" w:rsidR="003F187E" w:rsidRPr="003F187E" w:rsidRDefault="003F187E" w:rsidP="003F187E">
      <w:pPr>
        <w:pStyle w:val="CommentText"/>
        <w:rPr>
          <w:highlight w:val="yellow"/>
        </w:rPr>
      </w:pPr>
      <w:r w:rsidRPr="003F187E">
        <w:rPr>
          <w:rFonts w:cs="David" w:hint="cs"/>
          <w:i/>
          <w:iCs/>
          <w:highlight w:val="yellow"/>
          <w:rtl/>
        </w:rPr>
        <w:t>הכנסות מהשתתפות עצמית</w:t>
      </w:r>
      <w:r w:rsidRPr="003F187E">
        <w:rPr>
          <w:highlight w:val="yellow"/>
        </w:rPr>
        <w:t xml:space="preserve"> </w:t>
      </w:r>
    </w:p>
    <w:p w14:paraId="6D2A3877" w14:textId="77777777" w:rsidR="003F187E" w:rsidRPr="001A3226" w:rsidRDefault="003F187E" w:rsidP="003F187E">
      <w:pPr>
        <w:pStyle w:val="CommentText"/>
        <w:rPr>
          <w:rFonts w:asciiTheme="majorBidi" w:hAnsiTheme="majorBidi" w:cstheme="majorBidi"/>
          <w:sz w:val="24"/>
          <w:szCs w:val="24"/>
          <w:highlight w:val="yellow"/>
          <w:shd w:val="clear" w:color="auto" w:fill="FFFFFF"/>
        </w:rPr>
      </w:pPr>
      <w:r w:rsidRPr="003F187E">
        <w:rPr>
          <w:highlight w:val="yellow"/>
        </w:rPr>
        <w:t xml:space="preserve">Translated as </w:t>
      </w:r>
      <w:r>
        <w:rPr>
          <w:highlight w:val="yellow"/>
        </w:rPr>
        <w:t>“</w:t>
      </w:r>
      <w:r w:rsidRPr="003F187E">
        <w:rPr>
          <w:rFonts w:asciiTheme="majorBidi" w:hAnsiTheme="majorBidi" w:cstheme="majorBidi"/>
          <w:sz w:val="24"/>
          <w:szCs w:val="24"/>
          <w:highlight w:val="yellow"/>
        </w:rPr>
        <w:t xml:space="preserve">Income from deductibles </w:t>
      </w:r>
      <w:r w:rsidRPr="003F187E">
        <w:rPr>
          <w:rFonts w:asciiTheme="majorBidi" w:hAnsiTheme="majorBidi" w:cstheme="majorBidi"/>
          <w:sz w:val="24"/>
          <w:szCs w:val="24"/>
          <w:highlight w:val="yellow"/>
          <w:shd w:val="clear" w:color="auto" w:fill="FFFFFF"/>
        </w:rPr>
        <w:t xml:space="preserve">(insurance </w:t>
      </w:r>
      <w:r w:rsidRPr="001A3226">
        <w:rPr>
          <w:rFonts w:asciiTheme="majorBidi" w:hAnsiTheme="majorBidi" w:cstheme="majorBidi"/>
          <w:sz w:val="24"/>
          <w:szCs w:val="24"/>
          <w:highlight w:val="yellow"/>
          <w:shd w:val="clear" w:color="auto" w:fill="FFFFFF"/>
        </w:rPr>
        <w:t>policyholder's income)</w:t>
      </w:r>
      <w:r w:rsidRPr="001A3226">
        <w:rPr>
          <w:rStyle w:val="CommentReference"/>
          <w:highlight w:val="yellow"/>
        </w:rPr>
        <w:annotationRef/>
      </w:r>
      <w:r w:rsidRPr="001A3226">
        <w:rPr>
          <w:rFonts w:asciiTheme="majorBidi" w:hAnsiTheme="majorBidi" w:cstheme="majorBidi"/>
          <w:sz w:val="24"/>
          <w:szCs w:val="24"/>
          <w:highlight w:val="yellow"/>
          <w:shd w:val="clear" w:color="auto" w:fill="FFFFFF"/>
        </w:rPr>
        <w:t>”</w:t>
      </w:r>
    </w:p>
    <w:p w14:paraId="06EAB07C" w14:textId="29B9ABA7" w:rsidR="003F187E" w:rsidRDefault="003F187E" w:rsidP="003F187E">
      <w:pPr>
        <w:pStyle w:val="CommentText"/>
      </w:pPr>
      <w:r w:rsidRPr="001A3226">
        <w:rPr>
          <w:rFonts w:asciiTheme="majorBidi" w:hAnsiTheme="majorBidi" w:cstheme="majorBidi"/>
          <w:sz w:val="24"/>
          <w:szCs w:val="24"/>
          <w:highlight w:val="yellow"/>
          <w:shd w:val="clear" w:color="auto" w:fill="FFFFFF"/>
        </w:rPr>
        <w:t>Do you think that is the intention? Or this more literal translation?</w:t>
      </w:r>
      <w:r>
        <w:rPr>
          <w:rFonts w:asciiTheme="majorBidi" w:hAnsiTheme="majorBidi" w:cstheme="majorBidi"/>
          <w:sz w:val="24"/>
          <w:szCs w:val="24"/>
          <w:shd w:val="clear" w:color="auto" w:fill="FFFFFF"/>
        </w:rPr>
        <w:t xml:space="preserve"> </w:t>
      </w:r>
    </w:p>
  </w:comment>
  <w:comment w:id="6" w:author="ALE editor" w:date="2022-02-16T13:15:00Z" w:initials="ALE">
    <w:p w14:paraId="65581AC1" w14:textId="5953B559" w:rsidR="00CD0D5C" w:rsidRDefault="00CD0D5C">
      <w:pPr>
        <w:pStyle w:val="CommentText"/>
      </w:pPr>
      <w:r>
        <w:rPr>
          <w:rStyle w:val="CommentReference"/>
        </w:rPr>
        <w:annotationRef/>
      </w:r>
      <w:r w:rsidR="005032EB">
        <w:rPr>
          <w:highlight w:val="yellow"/>
        </w:rPr>
        <w:t>TAMARA</w:t>
      </w:r>
      <w:r w:rsidRPr="00CD0D5C">
        <w:rPr>
          <w:highlight w:val="yellow"/>
        </w:rPr>
        <w:t xml:space="preserve"> THIS NUMBER 200,000 WAS MISSING</w:t>
      </w:r>
    </w:p>
  </w:comment>
  <w:comment w:id="7" w:author="ALE editor" w:date="2022-02-16T14:18:00Z" w:initials="ALE">
    <w:p w14:paraId="1FF2022B" w14:textId="1363544E" w:rsidR="003F187E" w:rsidRDefault="003F187E">
      <w:pPr>
        <w:pStyle w:val="CommentText"/>
      </w:pPr>
      <w:r>
        <w:rPr>
          <w:rStyle w:val="CommentReference"/>
        </w:rPr>
        <w:annotationRef/>
      </w:r>
      <w:r w:rsidR="005032EB">
        <w:t>TAMARA</w:t>
      </w:r>
      <w:r>
        <w:t xml:space="preserve"> – same question here as above – </w:t>
      </w:r>
      <w:r>
        <w:t xml:space="preserve">do you think this </w:t>
      </w:r>
      <w:r>
        <w:t>is independent participa</w:t>
      </w:r>
      <w:r>
        <w:t>tion</w:t>
      </w:r>
      <w:r>
        <w:t>? Or income from deductibles?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95349E" w15:done="0"/>
  <w15:commentEx w15:paraId="78334061" w15:done="0"/>
  <w15:commentEx w15:paraId="4838D399" w15:done="0"/>
  <w15:commentEx w15:paraId="1ADC5F8F" w15:done="0"/>
  <w15:commentEx w15:paraId="7E3B56D1" w15:done="0"/>
  <w15:commentEx w15:paraId="06EAB07C" w15:done="0"/>
  <w15:commentEx w15:paraId="65581AC1" w15:done="0"/>
  <w15:commentEx w15:paraId="1FF202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84FE" w16cex:dateUtc="2022-02-16T12:13:00Z"/>
  <w16cex:commentExtensible w16cex:durableId="25B65ABB" w16cex:dateUtc="2022-02-15T15:00:00Z"/>
  <w16cex:commentExtensible w16cex:durableId="25B65E90" w16cex:dateUtc="2022-02-15T15:17:00Z"/>
  <w16cex:commentExtensible w16cex:durableId="25B76B80" w16cex:dateUtc="2022-02-16T10:24:00Z"/>
  <w16cex:commentExtensible w16cex:durableId="25B76963" w16cex:dateUtc="2022-02-16T10:15:00Z"/>
  <w16cex:commentExtensible w16cex:durableId="25B786B3" w16cex:dateUtc="2022-02-16T12:20:00Z"/>
  <w16cex:commentExtensible w16cex:durableId="25B77784" w16cex:dateUtc="2022-02-16T11:15:00Z"/>
  <w16cex:commentExtensible w16cex:durableId="25B7864A" w16cex:dateUtc="2022-02-16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95349E" w16cid:durableId="25B784FE"/>
  <w16cid:commentId w16cid:paraId="78334061" w16cid:durableId="25B65ABB"/>
  <w16cid:commentId w16cid:paraId="4838D399" w16cid:durableId="25B65E90"/>
  <w16cid:commentId w16cid:paraId="1ADC5F8F" w16cid:durableId="25B76B80"/>
  <w16cid:commentId w16cid:paraId="7E3B56D1" w16cid:durableId="25B76963"/>
  <w16cid:commentId w16cid:paraId="06EAB07C" w16cid:durableId="25B786B3"/>
  <w16cid:commentId w16cid:paraId="65581AC1" w16cid:durableId="25B77784"/>
  <w16cid:commentId w16cid:paraId="1FF2022B" w16cid:durableId="25B786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9420" w14:textId="77777777" w:rsidR="00ED584A" w:rsidRDefault="00ED584A" w:rsidP="0018440F">
      <w:pPr>
        <w:spacing w:after="0" w:line="240" w:lineRule="auto"/>
      </w:pPr>
      <w:r>
        <w:separator/>
      </w:r>
    </w:p>
  </w:endnote>
  <w:endnote w:type="continuationSeparator" w:id="0">
    <w:p w14:paraId="360AB40D" w14:textId="77777777" w:rsidR="00ED584A" w:rsidRDefault="00ED584A" w:rsidP="0018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4EF7" w14:textId="77777777" w:rsidR="0088755E" w:rsidRDefault="0088755E" w:rsidP="0088755E">
    <w:pPr>
      <w:pStyle w:val="Footer"/>
      <w:pBdr>
        <w:top w:val="thinThickSmallGap" w:sz="24" w:space="1" w:color="622423"/>
      </w:pBdr>
      <w:jc w:val="center"/>
      <w:rPr>
        <w:rFonts w:asciiTheme="majorBidi" w:hAnsiTheme="majorBidi" w:cstheme="majorBidi"/>
        <w:sz w:val="20"/>
        <w:szCs w:val="20"/>
      </w:rPr>
    </w:pPr>
  </w:p>
  <w:p w14:paraId="45977523" w14:textId="18F0D306" w:rsidR="0088755E" w:rsidRDefault="003A7077" w:rsidP="0088755E">
    <w:pPr>
      <w:pStyle w:val="Footer"/>
      <w:pBdr>
        <w:top w:val="thinThickSmallGap" w:sz="24" w:space="1" w:color="622423"/>
      </w:pBdr>
      <w:jc w:val="center"/>
      <w:rPr>
        <w:rFonts w:asciiTheme="majorBidi" w:hAnsiTheme="majorBidi" w:cstheme="majorBidi"/>
        <w:sz w:val="20"/>
        <w:szCs w:val="20"/>
      </w:rPr>
    </w:pPr>
    <w:r w:rsidRPr="0088755E">
      <w:rPr>
        <w:rFonts w:asciiTheme="majorBidi" w:hAnsiTheme="majorBidi" w:cstheme="majorBidi"/>
        <w:sz w:val="20"/>
        <w:szCs w:val="20"/>
      </w:rPr>
      <w:t xml:space="preserve">Citizens Build a Community </w:t>
    </w:r>
    <w:r w:rsidRPr="0088755E">
      <w:rPr>
        <w:rFonts w:asciiTheme="majorBidi" w:hAnsiTheme="majorBidi" w:cstheme="majorBidi"/>
        <w:sz w:val="20"/>
        <w:szCs w:val="20"/>
        <w:rtl/>
      </w:rPr>
      <w:t>|</w:t>
    </w:r>
    <w:r w:rsidRPr="0088755E">
      <w:rPr>
        <w:rFonts w:asciiTheme="majorBidi" w:hAnsiTheme="majorBidi" w:cstheme="majorBidi"/>
        <w:sz w:val="20"/>
        <w:szCs w:val="20"/>
      </w:rPr>
      <w:t xml:space="preserve"> POB 500, Lod </w:t>
    </w:r>
    <w:r w:rsidR="0088755E" w:rsidRPr="0088755E">
      <w:rPr>
        <w:rFonts w:asciiTheme="majorBidi" w:hAnsiTheme="majorBidi" w:cstheme="majorBidi"/>
        <w:sz w:val="20"/>
        <w:szCs w:val="20"/>
      </w:rPr>
      <w:t xml:space="preserve">71104 Israel </w:t>
    </w:r>
  </w:p>
  <w:p w14:paraId="032A0FA5" w14:textId="7F283C1F" w:rsidR="003A7077" w:rsidRPr="0088755E" w:rsidRDefault="0088755E" w:rsidP="0088755E">
    <w:pPr>
      <w:pStyle w:val="Footer"/>
      <w:pBdr>
        <w:top w:val="thinThickSmallGap" w:sz="24" w:space="1" w:color="622423"/>
      </w:pBdr>
      <w:jc w:val="center"/>
      <w:rPr>
        <w:rFonts w:asciiTheme="majorBidi" w:hAnsiTheme="majorBidi" w:cstheme="majorBidi"/>
        <w:sz w:val="20"/>
        <w:szCs w:val="20"/>
      </w:rPr>
    </w:pPr>
    <w:r w:rsidRPr="0088755E">
      <w:rPr>
        <w:rFonts w:asciiTheme="majorBidi" w:hAnsiTheme="majorBidi" w:cstheme="majorBidi"/>
        <w:sz w:val="20"/>
        <w:szCs w:val="20"/>
      </w:rPr>
      <w:t xml:space="preserve">telephone: (972) 08-9228315 </w:t>
    </w:r>
    <w:r w:rsidRPr="0088755E">
      <w:rPr>
        <w:rFonts w:asciiTheme="majorBidi" w:hAnsiTheme="majorBidi" w:cstheme="majorBidi"/>
        <w:sz w:val="20"/>
        <w:szCs w:val="20"/>
        <w:rtl/>
      </w:rPr>
      <w:t>|</w:t>
    </w:r>
    <w:r w:rsidRPr="0088755E">
      <w:rPr>
        <w:rFonts w:asciiTheme="majorBidi" w:hAnsiTheme="majorBidi" w:cstheme="majorBidi"/>
        <w:sz w:val="20"/>
        <w:szCs w:val="20"/>
      </w:rPr>
      <w:t xml:space="preserve"> Fax (972) 08-9240079 </w:t>
    </w:r>
    <w:r w:rsidRPr="0088755E">
      <w:rPr>
        <w:rFonts w:asciiTheme="majorBidi" w:hAnsiTheme="majorBidi" w:cstheme="majorBidi"/>
        <w:sz w:val="20"/>
        <w:szCs w:val="20"/>
        <w:rtl/>
      </w:rPr>
      <w:t>|</w:t>
    </w:r>
    <w:r w:rsidRPr="0088755E">
      <w:rPr>
        <w:rFonts w:asciiTheme="majorBidi" w:hAnsiTheme="majorBidi" w:cstheme="majorBidi"/>
        <w:sz w:val="20"/>
        <w:szCs w:val="20"/>
      </w:rPr>
      <w:t xml:space="preserve"> email: amineljamal@gmail.com</w:t>
    </w:r>
  </w:p>
  <w:p w14:paraId="40DC7075" w14:textId="77777777" w:rsidR="003A7077" w:rsidRDefault="003A7077" w:rsidP="003A7077">
    <w:pPr>
      <w:pStyle w:val="Footer"/>
      <w:pBdr>
        <w:top w:val="thinThickSmallGap" w:sz="24" w:space="1" w:color="622423"/>
      </w:pBdr>
      <w:jc w:val="center"/>
      <w:rPr>
        <w:rFonts w:ascii="Cambria" w:hAnsi="Cambria"/>
        <w:sz w:val="20"/>
        <w:szCs w:val="20"/>
      </w:rPr>
    </w:pPr>
  </w:p>
  <w:p w14:paraId="6ACACF12" w14:textId="60C59F40" w:rsidR="003A7077" w:rsidRDefault="003A7077">
    <w:pPr>
      <w:pStyle w:val="Footer"/>
    </w:pPr>
  </w:p>
  <w:p w14:paraId="6124EE92" w14:textId="77777777" w:rsidR="003A7077" w:rsidRDefault="003A7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79135" w14:textId="77777777" w:rsidR="00ED584A" w:rsidRDefault="00ED584A" w:rsidP="0018440F">
      <w:pPr>
        <w:spacing w:after="0" w:line="240" w:lineRule="auto"/>
      </w:pPr>
      <w:r>
        <w:separator/>
      </w:r>
    </w:p>
  </w:footnote>
  <w:footnote w:type="continuationSeparator" w:id="0">
    <w:p w14:paraId="562743BD" w14:textId="77777777" w:rsidR="00ED584A" w:rsidRDefault="00ED584A" w:rsidP="00184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30DC" w14:textId="5D8E7B40" w:rsidR="004C7C3B" w:rsidRDefault="004C7C3B" w:rsidP="0088755E">
    <w:pPr>
      <w:pStyle w:val="Header"/>
      <w:bidi/>
      <w:jc w:val="center"/>
      <w:rPr>
        <w:sz w:val="40"/>
        <w:szCs w:val="40"/>
      </w:rPr>
    </w:pPr>
    <w:r>
      <w:rPr>
        <w:noProof/>
      </w:rPr>
      <w:drawing>
        <wp:inline distT="0" distB="0" distL="0" distR="0" wp14:anchorId="3E1B2423" wp14:editId="32461D0B">
          <wp:extent cx="2720340" cy="716280"/>
          <wp:effectExtent l="19050" t="19050" r="22860" b="266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0340" cy="716280"/>
                  </a:xfrm>
                  <a:prstGeom prst="rect">
                    <a:avLst/>
                  </a:prstGeom>
                  <a:solidFill>
                    <a:srgbClr val="FFFFFF"/>
                  </a:solidFill>
                  <a:ln w="0" cmpd="sng">
                    <a:solidFill>
                      <a:srgbClr val="000000"/>
                    </a:solidFill>
                    <a:miter lim="800000"/>
                    <a:headEnd/>
                    <a:tailEnd/>
                  </a:ln>
                  <a:effectLst/>
                </pic:spPr>
              </pic:pic>
            </a:graphicData>
          </a:graphic>
        </wp:inline>
      </w:drawing>
    </w:r>
  </w:p>
  <w:p w14:paraId="03B1EA8F" w14:textId="4E141577" w:rsidR="0018440F" w:rsidRDefault="0018440F" w:rsidP="004C7C3B">
    <w:pPr>
      <w:pStyle w:val="Header"/>
      <w:bidi/>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637B"/>
    <w:multiLevelType w:val="hybridMultilevel"/>
    <w:tmpl w:val="85269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732F9"/>
    <w:multiLevelType w:val="hybridMultilevel"/>
    <w:tmpl w:val="6CDCA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456DDB"/>
    <w:multiLevelType w:val="hybridMultilevel"/>
    <w:tmpl w:val="7690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C31ED"/>
    <w:multiLevelType w:val="hybridMultilevel"/>
    <w:tmpl w:val="07EA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03F97"/>
    <w:multiLevelType w:val="hybridMultilevel"/>
    <w:tmpl w:val="98800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712020"/>
    <w:multiLevelType w:val="hybridMultilevel"/>
    <w:tmpl w:val="4E50B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100649"/>
    <w:multiLevelType w:val="hybridMultilevel"/>
    <w:tmpl w:val="935CB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2401C7"/>
    <w:multiLevelType w:val="hybridMultilevel"/>
    <w:tmpl w:val="A9C0B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5F0A59"/>
    <w:multiLevelType w:val="hybridMultilevel"/>
    <w:tmpl w:val="C0424776"/>
    <w:lvl w:ilvl="0" w:tplc="1A80E2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072953"/>
    <w:multiLevelType w:val="hybridMultilevel"/>
    <w:tmpl w:val="0766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1F108E"/>
    <w:multiLevelType w:val="hybridMultilevel"/>
    <w:tmpl w:val="82D6D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56659E"/>
    <w:multiLevelType w:val="hybridMultilevel"/>
    <w:tmpl w:val="01A46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CE24BB"/>
    <w:multiLevelType w:val="hybridMultilevel"/>
    <w:tmpl w:val="412A416E"/>
    <w:lvl w:ilvl="0" w:tplc="12327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CD2826"/>
    <w:multiLevelType w:val="hybridMultilevel"/>
    <w:tmpl w:val="2B0E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2785D"/>
    <w:multiLevelType w:val="hybridMultilevel"/>
    <w:tmpl w:val="5B8ECCE0"/>
    <w:lvl w:ilvl="0" w:tplc="24FA176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EA221C"/>
    <w:multiLevelType w:val="hybridMultilevel"/>
    <w:tmpl w:val="AD0C25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FF609B"/>
    <w:multiLevelType w:val="hybridMultilevel"/>
    <w:tmpl w:val="A59AA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427E0"/>
    <w:multiLevelType w:val="hybridMultilevel"/>
    <w:tmpl w:val="079AF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6544DD"/>
    <w:multiLevelType w:val="hybridMultilevel"/>
    <w:tmpl w:val="184EA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D576F8"/>
    <w:multiLevelType w:val="hybridMultilevel"/>
    <w:tmpl w:val="6E680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4"/>
  </w:num>
  <w:num w:numId="4">
    <w:abstractNumId w:val="19"/>
  </w:num>
  <w:num w:numId="5">
    <w:abstractNumId w:val="10"/>
  </w:num>
  <w:num w:numId="6">
    <w:abstractNumId w:val="11"/>
  </w:num>
  <w:num w:numId="7">
    <w:abstractNumId w:val="12"/>
  </w:num>
  <w:num w:numId="8">
    <w:abstractNumId w:val="3"/>
  </w:num>
  <w:num w:numId="9">
    <w:abstractNumId w:val="8"/>
  </w:num>
  <w:num w:numId="10">
    <w:abstractNumId w:val="7"/>
  </w:num>
  <w:num w:numId="11">
    <w:abstractNumId w:val="4"/>
  </w:num>
  <w:num w:numId="12">
    <w:abstractNumId w:val="0"/>
  </w:num>
  <w:num w:numId="13">
    <w:abstractNumId w:val="15"/>
  </w:num>
  <w:num w:numId="14">
    <w:abstractNumId w:val="16"/>
  </w:num>
  <w:num w:numId="15">
    <w:abstractNumId w:val="6"/>
  </w:num>
  <w:num w:numId="16">
    <w:abstractNumId w:val="1"/>
  </w:num>
  <w:num w:numId="17">
    <w:abstractNumId w:val="17"/>
  </w:num>
  <w:num w:numId="18">
    <w:abstractNumId w:val="18"/>
  </w:num>
  <w:num w:numId="19">
    <w:abstractNumId w:val="2"/>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0F"/>
    <w:rsid w:val="00003FF6"/>
    <w:rsid w:val="00007096"/>
    <w:rsid w:val="00026A0D"/>
    <w:rsid w:val="00066427"/>
    <w:rsid w:val="0006780F"/>
    <w:rsid w:val="00067C44"/>
    <w:rsid w:val="00076E06"/>
    <w:rsid w:val="0009702D"/>
    <w:rsid w:val="000E1000"/>
    <w:rsid w:val="0012198D"/>
    <w:rsid w:val="00122BBD"/>
    <w:rsid w:val="0014058B"/>
    <w:rsid w:val="0014768C"/>
    <w:rsid w:val="00167C9C"/>
    <w:rsid w:val="0018440F"/>
    <w:rsid w:val="001A3226"/>
    <w:rsid w:val="001B5F3E"/>
    <w:rsid w:val="001C6D03"/>
    <w:rsid w:val="00201D6F"/>
    <w:rsid w:val="00202B46"/>
    <w:rsid w:val="00212492"/>
    <w:rsid w:val="00266862"/>
    <w:rsid w:val="002811DB"/>
    <w:rsid w:val="002B4330"/>
    <w:rsid w:val="002C5AA4"/>
    <w:rsid w:val="002D4682"/>
    <w:rsid w:val="002F08E1"/>
    <w:rsid w:val="002F6810"/>
    <w:rsid w:val="00300381"/>
    <w:rsid w:val="00321A29"/>
    <w:rsid w:val="00323667"/>
    <w:rsid w:val="003420FB"/>
    <w:rsid w:val="0037050A"/>
    <w:rsid w:val="00372A69"/>
    <w:rsid w:val="003A5D0E"/>
    <w:rsid w:val="003A7051"/>
    <w:rsid w:val="003A7077"/>
    <w:rsid w:val="003C3B4E"/>
    <w:rsid w:val="003C627D"/>
    <w:rsid w:val="003D42EE"/>
    <w:rsid w:val="003D6B60"/>
    <w:rsid w:val="003E3168"/>
    <w:rsid w:val="003F187E"/>
    <w:rsid w:val="003F5A20"/>
    <w:rsid w:val="003F6806"/>
    <w:rsid w:val="004064AE"/>
    <w:rsid w:val="00426DB6"/>
    <w:rsid w:val="00471E76"/>
    <w:rsid w:val="0047251B"/>
    <w:rsid w:val="004A7EDA"/>
    <w:rsid w:val="004C7C3B"/>
    <w:rsid w:val="004D4E48"/>
    <w:rsid w:val="005032EB"/>
    <w:rsid w:val="00505EAC"/>
    <w:rsid w:val="005352B1"/>
    <w:rsid w:val="005369AB"/>
    <w:rsid w:val="00536B33"/>
    <w:rsid w:val="00536C32"/>
    <w:rsid w:val="00554269"/>
    <w:rsid w:val="005662EA"/>
    <w:rsid w:val="00586C0C"/>
    <w:rsid w:val="00591867"/>
    <w:rsid w:val="005A174E"/>
    <w:rsid w:val="005F2CD3"/>
    <w:rsid w:val="0062680C"/>
    <w:rsid w:val="00663CD0"/>
    <w:rsid w:val="0069115B"/>
    <w:rsid w:val="00692DAE"/>
    <w:rsid w:val="006C2EDF"/>
    <w:rsid w:val="007020C9"/>
    <w:rsid w:val="00704257"/>
    <w:rsid w:val="00711029"/>
    <w:rsid w:val="00734CCE"/>
    <w:rsid w:val="00784E3F"/>
    <w:rsid w:val="007B4AC5"/>
    <w:rsid w:val="007C1970"/>
    <w:rsid w:val="007D48D5"/>
    <w:rsid w:val="007E6AB7"/>
    <w:rsid w:val="007F2799"/>
    <w:rsid w:val="007F6232"/>
    <w:rsid w:val="007F6FB9"/>
    <w:rsid w:val="00802170"/>
    <w:rsid w:val="00804E0A"/>
    <w:rsid w:val="00834E23"/>
    <w:rsid w:val="00837026"/>
    <w:rsid w:val="00855BA2"/>
    <w:rsid w:val="00871C20"/>
    <w:rsid w:val="0088755E"/>
    <w:rsid w:val="008930C5"/>
    <w:rsid w:val="008A25BA"/>
    <w:rsid w:val="008A4B5B"/>
    <w:rsid w:val="008C38C9"/>
    <w:rsid w:val="00902DF5"/>
    <w:rsid w:val="00904FD8"/>
    <w:rsid w:val="00917CAD"/>
    <w:rsid w:val="00941197"/>
    <w:rsid w:val="00942A4D"/>
    <w:rsid w:val="00944FBB"/>
    <w:rsid w:val="00947205"/>
    <w:rsid w:val="00950555"/>
    <w:rsid w:val="00972932"/>
    <w:rsid w:val="00976A08"/>
    <w:rsid w:val="00976EF6"/>
    <w:rsid w:val="00980AD7"/>
    <w:rsid w:val="009905E3"/>
    <w:rsid w:val="009B16E3"/>
    <w:rsid w:val="009B1CBD"/>
    <w:rsid w:val="009C15BA"/>
    <w:rsid w:val="00A017C6"/>
    <w:rsid w:val="00A02AD2"/>
    <w:rsid w:val="00A10065"/>
    <w:rsid w:val="00A55FCA"/>
    <w:rsid w:val="00A7139A"/>
    <w:rsid w:val="00AD1C18"/>
    <w:rsid w:val="00AD6E5A"/>
    <w:rsid w:val="00B35FD2"/>
    <w:rsid w:val="00B447E9"/>
    <w:rsid w:val="00B65E29"/>
    <w:rsid w:val="00B7731B"/>
    <w:rsid w:val="00B87532"/>
    <w:rsid w:val="00BB63A0"/>
    <w:rsid w:val="00BC2979"/>
    <w:rsid w:val="00BD5571"/>
    <w:rsid w:val="00C42022"/>
    <w:rsid w:val="00C717C7"/>
    <w:rsid w:val="00C856CC"/>
    <w:rsid w:val="00CC3C82"/>
    <w:rsid w:val="00CC7844"/>
    <w:rsid w:val="00CD0D5C"/>
    <w:rsid w:val="00CE3594"/>
    <w:rsid w:val="00CE3B77"/>
    <w:rsid w:val="00CF6931"/>
    <w:rsid w:val="00D267A7"/>
    <w:rsid w:val="00D32806"/>
    <w:rsid w:val="00D72279"/>
    <w:rsid w:val="00D91BD3"/>
    <w:rsid w:val="00D96A47"/>
    <w:rsid w:val="00DC4B28"/>
    <w:rsid w:val="00DC55F4"/>
    <w:rsid w:val="00DD1E7E"/>
    <w:rsid w:val="00DE4BBC"/>
    <w:rsid w:val="00E047C3"/>
    <w:rsid w:val="00E113D2"/>
    <w:rsid w:val="00E2507E"/>
    <w:rsid w:val="00E25267"/>
    <w:rsid w:val="00E33EE8"/>
    <w:rsid w:val="00E43E9B"/>
    <w:rsid w:val="00E46799"/>
    <w:rsid w:val="00E6055A"/>
    <w:rsid w:val="00E6060E"/>
    <w:rsid w:val="00E629CD"/>
    <w:rsid w:val="00E70F8A"/>
    <w:rsid w:val="00EC33F1"/>
    <w:rsid w:val="00ED584A"/>
    <w:rsid w:val="00EF160C"/>
    <w:rsid w:val="00EF2A72"/>
    <w:rsid w:val="00F17362"/>
    <w:rsid w:val="00F24E8E"/>
    <w:rsid w:val="00F24F4A"/>
    <w:rsid w:val="00F357BC"/>
    <w:rsid w:val="00F6199A"/>
    <w:rsid w:val="00F90242"/>
    <w:rsid w:val="00F90DE7"/>
    <w:rsid w:val="00FD53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19B91"/>
  <w15:chartTrackingRefBased/>
  <w15:docId w15:val="{4CAD7B8A-4DC0-40DF-9CA0-6B3438A2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paragraph" w:styleId="Header">
    <w:name w:val="header"/>
    <w:basedOn w:val="Normal"/>
    <w:link w:val="HeaderChar"/>
    <w:uiPriority w:val="99"/>
    <w:unhideWhenUsed/>
    <w:rsid w:val="00184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40F"/>
  </w:style>
  <w:style w:type="paragraph" w:styleId="Footer">
    <w:name w:val="footer"/>
    <w:basedOn w:val="Normal"/>
    <w:link w:val="FooterChar"/>
    <w:uiPriority w:val="99"/>
    <w:unhideWhenUsed/>
    <w:rsid w:val="00184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40F"/>
  </w:style>
  <w:style w:type="paragraph" w:styleId="ListParagraph">
    <w:name w:val="List Paragraph"/>
    <w:basedOn w:val="Normal"/>
    <w:uiPriority w:val="34"/>
    <w:qFormat/>
    <w:rsid w:val="00C717C7"/>
    <w:pPr>
      <w:ind w:left="720"/>
      <w:contextualSpacing/>
    </w:pPr>
  </w:style>
  <w:style w:type="character" w:styleId="CommentReference">
    <w:name w:val="annotation reference"/>
    <w:basedOn w:val="DefaultParagraphFont"/>
    <w:uiPriority w:val="99"/>
    <w:semiHidden/>
    <w:unhideWhenUsed/>
    <w:rsid w:val="001B5F3E"/>
    <w:rPr>
      <w:sz w:val="16"/>
      <w:szCs w:val="16"/>
    </w:rPr>
  </w:style>
  <w:style w:type="paragraph" w:styleId="CommentText">
    <w:name w:val="annotation text"/>
    <w:basedOn w:val="Normal"/>
    <w:link w:val="CommentTextChar"/>
    <w:uiPriority w:val="99"/>
    <w:unhideWhenUsed/>
    <w:rsid w:val="001B5F3E"/>
    <w:pPr>
      <w:spacing w:line="240" w:lineRule="auto"/>
    </w:pPr>
    <w:rPr>
      <w:sz w:val="20"/>
      <w:szCs w:val="20"/>
    </w:rPr>
  </w:style>
  <w:style w:type="character" w:customStyle="1" w:styleId="CommentTextChar">
    <w:name w:val="Comment Text Char"/>
    <w:basedOn w:val="DefaultParagraphFont"/>
    <w:link w:val="CommentText"/>
    <w:uiPriority w:val="99"/>
    <w:rsid w:val="001B5F3E"/>
    <w:rPr>
      <w:sz w:val="20"/>
      <w:szCs w:val="20"/>
    </w:rPr>
  </w:style>
  <w:style w:type="paragraph" w:styleId="CommentSubject">
    <w:name w:val="annotation subject"/>
    <w:basedOn w:val="CommentText"/>
    <w:next w:val="CommentText"/>
    <w:link w:val="CommentSubjectChar"/>
    <w:uiPriority w:val="99"/>
    <w:semiHidden/>
    <w:unhideWhenUsed/>
    <w:rsid w:val="001B5F3E"/>
    <w:rPr>
      <w:b/>
      <w:bCs/>
    </w:rPr>
  </w:style>
  <w:style w:type="character" w:customStyle="1" w:styleId="CommentSubjectChar">
    <w:name w:val="Comment Subject Char"/>
    <w:basedOn w:val="CommentTextChar"/>
    <w:link w:val="CommentSubject"/>
    <w:uiPriority w:val="99"/>
    <w:semiHidden/>
    <w:rsid w:val="001B5F3E"/>
    <w:rPr>
      <w:b/>
      <w:bCs/>
      <w:sz w:val="20"/>
      <w:szCs w:val="20"/>
    </w:rPr>
  </w:style>
  <w:style w:type="table" w:styleId="TableGrid">
    <w:name w:val="Table Grid"/>
    <w:basedOn w:val="TableNormal"/>
    <w:uiPriority w:val="39"/>
    <w:rsid w:val="00D26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D53AE"/>
    <w:rPr>
      <w:b/>
      <w:bCs/>
    </w:rPr>
  </w:style>
  <w:style w:type="paragraph" w:styleId="Revision">
    <w:name w:val="Revision"/>
    <w:hidden/>
    <w:uiPriority w:val="99"/>
    <w:semiHidden/>
    <w:rsid w:val="00CF6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19</Pages>
  <Words>3742</Words>
  <Characters>21332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94</cp:revision>
  <dcterms:created xsi:type="dcterms:W3CDTF">2022-02-14T18:31:00Z</dcterms:created>
  <dcterms:modified xsi:type="dcterms:W3CDTF">2022-02-16T12:29:00Z</dcterms:modified>
</cp:coreProperties>
</file>