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2EA18" w14:textId="78A009C9" w:rsidR="003960AF" w:rsidRPr="007B2C0B" w:rsidRDefault="003960AF" w:rsidP="00AF1086">
      <w:pPr>
        <w:spacing w:line="238" w:lineRule="atLeast"/>
        <w:rPr>
          <w:rFonts w:eastAsia="Times New Roman" w:cstheme="minorHAnsi"/>
          <w:color w:val="000000"/>
          <w:lang w:eastAsia="fr-FR"/>
        </w:rPr>
      </w:pPr>
      <w:r w:rsidRPr="007B2C0B">
        <w:rPr>
          <w:rFonts w:eastAsia="Times New Roman" w:cstheme="minorHAnsi"/>
          <w:b/>
          <w:bCs/>
          <w:color w:val="000000"/>
          <w:lang w:eastAsia="fr-FR"/>
        </w:rPr>
        <w:t>Titre : </w:t>
      </w:r>
      <w:r w:rsidR="00AF1086" w:rsidRPr="007B2C0B">
        <w:rPr>
          <w:rFonts w:eastAsia="Times New Roman" w:cstheme="minorHAnsi"/>
          <w:color w:val="000000"/>
          <w:lang w:eastAsia="fr-FR"/>
        </w:rPr>
        <w:t>Invitation à une pièce de théâtre, jouée par des enfants à ‘Hanouka dans le ghetto de Vilnius en 1942</w:t>
      </w:r>
    </w:p>
    <w:p w14:paraId="04EB52FE" w14:textId="03DF5335"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Année (hébr</w:t>
      </w:r>
      <w:r w:rsidR="00AF1086" w:rsidRPr="007B2C0B">
        <w:rPr>
          <w:rFonts w:eastAsia="Times New Roman" w:cstheme="minorHAnsi"/>
          <w:b/>
          <w:bCs/>
          <w:color w:val="000000"/>
          <w:lang w:eastAsia="fr-FR"/>
        </w:rPr>
        <w:t>aïque</w:t>
      </w:r>
      <w:r w:rsidRPr="007B2C0B">
        <w:rPr>
          <w:rFonts w:eastAsia="Times New Roman" w:cstheme="minorHAnsi"/>
          <w:b/>
          <w:bCs/>
          <w:color w:val="000000"/>
          <w:lang w:eastAsia="fr-FR"/>
        </w:rPr>
        <w:t>) : </w:t>
      </w:r>
      <w:r w:rsidRPr="007B2C0B">
        <w:rPr>
          <w:rFonts w:eastAsia="Times New Roman" w:cstheme="minorHAnsi"/>
          <w:color w:val="000000"/>
          <w:lang w:eastAsia="fr-FR"/>
        </w:rPr>
        <w:t>5703</w:t>
      </w:r>
    </w:p>
    <w:p w14:paraId="52DB9D8F" w14:textId="77777777"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Année : </w:t>
      </w:r>
      <w:r w:rsidRPr="007B2C0B">
        <w:rPr>
          <w:rFonts w:eastAsia="Times New Roman" w:cstheme="minorHAnsi"/>
          <w:color w:val="000000"/>
          <w:lang w:eastAsia="fr-FR"/>
        </w:rPr>
        <w:t>1942</w:t>
      </w:r>
    </w:p>
    <w:p w14:paraId="4E385522" w14:textId="08CBCD49"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Lieu : </w:t>
      </w:r>
      <w:r w:rsidRPr="007B2C0B">
        <w:rPr>
          <w:rFonts w:eastAsia="Times New Roman" w:cstheme="minorHAnsi"/>
          <w:color w:val="000000"/>
          <w:lang w:eastAsia="fr-FR"/>
        </w:rPr>
        <w:t xml:space="preserve">Europe </w:t>
      </w:r>
      <w:r w:rsidR="00571114" w:rsidRPr="007B2C0B">
        <w:rPr>
          <w:rFonts w:eastAsia="Times New Roman" w:cstheme="minorHAnsi"/>
          <w:color w:val="000000"/>
          <w:lang w:eastAsia="fr-FR"/>
        </w:rPr>
        <w:t xml:space="preserve">de l’Est </w:t>
      </w:r>
    </w:p>
    <w:p w14:paraId="6226DF8D" w14:textId="542CD850"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Brève description</w:t>
      </w:r>
      <w:r w:rsidR="00571114" w:rsidRPr="007B2C0B">
        <w:rPr>
          <w:rFonts w:eastAsia="Times New Roman" w:cstheme="minorHAnsi"/>
          <w:b/>
          <w:bCs/>
          <w:color w:val="000000"/>
          <w:lang w:eastAsia="fr-FR"/>
        </w:rPr>
        <w:t xml:space="preserve"> </w:t>
      </w:r>
    </w:p>
    <w:p w14:paraId="085B1B23" w14:textId="2AC09EBF" w:rsidR="003960AF" w:rsidRPr="007B2C0B" w:rsidRDefault="00571114" w:rsidP="003960AF">
      <w:p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Invitation à une pièce de théâtre sur </w:t>
      </w:r>
      <w:r w:rsidR="00ED46BB" w:rsidRPr="007B2C0B">
        <w:rPr>
          <w:rFonts w:eastAsia="Times New Roman" w:cstheme="minorHAnsi"/>
          <w:color w:val="000000"/>
          <w:lang w:eastAsia="fr-FR"/>
        </w:rPr>
        <w:t>'</w:t>
      </w:r>
      <w:r w:rsidRPr="007B2C0B">
        <w:rPr>
          <w:rFonts w:eastAsia="Times New Roman" w:cstheme="minorHAnsi"/>
          <w:color w:val="000000"/>
          <w:lang w:eastAsia="fr-FR"/>
        </w:rPr>
        <w:t xml:space="preserve">Hanouka dans le ghetto de Vilnius. Document provenant de la collection </w:t>
      </w:r>
      <w:proofErr w:type="spellStart"/>
      <w:r w:rsidRPr="007B2C0B">
        <w:rPr>
          <w:rFonts w:eastAsia="Times New Roman" w:cstheme="minorHAnsi"/>
          <w:color w:val="000000"/>
          <w:lang w:eastAsia="fr-FR"/>
        </w:rPr>
        <w:t>Sutzkever</w:t>
      </w:r>
      <w:proofErr w:type="spellEnd"/>
      <w:r w:rsidRPr="007B2C0B">
        <w:rPr>
          <w:rFonts w:eastAsia="Times New Roman" w:cstheme="minorHAnsi"/>
          <w:color w:val="000000"/>
          <w:lang w:eastAsia="fr-FR"/>
        </w:rPr>
        <w:t xml:space="preserve"> de la Bibliothèque Nationale d’Israël</w:t>
      </w:r>
      <w:r w:rsidR="00A5524C">
        <w:rPr>
          <w:rFonts w:eastAsia="Times New Roman" w:cstheme="minorHAnsi"/>
          <w:color w:val="000000"/>
          <w:lang w:eastAsia="fr-FR"/>
        </w:rPr>
        <w:t>.</w:t>
      </w:r>
    </w:p>
    <w:p w14:paraId="2A2CCB4F" w14:textId="77777777"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Description détaillée</w:t>
      </w:r>
    </w:p>
    <w:p w14:paraId="13805504" w14:textId="34AF0DA1" w:rsidR="003960AF" w:rsidRPr="007B2C0B" w:rsidRDefault="007B2C0B" w:rsidP="003960AF">
      <w:pPr>
        <w:spacing w:line="238" w:lineRule="atLeast"/>
        <w:rPr>
          <w:rFonts w:eastAsia="Times New Roman" w:cstheme="minorHAnsi"/>
          <w:color w:val="000000"/>
          <w:lang w:eastAsia="fr-FR"/>
        </w:rPr>
      </w:pPr>
      <w:r>
        <w:rPr>
          <w:rFonts w:eastAsia="Times New Roman" w:cstheme="minorHAnsi"/>
          <w:color w:val="000000"/>
          <w:lang w:eastAsia="fr-FR"/>
        </w:rPr>
        <w:t xml:space="preserve">Cette illustration </w:t>
      </w:r>
      <w:r w:rsidR="00C07F77" w:rsidRPr="007B2C0B">
        <w:rPr>
          <w:rFonts w:eastAsia="Times New Roman" w:cstheme="minorHAnsi"/>
          <w:color w:val="000000"/>
          <w:lang w:eastAsia="fr-FR"/>
        </w:rPr>
        <w:t>représent</w:t>
      </w:r>
      <w:r>
        <w:rPr>
          <w:rFonts w:eastAsia="Times New Roman" w:cstheme="minorHAnsi"/>
          <w:color w:val="000000"/>
          <w:lang w:eastAsia="fr-FR"/>
        </w:rPr>
        <w:t xml:space="preserve">e </w:t>
      </w:r>
      <w:r w:rsidR="00C07F77" w:rsidRPr="007B2C0B">
        <w:rPr>
          <w:rFonts w:eastAsia="Times New Roman" w:cstheme="minorHAnsi"/>
          <w:color w:val="000000"/>
          <w:lang w:eastAsia="fr-FR"/>
        </w:rPr>
        <w:t>une scène pastorale</w:t>
      </w:r>
      <w:r w:rsidR="00A800D6">
        <w:rPr>
          <w:rFonts w:eastAsia="Times New Roman" w:cstheme="minorHAnsi"/>
          <w:color w:val="000000"/>
          <w:lang w:eastAsia="fr-FR"/>
        </w:rPr>
        <w:t xml:space="preserve">. L’on y voit des </w:t>
      </w:r>
      <w:r w:rsidR="00C07F77" w:rsidRPr="007B2C0B">
        <w:rPr>
          <w:rFonts w:eastAsia="Times New Roman" w:cstheme="minorHAnsi"/>
          <w:color w:val="000000"/>
          <w:lang w:eastAsia="fr-FR"/>
        </w:rPr>
        <w:t xml:space="preserve">champs, des maisons avec des toits en ardoise rouge, et un moulin à vent. </w:t>
      </w:r>
      <w:r w:rsidR="0062161B" w:rsidRPr="007B2C0B">
        <w:rPr>
          <w:rFonts w:eastAsia="Times New Roman" w:cstheme="minorHAnsi"/>
          <w:color w:val="000000"/>
          <w:lang w:eastAsia="fr-FR"/>
        </w:rPr>
        <w:t>Sous le dessin figure u</w:t>
      </w:r>
      <w:r w:rsidR="00C07F77" w:rsidRPr="007B2C0B">
        <w:rPr>
          <w:rFonts w:eastAsia="Times New Roman" w:cstheme="minorHAnsi"/>
          <w:color w:val="000000"/>
          <w:lang w:eastAsia="fr-FR"/>
        </w:rPr>
        <w:t>n texte en Yiddish</w:t>
      </w:r>
      <w:r w:rsidR="0062161B" w:rsidRPr="007B2C0B">
        <w:rPr>
          <w:rFonts w:eastAsia="Times New Roman" w:cstheme="minorHAnsi"/>
          <w:color w:val="000000"/>
          <w:lang w:eastAsia="fr-FR"/>
        </w:rPr>
        <w:t>.</w:t>
      </w:r>
    </w:p>
    <w:p w14:paraId="3D4A4096" w14:textId="2AB9C98B" w:rsidR="003960AF" w:rsidRPr="007B2C0B" w:rsidRDefault="003E67F5" w:rsidP="003960AF">
      <w:pPr>
        <w:spacing w:line="238" w:lineRule="atLeast"/>
        <w:rPr>
          <w:rFonts w:eastAsia="Times New Roman" w:cstheme="minorHAnsi"/>
          <w:color w:val="000000"/>
          <w:lang w:eastAsia="fr-FR"/>
        </w:rPr>
      </w:pPr>
      <w:r w:rsidRPr="007B2C0B">
        <w:rPr>
          <w:rFonts w:eastAsia="Times New Roman" w:cstheme="minorHAnsi"/>
          <w:color w:val="000000"/>
          <w:lang w:eastAsia="fr-FR"/>
        </w:rPr>
        <w:t>Ce paysage a été utilisé comme décor dans une pièce de théâtre jouée par des enfants, dans un dortoir situé dans le Ghetto de Vilnius. L’on ignore si cette bâtisse</w:t>
      </w:r>
      <w:r w:rsidR="00523F16" w:rsidRPr="007B2C0B">
        <w:rPr>
          <w:rFonts w:eastAsia="Times New Roman" w:cstheme="minorHAnsi"/>
          <w:color w:val="000000"/>
          <w:lang w:eastAsia="fr-FR"/>
        </w:rPr>
        <w:t xml:space="preserve"> </w:t>
      </w:r>
      <w:r w:rsidRPr="007B2C0B">
        <w:rPr>
          <w:rFonts w:eastAsia="Times New Roman" w:cstheme="minorHAnsi"/>
          <w:color w:val="000000"/>
          <w:lang w:eastAsia="fr-FR"/>
        </w:rPr>
        <w:t xml:space="preserve">située au 4 rue </w:t>
      </w:r>
      <w:proofErr w:type="spellStart"/>
      <w:r w:rsidRPr="007B2C0B">
        <w:rPr>
          <w:rFonts w:eastAsia="Times New Roman" w:cstheme="minorHAnsi"/>
          <w:color w:val="000000"/>
          <w:lang w:eastAsia="fr-FR"/>
        </w:rPr>
        <w:t>Strashun</w:t>
      </w:r>
      <w:proofErr w:type="spellEnd"/>
      <w:r w:rsidRPr="007B2C0B">
        <w:rPr>
          <w:rFonts w:eastAsia="Times New Roman" w:cstheme="minorHAnsi"/>
          <w:color w:val="000000"/>
          <w:lang w:eastAsia="fr-FR"/>
        </w:rPr>
        <w:t xml:space="preserve"> était un orphelinat, une école</w:t>
      </w:r>
      <w:r w:rsidR="009A6EDC">
        <w:rPr>
          <w:rFonts w:eastAsia="Times New Roman" w:cstheme="minorHAnsi"/>
          <w:color w:val="000000"/>
          <w:lang w:eastAsia="fr-FR"/>
        </w:rPr>
        <w:t>,</w:t>
      </w:r>
      <w:r w:rsidRPr="007B2C0B">
        <w:rPr>
          <w:rFonts w:eastAsia="Times New Roman" w:cstheme="minorHAnsi"/>
          <w:color w:val="000000"/>
          <w:lang w:eastAsia="fr-FR"/>
        </w:rPr>
        <w:t xml:space="preserve"> ou bien un autre établissement pour enfants. À côté de ce bâtiment, au 6 rue </w:t>
      </w:r>
      <w:proofErr w:type="spellStart"/>
      <w:r w:rsidRPr="007B2C0B">
        <w:rPr>
          <w:rFonts w:eastAsia="Times New Roman" w:cstheme="minorHAnsi"/>
          <w:color w:val="000000"/>
          <w:lang w:eastAsia="fr-FR"/>
        </w:rPr>
        <w:t>Strashun</w:t>
      </w:r>
      <w:proofErr w:type="spellEnd"/>
      <w:r w:rsidRPr="007B2C0B">
        <w:rPr>
          <w:rFonts w:eastAsia="Times New Roman" w:cstheme="minorHAnsi"/>
          <w:color w:val="000000"/>
          <w:lang w:eastAsia="fr-FR"/>
        </w:rPr>
        <w:t xml:space="preserve">, se trouvaient une bibliothèque et une école juives très connues. </w:t>
      </w:r>
    </w:p>
    <w:p w14:paraId="649C94EE" w14:textId="0F7C2BA3" w:rsidR="003960AF" w:rsidRPr="007B2C0B" w:rsidRDefault="004C483F" w:rsidP="004C483F">
      <w:pPr>
        <w:spacing w:line="238" w:lineRule="atLeast"/>
        <w:rPr>
          <w:rFonts w:eastAsia="Times New Roman" w:cstheme="minorHAnsi"/>
          <w:color w:val="000000"/>
          <w:lang w:eastAsia="fr-FR"/>
        </w:rPr>
      </w:pPr>
      <w:r w:rsidRPr="007B2C0B">
        <w:rPr>
          <w:rFonts w:eastAsia="Times New Roman" w:cstheme="minorHAnsi"/>
          <w:color w:val="000000"/>
          <w:lang w:eastAsia="fr-FR"/>
        </w:rPr>
        <w:t>Dans le ghetto de Vilnius, les Juifs, comme dans d’autres ghettos en Europe sous domination nazie, s’engagèrent dans de nombreuses activités culturelles comme le théâtre, la musique, l’art et la littérature. Ces performances artistiques étaient grandement appréciées de tous, tant des artistes que de leur public. Elles constituaient une sorte de résistance spirituelle contre les nazis, tout en permettant aux gens d’oublier les difficultés de la vie quotidienne. Cette pièce de théâtre jouée par des enfants offrait sans doute à ces derniers un exutoire artistique estompant quelque peu la cruelle réalité du ghetto. Le paysage dessiné ici exprime peut-être les rêves de ces enfants ; ces champs et ce ciel ensoleillé ne refl</w:t>
      </w:r>
      <w:r w:rsidR="003E54B8">
        <w:rPr>
          <w:rFonts w:eastAsia="Times New Roman" w:cstheme="minorHAnsi"/>
          <w:color w:val="000000"/>
          <w:lang w:eastAsia="fr-FR"/>
        </w:rPr>
        <w:t>é</w:t>
      </w:r>
      <w:r w:rsidRPr="007B2C0B">
        <w:rPr>
          <w:rFonts w:eastAsia="Times New Roman" w:cstheme="minorHAnsi"/>
          <w:color w:val="000000"/>
          <w:lang w:eastAsia="fr-FR"/>
        </w:rPr>
        <w:t>t</w:t>
      </w:r>
      <w:r w:rsidR="00FF3B49">
        <w:rPr>
          <w:rFonts w:eastAsia="Times New Roman" w:cstheme="minorHAnsi"/>
          <w:color w:val="000000"/>
          <w:lang w:eastAsia="fr-FR"/>
        </w:rPr>
        <w:t>ai</w:t>
      </w:r>
      <w:r w:rsidRPr="007B2C0B">
        <w:rPr>
          <w:rFonts w:eastAsia="Times New Roman" w:cstheme="minorHAnsi"/>
          <w:color w:val="000000"/>
          <w:lang w:eastAsia="fr-FR"/>
        </w:rPr>
        <w:t xml:space="preserve">ent certainement pas </w:t>
      </w:r>
      <w:r w:rsidR="003E54B8">
        <w:rPr>
          <w:rFonts w:eastAsia="Times New Roman" w:cstheme="minorHAnsi"/>
          <w:color w:val="000000"/>
          <w:lang w:eastAsia="fr-FR"/>
        </w:rPr>
        <w:t xml:space="preserve">leur triste horizon et </w:t>
      </w:r>
      <w:r w:rsidRPr="007B2C0B">
        <w:rPr>
          <w:rFonts w:eastAsia="Times New Roman" w:cstheme="minorHAnsi"/>
          <w:color w:val="000000"/>
          <w:lang w:eastAsia="fr-FR"/>
        </w:rPr>
        <w:t>leurs</w:t>
      </w:r>
      <w:r w:rsidR="00835CA4">
        <w:rPr>
          <w:rFonts w:eastAsia="Times New Roman" w:cstheme="minorHAnsi"/>
          <w:color w:val="000000"/>
          <w:lang w:eastAsia="fr-FR"/>
        </w:rPr>
        <w:t xml:space="preserve"> sinistres</w:t>
      </w:r>
      <w:r w:rsidRPr="007B2C0B">
        <w:rPr>
          <w:rFonts w:eastAsia="Times New Roman" w:cstheme="minorHAnsi"/>
          <w:color w:val="000000"/>
          <w:lang w:eastAsia="fr-FR"/>
        </w:rPr>
        <w:t xml:space="preserve"> conditions de vie. La pièce de théâtre </w:t>
      </w:r>
      <w:r w:rsidR="00C356D9" w:rsidRPr="007B2C0B">
        <w:rPr>
          <w:rFonts w:eastAsia="Times New Roman" w:cstheme="minorHAnsi"/>
          <w:color w:val="000000"/>
          <w:lang w:eastAsia="fr-FR"/>
        </w:rPr>
        <w:t>« </w:t>
      </w:r>
      <w:r w:rsidRPr="007B2C0B">
        <w:rPr>
          <w:rFonts w:eastAsia="Times New Roman" w:cstheme="minorHAnsi"/>
          <w:i/>
          <w:iCs/>
          <w:color w:val="000000"/>
          <w:lang w:eastAsia="fr-FR"/>
        </w:rPr>
        <w:t>Une bougie de ‘Hanouka en moins</w:t>
      </w:r>
      <w:r w:rsidR="00C356D9" w:rsidRPr="007B2C0B">
        <w:rPr>
          <w:rFonts w:eastAsia="Times New Roman" w:cstheme="minorHAnsi"/>
          <w:color w:val="000000"/>
          <w:lang w:eastAsia="fr-FR"/>
        </w:rPr>
        <w:t> »</w:t>
      </w:r>
      <w:r w:rsidRPr="007B2C0B">
        <w:rPr>
          <w:rFonts w:eastAsia="Times New Roman" w:cstheme="minorHAnsi"/>
          <w:color w:val="000000"/>
          <w:lang w:eastAsia="fr-FR"/>
        </w:rPr>
        <w:t xml:space="preserve"> a été montée par des enfants vivant dans un foyer. Ils étaient probablement orphelins, ou leurs parents ne pouvaient prendre soin d’eux dans les terribles conditions du ghetto.</w:t>
      </w:r>
    </w:p>
    <w:p w14:paraId="660A5184" w14:textId="7AC057B1" w:rsidR="003960AF" w:rsidRPr="007B2C0B" w:rsidRDefault="006C3150" w:rsidP="003960AF">
      <w:p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Ce document a fait un voyage fascinant depuis les forêts de Lituanie jusqu’à Moscou, pour arriver finalement à la Bibliothèque Nationale d’Israël. Abraham </w:t>
      </w:r>
      <w:proofErr w:type="spellStart"/>
      <w:r w:rsidRPr="007B2C0B">
        <w:rPr>
          <w:rFonts w:eastAsia="Times New Roman" w:cstheme="minorHAnsi"/>
          <w:color w:val="000000"/>
          <w:lang w:eastAsia="fr-FR"/>
        </w:rPr>
        <w:t>Sutzkever</w:t>
      </w:r>
      <w:proofErr w:type="spellEnd"/>
      <w:r w:rsidRPr="007B2C0B">
        <w:rPr>
          <w:rFonts w:eastAsia="Times New Roman" w:cstheme="minorHAnsi"/>
          <w:color w:val="000000"/>
          <w:lang w:eastAsia="fr-FR"/>
        </w:rPr>
        <w:t xml:space="preserve">, écrivain et poète yiddish, réussit à s’échapper du ghetto de Vilnius en emportant avec lui de nombreux objets du ghetto. Il rejoignit les Partisans, et le Comité juif antifasciste d’Union soviétique réussit à convaincre les autorités soviétiques de l’envoyer à Moscou en avion. Le premier avion qui devait le ramener fut abattu par les nazis, et </w:t>
      </w:r>
      <w:proofErr w:type="spellStart"/>
      <w:r w:rsidRPr="007B2C0B">
        <w:rPr>
          <w:rFonts w:eastAsia="Times New Roman" w:cstheme="minorHAnsi"/>
          <w:color w:val="000000"/>
          <w:lang w:eastAsia="fr-FR"/>
        </w:rPr>
        <w:t>Sutzkever</w:t>
      </w:r>
      <w:proofErr w:type="spellEnd"/>
      <w:r w:rsidRPr="007B2C0B">
        <w:rPr>
          <w:rFonts w:eastAsia="Times New Roman" w:cstheme="minorHAnsi"/>
          <w:color w:val="000000"/>
          <w:lang w:eastAsia="fr-FR"/>
        </w:rPr>
        <w:t xml:space="preserve"> fabriqua une valise à partir des fragments de l’appareil. La deuxième tentative fut couronnée de succès, et </w:t>
      </w:r>
      <w:proofErr w:type="spellStart"/>
      <w:r w:rsidRPr="007B2C0B">
        <w:rPr>
          <w:rFonts w:eastAsia="Times New Roman" w:cstheme="minorHAnsi"/>
          <w:color w:val="000000"/>
          <w:lang w:eastAsia="fr-FR"/>
        </w:rPr>
        <w:t>Sutzkever</w:t>
      </w:r>
      <w:proofErr w:type="spellEnd"/>
      <w:r w:rsidRPr="007B2C0B">
        <w:rPr>
          <w:rFonts w:eastAsia="Times New Roman" w:cstheme="minorHAnsi"/>
          <w:color w:val="000000"/>
          <w:lang w:eastAsia="fr-FR"/>
        </w:rPr>
        <w:t xml:space="preserve"> s’envola pour Moscou avec sa valise remplie de ses écrits, et </w:t>
      </w:r>
      <w:r w:rsidRPr="00F37A68">
        <w:rPr>
          <w:rFonts w:eastAsia="Times New Roman" w:cstheme="minorHAnsi"/>
          <w:color w:val="000000"/>
          <w:lang w:eastAsia="fr-FR"/>
        </w:rPr>
        <w:t>de souvenirs de guerre</w:t>
      </w:r>
      <w:r w:rsidR="008C564B" w:rsidRPr="00F37A68">
        <w:rPr>
          <w:rFonts w:eastAsia="Times New Roman" w:cstheme="minorHAnsi"/>
          <w:color w:val="000000"/>
          <w:lang w:eastAsia="fr-FR"/>
        </w:rPr>
        <w:t xml:space="preserve"> </w:t>
      </w:r>
      <w:r w:rsidR="003F131E" w:rsidRPr="00F37A68">
        <w:rPr>
          <w:rFonts w:eastAsia="Times New Roman" w:cstheme="minorHAnsi"/>
          <w:color w:val="000000"/>
          <w:lang w:eastAsia="fr-FR"/>
        </w:rPr>
        <w:t xml:space="preserve">du </w:t>
      </w:r>
      <w:r w:rsidRPr="00F37A68">
        <w:rPr>
          <w:rFonts w:eastAsia="Times New Roman" w:cstheme="minorHAnsi"/>
          <w:color w:val="000000"/>
          <w:lang w:eastAsia="fr-FR"/>
        </w:rPr>
        <w:t>Ghetto de Vilnius.</w:t>
      </w:r>
      <w:r w:rsidR="003F131E" w:rsidRPr="003F131E">
        <w:t xml:space="preserve"> </w:t>
      </w:r>
      <w:r w:rsidRPr="007B2C0B">
        <w:rPr>
          <w:rFonts w:eastAsia="Times New Roman" w:cstheme="minorHAnsi"/>
          <w:color w:val="000000"/>
          <w:lang w:eastAsia="fr-FR"/>
        </w:rPr>
        <w:t>Parmi les nombreux documents présents dans sa valise</w:t>
      </w:r>
      <w:r w:rsidR="00491BC3">
        <w:rPr>
          <w:rFonts w:eastAsia="Times New Roman" w:cstheme="minorHAnsi"/>
          <w:color w:val="000000"/>
          <w:lang w:eastAsia="fr-FR"/>
        </w:rPr>
        <w:t>, il y avait</w:t>
      </w:r>
      <w:r w:rsidRPr="007B2C0B">
        <w:rPr>
          <w:rFonts w:eastAsia="Times New Roman" w:cstheme="minorHAnsi"/>
          <w:color w:val="000000"/>
          <w:lang w:eastAsia="fr-FR"/>
        </w:rPr>
        <w:t xml:space="preserve"> cette image représentant le décor de la pièce de théâtre de ‘Hanouka. </w:t>
      </w:r>
      <w:proofErr w:type="spellStart"/>
      <w:r w:rsidRPr="007B2C0B">
        <w:rPr>
          <w:rFonts w:eastAsia="Times New Roman" w:cstheme="minorHAnsi"/>
          <w:color w:val="000000"/>
          <w:lang w:eastAsia="fr-FR"/>
        </w:rPr>
        <w:t>Sutzkever</w:t>
      </w:r>
      <w:proofErr w:type="spellEnd"/>
      <w:r w:rsidRPr="007B2C0B">
        <w:rPr>
          <w:rFonts w:eastAsia="Times New Roman" w:cstheme="minorHAnsi"/>
          <w:color w:val="000000"/>
          <w:lang w:eastAsia="fr-FR"/>
        </w:rPr>
        <w:t xml:space="preserve"> émigra finalement en Israël en 1947, et pour mettre sa valise et son contenu en lieu sûr, il décida d’en faire don à la Bibliothèque Nationale d’Israël.</w:t>
      </w:r>
      <w:r w:rsidR="003960AF" w:rsidRPr="007B2C0B">
        <w:rPr>
          <w:rFonts w:eastAsia="Times New Roman" w:cstheme="minorHAnsi"/>
          <w:color w:val="000000"/>
          <w:lang w:eastAsia="fr-FR"/>
        </w:rPr>
        <w:t xml:space="preserve"> </w:t>
      </w:r>
    </w:p>
    <w:p w14:paraId="34E613BD" w14:textId="77777777"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color w:val="000000"/>
          <w:lang w:eastAsia="fr-FR"/>
        </w:rPr>
        <w:t> </w:t>
      </w:r>
    </w:p>
    <w:p w14:paraId="79900AE1" w14:textId="2D265448" w:rsidR="003960AF" w:rsidRPr="007B2C0B" w:rsidRDefault="0043732E"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Souhaitez</w:t>
      </w:r>
      <w:r w:rsidR="003960AF" w:rsidRPr="007B2C0B">
        <w:rPr>
          <w:rFonts w:eastAsia="Times New Roman" w:cstheme="minorHAnsi"/>
          <w:b/>
          <w:bCs/>
          <w:color w:val="000000"/>
          <w:lang w:eastAsia="fr-FR"/>
        </w:rPr>
        <w:t xml:space="preserve">-vous en savoir </w:t>
      </w:r>
      <w:r w:rsidRPr="007B2C0B">
        <w:rPr>
          <w:rFonts w:eastAsia="Times New Roman" w:cstheme="minorHAnsi"/>
          <w:b/>
          <w:bCs/>
          <w:color w:val="000000"/>
          <w:lang w:eastAsia="fr-FR"/>
        </w:rPr>
        <w:t xml:space="preserve">davantage </w:t>
      </w:r>
      <w:r w:rsidR="003960AF" w:rsidRPr="007B2C0B">
        <w:rPr>
          <w:rFonts w:eastAsia="Times New Roman" w:cstheme="minorHAnsi"/>
          <w:b/>
          <w:bCs/>
          <w:color w:val="000000"/>
          <w:lang w:eastAsia="fr-FR"/>
        </w:rPr>
        <w:t>?</w:t>
      </w:r>
    </w:p>
    <w:p w14:paraId="25FE560C" w14:textId="4E25255D" w:rsidR="003960AF" w:rsidRPr="007B2C0B" w:rsidRDefault="00722259"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‘H</w:t>
      </w:r>
      <w:r w:rsidR="003960AF" w:rsidRPr="007B2C0B">
        <w:rPr>
          <w:rFonts w:eastAsia="Times New Roman" w:cstheme="minorHAnsi"/>
          <w:b/>
          <w:bCs/>
          <w:color w:val="000000"/>
          <w:lang w:eastAsia="fr-FR"/>
        </w:rPr>
        <w:t>an</w:t>
      </w:r>
      <w:r w:rsidRPr="007B2C0B">
        <w:rPr>
          <w:rFonts w:eastAsia="Times New Roman" w:cstheme="minorHAnsi"/>
          <w:b/>
          <w:bCs/>
          <w:color w:val="000000"/>
          <w:lang w:eastAsia="fr-FR"/>
        </w:rPr>
        <w:t>o</w:t>
      </w:r>
      <w:r w:rsidR="003960AF" w:rsidRPr="007B2C0B">
        <w:rPr>
          <w:rFonts w:eastAsia="Times New Roman" w:cstheme="minorHAnsi"/>
          <w:b/>
          <w:bCs/>
          <w:color w:val="000000"/>
          <w:lang w:eastAsia="fr-FR"/>
        </w:rPr>
        <w:t>uka </w:t>
      </w:r>
      <w:r w:rsidRPr="007B2C0B">
        <w:rPr>
          <w:rFonts w:eastAsia="Times New Roman" w:cstheme="minorHAnsi"/>
          <w:color w:val="000000"/>
          <w:lang w:eastAsia="fr-FR"/>
        </w:rPr>
        <w:t>–</w:t>
      </w:r>
      <w:r w:rsidR="003960AF" w:rsidRPr="007B2C0B">
        <w:rPr>
          <w:rFonts w:eastAsia="Times New Roman" w:cstheme="minorHAnsi"/>
          <w:color w:val="000000"/>
          <w:lang w:eastAsia="fr-FR"/>
        </w:rPr>
        <w:t> </w:t>
      </w:r>
      <w:r w:rsidRPr="007B2C0B">
        <w:rPr>
          <w:rFonts w:eastAsia="Times New Roman" w:cstheme="minorHAnsi"/>
          <w:color w:val="000000"/>
          <w:lang w:eastAsia="fr-FR"/>
        </w:rPr>
        <w:t>la fête de ‘H</w:t>
      </w:r>
      <w:r w:rsidR="003960AF" w:rsidRPr="007B2C0B">
        <w:rPr>
          <w:rFonts w:eastAsia="Times New Roman" w:cstheme="minorHAnsi"/>
          <w:color w:val="000000"/>
          <w:lang w:eastAsia="fr-FR"/>
        </w:rPr>
        <w:t>an</w:t>
      </w:r>
      <w:r w:rsidRPr="007B2C0B">
        <w:rPr>
          <w:rFonts w:eastAsia="Times New Roman" w:cstheme="minorHAnsi"/>
          <w:color w:val="000000"/>
          <w:lang w:eastAsia="fr-FR"/>
        </w:rPr>
        <w:t>o</w:t>
      </w:r>
      <w:r w:rsidR="003960AF" w:rsidRPr="007B2C0B">
        <w:rPr>
          <w:rFonts w:eastAsia="Times New Roman" w:cstheme="minorHAnsi"/>
          <w:color w:val="000000"/>
          <w:lang w:eastAsia="fr-FR"/>
        </w:rPr>
        <w:t>uka célèbre la r</w:t>
      </w:r>
      <w:r w:rsidR="003C4626" w:rsidRPr="007B2C0B">
        <w:rPr>
          <w:rFonts w:eastAsia="Times New Roman" w:cstheme="minorHAnsi"/>
          <w:color w:val="000000"/>
          <w:lang w:eastAsia="fr-FR"/>
        </w:rPr>
        <w:t>é</w:t>
      </w:r>
      <w:r w:rsidR="00016B25" w:rsidRPr="007B2C0B">
        <w:rPr>
          <w:rFonts w:eastAsia="Times New Roman" w:cstheme="minorHAnsi"/>
          <w:color w:val="000000"/>
          <w:lang w:eastAsia="fr-FR"/>
        </w:rPr>
        <w:t>-</w:t>
      </w:r>
      <w:r w:rsidR="003C4626" w:rsidRPr="007B2C0B">
        <w:rPr>
          <w:rFonts w:eastAsia="Times New Roman" w:cstheme="minorHAnsi"/>
          <w:color w:val="000000"/>
          <w:lang w:eastAsia="fr-FR"/>
        </w:rPr>
        <w:t>inauguration</w:t>
      </w:r>
      <w:r w:rsidR="003960AF" w:rsidRPr="007B2C0B">
        <w:rPr>
          <w:rFonts w:eastAsia="Times New Roman" w:cstheme="minorHAnsi"/>
          <w:color w:val="000000"/>
          <w:lang w:eastAsia="fr-FR"/>
        </w:rPr>
        <w:t xml:space="preserve"> du Temple par </w:t>
      </w:r>
      <w:r w:rsidR="003C4626" w:rsidRPr="007B2C0B">
        <w:rPr>
          <w:rFonts w:eastAsia="Times New Roman" w:cstheme="minorHAnsi"/>
          <w:color w:val="000000"/>
          <w:lang w:eastAsia="fr-FR"/>
        </w:rPr>
        <w:t xml:space="preserve">Judas Maccabée </w:t>
      </w:r>
      <w:r w:rsidR="003960AF" w:rsidRPr="007B2C0B">
        <w:rPr>
          <w:rFonts w:eastAsia="Times New Roman" w:cstheme="minorHAnsi"/>
          <w:color w:val="000000"/>
          <w:lang w:eastAsia="fr-FR"/>
        </w:rPr>
        <w:t>et son armée après leur victoire sur les Grecs</w:t>
      </w:r>
      <w:r w:rsidR="002038C0"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 en </w:t>
      </w:r>
      <w:r w:rsidR="002038C0" w:rsidRPr="007B2C0B">
        <w:rPr>
          <w:rFonts w:eastAsia="Times New Roman" w:cstheme="minorHAnsi"/>
          <w:color w:val="000000"/>
          <w:lang w:eastAsia="fr-FR"/>
        </w:rPr>
        <w:t xml:space="preserve">l’année </w:t>
      </w:r>
      <w:r w:rsidR="003960AF" w:rsidRPr="007B2C0B">
        <w:rPr>
          <w:rFonts w:eastAsia="Times New Roman" w:cstheme="minorHAnsi"/>
          <w:color w:val="000000"/>
          <w:lang w:eastAsia="fr-FR"/>
        </w:rPr>
        <w:t>165 avant notre ère. L</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un des miracles bien connus de l</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histoire de Hanoucca est la petite </w:t>
      </w:r>
      <w:r w:rsidR="003C4626" w:rsidRPr="007B2C0B">
        <w:rPr>
          <w:rFonts w:eastAsia="Times New Roman" w:cstheme="minorHAnsi"/>
          <w:color w:val="000000"/>
          <w:lang w:eastAsia="fr-FR"/>
        </w:rPr>
        <w:t>fiole</w:t>
      </w:r>
      <w:r w:rsidR="003960AF" w:rsidRPr="007B2C0B">
        <w:rPr>
          <w:rFonts w:eastAsia="Times New Roman" w:cstheme="minorHAnsi"/>
          <w:color w:val="000000"/>
          <w:lang w:eastAsia="fr-FR"/>
        </w:rPr>
        <w:t xml:space="preserve"> d</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huile </w:t>
      </w:r>
      <w:r w:rsidR="00A912B1" w:rsidRPr="007B2C0B">
        <w:rPr>
          <w:rFonts w:eastAsia="Times New Roman" w:cstheme="minorHAnsi"/>
          <w:color w:val="000000"/>
          <w:lang w:eastAsia="fr-FR"/>
        </w:rPr>
        <w:t>grâce</w:t>
      </w:r>
      <w:r w:rsidR="0012114D" w:rsidRPr="007B2C0B">
        <w:rPr>
          <w:rFonts w:eastAsia="Times New Roman" w:cstheme="minorHAnsi"/>
          <w:color w:val="000000"/>
          <w:lang w:eastAsia="fr-FR"/>
        </w:rPr>
        <w:t xml:space="preserve"> </w:t>
      </w:r>
      <w:r w:rsidR="00A912B1" w:rsidRPr="007B2C0B">
        <w:rPr>
          <w:rFonts w:eastAsia="Times New Roman" w:cstheme="minorHAnsi"/>
          <w:color w:val="000000"/>
          <w:lang w:eastAsia="fr-FR"/>
        </w:rPr>
        <w:t>à</w:t>
      </w:r>
      <w:r w:rsidR="0012114D" w:rsidRPr="007B2C0B">
        <w:rPr>
          <w:rFonts w:eastAsia="Times New Roman" w:cstheme="minorHAnsi"/>
          <w:color w:val="000000"/>
          <w:lang w:eastAsia="fr-FR"/>
        </w:rPr>
        <w:t xml:space="preserve"> laquelle</w:t>
      </w:r>
      <w:r w:rsidR="00306A3A"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la M</w:t>
      </w:r>
      <w:r w:rsidR="007C13DE" w:rsidRPr="007B2C0B">
        <w:rPr>
          <w:rFonts w:eastAsia="Times New Roman" w:cstheme="minorHAnsi"/>
          <w:color w:val="000000"/>
          <w:lang w:eastAsia="fr-FR"/>
        </w:rPr>
        <w:t>é</w:t>
      </w:r>
      <w:r w:rsidR="003960AF" w:rsidRPr="007B2C0B">
        <w:rPr>
          <w:rFonts w:eastAsia="Times New Roman" w:cstheme="minorHAnsi"/>
          <w:color w:val="000000"/>
          <w:lang w:eastAsia="fr-FR"/>
        </w:rPr>
        <w:t xml:space="preserve">norah </w:t>
      </w:r>
      <w:r w:rsidR="00A912B1" w:rsidRPr="007B2C0B">
        <w:rPr>
          <w:rFonts w:eastAsia="Times New Roman" w:cstheme="minorHAnsi"/>
          <w:color w:val="000000"/>
          <w:lang w:eastAsia="fr-FR"/>
        </w:rPr>
        <w:t>du</w:t>
      </w:r>
      <w:r w:rsidR="00306A3A"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Temple</w:t>
      </w:r>
      <w:r w:rsidR="00FF6843" w:rsidRPr="007B2C0B">
        <w:rPr>
          <w:rFonts w:eastAsia="Times New Roman" w:cstheme="minorHAnsi"/>
          <w:color w:val="000000"/>
          <w:lang w:eastAsia="fr-FR"/>
        </w:rPr>
        <w:t xml:space="preserve"> fut allumée et </w:t>
      </w:r>
      <w:r w:rsidR="002038C0" w:rsidRPr="007B2C0B">
        <w:rPr>
          <w:rFonts w:eastAsia="Times New Roman" w:cstheme="minorHAnsi"/>
          <w:color w:val="000000"/>
          <w:lang w:eastAsia="fr-FR"/>
        </w:rPr>
        <w:t xml:space="preserve">brûla </w:t>
      </w:r>
      <w:r w:rsidR="003960AF" w:rsidRPr="007B2C0B">
        <w:rPr>
          <w:rFonts w:eastAsia="Times New Roman" w:cstheme="minorHAnsi"/>
          <w:color w:val="000000"/>
          <w:lang w:eastAsia="fr-FR"/>
        </w:rPr>
        <w:t xml:space="preserve">pendant </w:t>
      </w:r>
      <w:r w:rsidR="00263828" w:rsidRPr="00F37A68">
        <w:rPr>
          <w:rFonts w:eastAsia="Times New Roman" w:cstheme="minorHAnsi"/>
          <w:color w:val="000000"/>
          <w:lang w:eastAsia="fr-FR"/>
        </w:rPr>
        <w:t>huit jours</w:t>
      </w:r>
      <w:r w:rsidR="003960AF" w:rsidRPr="00F37A68">
        <w:rPr>
          <w:rFonts w:eastAsia="Times New Roman" w:cstheme="minorHAnsi"/>
          <w:color w:val="000000"/>
          <w:lang w:eastAsia="fr-FR"/>
        </w:rPr>
        <w:t>. </w:t>
      </w:r>
      <w:r w:rsidR="003C4626" w:rsidRPr="00F37A68">
        <w:rPr>
          <w:rFonts w:eastAsia="Times New Roman" w:cstheme="minorHAnsi"/>
          <w:color w:val="000000"/>
          <w:lang w:eastAsia="fr-FR"/>
        </w:rPr>
        <w:t>‘</w:t>
      </w:r>
      <w:r w:rsidR="003960AF" w:rsidRPr="007B2C0B">
        <w:rPr>
          <w:rFonts w:eastAsia="Times New Roman" w:cstheme="minorHAnsi"/>
          <w:color w:val="000000"/>
          <w:lang w:eastAsia="fr-FR"/>
        </w:rPr>
        <w:t>Hanou</w:t>
      </w:r>
      <w:r w:rsidR="003C4626" w:rsidRPr="007B2C0B">
        <w:rPr>
          <w:rFonts w:eastAsia="Times New Roman" w:cstheme="minorHAnsi"/>
          <w:color w:val="000000"/>
          <w:lang w:eastAsia="fr-FR"/>
        </w:rPr>
        <w:t>k</w:t>
      </w:r>
      <w:r w:rsidR="003960AF" w:rsidRPr="007B2C0B">
        <w:rPr>
          <w:rFonts w:eastAsia="Times New Roman" w:cstheme="minorHAnsi"/>
          <w:color w:val="000000"/>
          <w:lang w:eastAsia="fr-FR"/>
        </w:rPr>
        <w:t>a commence le 25 Kislev</w:t>
      </w:r>
      <w:r w:rsidR="00C3133E">
        <w:rPr>
          <w:rFonts w:eastAsia="Times New Roman" w:cstheme="minorHAnsi"/>
          <w:color w:val="000000"/>
          <w:lang w:eastAsia="fr-FR"/>
        </w:rPr>
        <w:t>,</w:t>
      </w:r>
      <w:r w:rsidR="003960AF" w:rsidRPr="007B2C0B">
        <w:rPr>
          <w:rFonts w:eastAsia="Times New Roman" w:cstheme="minorHAnsi"/>
          <w:color w:val="000000"/>
          <w:lang w:eastAsia="fr-FR"/>
        </w:rPr>
        <w:t xml:space="preserve"> et </w:t>
      </w:r>
      <w:r w:rsidR="003C4626" w:rsidRPr="007B2C0B">
        <w:rPr>
          <w:rFonts w:eastAsia="Times New Roman" w:cstheme="minorHAnsi"/>
          <w:color w:val="000000"/>
          <w:lang w:eastAsia="fr-FR"/>
        </w:rPr>
        <w:t xml:space="preserve">l’on célèbre cette fête </w:t>
      </w:r>
      <w:r w:rsidR="003960AF" w:rsidRPr="007B2C0B">
        <w:rPr>
          <w:rFonts w:eastAsia="Times New Roman" w:cstheme="minorHAnsi"/>
          <w:color w:val="000000"/>
          <w:lang w:eastAsia="fr-FR"/>
        </w:rPr>
        <w:t xml:space="preserve">en </w:t>
      </w:r>
      <w:r w:rsidR="003960AF" w:rsidRPr="007B2C0B">
        <w:rPr>
          <w:rFonts w:eastAsia="Times New Roman" w:cstheme="minorHAnsi"/>
          <w:color w:val="000000"/>
          <w:lang w:eastAsia="fr-FR"/>
        </w:rPr>
        <w:lastRenderedPageBreak/>
        <w:t xml:space="preserve">allumant </w:t>
      </w:r>
      <w:r w:rsidR="00056FD6">
        <w:rPr>
          <w:rFonts w:eastAsia="Times New Roman" w:cstheme="minorHAnsi"/>
          <w:color w:val="000000"/>
          <w:lang w:eastAsia="fr-FR"/>
        </w:rPr>
        <w:t>la</w:t>
      </w:r>
      <w:r w:rsidR="003960AF" w:rsidRPr="007B2C0B">
        <w:rPr>
          <w:rFonts w:eastAsia="Times New Roman" w:cstheme="minorHAnsi"/>
          <w:color w:val="000000"/>
          <w:lang w:eastAsia="fr-FR"/>
        </w:rPr>
        <w:t> </w:t>
      </w:r>
      <w:r w:rsidR="003C4626" w:rsidRPr="007B2C0B">
        <w:rPr>
          <w:rFonts w:eastAsia="Times New Roman" w:cstheme="minorHAnsi"/>
          <w:color w:val="000000"/>
          <w:lang w:eastAsia="fr-FR"/>
        </w:rPr>
        <w:t>‘</w:t>
      </w:r>
      <w:proofErr w:type="spellStart"/>
      <w:r w:rsidR="003C4626" w:rsidRPr="007B2C0B">
        <w:rPr>
          <w:rFonts w:eastAsia="Times New Roman" w:cstheme="minorHAnsi"/>
          <w:color w:val="000000"/>
          <w:lang w:eastAsia="fr-FR"/>
        </w:rPr>
        <w:t>H</w:t>
      </w:r>
      <w:r w:rsidR="003960AF" w:rsidRPr="007B2C0B">
        <w:rPr>
          <w:rFonts w:eastAsia="Times New Roman" w:cstheme="minorHAnsi"/>
          <w:color w:val="000000"/>
          <w:lang w:eastAsia="fr-FR"/>
        </w:rPr>
        <w:t>an</w:t>
      </w:r>
      <w:r w:rsidR="003C4626" w:rsidRPr="007B2C0B">
        <w:rPr>
          <w:rFonts w:eastAsia="Times New Roman" w:cstheme="minorHAnsi"/>
          <w:color w:val="000000"/>
          <w:lang w:eastAsia="fr-FR"/>
        </w:rPr>
        <w:t>o</w:t>
      </w:r>
      <w:r w:rsidR="003960AF" w:rsidRPr="007B2C0B">
        <w:rPr>
          <w:rFonts w:eastAsia="Times New Roman" w:cstheme="minorHAnsi"/>
          <w:color w:val="000000"/>
          <w:lang w:eastAsia="fr-FR"/>
        </w:rPr>
        <w:t>ukia</w:t>
      </w:r>
      <w:proofErr w:type="spellEnd"/>
      <w:r w:rsidR="003960AF" w:rsidRPr="007B2C0B">
        <w:rPr>
          <w:rFonts w:eastAsia="Times New Roman" w:cstheme="minorHAnsi"/>
          <w:color w:val="000000"/>
          <w:lang w:eastAsia="fr-FR"/>
        </w:rPr>
        <w:t> </w:t>
      </w:r>
      <w:r w:rsidR="003960AF" w:rsidRPr="00F37A68">
        <w:rPr>
          <w:rFonts w:eastAsia="Times New Roman" w:cstheme="minorHAnsi"/>
          <w:color w:val="000000"/>
          <w:lang w:eastAsia="fr-FR"/>
        </w:rPr>
        <w:t>pendant</w:t>
      </w:r>
      <w:r w:rsidR="00F37A68" w:rsidRPr="00F37A68">
        <w:rPr>
          <w:rFonts w:eastAsia="Times New Roman" w:cstheme="minorHAnsi"/>
          <w:color w:val="000000"/>
          <w:lang w:eastAsia="fr-FR"/>
        </w:rPr>
        <w:t xml:space="preserve"> </w:t>
      </w:r>
      <w:r w:rsidR="00716554" w:rsidRPr="00F37A68">
        <w:rPr>
          <w:rFonts w:eastAsia="Times New Roman" w:cstheme="minorHAnsi"/>
          <w:color w:val="000000"/>
          <w:lang w:eastAsia="fr-FR"/>
        </w:rPr>
        <w:t>huit soirs d’affilée</w:t>
      </w:r>
      <w:r w:rsidR="003960AF" w:rsidRPr="00F37A68">
        <w:rPr>
          <w:rFonts w:eastAsia="Times New Roman" w:cstheme="minorHAnsi"/>
          <w:color w:val="000000"/>
          <w:lang w:eastAsia="fr-FR"/>
        </w:rPr>
        <w:t>.</w:t>
      </w:r>
      <w:r w:rsidR="003960AF" w:rsidRPr="007B2C0B">
        <w:rPr>
          <w:rFonts w:eastAsia="Times New Roman" w:cstheme="minorHAnsi"/>
          <w:color w:val="000000"/>
          <w:lang w:eastAsia="fr-FR"/>
        </w:rPr>
        <w:t> </w:t>
      </w:r>
      <w:r w:rsidR="003D1D02" w:rsidRPr="007B2C0B">
        <w:rPr>
          <w:rFonts w:eastAsia="Times New Roman" w:cstheme="minorHAnsi"/>
          <w:color w:val="000000"/>
          <w:lang w:eastAsia="fr-FR"/>
        </w:rPr>
        <w:t>La coutume consiste à</w:t>
      </w:r>
      <w:r w:rsidR="003960AF" w:rsidRPr="007B2C0B">
        <w:rPr>
          <w:rFonts w:eastAsia="Times New Roman" w:cstheme="minorHAnsi"/>
          <w:color w:val="000000"/>
          <w:lang w:eastAsia="fr-FR"/>
        </w:rPr>
        <w:t xml:space="preserve"> manger des aliments frits (</w:t>
      </w:r>
      <w:r w:rsidR="00C3133E">
        <w:rPr>
          <w:rFonts w:eastAsia="Times New Roman" w:cstheme="minorHAnsi"/>
          <w:color w:val="000000"/>
          <w:lang w:eastAsia="fr-FR"/>
        </w:rPr>
        <w:t>en souvenir de</w:t>
      </w:r>
      <w:r w:rsidR="003960AF" w:rsidRPr="007B2C0B">
        <w:rPr>
          <w:rFonts w:eastAsia="Times New Roman" w:cstheme="minorHAnsi"/>
          <w:color w:val="000000"/>
          <w:lang w:eastAsia="fr-FR"/>
        </w:rPr>
        <w:t xml:space="preserve"> l</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huile)</w:t>
      </w:r>
      <w:r w:rsidR="003E0145"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 et </w:t>
      </w:r>
      <w:r w:rsidR="003D1D02" w:rsidRPr="007B2C0B">
        <w:rPr>
          <w:rFonts w:eastAsia="Times New Roman" w:cstheme="minorHAnsi"/>
          <w:color w:val="000000"/>
          <w:lang w:eastAsia="fr-FR"/>
        </w:rPr>
        <w:t xml:space="preserve">à </w:t>
      </w:r>
      <w:r w:rsidR="003960AF" w:rsidRPr="007B2C0B">
        <w:rPr>
          <w:rFonts w:eastAsia="Times New Roman" w:cstheme="minorHAnsi"/>
          <w:color w:val="000000"/>
          <w:lang w:eastAsia="fr-FR"/>
        </w:rPr>
        <w:t xml:space="preserve">jouer avec des toupies </w:t>
      </w:r>
      <w:r w:rsidR="001C75F8" w:rsidRPr="007B2C0B">
        <w:rPr>
          <w:rFonts w:eastAsia="Times New Roman" w:cstheme="minorHAnsi"/>
          <w:color w:val="000000"/>
          <w:lang w:eastAsia="fr-FR"/>
        </w:rPr>
        <w:t xml:space="preserve">appelées </w:t>
      </w:r>
      <w:proofErr w:type="spellStart"/>
      <w:r w:rsidR="003960AF" w:rsidRPr="007B2C0B">
        <w:rPr>
          <w:rFonts w:eastAsia="Times New Roman" w:cstheme="minorHAnsi"/>
          <w:i/>
          <w:iCs/>
          <w:color w:val="000000"/>
          <w:lang w:eastAsia="fr-FR"/>
        </w:rPr>
        <w:t>dreidles</w:t>
      </w:r>
      <w:proofErr w:type="spellEnd"/>
      <w:r w:rsidR="003960AF" w:rsidRPr="007B2C0B">
        <w:rPr>
          <w:rFonts w:eastAsia="Times New Roman" w:cstheme="minorHAnsi"/>
          <w:color w:val="000000"/>
          <w:lang w:eastAsia="fr-FR"/>
        </w:rPr>
        <w:t>.  </w:t>
      </w:r>
    </w:p>
    <w:p w14:paraId="2937CB06" w14:textId="5B40F043" w:rsidR="003960AF" w:rsidRPr="007B2C0B" w:rsidRDefault="00D94B25" w:rsidP="003960AF">
      <w:pPr>
        <w:spacing w:line="238" w:lineRule="atLeast"/>
        <w:rPr>
          <w:rFonts w:eastAsia="Times New Roman" w:cstheme="minorHAnsi"/>
          <w:color w:val="000000"/>
          <w:lang w:eastAsia="fr-FR"/>
        </w:rPr>
      </w:pPr>
      <w:r>
        <w:rPr>
          <w:rFonts w:eastAsia="Times New Roman" w:cstheme="minorHAnsi"/>
          <w:b/>
          <w:bCs/>
          <w:color w:val="000000"/>
          <w:lang w:eastAsia="fr-FR"/>
        </w:rPr>
        <w:t xml:space="preserve">Le </w:t>
      </w:r>
      <w:r w:rsidR="00271C37">
        <w:rPr>
          <w:rFonts w:eastAsia="Times New Roman" w:cstheme="minorHAnsi"/>
          <w:b/>
          <w:bCs/>
          <w:color w:val="000000"/>
          <w:lang w:eastAsia="fr-FR"/>
        </w:rPr>
        <w:t>g</w:t>
      </w:r>
      <w:r w:rsidR="003960AF" w:rsidRPr="007B2C0B">
        <w:rPr>
          <w:rFonts w:eastAsia="Times New Roman" w:cstheme="minorHAnsi"/>
          <w:b/>
          <w:bCs/>
          <w:color w:val="000000"/>
          <w:lang w:eastAsia="fr-FR"/>
        </w:rPr>
        <w:t>hetto </w:t>
      </w:r>
      <w:r w:rsidR="003960AF" w:rsidRPr="007B2C0B">
        <w:rPr>
          <w:rFonts w:eastAsia="Times New Roman" w:cstheme="minorHAnsi"/>
          <w:color w:val="000000"/>
          <w:lang w:eastAsia="fr-FR"/>
        </w:rPr>
        <w:t xml:space="preserve">- Le premier ghetto </w:t>
      </w:r>
      <w:r w:rsidR="00BB3CB5" w:rsidRPr="007B2C0B">
        <w:rPr>
          <w:rFonts w:eastAsia="Times New Roman" w:cstheme="minorHAnsi"/>
          <w:color w:val="000000"/>
          <w:lang w:eastAsia="fr-FR"/>
        </w:rPr>
        <w:t xml:space="preserve">fut créé </w:t>
      </w:r>
      <w:r w:rsidR="003960AF" w:rsidRPr="007B2C0B">
        <w:rPr>
          <w:rFonts w:eastAsia="Times New Roman" w:cstheme="minorHAnsi"/>
          <w:color w:val="000000"/>
          <w:lang w:eastAsia="fr-FR"/>
        </w:rPr>
        <w:t xml:space="preserve">à Venise en 1516. </w:t>
      </w:r>
      <w:r w:rsidR="00FF733C" w:rsidRPr="007B2C0B">
        <w:rPr>
          <w:rFonts w:eastAsia="Times New Roman" w:cstheme="minorHAnsi"/>
          <w:color w:val="000000"/>
          <w:lang w:eastAsia="fr-FR"/>
        </w:rPr>
        <w:t>C</w:t>
      </w:r>
      <w:r w:rsidR="003960AF" w:rsidRPr="007B2C0B">
        <w:rPr>
          <w:rFonts w:eastAsia="Times New Roman" w:cstheme="minorHAnsi"/>
          <w:color w:val="000000"/>
          <w:lang w:eastAsia="fr-FR"/>
        </w:rPr>
        <w:t>e nom provien</w:t>
      </w:r>
      <w:r w:rsidR="00EF468E" w:rsidRPr="007B2C0B">
        <w:rPr>
          <w:rFonts w:eastAsia="Times New Roman" w:cstheme="minorHAnsi"/>
          <w:color w:val="000000"/>
          <w:lang w:eastAsia="fr-FR"/>
        </w:rPr>
        <w:t>t</w:t>
      </w:r>
      <w:r w:rsidR="003960AF" w:rsidRPr="007B2C0B">
        <w:rPr>
          <w:rFonts w:eastAsia="Times New Roman" w:cstheme="minorHAnsi"/>
          <w:color w:val="000000"/>
          <w:lang w:eastAsia="fr-FR"/>
        </w:rPr>
        <w:t xml:space="preserve"> du</w:t>
      </w:r>
      <w:r w:rsidR="00FF733C" w:rsidRPr="007B2C0B">
        <w:rPr>
          <w:rFonts w:eastAsia="Times New Roman" w:cstheme="minorHAnsi"/>
          <w:color w:val="000000"/>
          <w:lang w:eastAsia="fr-FR"/>
        </w:rPr>
        <w:t xml:space="preserve"> terme</w:t>
      </w:r>
      <w:r w:rsidR="003960AF" w:rsidRPr="007B2C0B">
        <w:rPr>
          <w:rFonts w:eastAsia="Times New Roman" w:cstheme="minorHAnsi"/>
          <w:color w:val="000000"/>
          <w:lang w:eastAsia="fr-FR"/>
        </w:rPr>
        <w:t xml:space="preserve"> « </w:t>
      </w:r>
      <w:proofErr w:type="spellStart"/>
      <w:r w:rsidR="003960AF" w:rsidRPr="007B2C0B">
        <w:rPr>
          <w:rFonts w:eastAsia="Times New Roman" w:cstheme="minorHAnsi"/>
          <w:i/>
          <w:iCs/>
          <w:color w:val="000000"/>
          <w:lang w:eastAsia="fr-FR"/>
        </w:rPr>
        <w:t>getto</w:t>
      </w:r>
      <w:proofErr w:type="spellEnd"/>
      <w:r w:rsidR="003960AF" w:rsidRPr="007B2C0B">
        <w:rPr>
          <w:rFonts w:eastAsia="Times New Roman" w:cstheme="minorHAnsi"/>
          <w:i/>
          <w:iCs/>
          <w:color w:val="000000"/>
          <w:lang w:eastAsia="fr-FR"/>
        </w:rPr>
        <w:t> </w:t>
      </w:r>
      <w:r w:rsidR="003960AF" w:rsidRPr="007B2C0B">
        <w:rPr>
          <w:rFonts w:eastAsia="Times New Roman" w:cstheme="minorHAnsi"/>
          <w:color w:val="000000"/>
          <w:lang w:eastAsia="fr-FR"/>
        </w:rPr>
        <w:t>»</w:t>
      </w:r>
      <w:r w:rsidR="007B5CE8" w:rsidRPr="007B2C0B">
        <w:rPr>
          <w:rFonts w:eastAsia="Times New Roman" w:cstheme="minorHAnsi"/>
          <w:color w:val="000000"/>
          <w:lang w:eastAsia="fr-FR"/>
        </w:rPr>
        <w:t xml:space="preserve">, « la </w:t>
      </w:r>
      <w:r w:rsidR="003960AF" w:rsidRPr="007B2C0B">
        <w:rPr>
          <w:rFonts w:eastAsia="Times New Roman" w:cstheme="minorHAnsi"/>
          <w:color w:val="000000"/>
          <w:lang w:eastAsia="fr-FR"/>
        </w:rPr>
        <w:t>fonderie</w:t>
      </w:r>
      <w:r w:rsidR="007B5CE8" w:rsidRPr="007B2C0B">
        <w:rPr>
          <w:rFonts w:eastAsia="Times New Roman" w:cstheme="minorHAnsi"/>
          <w:color w:val="000000"/>
          <w:lang w:eastAsia="fr-FR"/>
        </w:rPr>
        <w:t> »</w:t>
      </w:r>
      <w:r w:rsidR="003960AF" w:rsidRPr="007B2C0B">
        <w:rPr>
          <w:rFonts w:eastAsia="Times New Roman" w:cstheme="minorHAnsi"/>
          <w:color w:val="000000"/>
          <w:lang w:eastAsia="fr-FR"/>
        </w:rPr>
        <w:t xml:space="preserve"> qui </w:t>
      </w:r>
      <w:r w:rsidR="004F153F" w:rsidRPr="007B2C0B">
        <w:rPr>
          <w:rFonts w:eastAsia="Times New Roman" w:cstheme="minorHAnsi"/>
          <w:color w:val="000000"/>
          <w:lang w:eastAsia="fr-FR"/>
        </w:rPr>
        <w:t>fut</w:t>
      </w:r>
      <w:r w:rsidR="003960AF" w:rsidRPr="007B2C0B">
        <w:rPr>
          <w:rFonts w:eastAsia="Times New Roman" w:cstheme="minorHAnsi"/>
          <w:color w:val="000000"/>
          <w:lang w:eastAsia="fr-FR"/>
        </w:rPr>
        <w:t xml:space="preserve"> </w:t>
      </w:r>
      <w:r w:rsidR="00FF733C" w:rsidRPr="007B2C0B">
        <w:rPr>
          <w:rFonts w:eastAsia="Times New Roman" w:cstheme="minorHAnsi"/>
          <w:color w:val="000000"/>
          <w:lang w:eastAsia="fr-FR"/>
        </w:rPr>
        <w:t>découverte</w:t>
      </w:r>
      <w:r w:rsidR="003960AF" w:rsidRPr="007B2C0B">
        <w:rPr>
          <w:rFonts w:eastAsia="Times New Roman" w:cstheme="minorHAnsi"/>
          <w:color w:val="000000"/>
          <w:lang w:eastAsia="fr-FR"/>
        </w:rPr>
        <w:t xml:space="preserve"> près d</w:t>
      </w:r>
      <w:r w:rsidR="004F153F" w:rsidRPr="007B2C0B">
        <w:rPr>
          <w:rFonts w:eastAsia="Times New Roman" w:cstheme="minorHAnsi"/>
          <w:color w:val="000000"/>
          <w:lang w:eastAsia="fr-FR"/>
        </w:rPr>
        <w:t>e l’emplacement</w:t>
      </w:r>
      <w:r w:rsidR="003960AF" w:rsidRPr="007B2C0B">
        <w:rPr>
          <w:rFonts w:eastAsia="Times New Roman" w:cstheme="minorHAnsi"/>
          <w:color w:val="000000"/>
          <w:lang w:eastAsia="fr-FR"/>
        </w:rPr>
        <w:t xml:space="preserve"> du quartier juif de Venise. Depuis cette époque, le mot </w:t>
      </w:r>
      <w:r w:rsidR="005B2FCD">
        <w:rPr>
          <w:rFonts w:eastAsia="Times New Roman" w:cstheme="minorHAnsi"/>
          <w:color w:val="000000"/>
          <w:lang w:eastAsia="fr-FR"/>
        </w:rPr>
        <w:t>« </w:t>
      </w:r>
      <w:r w:rsidR="003960AF" w:rsidRPr="007B2C0B">
        <w:rPr>
          <w:rFonts w:eastAsia="Times New Roman" w:cstheme="minorHAnsi"/>
          <w:color w:val="000000"/>
          <w:lang w:eastAsia="fr-FR"/>
        </w:rPr>
        <w:t>ghetto</w:t>
      </w:r>
      <w:r w:rsidR="005B2FCD">
        <w:rPr>
          <w:rFonts w:eastAsia="Times New Roman" w:cstheme="minorHAnsi"/>
          <w:color w:val="000000"/>
          <w:lang w:eastAsia="fr-FR"/>
        </w:rPr>
        <w:t> »</w:t>
      </w:r>
      <w:r w:rsidR="003960AF" w:rsidRPr="007B2C0B">
        <w:rPr>
          <w:rFonts w:eastAsia="Times New Roman" w:cstheme="minorHAnsi"/>
          <w:color w:val="000000"/>
          <w:lang w:eastAsia="fr-FR"/>
        </w:rPr>
        <w:t xml:space="preserve"> est utilisé pour décrire la partie s</w:t>
      </w:r>
      <w:r w:rsidR="00FF733C" w:rsidRPr="007B2C0B">
        <w:rPr>
          <w:rFonts w:eastAsia="Times New Roman" w:cstheme="minorHAnsi"/>
          <w:color w:val="000000"/>
          <w:lang w:eastAsia="fr-FR"/>
        </w:rPr>
        <w:t>éparée</w:t>
      </w:r>
      <w:r w:rsidR="003960AF" w:rsidRPr="007B2C0B">
        <w:rPr>
          <w:rFonts w:eastAsia="Times New Roman" w:cstheme="minorHAnsi"/>
          <w:color w:val="000000"/>
          <w:lang w:eastAsia="fr-FR"/>
        </w:rPr>
        <w:t xml:space="preserve"> d</w:t>
      </w:r>
      <w:r w:rsidR="00CE5871">
        <w:rPr>
          <w:rFonts w:eastAsia="Times New Roman" w:cstheme="minorHAnsi"/>
          <w:color w:val="000000"/>
          <w:lang w:eastAsia="fr-FR"/>
        </w:rPr>
        <w:t>e la</w:t>
      </w:r>
      <w:r w:rsidR="003960AF" w:rsidRPr="007B2C0B">
        <w:rPr>
          <w:rFonts w:eastAsia="Times New Roman" w:cstheme="minorHAnsi"/>
          <w:color w:val="000000"/>
          <w:lang w:eastAsia="fr-FR"/>
        </w:rPr>
        <w:t xml:space="preserve"> ville </w:t>
      </w:r>
      <w:r w:rsidR="00F2739A">
        <w:rPr>
          <w:rFonts w:eastAsia="Times New Roman" w:cstheme="minorHAnsi"/>
          <w:color w:val="000000"/>
          <w:lang w:eastAsia="fr-FR"/>
        </w:rPr>
        <w:t xml:space="preserve">où </w:t>
      </w:r>
      <w:r w:rsidR="003960AF" w:rsidRPr="007B2C0B">
        <w:rPr>
          <w:rFonts w:eastAsia="Times New Roman" w:cstheme="minorHAnsi"/>
          <w:color w:val="000000"/>
          <w:lang w:eastAsia="fr-FR"/>
        </w:rPr>
        <w:t xml:space="preserve">les Juifs </w:t>
      </w:r>
      <w:r w:rsidR="00980BB8">
        <w:rPr>
          <w:rFonts w:eastAsia="Times New Roman" w:cstheme="minorHAnsi"/>
          <w:color w:val="000000"/>
          <w:lang w:eastAsia="fr-FR"/>
        </w:rPr>
        <w:t>étaient</w:t>
      </w:r>
      <w:r w:rsidR="006645D2"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contraints de vivre</w:t>
      </w:r>
      <w:r w:rsidR="00FF733C"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 et </w:t>
      </w:r>
      <w:r w:rsidR="00FF733C" w:rsidRPr="007B2C0B">
        <w:rPr>
          <w:rFonts w:eastAsia="Times New Roman" w:cstheme="minorHAnsi"/>
          <w:color w:val="000000"/>
          <w:lang w:eastAsia="fr-FR"/>
        </w:rPr>
        <w:t xml:space="preserve">de laquelle on les </w:t>
      </w:r>
      <w:r w:rsidR="003960AF" w:rsidRPr="007B2C0B">
        <w:rPr>
          <w:rFonts w:eastAsia="Times New Roman" w:cstheme="minorHAnsi"/>
          <w:color w:val="000000"/>
          <w:lang w:eastAsia="fr-FR"/>
        </w:rPr>
        <w:t>empêch</w:t>
      </w:r>
      <w:r w:rsidR="00FF733C" w:rsidRPr="007B2C0B">
        <w:rPr>
          <w:rFonts w:eastAsia="Times New Roman" w:cstheme="minorHAnsi"/>
          <w:color w:val="000000"/>
          <w:lang w:eastAsia="fr-FR"/>
        </w:rPr>
        <w:t>ait souvent</w:t>
      </w:r>
      <w:r w:rsidR="003960AF" w:rsidRPr="007B2C0B">
        <w:rPr>
          <w:rFonts w:eastAsia="Times New Roman" w:cstheme="minorHAnsi"/>
          <w:color w:val="000000"/>
          <w:lang w:eastAsia="fr-FR"/>
        </w:rPr>
        <w:t xml:space="preserve"> de partir. La plupart des ghettos juifs étaient </w:t>
      </w:r>
      <w:r w:rsidR="00104F28" w:rsidRPr="007B2C0B">
        <w:rPr>
          <w:rFonts w:eastAsia="Times New Roman" w:cstheme="minorHAnsi"/>
          <w:color w:val="000000"/>
          <w:lang w:eastAsia="fr-FR"/>
        </w:rPr>
        <w:t xml:space="preserve">surpeuplés, et les gens y vivaient dans </w:t>
      </w:r>
      <w:r w:rsidR="003960AF" w:rsidRPr="007B2C0B">
        <w:rPr>
          <w:rFonts w:eastAsia="Times New Roman" w:cstheme="minorHAnsi"/>
          <w:color w:val="000000"/>
          <w:lang w:eastAsia="fr-FR"/>
        </w:rPr>
        <w:t>d</w:t>
      </w:r>
      <w:r w:rsidR="00104F28" w:rsidRPr="007B2C0B">
        <w:rPr>
          <w:rFonts w:eastAsia="Times New Roman" w:cstheme="minorHAnsi"/>
          <w:color w:val="000000"/>
          <w:lang w:eastAsia="fr-FR"/>
        </w:rPr>
        <w:t xml:space="preserve">es conditions très </w:t>
      </w:r>
      <w:r w:rsidR="003960AF" w:rsidRPr="007B2C0B">
        <w:rPr>
          <w:rFonts w:eastAsia="Times New Roman" w:cstheme="minorHAnsi"/>
          <w:color w:val="000000"/>
          <w:lang w:eastAsia="fr-FR"/>
        </w:rPr>
        <w:t>difficiles. </w:t>
      </w:r>
      <w:r w:rsidR="006645D2" w:rsidRPr="007B2C0B">
        <w:rPr>
          <w:rFonts w:eastAsia="Times New Roman" w:cstheme="minorHAnsi"/>
          <w:color w:val="000000"/>
          <w:lang w:eastAsia="fr-FR"/>
        </w:rPr>
        <w:t>De nombreux ghettos étaient entourés de</w:t>
      </w:r>
      <w:r w:rsidR="003960AF" w:rsidRPr="007B2C0B">
        <w:rPr>
          <w:rFonts w:eastAsia="Times New Roman" w:cstheme="minorHAnsi"/>
          <w:color w:val="000000"/>
          <w:lang w:eastAsia="fr-FR"/>
        </w:rPr>
        <w:t xml:space="preserve"> murs</w:t>
      </w:r>
      <w:r w:rsidR="00EC6228"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fermés d</w:t>
      </w:r>
      <w:r w:rsidR="006645D2" w:rsidRPr="007B2C0B">
        <w:rPr>
          <w:rFonts w:eastAsia="Times New Roman" w:cstheme="minorHAnsi"/>
          <w:color w:val="000000"/>
          <w:lang w:eastAsia="fr-FR"/>
        </w:rPr>
        <w:t>e l’intérieur</w:t>
      </w:r>
      <w:r w:rsidR="00353314" w:rsidRPr="007B2C0B">
        <w:rPr>
          <w:rFonts w:eastAsia="Times New Roman" w:cstheme="minorHAnsi"/>
          <w:color w:val="000000"/>
          <w:lang w:eastAsia="fr-FR"/>
        </w:rPr>
        <w:t>. Ces murs</w:t>
      </w:r>
      <w:r w:rsidR="003960AF" w:rsidRPr="007B2C0B">
        <w:rPr>
          <w:rFonts w:eastAsia="Times New Roman" w:cstheme="minorHAnsi"/>
          <w:color w:val="000000"/>
          <w:lang w:eastAsia="fr-FR"/>
        </w:rPr>
        <w:t xml:space="preserve"> protége</w:t>
      </w:r>
      <w:r w:rsidR="00353314" w:rsidRPr="007B2C0B">
        <w:rPr>
          <w:rFonts w:eastAsia="Times New Roman" w:cstheme="minorHAnsi"/>
          <w:color w:val="000000"/>
          <w:lang w:eastAsia="fr-FR"/>
        </w:rPr>
        <w:t>aient</w:t>
      </w:r>
      <w:r w:rsidR="003960AF" w:rsidRPr="007B2C0B">
        <w:rPr>
          <w:rFonts w:eastAsia="Times New Roman" w:cstheme="minorHAnsi"/>
          <w:color w:val="000000"/>
          <w:lang w:eastAsia="fr-FR"/>
        </w:rPr>
        <w:t xml:space="preserve"> la communauté </w:t>
      </w:r>
      <w:r w:rsidR="00353314" w:rsidRPr="007B2C0B">
        <w:rPr>
          <w:rFonts w:eastAsia="Times New Roman" w:cstheme="minorHAnsi"/>
          <w:color w:val="000000"/>
          <w:lang w:eastAsia="fr-FR"/>
        </w:rPr>
        <w:t>pendant l</w:t>
      </w:r>
      <w:r w:rsidR="003960AF" w:rsidRPr="007B2C0B">
        <w:rPr>
          <w:rFonts w:eastAsia="Times New Roman" w:cstheme="minorHAnsi"/>
          <w:color w:val="000000"/>
          <w:lang w:eastAsia="fr-FR"/>
        </w:rPr>
        <w:t xml:space="preserve">es pogroms, mais ils </w:t>
      </w:r>
      <w:r w:rsidR="00353314" w:rsidRPr="007B2C0B">
        <w:rPr>
          <w:rFonts w:eastAsia="Times New Roman" w:cstheme="minorHAnsi"/>
          <w:color w:val="000000"/>
          <w:lang w:eastAsia="fr-FR"/>
        </w:rPr>
        <w:t xml:space="preserve">servaient également à empêcher </w:t>
      </w:r>
      <w:r w:rsidR="003960AF" w:rsidRPr="007B2C0B">
        <w:rPr>
          <w:rFonts w:eastAsia="Times New Roman" w:cstheme="minorHAnsi"/>
          <w:color w:val="000000"/>
          <w:lang w:eastAsia="fr-FR"/>
        </w:rPr>
        <w:t>les Juifs d</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a</w:t>
      </w:r>
      <w:r w:rsidR="00353314" w:rsidRPr="007B2C0B">
        <w:rPr>
          <w:rFonts w:eastAsia="Times New Roman" w:cstheme="minorHAnsi"/>
          <w:color w:val="000000"/>
          <w:lang w:eastAsia="fr-FR"/>
        </w:rPr>
        <w:t>ccéder aux</w:t>
      </w:r>
      <w:r w:rsidR="003960AF" w:rsidRPr="007B2C0B">
        <w:rPr>
          <w:rFonts w:eastAsia="Times New Roman" w:cstheme="minorHAnsi"/>
          <w:color w:val="000000"/>
          <w:lang w:eastAsia="fr-FR"/>
        </w:rPr>
        <w:t xml:space="preserve"> </w:t>
      </w:r>
      <w:r w:rsidR="00353314" w:rsidRPr="007B2C0B">
        <w:rPr>
          <w:rFonts w:eastAsia="Times New Roman" w:cstheme="minorHAnsi"/>
          <w:color w:val="000000"/>
          <w:lang w:eastAsia="fr-FR"/>
        </w:rPr>
        <w:t>quartiers</w:t>
      </w:r>
      <w:r w:rsidR="003960AF" w:rsidRPr="007B2C0B">
        <w:rPr>
          <w:rFonts w:eastAsia="Times New Roman" w:cstheme="minorHAnsi"/>
          <w:color w:val="000000"/>
          <w:lang w:eastAsia="fr-FR"/>
        </w:rPr>
        <w:t xml:space="preserve"> chrétiens</w:t>
      </w:r>
      <w:r w:rsidR="0054317A" w:rsidRPr="007B2C0B">
        <w:rPr>
          <w:rFonts w:eastAsia="Times New Roman" w:cstheme="minorHAnsi"/>
          <w:color w:val="000000"/>
          <w:lang w:eastAsia="fr-FR"/>
        </w:rPr>
        <w:t xml:space="preserve"> à certaines heures</w:t>
      </w:r>
      <w:r w:rsidR="003960AF" w:rsidRPr="007B2C0B">
        <w:rPr>
          <w:rFonts w:eastAsia="Times New Roman" w:cstheme="minorHAnsi"/>
          <w:color w:val="000000"/>
          <w:lang w:eastAsia="fr-FR"/>
        </w:rPr>
        <w:t>. </w:t>
      </w:r>
      <w:r w:rsidR="00D540CB" w:rsidRPr="007B2C0B">
        <w:rPr>
          <w:rFonts w:eastAsia="Times New Roman" w:cstheme="minorHAnsi"/>
          <w:color w:val="000000"/>
          <w:lang w:eastAsia="fr-FR"/>
        </w:rPr>
        <w:t>Parmi les</w:t>
      </w:r>
      <w:r w:rsidR="003960AF" w:rsidRPr="007B2C0B">
        <w:rPr>
          <w:rFonts w:eastAsia="Times New Roman" w:cstheme="minorHAnsi"/>
          <w:color w:val="000000"/>
          <w:lang w:eastAsia="fr-FR"/>
        </w:rPr>
        <w:t xml:space="preserve"> ghettos et quartiers juifs célèbres (ou tristement célèbres)</w:t>
      </w:r>
      <w:r w:rsidR="00D540CB" w:rsidRPr="007B2C0B">
        <w:rPr>
          <w:rFonts w:eastAsia="Times New Roman" w:cstheme="minorHAnsi"/>
          <w:color w:val="000000"/>
          <w:lang w:eastAsia="fr-FR"/>
        </w:rPr>
        <w:t xml:space="preserve">, l’on peut citer </w:t>
      </w:r>
      <w:proofErr w:type="spellStart"/>
      <w:r w:rsidR="003960AF" w:rsidRPr="007B2C0B">
        <w:rPr>
          <w:rFonts w:eastAsia="Times New Roman" w:cstheme="minorHAnsi"/>
          <w:color w:val="000000"/>
          <w:lang w:eastAsia="fr-FR"/>
        </w:rPr>
        <w:t>Josefov</w:t>
      </w:r>
      <w:proofErr w:type="spellEnd"/>
      <w:r w:rsidR="003960AF" w:rsidRPr="007B2C0B">
        <w:rPr>
          <w:rFonts w:eastAsia="Times New Roman" w:cstheme="minorHAnsi"/>
          <w:color w:val="000000"/>
          <w:lang w:eastAsia="fr-FR"/>
        </w:rPr>
        <w:t xml:space="preserve"> à Prague, </w:t>
      </w:r>
      <w:r w:rsidR="00714803">
        <w:rPr>
          <w:rFonts w:eastAsia="Times New Roman" w:cstheme="minorHAnsi"/>
          <w:color w:val="000000"/>
          <w:lang w:eastAsia="fr-FR"/>
        </w:rPr>
        <w:t>l</w:t>
      </w:r>
      <w:r w:rsidR="003960AF" w:rsidRPr="007B2C0B">
        <w:rPr>
          <w:rFonts w:eastAsia="Times New Roman" w:cstheme="minorHAnsi"/>
          <w:color w:val="000000"/>
          <w:lang w:eastAsia="fr-FR"/>
        </w:rPr>
        <w:t>e Marais à Paris, </w:t>
      </w:r>
      <w:proofErr w:type="spellStart"/>
      <w:r w:rsidR="003960AF" w:rsidRPr="007B2C0B">
        <w:rPr>
          <w:rFonts w:eastAsia="Times New Roman" w:cstheme="minorHAnsi"/>
          <w:color w:val="000000"/>
          <w:lang w:eastAsia="fr-FR"/>
        </w:rPr>
        <w:t>Jodenbreestraat</w:t>
      </w:r>
      <w:proofErr w:type="spellEnd"/>
      <w:r w:rsidR="003960AF" w:rsidRPr="007B2C0B">
        <w:rPr>
          <w:rFonts w:eastAsia="Times New Roman" w:cstheme="minorHAnsi"/>
          <w:color w:val="000000"/>
          <w:lang w:eastAsia="fr-FR"/>
        </w:rPr>
        <w:t> à Amsterdam, Kazimierz à Cracovie</w:t>
      </w:r>
      <w:r w:rsidR="00D540CB"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 et </w:t>
      </w:r>
      <w:proofErr w:type="spellStart"/>
      <w:r w:rsidR="003960AF" w:rsidRPr="007B2C0B">
        <w:rPr>
          <w:rFonts w:eastAsia="Times New Roman" w:cstheme="minorHAnsi"/>
          <w:color w:val="000000"/>
          <w:lang w:eastAsia="fr-FR"/>
        </w:rPr>
        <w:t>Judengasse</w:t>
      </w:r>
      <w:proofErr w:type="spellEnd"/>
      <w:r w:rsidR="003960AF" w:rsidRPr="007B2C0B">
        <w:rPr>
          <w:rFonts w:eastAsia="Times New Roman" w:cstheme="minorHAnsi"/>
          <w:color w:val="000000"/>
          <w:lang w:eastAsia="fr-FR"/>
        </w:rPr>
        <w:t xml:space="preserve"> à Francfort. Au XIXe siècle, les ghettos juifs </w:t>
      </w:r>
      <w:r w:rsidR="00D540CB" w:rsidRPr="007B2C0B">
        <w:rPr>
          <w:rFonts w:eastAsia="Times New Roman" w:cstheme="minorHAnsi"/>
          <w:color w:val="000000"/>
          <w:lang w:eastAsia="fr-FR"/>
        </w:rPr>
        <w:t xml:space="preserve">furent </w:t>
      </w:r>
      <w:r w:rsidR="003960AF" w:rsidRPr="007B2C0B">
        <w:rPr>
          <w:rFonts w:eastAsia="Times New Roman" w:cstheme="minorHAnsi"/>
          <w:color w:val="000000"/>
          <w:lang w:eastAsia="fr-FR"/>
        </w:rPr>
        <w:t xml:space="preserve">progressivement </w:t>
      </w:r>
      <w:r w:rsidR="00B20D33" w:rsidRPr="007B2C0B">
        <w:rPr>
          <w:rFonts w:eastAsia="Times New Roman" w:cstheme="minorHAnsi"/>
          <w:color w:val="000000"/>
          <w:lang w:eastAsia="fr-FR"/>
        </w:rPr>
        <w:t>supprimés</w:t>
      </w:r>
      <w:r w:rsidR="0070557E" w:rsidRPr="007B2C0B">
        <w:rPr>
          <w:rFonts w:eastAsia="Times New Roman" w:cstheme="minorHAnsi"/>
          <w:color w:val="000000"/>
          <w:lang w:eastAsia="fr-FR"/>
        </w:rPr>
        <w:t>,</w:t>
      </w:r>
      <w:r w:rsidR="00B20D33"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 xml:space="preserve">et leurs murs abattus. Au XXe siècle, le mot </w:t>
      </w:r>
      <w:r w:rsidR="00B057F0">
        <w:rPr>
          <w:rFonts w:eastAsia="Times New Roman" w:cstheme="minorHAnsi"/>
          <w:color w:val="000000"/>
          <w:lang w:eastAsia="fr-FR"/>
        </w:rPr>
        <w:t>« </w:t>
      </w:r>
      <w:r w:rsidR="003960AF" w:rsidRPr="007B2C0B">
        <w:rPr>
          <w:rFonts w:eastAsia="Times New Roman" w:cstheme="minorHAnsi"/>
          <w:color w:val="000000"/>
          <w:lang w:eastAsia="fr-FR"/>
        </w:rPr>
        <w:t>ghetto</w:t>
      </w:r>
      <w:r w:rsidR="00B057F0">
        <w:rPr>
          <w:rFonts w:eastAsia="Times New Roman" w:cstheme="minorHAnsi"/>
          <w:color w:val="000000"/>
          <w:lang w:eastAsia="fr-FR"/>
        </w:rPr>
        <w:t> »</w:t>
      </w:r>
      <w:r w:rsidR="003960AF" w:rsidRPr="007B2C0B">
        <w:rPr>
          <w:rFonts w:eastAsia="Times New Roman" w:cstheme="minorHAnsi"/>
          <w:color w:val="000000"/>
          <w:lang w:eastAsia="fr-FR"/>
        </w:rPr>
        <w:t xml:space="preserve"> </w:t>
      </w:r>
      <w:r w:rsidR="00D10818" w:rsidRPr="007B2C0B">
        <w:rPr>
          <w:rFonts w:eastAsia="Times New Roman" w:cstheme="minorHAnsi"/>
          <w:color w:val="000000"/>
          <w:lang w:eastAsia="fr-FR"/>
        </w:rPr>
        <w:t xml:space="preserve">fut </w:t>
      </w:r>
      <w:r w:rsidR="003960AF" w:rsidRPr="007B2C0B">
        <w:rPr>
          <w:rFonts w:eastAsia="Times New Roman" w:cstheme="minorHAnsi"/>
          <w:color w:val="000000"/>
          <w:lang w:eastAsia="fr-FR"/>
        </w:rPr>
        <w:t xml:space="preserve">utilisé pour décrire les zones dans lesquelles les nazis </w:t>
      </w:r>
      <w:r w:rsidR="00DD26C5">
        <w:rPr>
          <w:rFonts w:eastAsia="Times New Roman" w:cstheme="minorHAnsi"/>
          <w:color w:val="000000"/>
          <w:lang w:eastAsia="fr-FR"/>
        </w:rPr>
        <w:t>parquèrent</w:t>
      </w:r>
      <w:r w:rsidR="00093EC3"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 xml:space="preserve">les Juifs pendant la Seconde Guerre mondiale. Ces ghettos du XXe siècle étaient </w:t>
      </w:r>
      <w:r w:rsidR="00093EC3" w:rsidRPr="007B2C0B">
        <w:rPr>
          <w:rFonts w:eastAsia="Times New Roman" w:cstheme="minorHAnsi"/>
          <w:color w:val="000000"/>
          <w:lang w:eastAsia="fr-FR"/>
        </w:rPr>
        <w:t xml:space="preserve">en réalité </w:t>
      </w:r>
      <w:r w:rsidR="003960AF" w:rsidRPr="007B2C0B">
        <w:rPr>
          <w:rFonts w:eastAsia="Times New Roman" w:cstheme="minorHAnsi"/>
          <w:color w:val="000000"/>
          <w:lang w:eastAsia="fr-FR"/>
        </w:rPr>
        <w:t>des prisons</w:t>
      </w:r>
      <w:r w:rsidR="003A0339">
        <w:rPr>
          <w:rFonts w:eastAsia="Times New Roman" w:cstheme="minorHAnsi"/>
          <w:color w:val="000000"/>
          <w:lang w:eastAsia="fr-FR"/>
        </w:rPr>
        <w:t>,</w:t>
      </w:r>
      <w:r w:rsidR="003960AF" w:rsidRPr="007B2C0B">
        <w:rPr>
          <w:rFonts w:eastAsia="Times New Roman" w:cstheme="minorHAnsi"/>
          <w:color w:val="000000"/>
          <w:lang w:eastAsia="fr-FR"/>
        </w:rPr>
        <w:t xml:space="preserve"> e</w:t>
      </w:r>
      <w:r w:rsidR="003A0339">
        <w:rPr>
          <w:rFonts w:eastAsia="Times New Roman" w:cstheme="minorHAnsi"/>
          <w:color w:val="000000"/>
          <w:lang w:eastAsia="fr-FR"/>
        </w:rPr>
        <w:t>t</w:t>
      </w:r>
      <w:r w:rsidR="003960AF" w:rsidRPr="007B2C0B">
        <w:rPr>
          <w:rFonts w:eastAsia="Times New Roman" w:cstheme="minorHAnsi"/>
          <w:color w:val="000000"/>
          <w:lang w:eastAsia="fr-FR"/>
        </w:rPr>
        <w:t xml:space="preserve"> </w:t>
      </w:r>
      <w:r w:rsidR="003A0339" w:rsidRPr="007B2C0B">
        <w:rPr>
          <w:rFonts w:eastAsia="Times New Roman" w:cstheme="minorHAnsi"/>
          <w:color w:val="000000"/>
          <w:lang w:eastAsia="fr-FR"/>
        </w:rPr>
        <w:t xml:space="preserve">beaucoup </w:t>
      </w:r>
      <w:r w:rsidR="003A0339">
        <w:rPr>
          <w:rFonts w:eastAsia="Times New Roman" w:cstheme="minorHAnsi"/>
          <w:color w:val="000000"/>
          <w:lang w:eastAsia="fr-FR"/>
        </w:rPr>
        <w:t xml:space="preserve">y </w:t>
      </w:r>
      <w:r w:rsidR="003A0339" w:rsidRPr="007B2C0B">
        <w:rPr>
          <w:rFonts w:eastAsia="Times New Roman" w:cstheme="minorHAnsi"/>
          <w:color w:val="000000"/>
          <w:lang w:eastAsia="fr-FR"/>
        </w:rPr>
        <w:t>moururent de faim et de maladie </w:t>
      </w:r>
      <w:r w:rsidR="003960AF" w:rsidRPr="007B2C0B">
        <w:rPr>
          <w:rFonts w:eastAsia="Times New Roman" w:cstheme="minorHAnsi"/>
          <w:color w:val="000000"/>
          <w:lang w:eastAsia="fr-FR"/>
        </w:rPr>
        <w:t>en raison des conditions de vie</w:t>
      </w:r>
      <w:r w:rsidR="00093EC3" w:rsidRPr="007B2C0B">
        <w:rPr>
          <w:rFonts w:eastAsia="Times New Roman" w:cstheme="minorHAnsi"/>
          <w:color w:val="000000"/>
          <w:lang w:eastAsia="fr-FR"/>
        </w:rPr>
        <w:t xml:space="preserve"> abominables</w:t>
      </w:r>
      <w:r w:rsidR="003A0339">
        <w:rPr>
          <w:rFonts w:eastAsia="Times New Roman" w:cstheme="minorHAnsi"/>
          <w:color w:val="000000"/>
          <w:lang w:eastAsia="fr-FR"/>
        </w:rPr>
        <w:t>.</w:t>
      </w:r>
      <w:r w:rsidR="003A0339"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 xml:space="preserve">Les ghettos </w:t>
      </w:r>
      <w:r w:rsidR="002B5DA2">
        <w:rPr>
          <w:rFonts w:eastAsia="Times New Roman" w:cstheme="minorHAnsi"/>
          <w:color w:val="000000"/>
          <w:lang w:eastAsia="fr-FR"/>
        </w:rPr>
        <w:t xml:space="preserve">constituaient une simple </w:t>
      </w:r>
      <w:r w:rsidR="003960AF" w:rsidRPr="007B2C0B">
        <w:rPr>
          <w:rFonts w:eastAsia="Times New Roman" w:cstheme="minorHAnsi"/>
          <w:color w:val="000000"/>
          <w:lang w:eastAsia="fr-FR"/>
        </w:rPr>
        <w:t xml:space="preserve">étape </w:t>
      </w:r>
      <w:r w:rsidR="00545CA8" w:rsidRPr="007B2C0B">
        <w:rPr>
          <w:rFonts w:eastAsia="Times New Roman" w:cstheme="minorHAnsi"/>
          <w:color w:val="000000"/>
          <w:lang w:eastAsia="fr-FR"/>
        </w:rPr>
        <w:t>d</w:t>
      </w:r>
      <w:r w:rsidR="00AF25DB">
        <w:rPr>
          <w:rFonts w:eastAsia="Times New Roman" w:cstheme="minorHAnsi"/>
          <w:color w:val="000000"/>
          <w:lang w:eastAsia="fr-FR"/>
        </w:rPr>
        <w:t>ans le processus de</w:t>
      </w:r>
      <w:r w:rsidR="003960AF" w:rsidRPr="007B2C0B">
        <w:rPr>
          <w:rFonts w:eastAsia="Times New Roman" w:cstheme="minorHAnsi"/>
          <w:color w:val="000000"/>
          <w:lang w:eastAsia="fr-FR"/>
        </w:rPr>
        <w:t xml:space="preserve"> </w:t>
      </w:r>
      <w:r w:rsidR="00545CA8" w:rsidRPr="007B2C0B">
        <w:rPr>
          <w:rFonts w:eastAsia="Times New Roman" w:cstheme="minorHAnsi"/>
          <w:color w:val="000000"/>
          <w:lang w:eastAsia="fr-FR"/>
        </w:rPr>
        <w:t xml:space="preserve">la </w:t>
      </w:r>
      <w:r w:rsidR="00093EC3" w:rsidRPr="007B2C0B">
        <w:rPr>
          <w:rFonts w:eastAsia="Times New Roman" w:cstheme="minorHAnsi"/>
          <w:color w:val="000000"/>
          <w:lang w:eastAsia="fr-FR"/>
        </w:rPr>
        <w:t>S</w:t>
      </w:r>
      <w:r w:rsidR="003960AF" w:rsidRPr="007B2C0B">
        <w:rPr>
          <w:rFonts w:eastAsia="Times New Roman" w:cstheme="minorHAnsi"/>
          <w:color w:val="000000"/>
          <w:lang w:eastAsia="fr-FR"/>
        </w:rPr>
        <w:t xml:space="preserve">olution </w:t>
      </w:r>
      <w:r w:rsidR="00093EC3" w:rsidRPr="007B2C0B">
        <w:rPr>
          <w:rFonts w:eastAsia="Times New Roman" w:cstheme="minorHAnsi"/>
          <w:color w:val="000000"/>
          <w:lang w:eastAsia="fr-FR"/>
        </w:rPr>
        <w:t>F</w:t>
      </w:r>
      <w:r w:rsidR="003960AF" w:rsidRPr="007B2C0B">
        <w:rPr>
          <w:rFonts w:eastAsia="Times New Roman" w:cstheme="minorHAnsi"/>
          <w:color w:val="000000"/>
          <w:lang w:eastAsia="fr-FR"/>
        </w:rPr>
        <w:t>inale</w:t>
      </w:r>
      <w:r w:rsidR="00545CA8" w:rsidRPr="007B2C0B">
        <w:rPr>
          <w:rFonts w:eastAsia="Times New Roman" w:cstheme="minorHAnsi"/>
          <w:color w:val="000000"/>
          <w:lang w:eastAsia="fr-FR"/>
        </w:rPr>
        <w:t> :</w:t>
      </w:r>
      <w:r w:rsidR="002B6D4C" w:rsidRPr="007B2C0B">
        <w:rPr>
          <w:rFonts w:eastAsia="Times New Roman" w:cstheme="minorHAnsi"/>
          <w:color w:val="000000"/>
          <w:lang w:eastAsia="fr-FR"/>
        </w:rPr>
        <w:t xml:space="preserve"> </w:t>
      </w:r>
      <w:r w:rsidR="00223391">
        <w:rPr>
          <w:rFonts w:eastAsia="Times New Roman" w:cstheme="minorHAnsi"/>
          <w:color w:val="000000"/>
          <w:lang w:eastAsia="fr-FR"/>
        </w:rPr>
        <w:t xml:space="preserve">il s’agissait en effet de </w:t>
      </w:r>
      <w:r w:rsidR="002B6D4C" w:rsidRPr="007B2C0B">
        <w:rPr>
          <w:rFonts w:eastAsia="Times New Roman" w:cstheme="minorHAnsi"/>
          <w:color w:val="000000"/>
          <w:lang w:eastAsia="fr-FR"/>
        </w:rPr>
        <w:t xml:space="preserve">l’endroit où </w:t>
      </w:r>
      <w:r w:rsidR="003960AF" w:rsidRPr="007B2C0B">
        <w:rPr>
          <w:rFonts w:eastAsia="Times New Roman" w:cstheme="minorHAnsi"/>
          <w:color w:val="000000"/>
          <w:lang w:eastAsia="fr-FR"/>
        </w:rPr>
        <w:t xml:space="preserve">les Juifs </w:t>
      </w:r>
      <w:r w:rsidR="002B6D4C" w:rsidRPr="007B2C0B">
        <w:rPr>
          <w:rFonts w:eastAsia="Times New Roman" w:cstheme="minorHAnsi"/>
          <w:color w:val="000000"/>
          <w:lang w:eastAsia="fr-FR"/>
        </w:rPr>
        <w:t xml:space="preserve">étaient </w:t>
      </w:r>
      <w:r w:rsidR="00D94A3B">
        <w:rPr>
          <w:rFonts w:eastAsia="Times New Roman" w:cstheme="minorHAnsi"/>
          <w:color w:val="000000"/>
          <w:lang w:eastAsia="fr-FR"/>
        </w:rPr>
        <w:t xml:space="preserve">regroupés </w:t>
      </w:r>
      <w:r w:rsidR="002B6D4C" w:rsidRPr="007B2C0B">
        <w:rPr>
          <w:rFonts w:eastAsia="Times New Roman" w:cstheme="minorHAnsi"/>
          <w:color w:val="000000"/>
          <w:lang w:eastAsia="fr-FR"/>
        </w:rPr>
        <w:t xml:space="preserve">avant d’être </w:t>
      </w:r>
      <w:r w:rsidR="00DB1A93">
        <w:rPr>
          <w:rFonts w:eastAsia="Times New Roman" w:cstheme="minorHAnsi"/>
          <w:color w:val="000000"/>
          <w:lang w:eastAsia="fr-FR"/>
        </w:rPr>
        <w:t>déportés</w:t>
      </w:r>
      <w:r w:rsidR="003960AF" w:rsidRPr="007B2C0B">
        <w:rPr>
          <w:rFonts w:eastAsia="Times New Roman" w:cstheme="minorHAnsi"/>
          <w:color w:val="000000"/>
          <w:lang w:eastAsia="fr-FR"/>
        </w:rPr>
        <w:t xml:space="preserve"> dans les camps de la mort. </w:t>
      </w:r>
    </w:p>
    <w:p w14:paraId="06331A3C" w14:textId="19AB1FC0" w:rsidR="00805B6A" w:rsidRPr="009944F4" w:rsidRDefault="006907A9" w:rsidP="009944F4">
      <w:r>
        <w:rPr>
          <w:rFonts w:eastAsia="Times New Roman" w:cstheme="minorHAnsi"/>
          <w:b/>
          <w:bCs/>
          <w:color w:val="000000"/>
          <w:lang w:eastAsia="fr-FR"/>
        </w:rPr>
        <w:t>L’</w:t>
      </w:r>
      <w:r w:rsidR="003960AF" w:rsidRPr="007B2C0B">
        <w:rPr>
          <w:rFonts w:eastAsia="Times New Roman" w:cstheme="minorHAnsi"/>
          <w:b/>
          <w:bCs/>
          <w:color w:val="000000"/>
          <w:lang w:eastAsia="fr-FR"/>
        </w:rPr>
        <w:t>Holocauste </w:t>
      </w:r>
      <w:r w:rsidR="003960AF" w:rsidRPr="007B2C0B">
        <w:rPr>
          <w:rFonts w:eastAsia="Times New Roman" w:cstheme="minorHAnsi"/>
          <w:color w:val="000000"/>
          <w:lang w:eastAsia="fr-FR"/>
        </w:rPr>
        <w:t xml:space="preserve">- </w:t>
      </w:r>
      <w:r w:rsidR="002B6D4C" w:rsidRPr="007B2C0B">
        <w:rPr>
          <w:rFonts w:eastAsia="Times New Roman" w:cstheme="minorHAnsi"/>
          <w:color w:val="000000"/>
          <w:lang w:eastAsia="fr-FR"/>
        </w:rPr>
        <w:t>l</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Holocauste, également </w:t>
      </w:r>
      <w:r w:rsidR="00170C35" w:rsidRPr="007B2C0B">
        <w:rPr>
          <w:rFonts w:eastAsia="Times New Roman" w:cstheme="minorHAnsi"/>
          <w:color w:val="000000"/>
          <w:lang w:eastAsia="fr-FR"/>
        </w:rPr>
        <w:t>appelé « </w:t>
      </w:r>
      <w:r w:rsidR="00D249C9">
        <w:rPr>
          <w:rFonts w:eastAsia="Times New Roman" w:cstheme="minorHAnsi"/>
          <w:color w:val="000000"/>
          <w:lang w:eastAsia="fr-FR"/>
        </w:rPr>
        <w:t xml:space="preserve">la </w:t>
      </w:r>
      <w:r w:rsidR="003960AF" w:rsidRPr="007B2C0B">
        <w:rPr>
          <w:rFonts w:eastAsia="Times New Roman" w:cstheme="minorHAnsi"/>
          <w:color w:val="000000"/>
          <w:lang w:eastAsia="fr-FR"/>
        </w:rPr>
        <w:t>Shoah</w:t>
      </w:r>
      <w:r w:rsidR="00170C35" w:rsidRPr="007B2C0B">
        <w:rPr>
          <w:rFonts w:eastAsia="Times New Roman" w:cstheme="minorHAnsi"/>
          <w:color w:val="000000"/>
          <w:lang w:eastAsia="fr-FR"/>
        </w:rPr>
        <w:t> »</w:t>
      </w:r>
      <w:r w:rsidR="003960AF" w:rsidRPr="007B2C0B">
        <w:rPr>
          <w:rFonts w:eastAsia="Times New Roman" w:cstheme="minorHAnsi"/>
          <w:color w:val="000000"/>
          <w:lang w:eastAsia="fr-FR"/>
        </w:rPr>
        <w:t xml:space="preserve">, </w:t>
      </w:r>
      <w:r w:rsidR="002B6D4C" w:rsidRPr="007B2C0B">
        <w:rPr>
          <w:rFonts w:eastAsia="Times New Roman" w:cstheme="minorHAnsi"/>
          <w:color w:val="000000"/>
          <w:lang w:eastAsia="fr-FR"/>
        </w:rPr>
        <w:t xml:space="preserve">fut </w:t>
      </w:r>
      <w:r w:rsidR="003960AF" w:rsidRPr="007B2C0B">
        <w:rPr>
          <w:rFonts w:eastAsia="Times New Roman" w:cstheme="minorHAnsi"/>
          <w:color w:val="000000"/>
          <w:lang w:eastAsia="fr-FR"/>
        </w:rPr>
        <w:t xml:space="preserve">le génocide et la persécution des Juifs </w:t>
      </w:r>
      <w:r w:rsidR="002B6D4C" w:rsidRPr="007B2C0B">
        <w:rPr>
          <w:rFonts w:eastAsia="Times New Roman" w:cstheme="minorHAnsi"/>
          <w:color w:val="000000"/>
          <w:lang w:eastAsia="fr-FR"/>
        </w:rPr>
        <w:t>d’Europe</w:t>
      </w:r>
      <w:r w:rsidR="003960AF" w:rsidRPr="007B2C0B">
        <w:rPr>
          <w:rFonts w:eastAsia="Times New Roman" w:cstheme="minorHAnsi"/>
          <w:color w:val="000000"/>
          <w:lang w:eastAsia="fr-FR"/>
        </w:rPr>
        <w:t xml:space="preserve"> </w:t>
      </w:r>
      <w:r w:rsidR="00EB7E3B" w:rsidRPr="007B2C0B">
        <w:rPr>
          <w:rFonts w:eastAsia="Times New Roman" w:cstheme="minorHAnsi"/>
          <w:color w:val="000000"/>
          <w:lang w:eastAsia="fr-FR"/>
        </w:rPr>
        <w:t>pendant la Seconde Guerre mondiale</w:t>
      </w:r>
      <w:r w:rsidR="00EB7E3B">
        <w:rPr>
          <w:rFonts w:eastAsia="Times New Roman" w:cstheme="minorHAnsi"/>
          <w:color w:val="000000"/>
          <w:lang w:eastAsia="fr-FR"/>
        </w:rPr>
        <w:t xml:space="preserve">, </w:t>
      </w:r>
      <w:r w:rsidR="00B944E7">
        <w:rPr>
          <w:rFonts w:eastAsia="Times New Roman" w:cstheme="minorHAnsi"/>
          <w:color w:val="000000"/>
          <w:lang w:eastAsia="fr-FR"/>
        </w:rPr>
        <w:t>mené</w:t>
      </w:r>
      <w:r w:rsidR="00F94163">
        <w:rPr>
          <w:rFonts w:eastAsia="Times New Roman" w:cstheme="minorHAnsi"/>
          <w:color w:val="000000"/>
          <w:lang w:eastAsia="fr-FR"/>
        </w:rPr>
        <w:t xml:space="preserve">s </w:t>
      </w:r>
      <w:r w:rsidR="003960AF" w:rsidRPr="007B2C0B">
        <w:rPr>
          <w:rFonts w:eastAsia="Times New Roman" w:cstheme="minorHAnsi"/>
          <w:color w:val="000000"/>
          <w:lang w:eastAsia="fr-FR"/>
        </w:rPr>
        <w:t xml:space="preserve">par le régime allemand </w:t>
      </w:r>
      <w:r w:rsidR="002B6D4C" w:rsidRPr="007B2C0B">
        <w:rPr>
          <w:rFonts w:eastAsia="Times New Roman" w:cstheme="minorHAnsi"/>
          <w:color w:val="000000"/>
          <w:lang w:eastAsia="fr-FR"/>
        </w:rPr>
        <w:t>nazi</w:t>
      </w:r>
      <w:r w:rsidR="00EB7E3B">
        <w:rPr>
          <w:rFonts w:eastAsia="Times New Roman" w:cstheme="minorHAnsi"/>
          <w:color w:val="000000"/>
          <w:lang w:eastAsia="fr-FR"/>
        </w:rPr>
        <w:t xml:space="preserve"> </w:t>
      </w:r>
      <w:r w:rsidR="003960AF" w:rsidRPr="007B2C0B">
        <w:rPr>
          <w:rFonts w:eastAsia="Times New Roman" w:cstheme="minorHAnsi"/>
          <w:color w:val="000000"/>
          <w:lang w:eastAsia="fr-FR"/>
        </w:rPr>
        <w:t>et ses collaborateurs en Europe et en Afrique du Nord. L</w:t>
      </w:r>
      <w:r w:rsidR="0053550A" w:rsidRPr="007B2C0B">
        <w:rPr>
          <w:rFonts w:eastAsia="Times New Roman" w:cstheme="minorHAnsi"/>
          <w:color w:val="000000"/>
          <w:lang w:eastAsia="fr-FR"/>
        </w:rPr>
        <w:t xml:space="preserve">a Shoah fut mise </w:t>
      </w:r>
      <w:r w:rsidR="003960AF" w:rsidRPr="007B2C0B">
        <w:rPr>
          <w:rFonts w:eastAsia="Times New Roman" w:cstheme="minorHAnsi"/>
          <w:color w:val="000000"/>
          <w:lang w:eastAsia="fr-FR"/>
        </w:rPr>
        <w:t>en œuvre</w:t>
      </w:r>
      <w:r w:rsidR="008F1BFE" w:rsidRPr="007B2C0B">
        <w:rPr>
          <w:rFonts w:eastAsia="Times New Roman" w:cstheme="minorHAnsi"/>
          <w:color w:val="000000"/>
          <w:lang w:eastAsia="fr-FR"/>
        </w:rPr>
        <w:t xml:space="preserve"> par étapes progressives</w:t>
      </w:r>
      <w:r w:rsidR="0053550A" w:rsidRPr="007B2C0B">
        <w:rPr>
          <w:rFonts w:eastAsia="Times New Roman" w:cstheme="minorHAnsi"/>
          <w:color w:val="000000"/>
          <w:lang w:eastAsia="fr-FR"/>
        </w:rPr>
        <w:t xml:space="preserve">. Tout d’abord, </w:t>
      </w:r>
      <w:r w:rsidR="003960AF" w:rsidRPr="007B2C0B">
        <w:rPr>
          <w:rFonts w:eastAsia="Times New Roman" w:cstheme="minorHAnsi"/>
          <w:color w:val="000000"/>
          <w:lang w:eastAsia="fr-FR"/>
        </w:rPr>
        <w:t>Adolf Hitler et l</w:t>
      </w:r>
      <w:r w:rsidR="0053550A" w:rsidRPr="007B2C0B">
        <w:rPr>
          <w:rFonts w:eastAsia="Times New Roman" w:cstheme="minorHAnsi"/>
          <w:color w:val="000000"/>
          <w:lang w:eastAsia="fr-FR"/>
        </w:rPr>
        <w:t>e parti nazi accédèrent au pouvoir</w:t>
      </w:r>
      <w:r w:rsidR="003960AF" w:rsidRPr="007B2C0B">
        <w:rPr>
          <w:rFonts w:eastAsia="Times New Roman" w:cstheme="minorHAnsi"/>
          <w:color w:val="000000"/>
          <w:lang w:eastAsia="fr-FR"/>
        </w:rPr>
        <w:t>.</w:t>
      </w:r>
      <w:r w:rsidR="00CD6292"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À partir de 1933, </w:t>
      </w:r>
      <w:r w:rsidR="003D1FBE" w:rsidRPr="007B2C0B">
        <w:rPr>
          <w:rFonts w:eastAsia="Times New Roman" w:cstheme="minorHAnsi"/>
          <w:color w:val="000000"/>
          <w:lang w:eastAsia="fr-FR"/>
        </w:rPr>
        <w:t xml:space="preserve">l’Allemagne statua </w:t>
      </w:r>
      <w:r w:rsidR="003960AF" w:rsidRPr="007B2C0B">
        <w:rPr>
          <w:rFonts w:eastAsia="Times New Roman" w:cstheme="minorHAnsi"/>
          <w:color w:val="000000"/>
          <w:lang w:eastAsia="fr-FR"/>
        </w:rPr>
        <w:t xml:space="preserve">des lois anti-juives </w:t>
      </w:r>
      <w:r w:rsidR="00BB2EF9" w:rsidRPr="007B2C0B">
        <w:rPr>
          <w:rFonts w:eastAsia="Times New Roman" w:cstheme="minorHAnsi"/>
          <w:color w:val="000000"/>
          <w:lang w:eastAsia="fr-FR"/>
        </w:rPr>
        <w:t xml:space="preserve">excluant </w:t>
      </w:r>
      <w:r w:rsidR="003960AF" w:rsidRPr="007B2C0B">
        <w:rPr>
          <w:rFonts w:eastAsia="Times New Roman" w:cstheme="minorHAnsi"/>
          <w:color w:val="000000"/>
          <w:lang w:eastAsia="fr-FR"/>
        </w:rPr>
        <w:t>les Juifs de la société allemande. Les nazis commenc</w:t>
      </w:r>
      <w:r w:rsidR="00F1269C" w:rsidRPr="007B2C0B">
        <w:rPr>
          <w:rFonts w:eastAsia="Times New Roman" w:cstheme="minorHAnsi"/>
          <w:color w:val="000000"/>
          <w:lang w:eastAsia="fr-FR"/>
        </w:rPr>
        <w:t xml:space="preserve">èrent </w:t>
      </w:r>
      <w:r w:rsidR="003960AF" w:rsidRPr="007B2C0B">
        <w:rPr>
          <w:rFonts w:eastAsia="Times New Roman" w:cstheme="minorHAnsi"/>
          <w:color w:val="000000"/>
          <w:lang w:eastAsia="fr-FR"/>
        </w:rPr>
        <w:t>à créer un réseau de camps de concentration</w:t>
      </w:r>
      <w:r w:rsidR="00F1269C"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 où </w:t>
      </w:r>
      <w:r w:rsidR="00754329" w:rsidRPr="007B2C0B">
        <w:rPr>
          <w:rFonts w:eastAsia="Times New Roman" w:cstheme="minorHAnsi"/>
          <w:color w:val="000000"/>
          <w:lang w:eastAsia="fr-FR"/>
        </w:rPr>
        <w:t>l</w:t>
      </w:r>
      <w:r w:rsidR="003960AF" w:rsidRPr="007B2C0B">
        <w:rPr>
          <w:rFonts w:eastAsia="Times New Roman" w:cstheme="minorHAnsi"/>
          <w:color w:val="000000"/>
          <w:lang w:eastAsia="fr-FR"/>
        </w:rPr>
        <w:t xml:space="preserve">es </w:t>
      </w:r>
      <w:r w:rsidR="00754329" w:rsidRPr="007B2C0B">
        <w:rPr>
          <w:rFonts w:eastAsia="Times New Roman" w:cstheme="minorHAnsi"/>
          <w:color w:val="000000"/>
          <w:lang w:eastAsia="fr-FR"/>
        </w:rPr>
        <w:t>J</w:t>
      </w:r>
      <w:r w:rsidR="003960AF" w:rsidRPr="007B2C0B">
        <w:rPr>
          <w:rFonts w:eastAsia="Times New Roman" w:cstheme="minorHAnsi"/>
          <w:color w:val="000000"/>
          <w:lang w:eastAsia="fr-FR"/>
        </w:rPr>
        <w:t xml:space="preserve">uifs et </w:t>
      </w:r>
      <w:r w:rsidR="00754329" w:rsidRPr="007B2C0B">
        <w:rPr>
          <w:rFonts w:eastAsia="Times New Roman" w:cstheme="minorHAnsi"/>
          <w:color w:val="000000"/>
          <w:lang w:eastAsia="fr-FR"/>
        </w:rPr>
        <w:t xml:space="preserve">les </w:t>
      </w:r>
      <w:r w:rsidR="003960AF" w:rsidRPr="007B2C0B">
        <w:rPr>
          <w:rFonts w:eastAsia="Times New Roman" w:cstheme="minorHAnsi"/>
          <w:color w:val="000000"/>
          <w:lang w:eastAsia="fr-FR"/>
        </w:rPr>
        <w:t>autres «</w:t>
      </w:r>
      <w:r w:rsidR="00F1269C"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éléments indésirables</w:t>
      </w:r>
      <w:r w:rsidR="00F1269C"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 xml:space="preserve">» de la société </w:t>
      </w:r>
      <w:r w:rsidR="00F00F5B">
        <w:rPr>
          <w:rFonts w:eastAsia="Times New Roman" w:cstheme="minorHAnsi"/>
          <w:color w:val="000000"/>
          <w:lang w:eastAsia="fr-FR"/>
        </w:rPr>
        <w:t xml:space="preserve">furent </w:t>
      </w:r>
      <w:r w:rsidR="003960AF" w:rsidRPr="007B2C0B">
        <w:rPr>
          <w:rFonts w:eastAsia="Times New Roman" w:cstheme="minorHAnsi"/>
          <w:color w:val="000000"/>
          <w:lang w:eastAsia="fr-FR"/>
        </w:rPr>
        <w:t>emprisonnés dans des conditions inhumaines. </w:t>
      </w:r>
      <w:r w:rsidR="00474410" w:rsidRPr="007B2C0B">
        <w:rPr>
          <w:rFonts w:eastAsia="Times New Roman" w:cstheme="minorHAnsi"/>
          <w:color w:val="000000"/>
          <w:lang w:eastAsia="fr-FR"/>
        </w:rPr>
        <w:t>Lorsque les</w:t>
      </w:r>
      <w:r w:rsidR="003F06E0" w:rsidRPr="007B2C0B">
        <w:rPr>
          <w:rFonts w:eastAsia="Times New Roman" w:cstheme="minorHAnsi"/>
          <w:color w:val="000000"/>
          <w:lang w:eastAsia="fr-FR"/>
        </w:rPr>
        <w:t xml:space="preserve"> nazis</w:t>
      </w:r>
      <w:r w:rsidR="003960AF" w:rsidRPr="007B2C0B">
        <w:rPr>
          <w:rFonts w:eastAsia="Times New Roman" w:cstheme="minorHAnsi"/>
          <w:color w:val="000000"/>
          <w:lang w:eastAsia="fr-FR"/>
        </w:rPr>
        <w:t xml:space="preserve"> </w:t>
      </w:r>
      <w:r w:rsidR="00474410" w:rsidRPr="007B2C0B">
        <w:rPr>
          <w:rFonts w:eastAsia="Times New Roman" w:cstheme="minorHAnsi"/>
          <w:color w:val="000000"/>
          <w:lang w:eastAsia="fr-FR"/>
        </w:rPr>
        <w:t xml:space="preserve">envahirent l’Europe </w:t>
      </w:r>
      <w:r w:rsidR="003960AF" w:rsidRPr="007B2C0B">
        <w:rPr>
          <w:rFonts w:eastAsia="Times New Roman" w:cstheme="minorHAnsi"/>
          <w:color w:val="000000"/>
          <w:lang w:eastAsia="fr-FR"/>
        </w:rPr>
        <w:t xml:space="preserve">pendant la Seconde Guerre mondiale, </w:t>
      </w:r>
      <w:r w:rsidR="00C7563C" w:rsidRPr="007B2C0B">
        <w:rPr>
          <w:rFonts w:eastAsia="Times New Roman" w:cstheme="minorHAnsi"/>
          <w:color w:val="000000"/>
          <w:lang w:eastAsia="fr-FR"/>
        </w:rPr>
        <w:t xml:space="preserve">tous les pays occupés mirent en </w:t>
      </w:r>
      <w:r w:rsidR="00960FAE" w:rsidRPr="007B2C0B">
        <w:rPr>
          <w:rFonts w:eastAsia="Times New Roman" w:cstheme="minorHAnsi"/>
          <w:color w:val="000000"/>
          <w:lang w:eastAsia="fr-FR"/>
        </w:rPr>
        <w:t xml:space="preserve">œuvre </w:t>
      </w:r>
      <w:r w:rsidR="00474410" w:rsidRPr="007B2C0B">
        <w:rPr>
          <w:rFonts w:eastAsia="Times New Roman" w:cstheme="minorHAnsi"/>
          <w:color w:val="000000"/>
          <w:lang w:eastAsia="fr-FR"/>
        </w:rPr>
        <w:t>une</w:t>
      </w:r>
      <w:r w:rsidR="003960AF" w:rsidRPr="007B2C0B">
        <w:rPr>
          <w:rFonts w:eastAsia="Times New Roman" w:cstheme="minorHAnsi"/>
          <w:color w:val="000000"/>
          <w:lang w:eastAsia="fr-FR"/>
        </w:rPr>
        <w:t xml:space="preserve"> persécution officielle des Juifs. </w:t>
      </w:r>
      <w:r w:rsidR="00960FAE" w:rsidRPr="007B2C0B">
        <w:rPr>
          <w:rFonts w:eastAsia="Times New Roman" w:cstheme="minorHAnsi"/>
          <w:color w:val="000000"/>
          <w:lang w:eastAsia="fr-FR"/>
        </w:rPr>
        <w:t>Ces derniers</w:t>
      </w:r>
      <w:r w:rsidR="003960AF" w:rsidRPr="007B2C0B">
        <w:rPr>
          <w:rFonts w:eastAsia="Times New Roman" w:cstheme="minorHAnsi"/>
          <w:color w:val="000000"/>
          <w:lang w:eastAsia="fr-FR"/>
        </w:rPr>
        <w:t xml:space="preserve"> </w:t>
      </w:r>
      <w:r w:rsidR="007B7C3F" w:rsidRPr="007B2C0B">
        <w:rPr>
          <w:rFonts w:eastAsia="Times New Roman" w:cstheme="minorHAnsi"/>
          <w:color w:val="000000"/>
          <w:lang w:eastAsia="fr-FR"/>
        </w:rPr>
        <w:t xml:space="preserve">furent </w:t>
      </w:r>
      <w:r w:rsidR="00F816E7" w:rsidRPr="007B2C0B">
        <w:rPr>
          <w:rFonts w:eastAsia="Times New Roman" w:cstheme="minorHAnsi"/>
          <w:color w:val="000000"/>
          <w:lang w:eastAsia="fr-FR"/>
        </w:rPr>
        <w:t xml:space="preserve">parqués </w:t>
      </w:r>
      <w:r w:rsidR="003960AF" w:rsidRPr="007B2C0B">
        <w:rPr>
          <w:rFonts w:eastAsia="Times New Roman" w:cstheme="minorHAnsi"/>
          <w:color w:val="000000"/>
          <w:lang w:eastAsia="fr-FR"/>
        </w:rPr>
        <w:t xml:space="preserve">dans des ghettos, </w:t>
      </w:r>
      <w:r w:rsidR="00F816E7" w:rsidRPr="007B2C0B">
        <w:rPr>
          <w:rFonts w:eastAsia="Times New Roman" w:cstheme="minorHAnsi"/>
          <w:color w:val="000000"/>
          <w:lang w:eastAsia="fr-FR"/>
        </w:rPr>
        <w:t>envoyés</w:t>
      </w:r>
      <w:r w:rsidR="003960AF" w:rsidRPr="007B2C0B">
        <w:rPr>
          <w:rFonts w:eastAsia="Times New Roman" w:cstheme="minorHAnsi"/>
          <w:color w:val="000000"/>
          <w:lang w:eastAsia="fr-FR"/>
        </w:rPr>
        <w:t xml:space="preserve"> aux travaux forcés</w:t>
      </w:r>
      <w:r w:rsidR="00F816E7"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 et </w:t>
      </w:r>
      <w:r w:rsidR="007B7C3F" w:rsidRPr="007B2C0B">
        <w:rPr>
          <w:rFonts w:eastAsia="Times New Roman" w:cstheme="minorHAnsi"/>
          <w:color w:val="000000"/>
          <w:lang w:eastAsia="fr-FR"/>
        </w:rPr>
        <w:t xml:space="preserve">vécurent </w:t>
      </w:r>
      <w:r w:rsidR="003960AF" w:rsidRPr="007B2C0B">
        <w:rPr>
          <w:rFonts w:eastAsia="Times New Roman" w:cstheme="minorHAnsi"/>
          <w:color w:val="000000"/>
          <w:lang w:eastAsia="fr-FR"/>
        </w:rPr>
        <w:t xml:space="preserve">dans des conditions épouvantables. En 1942, les nazis </w:t>
      </w:r>
      <w:r w:rsidR="00425828" w:rsidRPr="007B2C0B">
        <w:rPr>
          <w:rFonts w:eastAsia="Times New Roman" w:cstheme="minorHAnsi"/>
          <w:color w:val="000000"/>
          <w:lang w:eastAsia="fr-FR"/>
        </w:rPr>
        <w:t>organisèrent la C</w:t>
      </w:r>
      <w:r w:rsidR="003960AF" w:rsidRPr="007B2C0B">
        <w:rPr>
          <w:rFonts w:eastAsia="Times New Roman" w:cstheme="minorHAnsi"/>
          <w:color w:val="000000"/>
          <w:lang w:eastAsia="fr-FR"/>
        </w:rPr>
        <w:t>onférence de Wannsee</w:t>
      </w:r>
      <w:r w:rsidR="00B634FF" w:rsidRPr="007B2C0B">
        <w:rPr>
          <w:rFonts w:eastAsia="Times New Roman" w:cstheme="minorHAnsi"/>
          <w:color w:val="000000"/>
          <w:lang w:eastAsia="fr-FR"/>
        </w:rPr>
        <w:t xml:space="preserve">. Ils y </w:t>
      </w:r>
      <w:r w:rsidR="00E33AFB">
        <w:rPr>
          <w:rFonts w:eastAsia="Times New Roman" w:cstheme="minorHAnsi"/>
          <w:color w:val="000000"/>
          <w:lang w:eastAsia="fr-FR"/>
        </w:rPr>
        <w:t>mirent au point</w:t>
      </w:r>
      <w:r w:rsidR="003960AF" w:rsidRPr="007B2C0B">
        <w:rPr>
          <w:rFonts w:eastAsia="Times New Roman" w:cstheme="minorHAnsi"/>
          <w:color w:val="000000"/>
          <w:lang w:eastAsia="fr-FR"/>
        </w:rPr>
        <w:t xml:space="preserve"> la </w:t>
      </w:r>
      <w:r w:rsidR="00425828" w:rsidRPr="007B2C0B">
        <w:rPr>
          <w:rFonts w:eastAsia="Times New Roman" w:cstheme="minorHAnsi"/>
          <w:color w:val="000000"/>
          <w:lang w:eastAsia="fr-FR"/>
        </w:rPr>
        <w:t>S</w:t>
      </w:r>
      <w:r w:rsidR="003960AF" w:rsidRPr="007B2C0B">
        <w:rPr>
          <w:rFonts w:eastAsia="Times New Roman" w:cstheme="minorHAnsi"/>
          <w:color w:val="000000"/>
          <w:lang w:eastAsia="fr-FR"/>
        </w:rPr>
        <w:t xml:space="preserve">olution </w:t>
      </w:r>
      <w:r w:rsidR="00425828" w:rsidRPr="007B2C0B">
        <w:rPr>
          <w:rFonts w:eastAsia="Times New Roman" w:cstheme="minorHAnsi"/>
          <w:color w:val="000000"/>
          <w:lang w:eastAsia="fr-FR"/>
        </w:rPr>
        <w:t>F</w:t>
      </w:r>
      <w:r w:rsidR="003960AF" w:rsidRPr="007B2C0B">
        <w:rPr>
          <w:rFonts w:eastAsia="Times New Roman" w:cstheme="minorHAnsi"/>
          <w:color w:val="000000"/>
          <w:lang w:eastAsia="fr-FR"/>
        </w:rPr>
        <w:t xml:space="preserve">inale qui </w:t>
      </w:r>
      <w:r w:rsidR="00B43CAD" w:rsidRPr="007B2C0B">
        <w:rPr>
          <w:rFonts w:eastAsia="Times New Roman" w:cstheme="minorHAnsi"/>
          <w:color w:val="000000"/>
          <w:lang w:eastAsia="fr-FR"/>
        </w:rPr>
        <w:t xml:space="preserve">prévoyait dans les </w:t>
      </w:r>
      <w:r w:rsidR="00B634FF" w:rsidRPr="007B2C0B">
        <w:rPr>
          <w:rFonts w:eastAsia="Times New Roman" w:cstheme="minorHAnsi"/>
          <w:color w:val="000000"/>
          <w:lang w:eastAsia="fr-FR"/>
        </w:rPr>
        <w:t xml:space="preserve">moindres </w:t>
      </w:r>
      <w:r w:rsidR="00B43CAD" w:rsidRPr="007B2C0B">
        <w:rPr>
          <w:rFonts w:eastAsia="Times New Roman" w:cstheme="minorHAnsi"/>
          <w:color w:val="000000"/>
          <w:lang w:eastAsia="fr-FR"/>
        </w:rPr>
        <w:t>détails</w:t>
      </w:r>
      <w:r w:rsidR="003960AF" w:rsidRPr="007B2C0B">
        <w:rPr>
          <w:rFonts w:eastAsia="Times New Roman" w:cstheme="minorHAnsi"/>
          <w:color w:val="000000"/>
          <w:lang w:eastAsia="fr-FR"/>
        </w:rPr>
        <w:t xml:space="preserve"> l</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extermination de tous les </w:t>
      </w:r>
      <w:r w:rsidR="00F80CAC">
        <w:rPr>
          <w:rFonts w:eastAsia="Times New Roman" w:cstheme="minorHAnsi"/>
          <w:color w:val="000000"/>
          <w:lang w:eastAsia="fr-FR"/>
        </w:rPr>
        <w:t>J</w:t>
      </w:r>
      <w:r w:rsidR="003960AF" w:rsidRPr="007B2C0B">
        <w:rPr>
          <w:rFonts w:eastAsia="Times New Roman" w:cstheme="minorHAnsi"/>
          <w:color w:val="000000"/>
          <w:lang w:eastAsia="fr-FR"/>
        </w:rPr>
        <w:t>uifs d</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Europe. </w:t>
      </w:r>
      <w:r w:rsidR="00B43CAD" w:rsidRPr="007B2C0B">
        <w:rPr>
          <w:rFonts w:eastAsia="Times New Roman" w:cstheme="minorHAnsi"/>
          <w:color w:val="000000"/>
          <w:lang w:eastAsia="fr-FR"/>
        </w:rPr>
        <w:t>Dans un premier temps</w:t>
      </w:r>
      <w:r w:rsidR="003960AF" w:rsidRPr="007B2C0B">
        <w:rPr>
          <w:rFonts w:eastAsia="Times New Roman" w:cstheme="minorHAnsi"/>
          <w:color w:val="000000"/>
          <w:lang w:eastAsia="fr-FR"/>
        </w:rPr>
        <w:t>, plus d</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un million de Juifs </w:t>
      </w:r>
      <w:r w:rsidR="00B247E0" w:rsidRPr="007B2C0B">
        <w:rPr>
          <w:rFonts w:eastAsia="Times New Roman" w:cstheme="minorHAnsi"/>
          <w:color w:val="000000"/>
          <w:lang w:eastAsia="fr-FR"/>
        </w:rPr>
        <w:t>furent</w:t>
      </w:r>
      <w:r w:rsidR="003960AF" w:rsidRPr="007B2C0B">
        <w:rPr>
          <w:rFonts w:eastAsia="Times New Roman" w:cstheme="minorHAnsi"/>
          <w:color w:val="000000"/>
          <w:lang w:eastAsia="fr-FR"/>
        </w:rPr>
        <w:t xml:space="preserve"> </w:t>
      </w:r>
      <w:r w:rsidR="005C1C5E">
        <w:rPr>
          <w:rFonts w:eastAsia="Times New Roman" w:cstheme="minorHAnsi"/>
          <w:color w:val="000000"/>
          <w:lang w:eastAsia="fr-FR"/>
        </w:rPr>
        <w:t xml:space="preserve">assassinés </w:t>
      </w:r>
      <w:r w:rsidR="003960AF" w:rsidRPr="007B2C0B">
        <w:rPr>
          <w:rFonts w:eastAsia="Times New Roman" w:cstheme="minorHAnsi"/>
          <w:color w:val="000000"/>
          <w:lang w:eastAsia="fr-FR"/>
        </w:rPr>
        <w:t xml:space="preserve">par des escadrons de la mort nommés </w:t>
      </w:r>
      <w:r w:rsidR="00F816E7" w:rsidRPr="007B2C0B">
        <w:rPr>
          <w:rFonts w:eastAsia="Times New Roman" w:cstheme="minorHAnsi"/>
          <w:color w:val="000000"/>
          <w:lang w:eastAsia="fr-FR"/>
        </w:rPr>
        <w:t xml:space="preserve">« les </w:t>
      </w:r>
      <w:r w:rsidR="003960AF" w:rsidRPr="007B2C0B">
        <w:rPr>
          <w:rFonts w:eastAsia="Times New Roman" w:cstheme="minorHAnsi"/>
          <w:color w:val="000000"/>
          <w:lang w:eastAsia="fr-FR"/>
        </w:rPr>
        <w:t>Einsatzgruppen</w:t>
      </w:r>
      <w:r w:rsidR="00F816E7" w:rsidRPr="007B2C0B">
        <w:rPr>
          <w:rFonts w:eastAsia="Times New Roman" w:cstheme="minorHAnsi"/>
          <w:color w:val="000000"/>
          <w:lang w:eastAsia="fr-FR"/>
        </w:rPr>
        <w:t> »</w:t>
      </w:r>
      <w:r w:rsidR="003960AF" w:rsidRPr="007B2C0B">
        <w:rPr>
          <w:rFonts w:eastAsia="Times New Roman" w:cstheme="minorHAnsi"/>
          <w:color w:val="000000"/>
          <w:lang w:eastAsia="fr-FR"/>
        </w:rPr>
        <w:t xml:space="preserve">, qui étaient assistés par des collaborateurs locaux. À partir de 1942, </w:t>
      </w:r>
      <w:r w:rsidR="00F816E7" w:rsidRPr="007B2C0B">
        <w:rPr>
          <w:rFonts w:eastAsia="Times New Roman" w:cstheme="minorHAnsi"/>
          <w:color w:val="000000"/>
          <w:lang w:eastAsia="fr-FR"/>
        </w:rPr>
        <w:t>l</w:t>
      </w:r>
      <w:r w:rsidR="003960AF" w:rsidRPr="007B2C0B">
        <w:rPr>
          <w:rFonts w:eastAsia="Times New Roman" w:cstheme="minorHAnsi"/>
          <w:color w:val="000000"/>
          <w:lang w:eastAsia="fr-FR"/>
        </w:rPr>
        <w:t xml:space="preserve">es Juifs </w:t>
      </w:r>
      <w:r w:rsidR="00060ABA">
        <w:rPr>
          <w:rFonts w:eastAsia="Times New Roman" w:cstheme="minorHAnsi"/>
          <w:color w:val="000000"/>
          <w:lang w:eastAsia="fr-FR"/>
        </w:rPr>
        <w:t xml:space="preserve">furent </w:t>
      </w:r>
      <w:r w:rsidR="003960AF" w:rsidRPr="007B2C0B">
        <w:rPr>
          <w:rFonts w:eastAsia="Times New Roman" w:cstheme="minorHAnsi"/>
          <w:color w:val="000000"/>
          <w:lang w:eastAsia="fr-FR"/>
        </w:rPr>
        <w:t xml:space="preserve">déportés vers </w:t>
      </w:r>
      <w:r w:rsidR="00F949AD" w:rsidRPr="007B2C0B">
        <w:rPr>
          <w:rFonts w:eastAsia="Times New Roman" w:cstheme="minorHAnsi"/>
          <w:color w:val="000000"/>
          <w:lang w:eastAsia="fr-FR"/>
        </w:rPr>
        <w:t>l</w:t>
      </w:r>
      <w:r w:rsidR="003960AF" w:rsidRPr="007B2C0B">
        <w:rPr>
          <w:rFonts w:eastAsia="Times New Roman" w:cstheme="minorHAnsi"/>
          <w:color w:val="000000"/>
          <w:lang w:eastAsia="fr-FR"/>
        </w:rPr>
        <w:t>es camps de la mort en Pologne</w:t>
      </w:r>
      <w:r w:rsidR="00805B6A">
        <w:rPr>
          <w:rFonts w:eastAsia="Times New Roman" w:cstheme="minorHAnsi"/>
          <w:color w:val="000000"/>
          <w:lang w:eastAsia="fr-FR"/>
        </w:rPr>
        <w:t>, notamment à Auschwitz-</w:t>
      </w:r>
      <w:r w:rsidR="008F5BBC">
        <w:rPr>
          <w:rFonts w:eastAsia="Times New Roman" w:cstheme="minorHAnsi"/>
          <w:color w:val="000000"/>
          <w:lang w:eastAsia="fr-FR"/>
        </w:rPr>
        <w:t xml:space="preserve"> Birkenau, </w:t>
      </w:r>
      <w:r w:rsidR="00060ABA">
        <w:rPr>
          <w:rFonts w:eastAsia="Times New Roman" w:cstheme="minorHAnsi"/>
          <w:color w:val="000000"/>
          <w:lang w:eastAsia="fr-FR"/>
        </w:rPr>
        <w:t>Majdanek</w:t>
      </w:r>
      <w:r w:rsidR="008F5BBC">
        <w:rPr>
          <w:rFonts w:eastAsia="Times New Roman" w:cstheme="minorHAnsi"/>
          <w:color w:val="000000"/>
          <w:lang w:eastAsia="fr-FR"/>
        </w:rPr>
        <w:t>, Chelmno</w:t>
      </w:r>
      <w:r w:rsidR="008F5BBC" w:rsidRPr="007B2C0B">
        <w:rPr>
          <w:rFonts w:eastAsia="Times New Roman" w:cstheme="minorHAnsi"/>
          <w:color w:val="000000"/>
          <w:lang w:eastAsia="fr-FR"/>
        </w:rPr>
        <w:t>, Belzec, Sobibor et Treblinka, où dès leur arrivée, des millions d</w:t>
      </w:r>
      <w:r w:rsidR="00060ABA">
        <w:rPr>
          <w:rFonts w:eastAsia="Times New Roman" w:cstheme="minorHAnsi"/>
          <w:color w:val="000000"/>
          <w:lang w:eastAsia="fr-FR"/>
        </w:rPr>
        <w:t>’entre eux</w:t>
      </w:r>
      <w:r w:rsidR="008F5BBC" w:rsidRPr="007B2C0B">
        <w:rPr>
          <w:rFonts w:eastAsia="Times New Roman" w:cstheme="minorHAnsi"/>
          <w:color w:val="000000"/>
          <w:lang w:eastAsia="fr-FR"/>
        </w:rPr>
        <w:t xml:space="preserve"> furent assassinés dans les chambres à gaz. Les Juifs qui ne furent pas immédiatement assassinés furent envoyés aux travaux forcés, et beaucoup moururent </w:t>
      </w:r>
      <w:r w:rsidR="008D752A">
        <w:rPr>
          <w:rFonts w:eastAsia="Times New Roman" w:cstheme="minorHAnsi"/>
          <w:color w:val="000000"/>
          <w:lang w:eastAsia="fr-FR"/>
        </w:rPr>
        <w:t xml:space="preserve">de faim et de maladie. </w:t>
      </w:r>
      <w:r w:rsidR="008F5BBC" w:rsidRPr="007B2C0B">
        <w:rPr>
          <w:rFonts w:eastAsia="Times New Roman" w:cstheme="minorHAnsi"/>
          <w:color w:val="000000"/>
          <w:lang w:eastAsia="fr-FR"/>
        </w:rPr>
        <w:t xml:space="preserve">Les Juifs eurent énormément de difficultés à mettre en place une résistance, mais des </w:t>
      </w:r>
      <w:r w:rsidR="00ED6474">
        <w:rPr>
          <w:rFonts w:eastAsia="Times New Roman" w:cstheme="minorHAnsi"/>
          <w:color w:val="000000"/>
          <w:lang w:eastAsia="fr-FR"/>
        </w:rPr>
        <w:t>P</w:t>
      </w:r>
      <w:r w:rsidR="008F5BBC" w:rsidRPr="007B2C0B">
        <w:rPr>
          <w:rFonts w:eastAsia="Times New Roman" w:cstheme="minorHAnsi"/>
          <w:color w:val="000000"/>
          <w:lang w:eastAsia="fr-FR"/>
        </w:rPr>
        <w:t xml:space="preserve">artisans et des combattants juifs réussirent à affronter les nazis, </w:t>
      </w:r>
      <w:r w:rsidR="00563EE5">
        <w:rPr>
          <w:rFonts w:eastAsia="Times New Roman" w:cstheme="minorHAnsi"/>
          <w:color w:val="000000"/>
          <w:lang w:eastAsia="fr-FR"/>
        </w:rPr>
        <w:t xml:space="preserve">notamment </w:t>
      </w:r>
      <w:r w:rsidR="008F5BBC" w:rsidRPr="007B2C0B">
        <w:rPr>
          <w:rFonts w:eastAsia="Times New Roman" w:cstheme="minorHAnsi"/>
          <w:color w:val="000000"/>
          <w:lang w:eastAsia="fr-FR"/>
        </w:rPr>
        <w:t>lors d</w:t>
      </w:r>
      <w:r w:rsidR="0067358D">
        <w:rPr>
          <w:rFonts w:eastAsia="Times New Roman" w:cstheme="minorHAnsi"/>
          <w:color w:val="000000"/>
          <w:lang w:eastAsia="fr-FR"/>
        </w:rPr>
        <w:t>u</w:t>
      </w:r>
      <w:r w:rsidR="008F5BBC" w:rsidRPr="007B2C0B">
        <w:rPr>
          <w:rFonts w:eastAsia="Times New Roman" w:cstheme="minorHAnsi"/>
          <w:color w:val="000000"/>
          <w:lang w:eastAsia="fr-FR"/>
        </w:rPr>
        <w:t xml:space="preserve"> célèbre soulèvement du ghetto de Varsovie et du ghetto de Sobibor. En 1944, alors qu</w:t>
      </w:r>
      <w:r w:rsidR="00085188">
        <w:rPr>
          <w:rFonts w:eastAsia="Times New Roman" w:cstheme="minorHAnsi"/>
          <w:color w:val="000000"/>
          <w:lang w:eastAsia="fr-FR"/>
        </w:rPr>
        <w:t xml:space="preserve">e la défaite des nazis </w:t>
      </w:r>
      <w:r w:rsidR="006071DE">
        <w:rPr>
          <w:rFonts w:eastAsia="Times New Roman" w:cstheme="minorHAnsi"/>
          <w:color w:val="000000"/>
          <w:lang w:eastAsia="fr-FR"/>
        </w:rPr>
        <w:t>semblait inévitable</w:t>
      </w:r>
      <w:r w:rsidR="00085188">
        <w:rPr>
          <w:rFonts w:eastAsia="Times New Roman" w:cstheme="minorHAnsi"/>
          <w:color w:val="000000"/>
          <w:lang w:eastAsia="fr-FR"/>
        </w:rPr>
        <w:t xml:space="preserve">, ces derniers </w:t>
      </w:r>
      <w:r w:rsidR="008F5BBC" w:rsidRPr="007B2C0B">
        <w:rPr>
          <w:rFonts w:eastAsia="Times New Roman" w:cstheme="minorHAnsi"/>
          <w:color w:val="000000"/>
          <w:lang w:eastAsia="fr-FR"/>
        </w:rPr>
        <w:t xml:space="preserve">commencèrent à évacuer les camps, et forcèrent les survivants à marcher vers l’Allemagne. Déjà malades et affaiblis par des années de violence, plus de 250 000 Juifs moururent </w:t>
      </w:r>
      <w:r w:rsidR="004676CA">
        <w:rPr>
          <w:rFonts w:eastAsia="Times New Roman" w:cstheme="minorHAnsi"/>
          <w:color w:val="000000"/>
          <w:lang w:eastAsia="fr-FR"/>
        </w:rPr>
        <w:t xml:space="preserve">pendant </w:t>
      </w:r>
      <w:r w:rsidR="008F5BBC" w:rsidRPr="007B2C0B">
        <w:rPr>
          <w:rFonts w:eastAsia="Times New Roman" w:cstheme="minorHAnsi"/>
          <w:color w:val="000000"/>
          <w:lang w:eastAsia="fr-FR"/>
        </w:rPr>
        <w:t>ces marches de la mort. La Shoah prit fin avec la défaite des nazis en mai 1945. Six millions de Juifs, soit deux tiers de la population juive d’Europe, furent assassinés, tandis que des millions d’autres endurèrent d’abominables souffrances et subirent de terribles pertes. Outre les Juifs, des millions de Tziganes (gitans), d’homosexuels, de Témoins de Jéhovah, de personnes handicapées, et de prisonniers de guerre soviétiques et polonais, furent également assassinés pendant la Shoah. </w:t>
      </w:r>
    </w:p>
    <w:p w14:paraId="7AD264A7" w14:textId="2DC46E13" w:rsidR="003960AF" w:rsidRPr="007B2C0B" w:rsidRDefault="00255D85"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lastRenderedPageBreak/>
        <w:t xml:space="preserve">Le </w:t>
      </w:r>
      <w:r w:rsidR="000D38BD">
        <w:rPr>
          <w:rFonts w:eastAsia="Times New Roman" w:cstheme="minorHAnsi"/>
          <w:b/>
          <w:bCs/>
          <w:color w:val="000000"/>
          <w:lang w:eastAsia="fr-FR"/>
        </w:rPr>
        <w:t>y</w:t>
      </w:r>
      <w:r w:rsidR="003960AF" w:rsidRPr="007B2C0B">
        <w:rPr>
          <w:rFonts w:eastAsia="Times New Roman" w:cstheme="minorHAnsi"/>
          <w:b/>
          <w:bCs/>
          <w:color w:val="000000"/>
          <w:lang w:eastAsia="fr-FR"/>
        </w:rPr>
        <w:t>iddish </w:t>
      </w:r>
      <w:r w:rsidR="003960AF" w:rsidRPr="007B2C0B">
        <w:rPr>
          <w:rFonts w:eastAsia="Times New Roman" w:cstheme="minorHAnsi"/>
          <w:color w:val="000000"/>
          <w:lang w:eastAsia="fr-FR"/>
        </w:rPr>
        <w:t xml:space="preserve">- Le yiddish est une langue juive </w:t>
      </w:r>
      <w:r w:rsidR="0030130A" w:rsidRPr="007B2C0B">
        <w:rPr>
          <w:rFonts w:eastAsia="Times New Roman" w:cstheme="minorHAnsi"/>
          <w:color w:val="000000"/>
          <w:lang w:eastAsia="fr-FR"/>
        </w:rPr>
        <w:t>ancienne</w:t>
      </w:r>
      <w:r w:rsidR="0030130A" w:rsidRPr="007B2C0B">
        <w:rPr>
          <w:rFonts w:cstheme="minorHAnsi"/>
        </w:rPr>
        <w:t>, né</w:t>
      </w:r>
      <w:r w:rsidR="00A34245" w:rsidRPr="007B2C0B">
        <w:rPr>
          <w:rFonts w:cstheme="minorHAnsi"/>
        </w:rPr>
        <w:t>e</w:t>
      </w:r>
      <w:r w:rsidR="0030130A" w:rsidRPr="007B2C0B">
        <w:rPr>
          <w:rFonts w:cstheme="minorHAnsi"/>
        </w:rPr>
        <w:t xml:space="preserve"> dans </w:t>
      </w:r>
      <w:r w:rsidR="0030130A" w:rsidRPr="007B2C0B">
        <w:rPr>
          <w:rFonts w:eastAsia="Times New Roman" w:cstheme="minorHAnsi"/>
          <w:color w:val="000000"/>
          <w:lang w:eastAsia="fr-FR"/>
        </w:rPr>
        <w:t>l</w:t>
      </w:r>
      <w:r w:rsidR="003960AF" w:rsidRPr="007B2C0B">
        <w:rPr>
          <w:rFonts w:eastAsia="Times New Roman" w:cstheme="minorHAnsi"/>
          <w:color w:val="000000"/>
          <w:lang w:eastAsia="fr-FR"/>
        </w:rPr>
        <w:t>es communautés ashkénazes au IXe siècle. Il est basé sur un</w:t>
      </w:r>
      <w:r w:rsidR="00A61AE4" w:rsidRPr="007B2C0B">
        <w:rPr>
          <w:rFonts w:eastAsia="Times New Roman" w:cstheme="minorHAnsi"/>
          <w:color w:val="000000"/>
          <w:lang w:eastAsia="fr-FR"/>
        </w:rPr>
        <w:t xml:space="preserve"> mélange d</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allemand</w:t>
      </w:r>
      <w:r w:rsidR="00A61AE4" w:rsidRPr="007B2C0B">
        <w:rPr>
          <w:rFonts w:eastAsia="Times New Roman" w:cstheme="minorHAnsi"/>
          <w:color w:val="000000"/>
          <w:lang w:eastAsia="fr-FR"/>
        </w:rPr>
        <w:t>, d’</w:t>
      </w:r>
      <w:r w:rsidR="003960AF" w:rsidRPr="007B2C0B">
        <w:rPr>
          <w:rFonts w:eastAsia="Times New Roman" w:cstheme="minorHAnsi"/>
          <w:color w:val="000000"/>
          <w:lang w:eastAsia="fr-FR"/>
        </w:rPr>
        <w:t xml:space="preserve">hébreu et </w:t>
      </w:r>
      <w:r w:rsidR="00A61AE4" w:rsidRPr="007B2C0B">
        <w:rPr>
          <w:rFonts w:eastAsia="Times New Roman" w:cstheme="minorHAnsi"/>
          <w:color w:val="000000"/>
          <w:lang w:eastAsia="fr-FR"/>
        </w:rPr>
        <w:t>d</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araméen</w:t>
      </w:r>
      <w:r w:rsidR="00A61AE4"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 et </w:t>
      </w:r>
      <w:r w:rsidR="00A61AE4" w:rsidRPr="007B2C0B">
        <w:rPr>
          <w:rFonts w:eastAsia="Times New Roman" w:cstheme="minorHAnsi"/>
          <w:color w:val="000000"/>
          <w:lang w:eastAsia="fr-FR"/>
        </w:rPr>
        <w:t>s’</w:t>
      </w:r>
      <w:r w:rsidR="003960AF" w:rsidRPr="007B2C0B">
        <w:rPr>
          <w:rFonts w:eastAsia="Times New Roman" w:cstheme="minorHAnsi"/>
          <w:color w:val="000000"/>
          <w:lang w:eastAsia="fr-FR"/>
        </w:rPr>
        <w:t xml:space="preserve">écrit en lettres hébraïques ou </w:t>
      </w:r>
      <w:r w:rsidR="00A61AE4" w:rsidRPr="007B2C0B">
        <w:rPr>
          <w:rFonts w:eastAsia="Times New Roman" w:cstheme="minorHAnsi"/>
          <w:color w:val="000000"/>
          <w:lang w:eastAsia="fr-FR"/>
        </w:rPr>
        <w:t>latines.</w:t>
      </w:r>
      <w:r w:rsidR="003960AF" w:rsidRPr="007B2C0B">
        <w:rPr>
          <w:rFonts w:eastAsia="Times New Roman" w:cstheme="minorHAnsi"/>
          <w:color w:val="000000"/>
          <w:lang w:eastAsia="fr-FR"/>
        </w:rPr>
        <w:t> Le yiddish était la langue c</w:t>
      </w:r>
      <w:r w:rsidR="005607D8" w:rsidRPr="007B2C0B">
        <w:rPr>
          <w:rFonts w:eastAsia="Times New Roman" w:cstheme="minorHAnsi"/>
          <w:color w:val="000000"/>
          <w:lang w:eastAsia="fr-FR"/>
        </w:rPr>
        <w:t>ommunément parlée dans l</w:t>
      </w:r>
      <w:r w:rsidR="003960AF" w:rsidRPr="007B2C0B">
        <w:rPr>
          <w:rFonts w:eastAsia="Times New Roman" w:cstheme="minorHAnsi"/>
          <w:color w:val="000000"/>
          <w:lang w:eastAsia="fr-FR"/>
        </w:rPr>
        <w:t>es communautés juives ashkénazes</w:t>
      </w:r>
      <w:r w:rsidR="005607D8" w:rsidRPr="007B2C0B">
        <w:rPr>
          <w:rFonts w:eastAsia="Times New Roman" w:cstheme="minorHAnsi"/>
          <w:color w:val="000000"/>
          <w:lang w:eastAsia="fr-FR"/>
        </w:rPr>
        <w:t xml:space="preserve">. </w:t>
      </w:r>
      <w:r w:rsidR="00E4607C" w:rsidRPr="007B2C0B">
        <w:rPr>
          <w:rFonts w:eastAsia="Times New Roman" w:cstheme="minorHAnsi"/>
          <w:color w:val="000000"/>
          <w:lang w:eastAsia="fr-FR"/>
        </w:rPr>
        <w:t>Il</w:t>
      </w:r>
      <w:r w:rsidR="005607D8" w:rsidRPr="007B2C0B">
        <w:rPr>
          <w:rFonts w:eastAsia="Times New Roman" w:cstheme="minorHAnsi"/>
          <w:color w:val="000000"/>
          <w:lang w:eastAsia="fr-FR"/>
        </w:rPr>
        <w:t xml:space="preserve"> était utilisé dans un contexte à la fois </w:t>
      </w:r>
      <w:r w:rsidR="003960AF" w:rsidRPr="007B2C0B">
        <w:rPr>
          <w:rFonts w:eastAsia="Times New Roman" w:cstheme="minorHAnsi"/>
          <w:color w:val="000000"/>
          <w:lang w:eastAsia="fr-FR"/>
        </w:rPr>
        <w:t>religie</w:t>
      </w:r>
      <w:r w:rsidR="005607D8" w:rsidRPr="007B2C0B">
        <w:rPr>
          <w:rFonts w:eastAsia="Times New Roman" w:cstheme="minorHAnsi"/>
          <w:color w:val="000000"/>
          <w:lang w:eastAsia="fr-FR"/>
        </w:rPr>
        <w:t>ux</w:t>
      </w:r>
      <w:r w:rsidR="003960AF" w:rsidRPr="007B2C0B">
        <w:rPr>
          <w:rFonts w:eastAsia="Times New Roman" w:cstheme="minorHAnsi"/>
          <w:color w:val="000000"/>
          <w:lang w:eastAsia="fr-FR"/>
        </w:rPr>
        <w:t xml:space="preserve"> et laïque en Europe</w:t>
      </w:r>
      <w:r w:rsidR="002935EE" w:rsidRPr="007B2C0B">
        <w:rPr>
          <w:rFonts w:eastAsia="Times New Roman" w:cstheme="minorHAnsi"/>
          <w:color w:val="000000"/>
          <w:lang w:eastAsia="fr-FR"/>
        </w:rPr>
        <w:t xml:space="preserve">, puis plus tard, </w:t>
      </w:r>
      <w:r w:rsidR="003960AF" w:rsidRPr="007B2C0B">
        <w:rPr>
          <w:rFonts w:eastAsia="Times New Roman" w:cstheme="minorHAnsi"/>
          <w:color w:val="000000"/>
          <w:lang w:eastAsia="fr-FR"/>
        </w:rPr>
        <w:t xml:space="preserve">aux États-Unis. Une grande partie de la littérature juive </w:t>
      </w:r>
      <w:r w:rsidR="000C35DB" w:rsidRPr="007B2C0B">
        <w:rPr>
          <w:rFonts w:eastAsia="Times New Roman" w:cstheme="minorHAnsi"/>
          <w:color w:val="000000"/>
          <w:lang w:eastAsia="fr-FR"/>
        </w:rPr>
        <w:t xml:space="preserve">célèbre </w:t>
      </w:r>
      <w:r w:rsidR="003960AF" w:rsidRPr="007B2C0B">
        <w:rPr>
          <w:rFonts w:eastAsia="Times New Roman" w:cstheme="minorHAnsi"/>
          <w:color w:val="000000"/>
          <w:lang w:eastAsia="fr-FR"/>
        </w:rPr>
        <w:t>d</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Europe de l</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Est et des États-Unis a été écrite en yiddish par des écrivains tels que</w:t>
      </w:r>
      <w:r w:rsidR="000C35DB" w:rsidRPr="007B2C0B">
        <w:rPr>
          <w:rFonts w:eastAsia="Times New Roman" w:cstheme="minorHAnsi"/>
          <w:color w:val="000000"/>
          <w:lang w:eastAsia="fr-FR"/>
        </w:rPr>
        <w:t xml:space="preserve"> Shalom </w:t>
      </w:r>
      <w:proofErr w:type="spellStart"/>
      <w:r w:rsidR="000C35DB" w:rsidRPr="007B2C0B">
        <w:rPr>
          <w:rFonts w:eastAsia="Times New Roman" w:cstheme="minorHAnsi"/>
          <w:color w:val="000000"/>
          <w:lang w:eastAsia="fr-FR"/>
        </w:rPr>
        <w:t>Alekhem</w:t>
      </w:r>
      <w:proofErr w:type="spellEnd"/>
      <w:r w:rsidR="003960AF" w:rsidRPr="007B2C0B">
        <w:rPr>
          <w:rFonts w:eastAsia="Times New Roman" w:cstheme="minorHAnsi"/>
          <w:color w:val="000000"/>
          <w:lang w:eastAsia="fr-FR"/>
        </w:rPr>
        <w:t>, I</w:t>
      </w:r>
      <w:r w:rsidR="000C35DB" w:rsidRPr="007B2C0B">
        <w:rPr>
          <w:rFonts w:eastAsia="Times New Roman" w:cstheme="minorHAnsi"/>
          <w:color w:val="000000"/>
          <w:lang w:eastAsia="fr-FR"/>
        </w:rPr>
        <w:t>.</w:t>
      </w:r>
      <w:r w:rsidR="003960AF" w:rsidRPr="007B2C0B">
        <w:rPr>
          <w:rFonts w:eastAsia="Times New Roman" w:cstheme="minorHAnsi"/>
          <w:color w:val="000000"/>
          <w:lang w:eastAsia="fr-FR"/>
        </w:rPr>
        <w:t>L</w:t>
      </w:r>
      <w:r w:rsidR="000C35DB" w:rsidRPr="007B2C0B">
        <w:rPr>
          <w:rFonts w:eastAsia="Times New Roman" w:cstheme="minorHAnsi"/>
          <w:color w:val="000000"/>
          <w:lang w:eastAsia="fr-FR"/>
        </w:rPr>
        <w:t>.</w:t>
      </w:r>
      <w:r w:rsidR="003960AF" w:rsidRPr="007B2C0B">
        <w:rPr>
          <w:rFonts w:eastAsia="Times New Roman" w:cstheme="minorHAnsi"/>
          <w:color w:val="000000"/>
          <w:lang w:eastAsia="fr-FR"/>
        </w:rPr>
        <w:t> </w:t>
      </w:r>
      <w:proofErr w:type="spellStart"/>
      <w:r w:rsidR="003960AF" w:rsidRPr="007B2C0B">
        <w:rPr>
          <w:rFonts w:eastAsia="Times New Roman" w:cstheme="minorHAnsi"/>
          <w:color w:val="000000"/>
          <w:lang w:eastAsia="fr-FR"/>
        </w:rPr>
        <w:t>Peretz</w:t>
      </w:r>
      <w:proofErr w:type="spellEnd"/>
      <w:r w:rsidR="003960AF" w:rsidRPr="007B2C0B">
        <w:rPr>
          <w:rFonts w:eastAsia="Times New Roman" w:cstheme="minorHAnsi"/>
          <w:color w:val="000000"/>
          <w:lang w:eastAsia="fr-FR"/>
        </w:rPr>
        <w:t> et Isaac </w:t>
      </w:r>
      <w:proofErr w:type="spellStart"/>
      <w:r w:rsidR="003960AF" w:rsidRPr="007B2C0B">
        <w:rPr>
          <w:rFonts w:eastAsia="Times New Roman" w:cstheme="minorHAnsi"/>
          <w:color w:val="000000"/>
          <w:lang w:eastAsia="fr-FR"/>
        </w:rPr>
        <w:t>Bashevis</w:t>
      </w:r>
      <w:proofErr w:type="spellEnd"/>
      <w:r w:rsidR="003960AF" w:rsidRPr="007B2C0B">
        <w:rPr>
          <w:rFonts w:eastAsia="Times New Roman" w:cstheme="minorHAnsi"/>
          <w:color w:val="000000"/>
          <w:lang w:eastAsia="fr-FR"/>
        </w:rPr>
        <w:t> Singer (qui reçu</w:t>
      </w:r>
      <w:r w:rsidR="000C35DB" w:rsidRPr="007B2C0B">
        <w:rPr>
          <w:rFonts w:eastAsia="Times New Roman" w:cstheme="minorHAnsi"/>
          <w:color w:val="000000"/>
          <w:lang w:eastAsia="fr-FR"/>
        </w:rPr>
        <w:t>t</w:t>
      </w:r>
      <w:r w:rsidR="003960AF" w:rsidRPr="007B2C0B">
        <w:rPr>
          <w:rFonts w:eastAsia="Times New Roman" w:cstheme="minorHAnsi"/>
          <w:color w:val="000000"/>
          <w:lang w:eastAsia="fr-FR"/>
        </w:rPr>
        <w:t xml:space="preserve"> le prix Nobel de littérature en 1978). Le désir de s</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intégrer dans l</w:t>
      </w:r>
      <w:r w:rsidR="000C35DB" w:rsidRPr="007B2C0B">
        <w:rPr>
          <w:rFonts w:eastAsia="Times New Roman" w:cstheme="minorHAnsi"/>
          <w:color w:val="000000"/>
          <w:lang w:eastAsia="fr-FR"/>
        </w:rPr>
        <w:t>a société</w:t>
      </w:r>
      <w:r w:rsidR="00FF099E">
        <w:rPr>
          <w:rFonts w:eastAsia="Times New Roman" w:cstheme="minorHAnsi"/>
          <w:color w:val="000000"/>
          <w:lang w:eastAsia="fr-FR"/>
        </w:rPr>
        <w:t>,</w:t>
      </w:r>
      <w:r w:rsidR="000C35DB"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et l</w:t>
      </w:r>
      <w:r w:rsidR="000C35DB" w:rsidRPr="007B2C0B">
        <w:rPr>
          <w:rFonts w:eastAsia="Times New Roman" w:cstheme="minorHAnsi"/>
          <w:color w:val="000000"/>
          <w:lang w:eastAsia="fr-FR"/>
        </w:rPr>
        <w:t>a quasi-</w:t>
      </w:r>
      <w:r w:rsidR="00642BCF" w:rsidRPr="007B2C0B">
        <w:rPr>
          <w:rFonts w:eastAsia="Times New Roman" w:cstheme="minorHAnsi"/>
          <w:color w:val="000000"/>
          <w:lang w:eastAsia="fr-FR"/>
        </w:rPr>
        <w:t>disparition</w:t>
      </w:r>
      <w:r w:rsidR="000C35DB"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de la communauté juive européenne pendant l</w:t>
      </w:r>
      <w:r w:rsidR="000C35DB" w:rsidRPr="007B2C0B">
        <w:rPr>
          <w:rFonts w:eastAsia="Times New Roman" w:cstheme="minorHAnsi"/>
          <w:color w:val="000000"/>
          <w:lang w:eastAsia="fr-FR"/>
        </w:rPr>
        <w:t>a Shoah</w:t>
      </w:r>
      <w:r w:rsidR="003960AF" w:rsidRPr="007B2C0B">
        <w:rPr>
          <w:rFonts w:eastAsia="Times New Roman" w:cstheme="minorHAnsi"/>
          <w:color w:val="000000"/>
          <w:lang w:eastAsia="fr-FR"/>
        </w:rPr>
        <w:t xml:space="preserve"> </w:t>
      </w:r>
      <w:r w:rsidR="00642BCF" w:rsidRPr="007B2C0B">
        <w:rPr>
          <w:rFonts w:eastAsia="Times New Roman" w:cstheme="minorHAnsi"/>
          <w:color w:val="000000"/>
          <w:lang w:eastAsia="fr-FR"/>
        </w:rPr>
        <w:t>ont entraîné</w:t>
      </w:r>
      <w:r w:rsidR="000C35DB"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 xml:space="preserve">une forte </w:t>
      </w:r>
      <w:r w:rsidR="000C35DB" w:rsidRPr="007B2C0B">
        <w:rPr>
          <w:rFonts w:eastAsia="Times New Roman" w:cstheme="minorHAnsi"/>
          <w:color w:val="000000"/>
          <w:lang w:eastAsia="fr-FR"/>
        </w:rPr>
        <w:t>diminutio</w:t>
      </w:r>
      <w:r w:rsidR="000F7536" w:rsidRPr="007B2C0B">
        <w:rPr>
          <w:rFonts w:eastAsia="Times New Roman" w:cstheme="minorHAnsi"/>
          <w:color w:val="000000"/>
          <w:lang w:eastAsia="fr-FR"/>
        </w:rPr>
        <w:t xml:space="preserve">n du nombre de </w:t>
      </w:r>
      <w:proofErr w:type="spellStart"/>
      <w:r w:rsidR="000F7536" w:rsidRPr="007B2C0B">
        <w:rPr>
          <w:rFonts w:eastAsia="Times New Roman" w:cstheme="minorHAnsi"/>
          <w:color w:val="000000"/>
          <w:lang w:eastAsia="fr-FR"/>
        </w:rPr>
        <w:t>yiddishisants</w:t>
      </w:r>
      <w:proofErr w:type="spellEnd"/>
      <w:r w:rsidR="000F7536" w:rsidRPr="007B2C0B">
        <w:rPr>
          <w:rFonts w:eastAsia="Times New Roman" w:cstheme="minorHAnsi"/>
          <w:color w:val="000000"/>
          <w:lang w:eastAsia="fr-FR"/>
        </w:rPr>
        <w:t xml:space="preserve">. </w:t>
      </w:r>
      <w:r w:rsidR="003960AF" w:rsidRPr="007B2C0B">
        <w:rPr>
          <w:rFonts w:eastAsia="Times New Roman" w:cstheme="minorHAnsi"/>
          <w:color w:val="000000"/>
          <w:lang w:eastAsia="fr-FR"/>
        </w:rPr>
        <w:t>Aujourd</w:t>
      </w:r>
      <w:r w:rsidR="007B5CE8" w:rsidRPr="007B2C0B">
        <w:rPr>
          <w:rFonts w:eastAsia="Times New Roman" w:cstheme="minorHAnsi"/>
          <w:color w:val="000000"/>
          <w:lang w:eastAsia="fr-FR"/>
        </w:rPr>
        <w:t>’</w:t>
      </w:r>
      <w:r w:rsidR="003960AF" w:rsidRPr="007B2C0B">
        <w:rPr>
          <w:rFonts w:eastAsia="Times New Roman" w:cstheme="minorHAnsi"/>
          <w:color w:val="000000"/>
          <w:lang w:eastAsia="fr-FR"/>
        </w:rPr>
        <w:t xml:space="preserve">hui, cette langue </w:t>
      </w:r>
      <w:r w:rsidR="000F7536" w:rsidRPr="007B2C0B">
        <w:rPr>
          <w:rFonts w:eastAsia="Times New Roman" w:cstheme="minorHAnsi"/>
          <w:color w:val="000000"/>
          <w:lang w:eastAsia="fr-FR"/>
        </w:rPr>
        <w:t xml:space="preserve">ne se parle quasiment plus que dans les </w:t>
      </w:r>
      <w:r w:rsidR="003960AF" w:rsidRPr="007B2C0B">
        <w:rPr>
          <w:rFonts w:eastAsia="Times New Roman" w:cstheme="minorHAnsi"/>
          <w:color w:val="000000"/>
          <w:lang w:eastAsia="fr-FR"/>
        </w:rPr>
        <w:t>communautés ultra-orthodoxes. </w:t>
      </w:r>
    </w:p>
    <w:p w14:paraId="746C4477" w14:textId="5CFF5A8B"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 xml:space="preserve">Les Juifs de </w:t>
      </w:r>
      <w:r w:rsidR="003076C2" w:rsidRPr="007B2C0B">
        <w:rPr>
          <w:rFonts w:eastAsia="Times New Roman" w:cstheme="minorHAnsi"/>
          <w:b/>
          <w:bCs/>
          <w:color w:val="000000"/>
          <w:lang w:eastAsia="fr-FR"/>
        </w:rPr>
        <w:t>Vilnius</w:t>
      </w:r>
      <w:r w:rsidRPr="007B2C0B">
        <w:rPr>
          <w:rFonts w:eastAsia="Times New Roman" w:cstheme="minorHAnsi"/>
          <w:b/>
          <w:bCs/>
          <w:color w:val="000000"/>
          <w:lang w:eastAsia="fr-FR"/>
        </w:rPr>
        <w:t xml:space="preserve">, </w:t>
      </w:r>
      <w:r w:rsidR="00751C25">
        <w:rPr>
          <w:rFonts w:eastAsia="Times New Roman" w:cstheme="minorHAnsi"/>
          <w:b/>
          <w:bCs/>
          <w:color w:val="000000"/>
          <w:lang w:eastAsia="fr-FR"/>
        </w:rPr>
        <w:t xml:space="preserve">en </w:t>
      </w:r>
      <w:r w:rsidRPr="007B2C0B">
        <w:rPr>
          <w:rFonts w:eastAsia="Times New Roman" w:cstheme="minorHAnsi"/>
          <w:b/>
          <w:bCs/>
          <w:color w:val="000000"/>
          <w:lang w:eastAsia="fr-FR"/>
        </w:rPr>
        <w:t>Lituanie </w:t>
      </w:r>
      <w:r w:rsidR="00E951F8" w:rsidRPr="007B2C0B">
        <w:rPr>
          <w:rFonts w:eastAsia="Times New Roman" w:cstheme="minorHAnsi"/>
          <w:color w:val="000000"/>
          <w:lang w:eastAsia="fr-FR"/>
        </w:rPr>
        <w:t>–</w:t>
      </w:r>
      <w:r w:rsidRPr="007B2C0B">
        <w:rPr>
          <w:rFonts w:eastAsia="Times New Roman" w:cstheme="minorHAnsi"/>
          <w:color w:val="000000"/>
          <w:lang w:eastAsia="fr-FR"/>
        </w:rPr>
        <w:t xml:space="preserve"> </w:t>
      </w:r>
      <w:r w:rsidR="00E951F8" w:rsidRPr="007B2C0B">
        <w:rPr>
          <w:rFonts w:eastAsia="Times New Roman" w:cstheme="minorHAnsi"/>
          <w:color w:val="000000"/>
          <w:lang w:eastAsia="fr-FR"/>
        </w:rPr>
        <w:t xml:space="preserve">en 1593, </w:t>
      </w:r>
      <w:r w:rsidR="007D7348" w:rsidRPr="007B2C0B">
        <w:rPr>
          <w:rFonts w:eastAsia="Times New Roman" w:cstheme="minorHAnsi"/>
          <w:color w:val="000000"/>
          <w:lang w:eastAsia="fr-FR"/>
        </w:rPr>
        <w:t>l</w:t>
      </w:r>
      <w:r w:rsidRPr="007B2C0B">
        <w:rPr>
          <w:rFonts w:eastAsia="Times New Roman" w:cstheme="minorHAnsi"/>
          <w:color w:val="000000"/>
          <w:lang w:eastAsia="fr-FR"/>
        </w:rPr>
        <w:t xml:space="preserve">es Juifs </w:t>
      </w:r>
      <w:r w:rsidR="00E951F8" w:rsidRPr="007B2C0B">
        <w:rPr>
          <w:rFonts w:eastAsia="Times New Roman" w:cstheme="minorHAnsi"/>
          <w:color w:val="000000"/>
          <w:lang w:eastAsia="fr-FR"/>
        </w:rPr>
        <w:t>furent</w:t>
      </w:r>
      <w:r w:rsidRPr="007B2C0B">
        <w:rPr>
          <w:rFonts w:eastAsia="Times New Roman" w:cstheme="minorHAnsi"/>
          <w:color w:val="000000"/>
          <w:lang w:eastAsia="fr-FR"/>
        </w:rPr>
        <w:t xml:space="preserve"> officiellement autorisés à vivre à </w:t>
      </w:r>
      <w:r w:rsidR="003076C2" w:rsidRPr="007B2C0B">
        <w:rPr>
          <w:rFonts w:eastAsia="Times New Roman" w:cstheme="minorHAnsi"/>
          <w:color w:val="000000"/>
          <w:lang w:eastAsia="fr-FR"/>
        </w:rPr>
        <w:t>Vilnius</w:t>
      </w:r>
      <w:r w:rsidRPr="007B2C0B">
        <w:rPr>
          <w:rFonts w:eastAsia="Times New Roman" w:cstheme="minorHAnsi"/>
          <w:color w:val="000000"/>
          <w:lang w:eastAsia="fr-FR"/>
        </w:rPr>
        <w:t>, capitale de la Lituanie. Au milieu du XVIIe siècle, les Juifs représentaient un quart de la population de la ville. Cependant, après l</w:t>
      </w:r>
      <w:r w:rsidR="007B5CE8" w:rsidRPr="007B2C0B">
        <w:rPr>
          <w:rFonts w:eastAsia="Times New Roman" w:cstheme="minorHAnsi"/>
          <w:color w:val="000000"/>
          <w:lang w:eastAsia="fr-FR"/>
        </w:rPr>
        <w:t>’</w:t>
      </w:r>
      <w:r w:rsidRPr="007B2C0B">
        <w:rPr>
          <w:rFonts w:eastAsia="Times New Roman" w:cstheme="minorHAnsi"/>
          <w:color w:val="000000"/>
          <w:lang w:eastAsia="fr-FR"/>
        </w:rPr>
        <w:t>occupation de la ville par la Russie</w:t>
      </w:r>
      <w:r w:rsidR="000F64F2" w:rsidRPr="007B2C0B">
        <w:rPr>
          <w:rFonts w:eastAsia="Times New Roman" w:cstheme="minorHAnsi"/>
          <w:color w:val="000000"/>
          <w:lang w:eastAsia="fr-FR"/>
        </w:rPr>
        <w:t xml:space="preserve"> en 1655</w:t>
      </w:r>
      <w:r w:rsidRPr="007B2C0B">
        <w:rPr>
          <w:rFonts w:eastAsia="Times New Roman" w:cstheme="minorHAnsi"/>
          <w:color w:val="000000"/>
          <w:lang w:eastAsia="fr-FR"/>
        </w:rPr>
        <w:t xml:space="preserve">, la population juive </w:t>
      </w:r>
      <w:r w:rsidR="00210337" w:rsidRPr="007B2C0B">
        <w:rPr>
          <w:rFonts w:eastAsia="Times New Roman" w:cstheme="minorHAnsi"/>
          <w:color w:val="000000"/>
          <w:lang w:eastAsia="fr-FR"/>
        </w:rPr>
        <w:t>diminua</w:t>
      </w:r>
      <w:r w:rsidRPr="007B2C0B">
        <w:rPr>
          <w:rFonts w:eastAsia="Times New Roman" w:cstheme="minorHAnsi"/>
          <w:color w:val="000000"/>
          <w:lang w:eastAsia="fr-FR"/>
        </w:rPr>
        <w:t>. </w:t>
      </w:r>
      <w:r w:rsidR="0004081F">
        <w:rPr>
          <w:rFonts w:eastAsia="Times New Roman" w:cstheme="minorHAnsi"/>
          <w:color w:val="000000"/>
          <w:lang w:eastAsia="fr-FR"/>
        </w:rPr>
        <w:t xml:space="preserve">La vie juive continua néanmoins, </w:t>
      </w:r>
      <w:r w:rsidRPr="007B2C0B">
        <w:rPr>
          <w:rFonts w:eastAsia="Times New Roman" w:cstheme="minorHAnsi"/>
          <w:color w:val="000000"/>
          <w:lang w:eastAsia="fr-FR"/>
        </w:rPr>
        <w:t xml:space="preserve">malgré les pogroms et les </w:t>
      </w:r>
      <w:r w:rsidR="00A03107" w:rsidRPr="007B2C0B">
        <w:rPr>
          <w:rFonts w:eastAsia="Times New Roman" w:cstheme="minorHAnsi"/>
          <w:color w:val="000000"/>
          <w:lang w:eastAsia="fr-FR"/>
        </w:rPr>
        <w:t>accusations de meurtres rituels</w:t>
      </w:r>
      <w:r w:rsidR="000F64F2" w:rsidRPr="007B2C0B">
        <w:rPr>
          <w:rFonts w:eastAsia="Times New Roman" w:cstheme="minorHAnsi"/>
          <w:color w:val="000000"/>
          <w:lang w:eastAsia="fr-FR"/>
        </w:rPr>
        <w:t>.</w:t>
      </w:r>
      <w:r w:rsidR="00A03107" w:rsidRPr="007B2C0B">
        <w:rPr>
          <w:rFonts w:eastAsia="Times New Roman" w:cstheme="minorHAnsi"/>
          <w:color w:val="000000"/>
          <w:lang w:eastAsia="fr-FR"/>
        </w:rPr>
        <w:t xml:space="preserve"> </w:t>
      </w:r>
      <w:r w:rsidR="000F64F2" w:rsidRPr="007B2C0B">
        <w:rPr>
          <w:rFonts w:eastAsia="Times New Roman" w:cstheme="minorHAnsi"/>
          <w:color w:val="000000"/>
          <w:lang w:eastAsia="fr-FR"/>
        </w:rPr>
        <w:t>A</w:t>
      </w:r>
      <w:r w:rsidRPr="007B2C0B">
        <w:rPr>
          <w:rFonts w:eastAsia="Times New Roman" w:cstheme="minorHAnsi"/>
          <w:color w:val="000000"/>
          <w:lang w:eastAsia="fr-FR"/>
        </w:rPr>
        <w:t>u début du XVIIe siècle, la ville commen</w:t>
      </w:r>
      <w:r w:rsidR="00A03107" w:rsidRPr="007B2C0B">
        <w:rPr>
          <w:rFonts w:eastAsia="Times New Roman" w:cstheme="minorHAnsi"/>
          <w:color w:val="000000"/>
          <w:lang w:eastAsia="fr-FR"/>
        </w:rPr>
        <w:t>ça</w:t>
      </w:r>
      <w:r w:rsidRPr="007B2C0B">
        <w:rPr>
          <w:rFonts w:eastAsia="Times New Roman" w:cstheme="minorHAnsi"/>
          <w:color w:val="000000"/>
          <w:lang w:eastAsia="fr-FR"/>
        </w:rPr>
        <w:t xml:space="preserve"> à </w:t>
      </w:r>
      <w:r w:rsidR="00F9502A">
        <w:rPr>
          <w:rFonts w:eastAsia="Times New Roman" w:cstheme="minorHAnsi"/>
          <w:color w:val="000000"/>
          <w:lang w:eastAsia="fr-FR"/>
        </w:rPr>
        <w:t xml:space="preserve">devenir </w:t>
      </w:r>
      <w:r w:rsidRPr="007B2C0B">
        <w:rPr>
          <w:rFonts w:eastAsia="Times New Roman" w:cstheme="minorHAnsi"/>
          <w:color w:val="000000"/>
          <w:lang w:eastAsia="fr-FR"/>
        </w:rPr>
        <w:t>un centre d</w:t>
      </w:r>
      <w:r w:rsidR="007B5CE8" w:rsidRPr="007B2C0B">
        <w:rPr>
          <w:rFonts w:eastAsia="Times New Roman" w:cstheme="minorHAnsi"/>
          <w:color w:val="000000"/>
          <w:lang w:eastAsia="fr-FR"/>
        </w:rPr>
        <w:t>’</w:t>
      </w:r>
      <w:r w:rsidRPr="007B2C0B">
        <w:rPr>
          <w:rFonts w:eastAsia="Times New Roman" w:cstheme="minorHAnsi"/>
          <w:color w:val="000000"/>
          <w:lang w:eastAsia="fr-FR"/>
        </w:rPr>
        <w:t>études de la Torah</w:t>
      </w:r>
      <w:r w:rsidR="00FE06EC">
        <w:rPr>
          <w:rFonts w:eastAsia="Times New Roman" w:cstheme="minorHAnsi"/>
          <w:color w:val="000000"/>
          <w:lang w:eastAsia="fr-FR"/>
        </w:rPr>
        <w:t>. Cet essor spirituel</w:t>
      </w:r>
      <w:r w:rsidR="00A03107" w:rsidRPr="007B2C0B">
        <w:rPr>
          <w:rFonts w:eastAsia="Times New Roman" w:cstheme="minorHAnsi"/>
          <w:color w:val="000000"/>
          <w:lang w:eastAsia="fr-FR"/>
        </w:rPr>
        <w:t xml:space="preserve"> connut son apogée</w:t>
      </w:r>
      <w:r w:rsidRPr="007B2C0B">
        <w:rPr>
          <w:rFonts w:eastAsia="Times New Roman" w:cstheme="minorHAnsi"/>
          <w:color w:val="000000"/>
          <w:lang w:eastAsia="fr-FR"/>
        </w:rPr>
        <w:t xml:space="preserve"> au XVIIIe siècle avec le Gaon de </w:t>
      </w:r>
      <w:proofErr w:type="spellStart"/>
      <w:r w:rsidRPr="007B2C0B">
        <w:rPr>
          <w:rFonts w:eastAsia="Times New Roman" w:cstheme="minorHAnsi"/>
          <w:color w:val="000000"/>
          <w:lang w:eastAsia="fr-FR"/>
        </w:rPr>
        <w:t>Vilna</w:t>
      </w:r>
      <w:proofErr w:type="spellEnd"/>
      <w:r w:rsidRPr="007B2C0B">
        <w:rPr>
          <w:rFonts w:eastAsia="Times New Roman" w:cstheme="minorHAnsi"/>
          <w:color w:val="000000"/>
          <w:lang w:eastAsia="fr-FR"/>
        </w:rPr>
        <w:t xml:space="preserve"> qui fond</w:t>
      </w:r>
      <w:r w:rsidR="00A03107" w:rsidRPr="007B2C0B">
        <w:rPr>
          <w:rFonts w:eastAsia="Times New Roman" w:cstheme="minorHAnsi"/>
          <w:color w:val="000000"/>
          <w:lang w:eastAsia="fr-FR"/>
        </w:rPr>
        <w:t>a</w:t>
      </w:r>
      <w:r w:rsidRPr="007B2C0B">
        <w:rPr>
          <w:rFonts w:eastAsia="Times New Roman" w:cstheme="minorHAnsi"/>
          <w:color w:val="000000"/>
          <w:lang w:eastAsia="fr-FR"/>
        </w:rPr>
        <w:t xml:space="preserve"> le mouvement </w:t>
      </w:r>
      <w:r w:rsidR="00A03107" w:rsidRPr="007B2C0B">
        <w:rPr>
          <w:rFonts w:eastAsia="Times New Roman" w:cstheme="minorHAnsi"/>
          <w:color w:val="000000"/>
          <w:lang w:eastAsia="fr-FR"/>
        </w:rPr>
        <w:t xml:space="preserve">des </w:t>
      </w:r>
      <w:proofErr w:type="spellStart"/>
      <w:r w:rsidRPr="007B2C0B">
        <w:rPr>
          <w:rFonts w:eastAsia="Times New Roman" w:cstheme="minorHAnsi"/>
          <w:color w:val="000000"/>
          <w:lang w:eastAsia="fr-FR"/>
        </w:rPr>
        <w:t>Mitnagdim</w:t>
      </w:r>
      <w:proofErr w:type="spellEnd"/>
      <w:r w:rsidR="00A03107" w:rsidRPr="007B2C0B">
        <w:rPr>
          <w:rFonts w:eastAsia="Times New Roman" w:cstheme="minorHAnsi"/>
          <w:color w:val="000000"/>
          <w:lang w:eastAsia="fr-FR"/>
        </w:rPr>
        <w:t>, en opposition au</w:t>
      </w:r>
      <w:r w:rsidRPr="007B2C0B">
        <w:rPr>
          <w:rFonts w:eastAsia="Times New Roman" w:cstheme="minorHAnsi"/>
          <w:color w:val="000000"/>
          <w:lang w:eastAsia="fr-FR"/>
        </w:rPr>
        <w:t xml:space="preserve"> mouvement </w:t>
      </w:r>
      <w:r w:rsidR="00A03107" w:rsidRPr="007B2C0B">
        <w:rPr>
          <w:rFonts w:eastAsia="Times New Roman" w:cstheme="minorHAnsi"/>
          <w:color w:val="000000"/>
          <w:lang w:eastAsia="fr-FR"/>
        </w:rPr>
        <w:t>‘H</w:t>
      </w:r>
      <w:r w:rsidRPr="007B2C0B">
        <w:rPr>
          <w:rFonts w:eastAsia="Times New Roman" w:cstheme="minorHAnsi"/>
          <w:color w:val="000000"/>
          <w:lang w:eastAsia="fr-FR"/>
        </w:rPr>
        <w:t xml:space="preserve">assidique. Au XIXe siècle, la ville </w:t>
      </w:r>
      <w:r w:rsidR="00A03107" w:rsidRPr="007B2C0B">
        <w:rPr>
          <w:rFonts w:eastAsia="Times New Roman" w:cstheme="minorHAnsi"/>
          <w:color w:val="000000"/>
          <w:lang w:eastAsia="fr-FR"/>
        </w:rPr>
        <w:t>comp</w:t>
      </w:r>
      <w:r w:rsidR="00FE06EC">
        <w:rPr>
          <w:rFonts w:eastAsia="Times New Roman" w:cstheme="minorHAnsi"/>
          <w:color w:val="000000"/>
          <w:lang w:eastAsia="fr-FR"/>
        </w:rPr>
        <w:t>tait</w:t>
      </w:r>
      <w:r w:rsidR="00A03107" w:rsidRPr="007B2C0B">
        <w:rPr>
          <w:rFonts w:eastAsia="Times New Roman" w:cstheme="minorHAnsi"/>
          <w:color w:val="000000"/>
          <w:lang w:eastAsia="fr-FR"/>
        </w:rPr>
        <w:t xml:space="preserve"> des </w:t>
      </w:r>
      <w:r w:rsidRPr="007B2C0B">
        <w:rPr>
          <w:rFonts w:eastAsia="Times New Roman" w:cstheme="minorHAnsi"/>
          <w:color w:val="000000"/>
          <w:lang w:eastAsia="fr-FR"/>
        </w:rPr>
        <w:t>communautés</w:t>
      </w:r>
      <w:r w:rsidR="00A03107" w:rsidRPr="007B2C0B">
        <w:rPr>
          <w:rFonts w:eastAsia="Times New Roman" w:cstheme="minorHAnsi"/>
          <w:color w:val="000000"/>
          <w:lang w:eastAsia="fr-FR"/>
        </w:rPr>
        <w:t xml:space="preserve"> ‘</w:t>
      </w:r>
      <w:r w:rsidR="00856BF3" w:rsidRPr="007B2C0B">
        <w:rPr>
          <w:rFonts w:eastAsia="Times New Roman" w:cstheme="minorHAnsi"/>
          <w:color w:val="000000"/>
          <w:lang w:eastAsia="fr-FR"/>
        </w:rPr>
        <w:t>H</w:t>
      </w:r>
      <w:r w:rsidR="00A03107" w:rsidRPr="007B2C0B">
        <w:rPr>
          <w:rFonts w:eastAsia="Times New Roman" w:cstheme="minorHAnsi"/>
          <w:color w:val="000000"/>
          <w:lang w:eastAsia="fr-FR"/>
        </w:rPr>
        <w:t xml:space="preserve">assidiques, des communautés de </w:t>
      </w:r>
      <w:proofErr w:type="spellStart"/>
      <w:r w:rsidR="00A03107" w:rsidRPr="007B2C0B">
        <w:rPr>
          <w:rFonts w:eastAsia="Times New Roman" w:cstheme="minorHAnsi"/>
          <w:color w:val="000000"/>
          <w:lang w:eastAsia="fr-FR"/>
        </w:rPr>
        <w:t>Mitnagdim</w:t>
      </w:r>
      <w:proofErr w:type="spellEnd"/>
      <w:r w:rsidR="00A03107" w:rsidRPr="007B2C0B">
        <w:rPr>
          <w:rFonts w:eastAsia="Times New Roman" w:cstheme="minorHAnsi"/>
          <w:color w:val="000000"/>
          <w:lang w:eastAsia="fr-FR"/>
        </w:rPr>
        <w:t>,</w:t>
      </w:r>
      <w:r w:rsidRPr="007B2C0B">
        <w:rPr>
          <w:rFonts w:eastAsia="Times New Roman" w:cstheme="minorHAnsi"/>
          <w:color w:val="000000"/>
          <w:lang w:eastAsia="fr-FR"/>
        </w:rPr>
        <w:t xml:space="preserve"> </w:t>
      </w:r>
      <w:r w:rsidR="00856BF3" w:rsidRPr="007B2C0B">
        <w:rPr>
          <w:rFonts w:eastAsia="Times New Roman" w:cstheme="minorHAnsi"/>
          <w:color w:val="000000"/>
          <w:lang w:eastAsia="fr-FR"/>
        </w:rPr>
        <w:t xml:space="preserve">et </w:t>
      </w:r>
      <w:r w:rsidR="00A03107" w:rsidRPr="007B2C0B">
        <w:rPr>
          <w:rFonts w:eastAsia="Times New Roman" w:cstheme="minorHAnsi"/>
          <w:color w:val="000000"/>
          <w:lang w:eastAsia="fr-FR"/>
        </w:rPr>
        <w:t>d</w:t>
      </w:r>
      <w:r w:rsidRPr="007B2C0B">
        <w:rPr>
          <w:rFonts w:eastAsia="Times New Roman" w:cstheme="minorHAnsi"/>
          <w:color w:val="000000"/>
          <w:lang w:eastAsia="fr-FR"/>
        </w:rPr>
        <w:t>es membres de la </w:t>
      </w:r>
      <w:proofErr w:type="spellStart"/>
      <w:r w:rsidRPr="007B2C0B">
        <w:rPr>
          <w:rFonts w:eastAsia="Times New Roman" w:cstheme="minorHAnsi"/>
          <w:i/>
          <w:iCs/>
          <w:color w:val="000000"/>
          <w:lang w:eastAsia="fr-FR"/>
        </w:rPr>
        <w:t>Haskalah</w:t>
      </w:r>
      <w:proofErr w:type="spellEnd"/>
      <w:r w:rsidRPr="007B2C0B">
        <w:rPr>
          <w:rFonts w:eastAsia="Times New Roman" w:cstheme="minorHAnsi"/>
          <w:i/>
          <w:iCs/>
          <w:color w:val="000000"/>
          <w:lang w:eastAsia="fr-FR"/>
        </w:rPr>
        <w:t> </w:t>
      </w:r>
      <w:r w:rsidRPr="007B2C0B">
        <w:rPr>
          <w:rFonts w:eastAsia="Times New Roman" w:cstheme="minorHAnsi"/>
          <w:color w:val="000000"/>
          <w:lang w:eastAsia="fr-FR"/>
        </w:rPr>
        <w:t>(</w:t>
      </w:r>
      <w:r w:rsidR="00A03107" w:rsidRPr="007B2C0B">
        <w:rPr>
          <w:rFonts w:eastAsia="Times New Roman" w:cstheme="minorHAnsi"/>
          <w:color w:val="000000"/>
          <w:lang w:eastAsia="fr-FR"/>
        </w:rPr>
        <w:t xml:space="preserve">mouvement juif laïque, influencé par </w:t>
      </w:r>
      <w:r w:rsidR="00126AC4">
        <w:rPr>
          <w:rFonts w:eastAsia="Times New Roman" w:cstheme="minorHAnsi"/>
          <w:color w:val="000000"/>
          <w:lang w:eastAsia="fr-FR"/>
        </w:rPr>
        <w:t>le mouvement d</w:t>
      </w:r>
      <w:r w:rsidR="00A03107" w:rsidRPr="007B2C0B">
        <w:rPr>
          <w:rFonts w:eastAsia="Times New Roman" w:cstheme="minorHAnsi"/>
          <w:color w:val="000000"/>
          <w:lang w:eastAsia="fr-FR"/>
        </w:rPr>
        <w:t>e</w:t>
      </w:r>
      <w:r w:rsidR="00016DE2">
        <w:rPr>
          <w:rFonts w:eastAsia="Times New Roman" w:cstheme="minorHAnsi"/>
          <w:color w:val="000000"/>
          <w:lang w:eastAsia="fr-FR"/>
        </w:rPr>
        <w:t xml:space="preserve">s </w:t>
      </w:r>
      <w:r w:rsidR="00A03107" w:rsidRPr="007B2C0B">
        <w:rPr>
          <w:rFonts w:eastAsia="Times New Roman" w:cstheme="minorHAnsi"/>
          <w:color w:val="000000"/>
          <w:lang w:eastAsia="fr-FR"/>
        </w:rPr>
        <w:t>Lumières)</w:t>
      </w:r>
      <w:r w:rsidR="007C44D0" w:rsidRPr="007B2C0B">
        <w:rPr>
          <w:rFonts w:eastAsia="Times New Roman" w:cstheme="minorHAnsi"/>
          <w:color w:val="000000"/>
          <w:lang w:eastAsia="fr-FR"/>
        </w:rPr>
        <w:t xml:space="preserve">. De nombreuses </w:t>
      </w:r>
      <w:r w:rsidRPr="007B2C0B">
        <w:rPr>
          <w:rFonts w:eastAsia="Times New Roman" w:cstheme="minorHAnsi"/>
          <w:color w:val="000000"/>
          <w:lang w:eastAsia="fr-FR"/>
        </w:rPr>
        <w:t>écoles, </w:t>
      </w:r>
      <w:proofErr w:type="spellStart"/>
      <w:r w:rsidRPr="007B2C0B">
        <w:rPr>
          <w:rFonts w:eastAsia="Times New Roman" w:cstheme="minorHAnsi"/>
          <w:i/>
          <w:iCs/>
          <w:color w:val="000000"/>
          <w:lang w:eastAsia="fr-FR"/>
        </w:rPr>
        <w:t>y</w:t>
      </w:r>
      <w:r w:rsidR="00822ABE" w:rsidRPr="007B2C0B">
        <w:rPr>
          <w:rFonts w:eastAsia="Times New Roman" w:cstheme="minorHAnsi"/>
          <w:i/>
          <w:iCs/>
          <w:color w:val="000000"/>
          <w:lang w:eastAsia="fr-FR"/>
        </w:rPr>
        <w:t>éc</w:t>
      </w:r>
      <w:r w:rsidRPr="007B2C0B">
        <w:rPr>
          <w:rFonts w:eastAsia="Times New Roman" w:cstheme="minorHAnsi"/>
          <w:i/>
          <w:iCs/>
          <w:color w:val="000000"/>
          <w:lang w:eastAsia="fr-FR"/>
        </w:rPr>
        <w:t>hi</w:t>
      </w:r>
      <w:r w:rsidR="007C44D0" w:rsidRPr="007B2C0B">
        <w:rPr>
          <w:rFonts w:eastAsia="Times New Roman" w:cstheme="minorHAnsi"/>
          <w:i/>
          <w:iCs/>
          <w:color w:val="000000"/>
          <w:lang w:eastAsia="fr-FR"/>
        </w:rPr>
        <w:t>vot</w:t>
      </w:r>
      <w:proofErr w:type="spellEnd"/>
      <w:r w:rsidR="007C44D0" w:rsidRPr="007B2C0B">
        <w:rPr>
          <w:rFonts w:eastAsia="Times New Roman" w:cstheme="minorHAnsi"/>
          <w:color w:val="000000"/>
          <w:lang w:eastAsia="fr-FR"/>
        </w:rPr>
        <w:t xml:space="preserve">, et </w:t>
      </w:r>
      <w:r w:rsidR="00AF2704" w:rsidRPr="007B2C0B">
        <w:rPr>
          <w:rFonts w:eastAsia="Times New Roman" w:cstheme="minorHAnsi"/>
          <w:color w:val="000000"/>
          <w:lang w:eastAsia="fr-FR"/>
        </w:rPr>
        <w:t>associations</w:t>
      </w:r>
      <w:r w:rsidRPr="007B2C0B">
        <w:rPr>
          <w:rFonts w:eastAsia="Times New Roman" w:cstheme="minorHAnsi"/>
          <w:color w:val="000000"/>
          <w:lang w:eastAsia="fr-FR"/>
        </w:rPr>
        <w:t xml:space="preserve"> culturelles et politiques </w:t>
      </w:r>
      <w:r w:rsidR="007C44D0" w:rsidRPr="007B2C0B">
        <w:rPr>
          <w:rFonts w:eastAsia="Times New Roman" w:cstheme="minorHAnsi"/>
          <w:color w:val="000000"/>
          <w:lang w:eastAsia="fr-FR"/>
        </w:rPr>
        <w:t>furent créées à ce moment-là</w:t>
      </w:r>
      <w:r w:rsidRPr="007B2C0B">
        <w:rPr>
          <w:rFonts w:eastAsia="Times New Roman" w:cstheme="minorHAnsi"/>
          <w:color w:val="000000"/>
          <w:lang w:eastAsia="fr-FR"/>
        </w:rPr>
        <w:t>. </w:t>
      </w:r>
      <w:r w:rsidR="003076C2" w:rsidRPr="007B2C0B">
        <w:rPr>
          <w:rFonts w:eastAsia="Times New Roman" w:cstheme="minorHAnsi"/>
          <w:color w:val="000000"/>
          <w:lang w:eastAsia="fr-FR"/>
        </w:rPr>
        <w:t>Vilnius</w:t>
      </w:r>
      <w:r w:rsidRPr="007B2C0B">
        <w:rPr>
          <w:rFonts w:eastAsia="Times New Roman" w:cstheme="minorHAnsi"/>
          <w:color w:val="000000"/>
          <w:lang w:eastAsia="fr-FR"/>
        </w:rPr>
        <w:t xml:space="preserve"> </w:t>
      </w:r>
      <w:r w:rsidR="00E56D6F">
        <w:rPr>
          <w:rFonts w:eastAsia="Times New Roman" w:cstheme="minorHAnsi"/>
          <w:color w:val="000000"/>
          <w:lang w:eastAsia="fr-FR"/>
        </w:rPr>
        <w:t>devint</w:t>
      </w:r>
      <w:r w:rsidRPr="007B2C0B">
        <w:rPr>
          <w:rFonts w:eastAsia="Times New Roman" w:cstheme="minorHAnsi"/>
          <w:color w:val="000000"/>
          <w:lang w:eastAsia="fr-FR"/>
        </w:rPr>
        <w:t xml:space="preserve"> </w:t>
      </w:r>
      <w:r w:rsidRPr="00B42B24">
        <w:rPr>
          <w:rFonts w:eastAsia="Times New Roman" w:cstheme="minorHAnsi"/>
          <w:color w:val="000000"/>
          <w:lang w:eastAsia="fr-FR"/>
        </w:rPr>
        <w:t>également un</w:t>
      </w:r>
      <w:r w:rsidR="00B42B24" w:rsidRPr="00B42B24">
        <w:rPr>
          <w:rFonts w:eastAsia="Times New Roman" w:cstheme="minorHAnsi"/>
          <w:color w:val="000000"/>
          <w:lang w:eastAsia="fr-FR"/>
        </w:rPr>
        <w:t xml:space="preserve"> lieu central </w:t>
      </w:r>
      <w:r w:rsidRPr="00B42B24">
        <w:rPr>
          <w:rFonts w:eastAsia="Times New Roman" w:cstheme="minorHAnsi"/>
          <w:color w:val="000000"/>
          <w:lang w:eastAsia="fr-FR"/>
        </w:rPr>
        <w:t xml:space="preserve">pour </w:t>
      </w:r>
      <w:r w:rsidR="00B42B24" w:rsidRPr="00B42B24">
        <w:rPr>
          <w:rFonts w:eastAsia="Times New Roman" w:cstheme="minorHAnsi"/>
          <w:color w:val="000000"/>
          <w:lang w:eastAsia="fr-FR"/>
        </w:rPr>
        <w:t xml:space="preserve">le monde de l’édition </w:t>
      </w:r>
      <w:r w:rsidR="00822ABE" w:rsidRPr="00B42B24">
        <w:rPr>
          <w:rFonts w:eastAsia="Times New Roman" w:cstheme="minorHAnsi"/>
          <w:color w:val="000000"/>
          <w:lang w:eastAsia="fr-FR"/>
        </w:rPr>
        <w:t>avec</w:t>
      </w:r>
      <w:r w:rsidR="00822ABE" w:rsidRPr="007B2C0B">
        <w:rPr>
          <w:rFonts w:eastAsia="Times New Roman" w:cstheme="minorHAnsi"/>
          <w:color w:val="000000"/>
          <w:lang w:eastAsia="fr-FR"/>
        </w:rPr>
        <w:t xml:space="preserve"> </w:t>
      </w:r>
      <w:r w:rsidR="00E66AE9">
        <w:rPr>
          <w:rFonts w:eastAsia="Times New Roman" w:cstheme="minorHAnsi"/>
          <w:color w:val="000000"/>
          <w:lang w:eastAsia="fr-FR"/>
        </w:rPr>
        <w:t xml:space="preserve">l’apparition </w:t>
      </w:r>
      <w:r w:rsidR="00822ABE" w:rsidRPr="007B2C0B">
        <w:rPr>
          <w:rFonts w:eastAsia="Times New Roman" w:cstheme="minorHAnsi"/>
          <w:color w:val="000000"/>
          <w:lang w:eastAsia="fr-FR"/>
        </w:rPr>
        <w:t xml:space="preserve">des premières </w:t>
      </w:r>
      <w:r w:rsidRPr="007B2C0B">
        <w:rPr>
          <w:rFonts w:eastAsia="Times New Roman" w:cstheme="minorHAnsi"/>
          <w:color w:val="000000"/>
          <w:lang w:eastAsia="fr-FR"/>
        </w:rPr>
        <w:t>revues</w:t>
      </w:r>
      <w:r w:rsidR="00BD34C1">
        <w:rPr>
          <w:rFonts w:eastAsia="Times New Roman" w:cstheme="minorHAnsi"/>
          <w:color w:val="000000"/>
          <w:lang w:eastAsia="fr-FR"/>
        </w:rPr>
        <w:t xml:space="preserve"> juives</w:t>
      </w:r>
      <w:r w:rsidRPr="007B2C0B">
        <w:rPr>
          <w:rFonts w:eastAsia="Times New Roman" w:cstheme="minorHAnsi"/>
          <w:color w:val="000000"/>
          <w:lang w:eastAsia="fr-FR"/>
        </w:rPr>
        <w:t xml:space="preserve"> imprimées</w:t>
      </w:r>
      <w:r w:rsidR="00BD34C1">
        <w:rPr>
          <w:rFonts w:eastAsia="Times New Roman" w:cstheme="minorHAnsi"/>
          <w:color w:val="000000"/>
          <w:lang w:eastAsia="fr-FR"/>
        </w:rPr>
        <w:t xml:space="preserve"> </w:t>
      </w:r>
      <w:r w:rsidR="00BD34C1" w:rsidRPr="007B2C0B">
        <w:rPr>
          <w:rFonts w:eastAsia="Times New Roman" w:cstheme="minorHAnsi"/>
          <w:color w:val="000000"/>
          <w:lang w:eastAsia="fr-FR"/>
        </w:rPr>
        <w:t>en hébreu</w:t>
      </w:r>
      <w:r w:rsidRPr="007B2C0B">
        <w:rPr>
          <w:rFonts w:eastAsia="Times New Roman" w:cstheme="minorHAnsi"/>
          <w:color w:val="000000"/>
          <w:lang w:eastAsia="fr-FR"/>
        </w:rPr>
        <w:t>. </w:t>
      </w:r>
      <w:r w:rsidR="00822ABE" w:rsidRPr="007B2C0B">
        <w:rPr>
          <w:rFonts w:eastAsia="Times New Roman" w:cstheme="minorHAnsi"/>
          <w:color w:val="000000"/>
          <w:lang w:eastAsia="fr-FR"/>
        </w:rPr>
        <w:t xml:space="preserve">La </w:t>
      </w:r>
      <w:r w:rsidRPr="007B2C0B">
        <w:rPr>
          <w:rFonts w:eastAsia="Times New Roman" w:cstheme="minorHAnsi"/>
          <w:color w:val="000000"/>
          <w:lang w:eastAsia="fr-FR"/>
        </w:rPr>
        <w:t xml:space="preserve">vie juive </w:t>
      </w:r>
      <w:r w:rsidR="00822ABE" w:rsidRPr="007B2C0B">
        <w:rPr>
          <w:rFonts w:eastAsia="Times New Roman" w:cstheme="minorHAnsi"/>
          <w:color w:val="000000"/>
          <w:lang w:eastAsia="fr-FR"/>
        </w:rPr>
        <w:t xml:space="preserve">était tellement intense à Vilnius, que cette dernière </w:t>
      </w:r>
      <w:r w:rsidRPr="007B2C0B">
        <w:rPr>
          <w:rFonts w:eastAsia="Times New Roman" w:cstheme="minorHAnsi"/>
          <w:color w:val="000000"/>
          <w:lang w:eastAsia="fr-FR"/>
        </w:rPr>
        <w:t>fut surnommée la «</w:t>
      </w:r>
      <w:r w:rsidR="00E2118B" w:rsidRPr="007B2C0B">
        <w:rPr>
          <w:rFonts w:eastAsia="Times New Roman" w:cstheme="minorHAnsi"/>
          <w:color w:val="000000"/>
          <w:lang w:eastAsia="fr-FR"/>
        </w:rPr>
        <w:t xml:space="preserve"> </w:t>
      </w:r>
      <w:r w:rsidRPr="007B2C0B">
        <w:rPr>
          <w:rFonts w:eastAsia="Times New Roman" w:cstheme="minorHAnsi"/>
          <w:color w:val="000000"/>
          <w:lang w:eastAsia="fr-FR"/>
        </w:rPr>
        <w:t>Jérusalem de Lituanie</w:t>
      </w:r>
      <w:r w:rsidR="00E2118B" w:rsidRPr="007B2C0B">
        <w:rPr>
          <w:rFonts w:eastAsia="Times New Roman" w:cstheme="minorHAnsi"/>
          <w:color w:val="000000"/>
          <w:lang w:eastAsia="fr-FR"/>
        </w:rPr>
        <w:t xml:space="preserve"> </w:t>
      </w:r>
      <w:r w:rsidRPr="007B2C0B">
        <w:rPr>
          <w:rFonts w:eastAsia="Times New Roman" w:cstheme="minorHAnsi"/>
          <w:color w:val="000000"/>
          <w:lang w:eastAsia="fr-FR"/>
        </w:rPr>
        <w:t xml:space="preserve">». À la fin du XIXe siècle, </w:t>
      </w:r>
      <w:r w:rsidR="002A3681" w:rsidRPr="007B2C0B">
        <w:rPr>
          <w:rFonts w:eastAsia="Times New Roman" w:cstheme="minorHAnsi"/>
          <w:color w:val="000000"/>
          <w:lang w:eastAsia="fr-FR"/>
        </w:rPr>
        <w:t xml:space="preserve">de nombreux </w:t>
      </w:r>
      <w:r w:rsidRPr="007B2C0B">
        <w:rPr>
          <w:rFonts w:eastAsia="Times New Roman" w:cstheme="minorHAnsi"/>
          <w:color w:val="000000"/>
          <w:lang w:eastAsia="fr-FR"/>
        </w:rPr>
        <w:t xml:space="preserve">Juifs </w:t>
      </w:r>
      <w:r w:rsidR="00E471C3" w:rsidRPr="007B2C0B">
        <w:rPr>
          <w:rFonts w:eastAsia="Times New Roman" w:cstheme="minorHAnsi"/>
          <w:color w:val="000000"/>
          <w:lang w:eastAsia="fr-FR"/>
        </w:rPr>
        <w:t>quitt</w:t>
      </w:r>
      <w:r w:rsidR="002A3681" w:rsidRPr="007B2C0B">
        <w:rPr>
          <w:rFonts w:eastAsia="Times New Roman" w:cstheme="minorHAnsi"/>
          <w:color w:val="000000"/>
          <w:lang w:eastAsia="fr-FR"/>
        </w:rPr>
        <w:t>èrent</w:t>
      </w:r>
      <w:r w:rsidR="00E471C3" w:rsidRPr="007B2C0B">
        <w:rPr>
          <w:rFonts w:eastAsia="Times New Roman" w:cstheme="minorHAnsi"/>
          <w:color w:val="000000"/>
          <w:lang w:eastAsia="fr-FR"/>
        </w:rPr>
        <w:t xml:space="preserve"> </w:t>
      </w:r>
      <w:r w:rsidR="003076C2" w:rsidRPr="007B2C0B">
        <w:rPr>
          <w:rFonts w:eastAsia="Times New Roman" w:cstheme="minorHAnsi"/>
          <w:color w:val="000000"/>
          <w:lang w:eastAsia="fr-FR"/>
        </w:rPr>
        <w:t>Vilnius</w:t>
      </w:r>
      <w:r w:rsidRPr="007B2C0B">
        <w:rPr>
          <w:rFonts w:eastAsia="Times New Roman" w:cstheme="minorHAnsi"/>
          <w:color w:val="000000"/>
          <w:lang w:eastAsia="fr-FR"/>
        </w:rPr>
        <w:t xml:space="preserve"> </w:t>
      </w:r>
      <w:r w:rsidR="00E471C3" w:rsidRPr="007B2C0B">
        <w:rPr>
          <w:rFonts w:eastAsia="Times New Roman" w:cstheme="minorHAnsi"/>
          <w:color w:val="000000"/>
          <w:lang w:eastAsia="fr-FR"/>
        </w:rPr>
        <w:t xml:space="preserve">pour </w:t>
      </w:r>
      <w:r w:rsidR="00CC0368">
        <w:rPr>
          <w:rFonts w:eastAsia="Times New Roman" w:cstheme="minorHAnsi"/>
          <w:color w:val="000000"/>
          <w:lang w:eastAsia="fr-FR"/>
        </w:rPr>
        <w:t xml:space="preserve">s’installer </w:t>
      </w:r>
      <w:r w:rsidRPr="007B2C0B">
        <w:rPr>
          <w:rFonts w:eastAsia="Times New Roman" w:cstheme="minorHAnsi"/>
          <w:color w:val="000000"/>
          <w:lang w:eastAsia="fr-FR"/>
        </w:rPr>
        <w:t>aux États-Unis et</w:t>
      </w:r>
      <w:r w:rsidR="002A3681" w:rsidRPr="007B2C0B">
        <w:rPr>
          <w:rFonts w:eastAsia="Times New Roman" w:cstheme="minorHAnsi"/>
          <w:color w:val="000000"/>
          <w:lang w:eastAsia="fr-FR"/>
        </w:rPr>
        <w:t xml:space="preserve"> ailleurs</w:t>
      </w:r>
      <w:r w:rsidRPr="007B2C0B">
        <w:rPr>
          <w:rFonts w:eastAsia="Times New Roman" w:cstheme="minorHAnsi"/>
          <w:color w:val="000000"/>
          <w:lang w:eastAsia="fr-FR"/>
        </w:rPr>
        <w:t xml:space="preserve">. Au XXe siècle, de plus en plus de Juifs </w:t>
      </w:r>
      <w:r w:rsidR="00FC3248" w:rsidRPr="007B2C0B">
        <w:rPr>
          <w:rFonts w:eastAsia="Times New Roman" w:cstheme="minorHAnsi"/>
          <w:color w:val="000000"/>
          <w:lang w:eastAsia="fr-FR"/>
        </w:rPr>
        <w:t xml:space="preserve">partirent </w:t>
      </w:r>
      <w:r w:rsidRPr="007B2C0B">
        <w:rPr>
          <w:rFonts w:eastAsia="Times New Roman" w:cstheme="minorHAnsi"/>
          <w:color w:val="000000"/>
          <w:lang w:eastAsia="fr-FR"/>
        </w:rPr>
        <w:t>pour la Palestine</w:t>
      </w:r>
      <w:r w:rsidR="00FC3248" w:rsidRPr="007B2C0B">
        <w:rPr>
          <w:rFonts w:eastAsia="Times New Roman" w:cstheme="minorHAnsi"/>
          <w:color w:val="000000"/>
          <w:lang w:eastAsia="fr-FR"/>
        </w:rPr>
        <w:t>,</w:t>
      </w:r>
      <w:r w:rsidRPr="007B2C0B">
        <w:rPr>
          <w:rFonts w:eastAsia="Times New Roman" w:cstheme="minorHAnsi"/>
          <w:color w:val="000000"/>
          <w:lang w:eastAsia="fr-FR"/>
        </w:rPr>
        <w:t xml:space="preserve"> en raison du mouvement sioniste très actif de la ville. Lorsque les nazis envahi</w:t>
      </w:r>
      <w:r w:rsidR="00FC3248" w:rsidRPr="007B2C0B">
        <w:rPr>
          <w:rFonts w:eastAsia="Times New Roman" w:cstheme="minorHAnsi"/>
          <w:color w:val="000000"/>
          <w:lang w:eastAsia="fr-FR"/>
        </w:rPr>
        <w:t>rent</w:t>
      </w:r>
      <w:r w:rsidRPr="007B2C0B">
        <w:rPr>
          <w:rFonts w:eastAsia="Times New Roman" w:cstheme="minorHAnsi"/>
          <w:color w:val="000000"/>
          <w:lang w:eastAsia="fr-FR"/>
        </w:rPr>
        <w:t xml:space="preserve"> </w:t>
      </w:r>
      <w:r w:rsidR="003076C2" w:rsidRPr="007B2C0B">
        <w:rPr>
          <w:rFonts w:eastAsia="Times New Roman" w:cstheme="minorHAnsi"/>
          <w:color w:val="000000"/>
          <w:lang w:eastAsia="fr-FR"/>
        </w:rPr>
        <w:t>Vilnius</w:t>
      </w:r>
      <w:r w:rsidRPr="007B2C0B">
        <w:rPr>
          <w:rFonts w:eastAsia="Times New Roman" w:cstheme="minorHAnsi"/>
          <w:color w:val="000000"/>
          <w:lang w:eastAsia="fr-FR"/>
        </w:rPr>
        <w:t xml:space="preserve"> en juin 1941, la population juive </w:t>
      </w:r>
      <w:r w:rsidR="00B67212" w:rsidRPr="007B2C0B">
        <w:rPr>
          <w:rFonts w:eastAsia="Times New Roman" w:cstheme="minorHAnsi"/>
          <w:color w:val="000000"/>
          <w:lang w:eastAsia="fr-FR"/>
        </w:rPr>
        <w:t xml:space="preserve">comptait </w:t>
      </w:r>
      <w:r w:rsidRPr="007B2C0B">
        <w:rPr>
          <w:rFonts w:eastAsia="Times New Roman" w:cstheme="minorHAnsi"/>
          <w:color w:val="000000"/>
          <w:lang w:eastAsia="fr-FR"/>
        </w:rPr>
        <w:t>environ 60 000 personnes. </w:t>
      </w:r>
      <w:r w:rsidR="00F31C91" w:rsidRPr="007B2C0B">
        <w:rPr>
          <w:rFonts w:eastAsia="Times New Roman" w:cstheme="minorHAnsi"/>
          <w:color w:val="000000"/>
          <w:lang w:eastAsia="fr-FR"/>
        </w:rPr>
        <w:t>E</w:t>
      </w:r>
      <w:r w:rsidRPr="007B2C0B">
        <w:rPr>
          <w:rFonts w:eastAsia="Times New Roman" w:cstheme="minorHAnsi"/>
          <w:color w:val="000000"/>
          <w:lang w:eastAsia="fr-FR"/>
        </w:rPr>
        <w:t xml:space="preserve">nviron 20 000 Juifs </w:t>
      </w:r>
      <w:r w:rsidR="004D16D4" w:rsidRPr="007B2C0B">
        <w:rPr>
          <w:rFonts w:eastAsia="Times New Roman" w:cstheme="minorHAnsi"/>
          <w:color w:val="000000"/>
          <w:lang w:eastAsia="fr-FR"/>
        </w:rPr>
        <w:t xml:space="preserve">furent </w:t>
      </w:r>
      <w:r w:rsidRPr="007B2C0B">
        <w:rPr>
          <w:rFonts w:eastAsia="Times New Roman" w:cstheme="minorHAnsi"/>
          <w:color w:val="000000"/>
          <w:lang w:eastAsia="fr-FR"/>
        </w:rPr>
        <w:t>tués</w:t>
      </w:r>
      <w:r w:rsidR="00F31C91" w:rsidRPr="007B2C0B">
        <w:rPr>
          <w:rFonts w:eastAsia="Times New Roman" w:cstheme="minorHAnsi"/>
          <w:color w:val="000000"/>
          <w:lang w:eastAsia="fr-FR"/>
        </w:rPr>
        <w:t xml:space="preserve"> au cours des deux premiers mois</w:t>
      </w:r>
      <w:r w:rsidRPr="007B2C0B">
        <w:rPr>
          <w:rFonts w:eastAsia="Times New Roman" w:cstheme="minorHAnsi"/>
          <w:color w:val="000000"/>
          <w:lang w:eastAsia="fr-FR"/>
        </w:rPr>
        <w:t xml:space="preserve">. Le ghetto de </w:t>
      </w:r>
      <w:r w:rsidR="003076C2" w:rsidRPr="007B2C0B">
        <w:rPr>
          <w:rFonts w:eastAsia="Times New Roman" w:cstheme="minorHAnsi"/>
          <w:color w:val="000000"/>
          <w:lang w:eastAsia="fr-FR"/>
        </w:rPr>
        <w:t>Vilnius</w:t>
      </w:r>
      <w:r w:rsidRPr="007B2C0B">
        <w:rPr>
          <w:rFonts w:eastAsia="Times New Roman" w:cstheme="minorHAnsi"/>
          <w:color w:val="000000"/>
          <w:lang w:eastAsia="fr-FR"/>
        </w:rPr>
        <w:t xml:space="preserve"> </w:t>
      </w:r>
      <w:r w:rsidR="004D16D4" w:rsidRPr="007B2C0B">
        <w:rPr>
          <w:rFonts w:eastAsia="Times New Roman" w:cstheme="minorHAnsi"/>
          <w:color w:val="000000"/>
          <w:lang w:eastAsia="fr-FR"/>
        </w:rPr>
        <w:t xml:space="preserve">fut </w:t>
      </w:r>
      <w:r w:rsidRPr="007B2C0B">
        <w:rPr>
          <w:rFonts w:eastAsia="Times New Roman" w:cstheme="minorHAnsi"/>
          <w:color w:val="000000"/>
          <w:lang w:eastAsia="fr-FR"/>
        </w:rPr>
        <w:t xml:space="preserve">créé en août 1941. Un fort mouvement de résistance </w:t>
      </w:r>
      <w:r w:rsidR="00762355" w:rsidRPr="007B2C0B">
        <w:rPr>
          <w:rFonts w:eastAsia="Times New Roman" w:cstheme="minorHAnsi"/>
          <w:color w:val="000000"/>
          <w:lang w:eastAsia="fr-FR"/>
        </w:rPr>
        <w:t xml:space="preserve">naquit </w:t>
      </w:r>
      <w:r w:rsidRPr="007B2C0B">
        <w:rPr>
          <w:rFonts w:eastAsia="Times New Roman" w:cstheme="minorHAnsi"/>
          <w:color w:val="000000"/>
          <w:lang w:eastAsia="fr-FR"/>
        </w:rPr>
        <w:t>dans le ghetto</w:t>
      </w:r>
      <w:r w:rsidR="00762355" w:rsidRPr="007B2C0B">
        <w:rPr>
          <w:rFonts w:eastAsia="Times New Roman" w:cstheme="minorHAnsi"/>
          <w:color w:val="000000"/>
          <w:lang w:eastAsia="fr-FR"/>
        </w:rPr>
        <w:t xml:space="preserve">, et </w:t>
      </w:r>
      <w:r w:rsidRPr="007B2C0B">
        <w:rPr>
          <w:rFonts w:eastAsia="Times New Roman" w:cstheme="minorHAnsi"/>
          <w:color w:val="000000"/>
          <w:lang w:eastAsia="fr-FR"/>
        </w:rPr>
        <w:t>un certain nombre d</w:t>
      </w:r>
      <w:r w:rsidR="007B5CE8" w:rsidRPr="007B2C0B">
        <w:rPr>
          <w:rFonts w:eastAsia="Times New Roman" w:cstheme="minorHAnsi"/>
          <w:color w:val="000000"/>
          <w:lang w:eastAsia="fr-FR"/>
        </w:rPr>
        <w:t>’</w:t>
      </w:r>
      <w:r w:rsidRPr="007B2C0B">
        <w:rPr>
          <w:rFonts w:eastAsia="Times New Roman" w:cstheme="minorHAnsi"/>
          <w:color w:val="000000"/>
          <w:lang w:eastAsia="fr-FR"/>
        </w:rPr>
        <w:t xml:space="preserve">opérations </w:t>
      </w:r>
      <w:r w:rsidR="00762355" w:rsidRPr="007B2C0B">
        <w:rPr>
          <w:rFonts w:eastAsia="Times New Roman" w:cstheme="minorHAnsi"/>
          <w:color w:val="000000"/>
          <w:lang w:eastAsia="fr-FR"/>
        </w:rPr>
        <w:t xml:space="preserve">furent menées avec succès </w:t>
      </w:r>
      <w:r w:rsidRPr="007B2C0B">
        <w:rPr>
          <w:rFonts w:eastAsia="Times New Roman" w:cstheme="minorHAnsi"/>
          <w:color w:val="000000"/>
          <w:lang w:eastAsia="fr-FR"/>
        </w:rPr>
        <w:t xml:space="preserve">contre la domination nazie. La plupart des Juifs de </w:t>
      </w:r>
      <w:r w:rsidR="003076C2" w:rsidRPr="007B2C0B">
        <w:rPr>
          <w:rFonts w:eastAsia="Times New Roman" w:cstheme="minorHAnsi"/>
          <w:color w:val="000000"/>
          <w:lang w:eastAsia="fr-FR"/>
        </w:rPr>
        <w:t>Vilnius</w:t>
      </w:r>
      <w:r w:rsidRPr="007B2C0B">
        <w:rPr>
          <w:rFonts w:eastAsia="Times New Roman" w:cstheme="minorHAnsi"/>
          <w:color w:val="000000"/>
          <w:lang w:eastAsia="fr-FR"/>
        </w:rPr>
        <w:t xml:space="preserve"> </w:t>
      </w:r>
      <w:r w:rsidR="003D1448" w:rsidRPr="007B2C0B">
        <w:rPr>
          <w:rFonts w:eastAsia="Times New Roman" w:cstheme="minorHAnsi"/>
          <w:color w:val="000000"/>
          <w:lang w:eastAsia="fr-FR"/>
        </w:rPr>
        <w:t xml:space="preserve">furent </w:t>
      </w:r>
      <w:r w:rsidRPr="007B2C0B">
        <w:rPr>
          <w:rFonts w:eastAsia="Times New Roman" w:cstheme="minorHAnsi"/>
          <w:color w:val="000000"/>
          <w:lang w:eastAsia="fr-FR"/>
        </w:rPr>
        <w:t>tués par balle dans la forêt de </w:t>
      </w:r>
      <w:proofErr w:type="spellStart"/>
      <w:r w:rsidRPr="007B2C0B">
        <w:rPr>
          <w:rFonts w:eastAsia="Times New Roman" w:cstheme="minorHAnsi"/>
          <w:color w:val="000000"/>
          <w:lang w:eastAsia="fr-FR"/>
        </w:rPr>
        <w:t>Ponar</w:t>
      </w:r>
      <w:proofErr w:type="spellEnd"/>
      <w:r w:rsidRPr="007B2C0B">
        <w:rPr>
          <w:rFonts w:eastAsia="Times New Roman" w:cstheme="minorHAnsi"/>
          <w:color w:val="000000"/>
          <w:lang w:eastAsia="fr-FR"/>
        </w:rPr>
        <w:t> ou déportés dans les camps, mais certains survéc</w:t>
      </w:r>
      <w:r w:rsidR="009541D9" w:rsidRPr="007B2C0B">
        <w:rPr>
          <w:rFonts w:eastAsia="Times New Roman" w:cstheme="minorHAnsi"/>
          <w:color w:val="000000"/>
          <w:lang w:eastAsia="fr-FR"/>
        </w:rPr>
        <w:t>urent</w:t>
      </w:r>
      <w:r w:rsidRPr="007B2C0B">
        <w:rPr>
          <w:rFonts w:eastAsia="Times New Roman" w:cstheme="minorHAnsi"/>
          <w:color w:val="000000"/>
          <w:lang w:eastAsia="fr-FR"/>
        </w:rPr>
        <w:t xml:space="preserve"> en s</w:t>
      </w:r>
      <w:r w:rsidR="007B5CE8" w:rsidRPr="007B2C0B">
        <w:rPr>
          <w:rFonts w:eastAsia="Times New Roman" w:cstheme="minorHAnsi"/>
          <w:color w:val="000000"/>
          <w:lang w:eastAsia="fr-FR"/>
        </w:rPr>
        <w:t>’</w:t>
      </w:r>
      <w:r w:rsidRPr="007B2C0B">
        <w:rPr>
          <w:rFonts w:eastAsia="Times New Roman" w:cstheme="minorHAnsi"/>
          <w:color w:val="000000"/>
          <w:lang w:eastAsia="fr-FR"/>
        </w:rPr>
        <w:t xml:space="preserve">échappant dans les forêts et en rejoignant les </w:t>
      </w:r>
      <w:r w:rsidR="00CC0368">
        <w:rPr>
          <w:rFonts w:eastAsia="Times New Roman" w:cstheme="minorHAnsi"/>
          <w:color w:val="000000"/>
          <w:lang w:eastAsia="fr-FR"/>
        </w:rPr>
        <w:t>P</w:t>
      </w:r>
      <w:r w:rsidRPr="007B2C0B">
        <w:rPr>
          <w:rFonts w:eastAsia="Times New Roman" w:cstheme="minorHAnsi"/>
          <w:color w:val="000000"/>
          <w:lang w:eastAsia="fr-FR"/>
        </w:rPr>
        <w:t>artisans. </w:t>
      </w:r>
      <w:r w:rsidR="005720D9">
        <w:rPr>
          <w:rFonts w:eastAsia="Times New Roman" w:cstheme="minorHAnsi"/>
          <w:color w:val="000000"/>
          <w:lang w:eastAsia="fr-FR"/>
        </w:rPr>
        <w:t>A</w:t>
      </w:r>
      <w:r w:rsidR="005720D9" w:rsidRPr="007B2C0B">
        <w:rPr>
          <w:rFonts w:eastAsia="Times New Roman" w:cstheme="minorHAnsi"/>
          <w:color w:val="000000"/>
          <w:lang w:eastAsia="fr-FR"/>
        </w:rPr>
        <w:t>près la Seconde Guerre mondiale</w:t>
      </w:r>
      <w:r w:rsidR="005720D9">
        <w:rPr>
          <w:rFonts w:eastAsia="Times New Roman" w:cstheme="minorHAnsi"/>
          <w:color w:val="000000"/>
          <w:lang w:eastAsia="fr-FR"/>
        </w:rPr>
        <w:t>, e</w:t>
      </w:r>
      <w:r w:rsidRPr="007B2C0B">
        <w:rPr>
          <w:rFonts w:eastAsia="Times New Roman" w:cstheme="minorHAnsi"/>
          <w:color w:val="000000"/>
          <w:lang w:eastAsia="fr-FR"/>
        </w:rPr>
        <w:t xml:space="preserve">nviron 16 000 Juifs vivaient à </w:t>
      </w:r>
      <w:r w:rsidR="003076C2" w:rsidRPr="007B2C0B">
        <w:rPr>
          <w:rFonts w:eastAsia="Times New Roman" w:cstheme="minorHAnsi"/>
          <w:color w:val="000000"/>
          <w:lang w:eastAsia="fr-FR"/>
        </w:rPr>
        <w:t>Vilnius</w:t>
      </w:r>
      <w:r w:rsidRPr="007B2C0B">
        <w:rPr>
          <w:rFonts w:eastAsia="Times New Roman" w:cstheme="minorHAnsi"/>
          <w:color w:val="000000"/>
          <w:lang w:eastAsia="fr-FR"/>
        </w:rPr>
        <w:t xml:space="preserve">, mais sous la domination soviétique, </w:t>
      </w:r>
      <w:r w:rsidR="00102B91">
        <w:rPr>
          <w:rFonts w:eastAsia="Times New Roman" w:cstheme="minorHAnsi"/>
          <w:color w:val="000000"/>
          <w:lang w:eastAsia="fr-FR"/>
        </w:rPr>
        <w:t xml:space="preserve">il n’y avait pas </w:t>
      </w:r>
      <w:r w:rsidRPr="007B2C0B">
        <w:rPr>
          <w:rFonts w:eastAsia="Times New Roman" w:cstheme="minorHAnsi"/>
          <w:color w:val="000000"/>
          <w:lang w:eastAsia="fr-FR"/>
        </w:rPr>
        <w:t xml:space="preserve">de communauté organisée. La Lituanie </w:t>
      </w:r>
      <w:r w:rsidR="00E23F2C" w:rsidRPr="007B2C0B">
        <w:rPr>
          <w:rFonts w:eastAsia="Times New Roman" w:cstheme="minorHAnsi"/>
          <w:color w:val="000000"/>
          <w:lang w:eastAsia="fr-FR"/>
        </w:rPr>
        <w:t xml:space="preserve">est devenue </w:t>
      </w:r>
      <w:r w:rsidRPr="007B2C0B">
        <w:rPr>
          <w:rFonts w:eastAsia="Times New Roman" w:cstheme="minorHAnsi"/>
          <w:color w:val="000000"/>
          <w:lang w:eastAsia="fr-FR"/>
        </w:rPr>
        <w:t>indépendante en 1990</w:t>
      </w:r>
      <w:r w:rsidR="00AD0922">
        <w:rPr>
          <w:rFonts w:eastAsia="Times New Roman" w:cstheme="minorHAnsi"/>
          <w:color w:val="000000"/>
          <w:lang w:eastAsia="fr-FR"/>
        </w:rPr>
        <w:t>. L’on estime que l</w:t>
      </w:r>
      <w:r w:rsidRPr="007B2C0B">
        <w:rPr>
          <w:rFonts w:eastAsia="Times New Roman" w:cstheme="minorHAnsi"/>
          <w:color w:val="000000"/>
          <w:lang w:eastAsia="fr-FR"/>
        </w:rPr>
        <w:t xml:space="preserve">a majorité de la communauté juive lituanienne, </w:t>
      </w:r>
      <w:r w:rsidR="00E23F2C" w:rsidRPr="007B2C0B">
        <w:rPr>
          <w:rFonts w:eastAsia="Times New Roman" w:cstheme="minorHAnsi"/>
          <w:color w:val="000000"/>
          <w:lang w:eastAsia="fr-FR"/>
        </w:rPr>
        <w:t>composée d’</w:t>
      </w:r>
      <w:r w:rsidRPr="007B2C0B">
        <w:rPr>
          <w:rFonts w:eastAsia="Times New Roman" w:cstheme="minorHAnsi"/>
          <w:color w:val="000000"/>
          <w:lang w:eastAsia="fr-FR"/>
        </w:rPr>
        <w:t xml:space="preserve">environ 2000 personnes, vit à </w:t>
      </w:r>
      <w:r w:rsidR="003076C2" w:rsidRPr="007B2C0B">
        <w:rPr>
          <w:rFonts w:eastAsia="Times New Roman" w:cstheme="minorHAnsi"/>
          <w:color w:val="000000"/>
          <w:lang w:eastAsia="fr-FR"/>
        </w:rPr>
        <w:t>Vilnius</w:t>
      </w:r>
      <w:r w:rsidRPr="007B2C0B">
        <w:rPr>
          <w:rFonts w:eastAsia="Times New Roman" w:cstheme="minorHAnsi"/>
          <w:color w:val="000000"/>
          <w:lang w:eastAsia="fr-FR"/>
        </w:rPr>
        <w:t>.</w:t>
      </w:r>
      <w:r w:rsidR="00795FD4" w:rsidRPr="007B2C0B">
        <w:rPr>
          <w:rFonts w:eastAsia="Times New Roman" w:cstheme="minorHAnsi"/>
          <w:color w:val="000000"/>
          <w:lang w:eastAsia="fr-FR"/>
        </w:rPr>
        <w:t xml:space="preserve"> </w:t>
      </w:r>
      <w:r w:rsidR="00F07FB6" w:rsidRPr="007B2C0B">
        <w:rPr>
          <w:rFonts w:eastAsia="Times New Roman" w:cstheme="minorHAnsi"/>
          <w:color w:val="000000"/>
          <w:lang w:eastAsia="fr-FR"/>
        </w:rPr>
        <w:t>Il y a dans la communauté deux écoles juives en activité.</w:t>
      </w:r>
      <w:r w:rsidR="00AA18A9" w:rsidRPr="007B2C0B">
        <w:rPr>
          <w:rFonts w:eastAsia="Times New Roman" w:cstheme="minorHAnsi"/>
          <w:color w:val="000000"/>
          <w:lang w:eastAsia="fr-FR"/>
        </w:rPr>
        <w:t xml:space="preserve">  </w:t>
      </w:r>
    </w:p>
    <w:p w14:paraId="788B7559" w14:textId="77777777"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 </w:t>
      </w:r>
    </w:p>
    <w:p w14:paraId="1921DBBC" w14:textId="77777777"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Suggestions pédagogiques</w:t>
      </w:r>
    </w:p>
    <w:p w14:paraId="42F76D46" w14:textId="678E2FDD" w:rsidR="003960AF" w:rsidRPr="007B2C0B" w:rsidRDefault="0021065C"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M</w:t>
      </w:r>
      <w:r w:rsidR="00AA18A9" w:rsidRPr="007B2C0B">
        <w:rPr>
          <w:rFonts w:eastAsia="Times New Roman" w:cstheme="minorHAnsi"/>
          <w:b/>
          <w:bCs/>
          <w:color w:val="000000"/>
          <w:lang w:eastAsia="fr-FR"/>
        </w:rPr>
        <w:t>atières scolaires</w:t>
      </w:r>
    </w:p>
    <w:p w14:paraId="2927F631" w14:textId="1CBCEB9E" w:rsidR="003960AF" w:rsidRPr="007B2C0B" w:rsidRDefault="003960AF" w:rsidP="00AE3E7C">
      <w:pPr>
        <w:pStyle w:val="ListParagraph"/>
        <w:numPr>
          <w:ilvl w:val="0"/>
          <w:numId w:val="6"/>
        </w:numPr>
        <w:spacing w:line="216" w:lineRule="atLeast"/>
        <w:rPr>
          <w:rFonts w:eastAsia="Times New Roman" w:cstheme="minorHAnsi"/>
          <w:color w:val="000000"/>
          <w:lang w:eastAsia="fr-FR"/>
        </w:rPr>
      </w:pPr>
      <w:r w:rsidRPr="007B2C0B">
        <w:rPr>
          <w:rFonts w:eastAsia="Times New Roman" w:cstheme="minorHAnsi"/>
          <w:color w:val="000000"/>
          <w:lang w:eastAsia="fr-FR"/>
        </w:rPr>
        <w:t>Langues étrangères </w:t>
      </w:r>
    </w:p>
    <w:p w14:paraId="16A7D169" w14:textId="77777777" w:rsidR="00AE3E7C" w:rsidRPr="007B2C0B" w:rsidRDefault="00AE3E7C" w:rsidP="00AE3E7C">
      <w:pPr>
        <w:pStyle w:val="ListParagraph"/>
        <w:spacing w:line="216" w:lineRule="atLeast"/>
        <w:rPr>
          <w:rFonts w:eastAsia="Times New Roman" w:cstheme="minorHAnsi"/>
          <w:color w:val="000000"/>
          <w:lang w:eastAsia="fr-FR"/>
        </w:rPr>
      </w:pPr>
    </w:p>
    <w:p w14:paraId="7D1C6E85" w14:textId="6741074A" w:rsidR="003960AF" w:rsidRPr="007B2C0B" w:rsidRDefault="00AE3E7C" w:rsidP="00AE3E7C">
      <w:pPr>
        <w:pStyle w:val="ListParagraph"/>
        <w:numPr>
          <w:ilvl w:val="0"/>
          <w:numId w:val="6"/>
        </w:numPr>
        <w:spacing w:line="216" w:lineRule="atLeast"/>
        <w:rPr>
          <w:rFonts w:eastAsia="Times New Roman" w:cstheme="minorHAnsi"/>
          <w:color w:val="000000"/>
          <w:lang w:eastAsia="fr-FR"/>
        </w:rPr>
      </w:pPr>
      <w:r w:rsidRPr="007B2C0B">
        <w:rPr>
          <w:rFonts w:eastAsia="Times New Roman" w:cstheme="minorHAnsi"/>
          <w:color w:val="000000"/>
          <w:lang w:eastAsia="fr-FR"/>
        </w:rPr>
        <w:t xml:space="preserve">Matières artistiques </w:t>
      </w:r>
      <w:r w:rsidR="003960AF" w:rsidRPr="007B2C0B">
        <w:rPr>
          <w:rFonts w:eastAsia="Times New Roman" w:cstheme="minorHAnsi"/>
          <w:color w:val="000000"/>
          <w:lang w:eastAsia="fr-FR"/>
        </w:rPr>
        <w:t> </w:t>
      </w:r>
    </w:p>
    <w:p w14:paraId="51BF0B52" w14:textId="77777777" w:rsidR="00AE3E7C" w:rsidRPr="007B2C0B" w:rsidRDefault="00AE3E7C" w:rsidP="00AE3E7C">
      <w:pPr>
        <w:pStyle w:val="ListParagraph"/>
        <w:rPr>
          <w:rFonts w:eastAsia="Times New Roman" w:cstheme="minorHAnsi"/>
          <w:color w:val="000000"/>
          <w:lang w:eastAsia="fr-FR"/>
        </w:rPr>
      </w:pPr>
    </w:p>
    <w:p w14:paraId="46C8D169" w14:textId="5F522F98" w:rsidR="003960AF" w:rsidRPr="007B2C0B" w:rsidRDefault="003960AF" w:rsidP="00AE3E7C">
      <w:pPr>
        <w:pStyle w:val="ListParagraph"/>
        <w:numPr>
          <w:ilvl w:val="0"/>
          <w:numId w:val="6"/>
        </w:numPr>
        <w:spacing w:line="216" w:lineRule="atLeast"/>
        <w:rPr>
          <w:rFonts w:eastAsia="Times New Roman" w:cstheme="minorHAnsi"/>
          <w:color w:val="000000"/>
          <w:lang w:eastAsia="fr-FR"/>
        </w:rPr>
      </w:pPr>
      <w:r w:rsidRPr="007B2C0B">
        <w:rPr>
          <w:rFonts w:eastAsia="Times New Roman" w:cstheme="minorHAnsi"/>
          <w:color w:val="000000"/>
          <w:lang w:eastAsia="fr-FR"/>
        </w:rPr>
        <w:t>Études juives </w:t>
      </w:r>
    </w:p>
    <w:p w14:paraId="5728E939" w14:textId="77777777" w:rsidR="00AE3E7C" w:rsidRPr="007B2C0B" w:rsidRDefault="00AE3E7C" w:rsidP="00AE3E7C">
      <w:pPr>
        <w:pStyle w:val="ListParagraph"/>
        <w:rPr>
          <w:rFonts w:eastAsia="Times New Roman" w:cstheme="minorHAnsi"/>
          <w:color w:val="000000"/>
          <w:lang w:eastAsia="fr-FR"/>
        </w:rPr>
      </w:pPr>
    </w:p>
    <w:p w14:paraId="211694F8" w14:textId="76348DCD" w:rsidR="003960AF" w:rsidRPr="007B2C0B" w:rsidRDefault="003960AF" w:rsidP="00AE3E7C">
      <w:pPr>
        <w:pStyle w:val="ListParagraph"/>
        <w:numPr>
          <w:ilvl w:val="0"/>
          <w:numId w:val="6"/>
        </w:numPr>
        <w:spacing w:line="216" w:lineRule="atLeast"/>
        <w:rPr>
          <w:rFonts w:eastAsia="Times New Roman" w:cstheme="minorHAnsi"/>
          <w:color w:val="000000"/>
          <w:lang w:eastAsia="fr-FR"/>
        </w:rPr>
      </w:pPr>
      <w:r w:rsidRPr="007B2C0B">
        <w:rPr>
          <w:rFonts w:eastAsia="Times New Roman" w:cstheme="minorHAnsi"/>
          <w:color w:val="000000"/>
          <w:lang w:eastAsia="fr-FR"/>
        </w:rPr>
        <w:t>Culture et patrimoine juifs </w:t>
      </w:r>
    </w:p>
    <w:p w14:paraId="452FB588" w14:textId="77777777" w:rsidR="00AE3E7C" w:rsidRPr="007B2C0B" w:rsidRDefault="00AE3E7C" w:rsidP="00AE3E7C">
      <w:pPr>
        <w:pStyle w:val="ListParagraph"/>
        <w:rPr>
          <w:rFonts w:eastAsia="Times New Roman" w:cstheme="minorHAnsi"/>
          <w:color w:val="000000"/>
          <w:lang w:eastAsia="fr-FR"/>
        </w:rPr>
      </w:pPr>
    </w:p>
    <w:p w14:paraId="7A5DB02D" w14:textId="3D432F18" w:rsidR="003960AF" w:rsidRDefault="003960AF" w:rsidP="00AE3E7C">
      <w:pPr>
        <w:pStyle w:val="ListParagraph"/>
        <w:numPr>
          <w:ilvl w:val="0"/>
          <w:numId w:val="6"/>
        </w:numPr>
        <w:spacing w:line="216" w:lineRule="atLeast"/>
        <w:rPr>
          <w:rFonts w:eastAsia="Times New Roman" w:cstheme="minorHAnsi"/>
          <w:color w:val="000000"/>
          <w:lang w:eastAsia="fr-FR"/>
        </w:rPr>
      </w:pPr>
      <w:r w:rsidRPr="007B2C0B">
        <w:rPr>
          <w:rFonts w:eastAsia="Times New Roman" w:cstheme="minorHAnsi"/>
          <w:color w:val="000000"/>
          <w:lang w:eastAsia="fr-FR"/>
        </w:rPr>
        <w:t>Histoire </w:t>
      </w:r>
    </w:p>
    <w:p w14:paraId="269723D2" w14:textId="77777777" w:rsidR="009A76D0" w:rsidRPr="009A76D0" w:rsidRDefault="009A76D0" w:rsidP="009A76D0">
      <w:pPr>
        <w:pStyle w:val="ListParagraph"/>
        <w:rPr>
          <w:rFonts w:eastAsia="Times New Roman" w:cstheme="minorHAnsi"/>
          <w:color w:val="000000"/>
          <w:lang w:eastAsia="fr-FR"/>
        </w:rPr>
      </w:pPr>
    </w:p>
    <w:p w14:paraId="773CB67D" w14:textId="7A1BBF0D" w:rsidR="003960AF" w:rsidRPr="007B2C0B" w:rsidRDefault="005720D9" w:rsidP="00AE3E7C">
      <w:pPr>
        <w:pStyle w:val="ListParagraph"/>
        <w:numPr>
          <w:ilvl w:val="0"/>
          <w:numId w:val="6"/>
        </w:numPr>
        <w:spacing w:line="216" w:lineRule="atLeast"/>
        <w:rPr>
          <w:rFonts w:eastAsia="Times New Roman" w:cstheme="minorHAnsi"/>
          <w:color w:val="000000"/>
          <w:lang w:eastAsia="fr-FR"/>
        </w:rPr>
      </w:pPr>
      <w:r>
        <w:rPr>
          <w:rFonts w:eastAsia="Times New Roman" w:cstheme="minorHAnsi"/>
          <w:color w:val="000000"/>
          <w:lang w:eastAsia="fr-FR"/>
        </w:rPr>
        <w:lastRenderedPageBreak/>
        <w:t>H</w:t>
      </w:r>
      <w:r w:rsidR="003960AF" w:rsidRPr="007B2C0B">
        <w:rPr>
          <w:rFonts w:eastAsia="Times New Roman" w:cstheme="minorHAnsi"/>
          <w:color w:val="000000"/>
          <w:lang w:eastAsia="fr-FR"/>
        </w:rPr>
        <w:t>istoire juive</w:t>
      </w:r>
    </w:p>
    <w:p w14:paraId="6F31DB42" w14:textId="77777777"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color w:val="000000"/>
          <w:lang w:eastAsia="fr-FR"/>
        </w:rPr>
        <w:t> </w:t>
      </w:r>
    </w:p>
    <w:p w14:paraId="66B56AEF" w14:textId="2EC80CCA" w:rsidR="003960AF" w:rsidRPr="007B2C0B" w:rsidRDefault="007B5CE8" w:rsidP="00B25112">
      <w:pPr>
        <w:spacing w:line="238" w:lineRule="atLeast"/>
        <w:rPr>
          <w:rFonts w:eastAsia="Times New Roman" w:cstheme="minorHAnsi"/>
          <w:color w:val="000000"/>
          <w:lang w:eastAsia="fr-FR"/>
        </w:rPr>
      </w:pPr>
      <w:r w:rsidRPr="007B2C0B">
        <w:rPr>
          <w:rFonts w:eastAsia="Times New Roman" w:cstheme="minorHAnsi"/>
          <w:b/>
          <w:bCs/>
          <w:color w:val="000000"/>
          <w:lang w:eastAsia="fr-FR"/>
        </w:rPr>
        <w:t>É</w:t>
      </w:r>
      <w:r w:rsidR="00F46CEA" w:rsidRPr="007B2C0B">
        <w:rPr>
          <w:rFonts w:eastAsia="Times New Roman" w:cstheme="minorHAnsi"/>
          <w:b/>
          <w:bCs/>
          <w:color w:val="000000"/>
          <w:lang w:eastAsia="fr-FR"/>
        </w:rPr>
        <w:t>léments</w:t>
      </w:r>
      <w:r w:rsidR="003960AF" w:rsidRPr="007B2C0B">
        <w:rPr>
          <w:rFonts w:eastAsia="Times New Roman" w:cstheme="minorHAnsi"/>
          <w:b/>
          <w:bCs/>
          <w:color w:val="000000"/>
          <w:lang w:eastAsia="fr-FR"/>
        </w:rPr>
        <w:t xml:space="preserve"> de discussion</w:t>
      </w:r>
      <w:r w:rsidR="000B2263" w:rsidRPr="007B2C0B">
        <w:rPr>
          <w:rFonts w:eastAsia="Times New Roman" w:cstheme="minorHAnsi"/>
          <w:b/>
          <w:bCs/>
          <w:color w:val="000000"/>
          <w:lang w:eastAsia="fr-FR"/>
        </w:rPr>
        <w:t xml:space="preserve"> </w:t>
      </w:r>
    </w:p>
    <w:p w14:paraId="58D44BAF" w14:textId="79B3D2C8"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Observation</w:t>
      </w:r>
      <w:r w:rsidR="00AA18A9" w:rsidRPr="007B2C0B">
        <w:rPr>
          <w:rFonts w:eastAsia="Times New Roman" w:cstheme="minorHAnsi"/>
          <w:b/>
          <w:bCs/>
          <w:color w:val="000000"/>
          <w:lang w:eastAsia="fr-FR"/>
        </w:rPr>
        <w:t xml:space="preserve"> du document</w:t>
      </w:r>
    </w:p>
    <w:p w14:paraId="636851E3" w14:textId="6D3F78DF" w:rsidR="003960AF" w:rsidRPr="007B2C0B" w:rsidRDefault="009B5376" w:rsidP="009B5376">
      <w:pPr>
        <w:pStyle w:val="ListParagraph"/>
        <w:numPr>
          <w:ilvl w:val="0"/>
          <w:numId w:val="7"/>
        </w:numPr>
        <w:spacing w:line="216" w:lineRule="atLeast"/>
        <w:rPr>
          <w:rFonts w:eastAsia="Times New Roman" w:cstheme="minorHAnsi"/>
          <w:color w:val="000000"/>
          <w:lang w:eastAsia="fr-FR"/>
        </w:rPr>
      </w:pPr>
      <w:r w:rsidRPr="007B2C0B">
        <w:rPr>
          <w:rFonts w:eastAsia="Times New Roman" w:cstheme="minorHAnsi"/>
          <w:color w:val="000000"/>
          <w:lang w:eastAsia="fr-FR"/>
        </w:rPr>
        <w:t>De quoi s’agit-il ?</w:t>
      </w:r>
    </w:p>
    <w:p w14:paraId="370CF49B" w14:textId="77777777" w:rsidR="009B5376" w:rsidRPr="007B2C0B" w:rsidRDefault="009B5376" w:rsidP="009B5376">
      <w:pPr>
        <w:pStyle w:val="ListParagraph"/>
        <w:spacing w:line="216" w:lineRule="atLeast"/>
        <w:rPr>
          <w:rFonts w:eastAsia="Times New Roman" w:cstheme="minorHAnsi"/>
          <w:color w:val="000000"/>
          <w:lang w:eastAsia="fr-FR"/>
        </w:rPr>
      </w:pPr>
    </w:p>
    <w:p w14:paraId="341A5F16" w14:textId="46D41099" w:rsidR="003960AF" w:rsidRPr="007B2C0B" w:rsidRDefault="003960AF" w:rsidP="009B5376">
      <w:pPr>
        <w:pStyle w:val="ListParagraph"/>
        <w:numPr>
          <w:ilvl w:val="0"/>
          <w:numId w:val="7"/>
        </w:numPr>
        <w:spacing w:line="216" w:lineRule="atLeast"/>
        <w:rPr>
          <w:rFonts w:eastAsia="Times New Roman" w:cstheme="minorHAnsi"/>
          <w:color w:val="000000"/>
          <w:lang w:eastAsia="fr-FR"/>
        </w:rPr>
      </w:pPr>
      <w:r w:rsidRPr="007B2C0B">
        <w:rPr>
          <w:rFonts w:eastAsia="Times New Roman" w:cstheme="minorHAnsi"/>
          <w:color w:val="000000"/>
          <w:lang w:eastAsia="fr-FR"/>
        </w:rPr>
        <w:t>Décrivez ce que vous voyez :</w:t>
      </w:r>
      <w:r w:rsidRPr="007B2C0B">
        <w:rPr>
          <w:rFonts w:eastAsia="Times New Roman" w:cstheme="minorHAnsi"/>
          <w:color w:val="000000"/>
          <w:lang w:eastAsia="fr-FR"/>
        </w:rPr>
        <w:br/>
      </w:r>
      <w:r w:rsidR="009B5376" w:rsidRPr="007B2C0B">
        <w:rPr>
          <w:rFonts w:eastAsia="Times New Roman" w:cstheme="minorHAnsi"/>
          <w:color w:val="000000"/>
          <w:lang w:eastAsia="fr-FR"/>
        </w:rPr>
        <w:t>O</w:t>
      </w:r>
      <w:r w:rsidRPr="007B2C0B">
        <w:rPr>
          <w:rFonts w:eastAsia="Times New Roman" w:cstheme="minorHAnsi"/>
          <w:color w:val="000000"/>
          <w:lang w:eastAsia="fr-FR"/>
        </w:rPr>
        <w:t>ù est-ce</w:t>
      </w:r>
      <w:r w:rsidR="00122F0A" w:rsidRPr="007B2C0B">
        <w:rPr>
          <w:rFonts w:eastAsia="Times New Roman" w:cstheme="minorHAnsi"/>
          <w:color w:val="000000"/>
          <w:lang w:eastAsia="fr-FR"/>
        </w:rPr>
        <w:t xml:space="preserve"> </w:t>
      </w:r>
      <w:r w:rsidRPr="007B2C0B">
        <w:rPr>
          <w:rFonts w:eastAsia="Times New Roman" w:cstheme="minorHAnsi"/>
          <w:color w:val="000000"/>
          <w:lang w:eastAsia="fr-FR"/>
        </w:rPr>
        <w:t>?</w:t>
      </w:r>
      <w:r w:rsidRPr="007B2C0B">
        <w:rPr>
          <w:rFonts w:eastAsia="Times New Roman" w:cstheme="minorHAnsi"/>
          <w:color w:val="000000"/>
          <w:lang w:eastAsia="fr-FR"/>
        </w:rPr>
        <w:br/>
        <w:t>Quel</w:t>
      </w:r>
      <w:r w:rsidR="009B5376" w:rsidRPr="007B2C0B">
        <w:rPr>
          <w:rFonts w:eastAsia="Times New Roman" w:cstheme="minorHAnsi"/>
          <w:color w:val="000000"/>
          <w:lang w:eastAsia="fr-FR"/>
        </w:rPr>
        <w:t>les habitations</w:t>
      </w:r>
      <w:r w:rsidRPr="007B2C0B">
        <w:rPr>
          <w:rFonts w:eastAsia="Times New Roman" w:cstheme="minorHAnsi"/>
          <w:color w:val="000000"/>
          <w:lang w:eastAsia="fr-FR"/>
        </w:rPr>
        <w:t xml:space="preserve"> voyez-vous</w:t>
      </w:r>
      <w:r w:rsidR="009B5376" w:rsidRPr="007B2C0B">
        <w:rPr>
          <w:rFonts w:eastAsia="Times New Roman" w:cstheme="minorHAnsi"/>
          <w:color w:val="000000"/>
          <w:lang w:eastAsia="fr-FR"/>
        </w:rPr>
        <w:t xml:space="preserve"> </w:t>
      </w:r>
      <w:r w:rsidRPr="007B2C0B">
        <w:rPr>
          <w:rFonts w:eastAsia="Times New Roman" w:cstheme="minorHAnsi"/>
          <w:color w:val="000000"/>
          <w:lang w:eastAsia="fr-FR"/>
        </w:rPr>
        <w:t>?</w:t>
      </w:r>
    </w:p>
    <w:p w14:paraId="6A7BC310" w14:textId="77777777" w:rsidR="00856C10" w:rsidRPr="007B2C0B" w:rsidRDefault="00856C10" w:rsidP="00856C10">
      <w:pPr>
        <w:pStyle w:val="ListParagraph"/>
        <w:rPr>
          <w:rFonts w:eastAsia="Times New Roman" w:cstheme="minorHAnsi"/>
          <w:color w:val="000000"/>
          <w:lang w:eastAsia="fr-FR"/>
        </w:rPr>
      </w:pPr>
    </w:p>
    <w:p w14:paraId="72BE9EDD" w14:textId="5101A2EC" w:rsidR="003960AF" w:rsidRPr="007B2C0B" w:rsidRDefault="003960AF" w:rsidP="00856C10">
      <w:pPr>
        <w:pStyle w:val="ListParagraph"/>
        <w:numPr>
          <w:ilvl w:val="0"/>
          <w:numId w:val="7"/>
        </w:numPr>
        <w:spacing w:line="216" w:lineRule="atLeast"/>
        <w:rPr>
          <w:rFonts w:eastAsia="Times New Roman" w:cstheme="minorHAnsi"/>
          <w:color w:val="000000"/>
          <w:lang w:eastAsia="fr-FR"/>
        </w:rPr>
      </w:pPr>
      <w:r w:rsidRPr="007B2C0B">
        <w:rPr>
          <w:rFonts w:eastAsia="Times New Roman" w:cstheme="minorHAnsi"/>
          <w:color w:val="000000"/>
          <w:lang w:eastAsia="fr-FR"/>
        </w:rPr>
        <w:t>Quelle (s) langue (s) pouvez-vous identifier</w:t>
      </w:r>
      <w:r w:rsidR="00122F0A" w:rsidRPr="007B2C0B">
        <w:rPr>
          <w:rFonts w:eastAsia="Times New Roman" w:cstheme="minorHAnsi"/>
          <w:color w:val="000000"/>
          <w:lang w:eastAsia="fr-FR"/>
        </w:rPr>
        <w:t xml:space="preserve"> </w:t>
      </w:r>
      <w:r w:rsidRPr="007B2C0B">
        <w:rPr>
          <w:rFonts w:eastAsia="Times New Roman" w:cstheme="minorHAnsi"/>
          <w:color w:val="000000"/>
          <w:lang w:eastAsia="fr-FR"/>
        </w:rPr>
        <w:t>?</w:t>
      </w:r>
    </w:p>
    <w:p w14:paraId="3D2DF65F" w14:textId="77777777" w:rsidR="00856C10" w:rsidRPr="007B2C0B" w:rsidRDefault="00856C10" w:rsidP="003960AF">
      <w:pPr>
        <w:spacing w:line="238" w:lineRule="atLeast"/>
        <w:rPr>
          <w:rFonts w:eastAsia="Times New Roman" w:cstheme="minorHAnsi"/>
          <w:b/>
          <w:bCs/>
          <w:color w:val="000000"/>
          <w:lang w:eastAsia="fr-FR"/>
        </w:rPr>
      </w:pPr>
    </w:p>
    <w:p w14:paraId="15E17641" w14:textId="10D1015D" w:rsidR="003960AF" w:rsidRPr="007B2C0B" w:rsidRDefault="003960AF" w:rsidP="003960AF">
      <w:pPr>
        <w:spacing w:line="238" w:lineRule="atLeast"/>
        <w:rPr>
          <w:rFonts w:eastAsia="Times New Roman" w:cstheme="minorHAnsi"/>
          <w:b/>
          <w:bCs/>
          <w:color w:val="000000"/>
          <w:lang w:eastAsia="fr-FR"/>
        </w:rPr>
      </w:pPr>
      <w:r w:rsidRPr="007B2C0B">
        <w:rPr>
          <w:rFonts w:eastAsia="Times New Roman" w:cstheme="minorHAnsi"/>
          <w:b/>
          <w:bCs/>
          <w:color w:val="000000"/>
          <w:lang w:eastAsia="fr-FR"/>
        </w:rPr>
        <w:t>Lecture entre les lignes</w:t>
      </w:r>
    </w:p>
    <w:p w14:paraId="55962329" w14:textId="3F18E6B4" w:rsidR="00856C10" w:rsidRPr="007B2C0B" w:rsidRDefault="00856C10" w:rsidP="00856C10">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Il s’agit d’une image représentant un décor de pièce de théâtre. Cette pièce </w:t>
      </w:r>
      <w:r w:rsidR="0034402D">
        <w:rPr>
          <w:rFonts w:eastAsia="Times New Roman" w:cstheme="minorHAnsi"/>
          <w:color w:val="000000"/>
          <w:lang w:eastAsia="fr-FR"/>
        </w:rPr>
        <w:t>a été</w:t>
      </w:r>
      <w:r w:rsidRPr="007B2C0B">
        <w:rPr>
          <w:rFonts w:eastAsia="Times New Roman" w:cstheme="minorHAnsi"/>
          <w:color w:val="000000"/>
          <w:lang w:eastAsia="fr-FR"/>
        </w:rPr>
        <w:t xml:space="preserve"> jouée par des enfants à ‘Hanouka, </w:t>
      </w:r>
      <w:r w:rsidR="007349FE" w:rsidRPr="007B2C0B">
        <w:rPr>
          <w:rFonts w:eastAsia="Times New Roman" w:cstheme="minorHAnsi"/>
          <w:color w:val="000000"/>
          <w:lang w:eastAsia="fr-FR"/>
        </w:rPr>
        <w:t>en 1942</w:t>
      </w:r>
      <w:r w:rsidR="007349FE">
        <w:rPr>
          <w:rFonts w:eastAsia="Times New Roman" w:cstheme="minorHAnsi"/>
          <w:color w:val="000000"/>
          <w:lang w:eastAsia="fr-FR"/>
        </w:rPr>
        <w:t xml:space="preserve">, </w:t>
      </w:r>
      <w:r w:rsidRPr="007B2C0B">
        <w:rPr>
          <w:rFonts w:eastAsia="Times New Roman" w:cstheme="minorHAnsi"/>
          <w:color w:val="000000"/>
          <w:lang w:eastAsia="fr-FR"/>
        </w:rPr>
        <w:t>dans le ghetto de Vilnius.</w:t>
      </w:r>
    </w:p>
    <w:p w14:paraId="5CAE1314" w14:textId="77777777" w:rsidR="00856C10" w:rsidRPr="007B2C0B" w:rsidRDefault="00856C10" w:rsidP="00856C10">
      <w:pPr>
        <w:pStyle w:val="ListParagraph"/>
        <w:spacing w:line="238" w:lineRule="atLeast"/>
        <w:rPr>
          <w:rFonts w:eastAsia="Times New Roman" w:cstheme="minorHAnsi"/>
          <w:color w:val="000000"/>
          <w:lang w:eastAsia="fr-FR"/>
        </w:rPr>
      </w:pPr>
    </w:p>
    <w:p w14:paraId="7BCFB056" w14:textId="519350E5" w:rsidR="00856C10" w:rsidRPr="007B2C0B" w:rsidRDefault="00856C10" w:rsidP="00856C10">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Dans quel pays se trouve Vilnius ? Localisez cette ville sur une carte.</w:t>
      </w:r>
    </w:p>
    <w:p w14:paraId="78FC22B5" w14:textId="77777777" w:rsidR="00856C10" w:rsidRPr="007B2C0B" w:rsidRDefault="00856C10" w:rsidP="00856C10">
      <w:pPr>
        <w:pStyle w:val="ListParagraph"/>
        <w:rPr>
          <w:rFonts w:eastAsia="Times New Roman" w:cstheme="minorHAnsi"/>
          <w:color w:val="000000"/>
          <w:lang w:eastAsia="fr-FR"/>
        </w:rPr>
      </w:pPr>
    </w:p>
    <w:p w14:paraId="69ACC847" w14:textId="477A16FD" w:rsidR="00856C10" w:rsidRPr="007B2C0B" w:rsidRDefault="00856C10" w:rsidP="00856C10">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Que se passait-il à Vilnius, et en Europe en général, au moment où cette pièce fut jouée ?</w:t>
      </w:r>
    </w:p>
    <w:p w14:paraId="2ED40960" w14:textId="77777777" w:rsidR="00856C10" w:rsidRPr="007B2C0B" w:rsidRDefault="00856C10" w:rsidP="00856C10">
      <w:pPr>
        <w:pStyle w:val="ListParagraph"/>
        <w:rPr>
          <w:rFonts w:eastAsia="Times New Roman" w:cstheme="minorHAnsi"/>
          <w:color w:val="000000"/>
          <w:lang w:eastAsia="fr-FR"/>
        </w:rPr>
      </w:pPr>
    </w:p>
    <w:p w14:paraId="248C4182" w14:textId="7BA821A2" w:rsidR="00856C10" w:rsidRPr="007B2C0B" w:rsidRDefault="00856C10" w:rsidP="00856C10">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Qu’est-ce qu’un ghetto ?</w:t>
      </w:r>
    </w:p>
    <w:p w14:paraId="572F1712" w14:textId="77777777" w:rsidR="00AA0654" w:rsidRPr="007B2C0B" w:rsidRDefault="00AA0654" w:rsidP="00AA0654">
      <w:pPr>
        <w:pStyle w:val="ListParagraph"/>
        <w:rPr>
          <w:rFonts w:eastAsia="Times New Roman" w:cstheme="minorHAnsi"/>
          <w:color w:val="000000"/>
          <w:lang w:eastAsia="fr-FR"/>
        </w:rPr>
      </w:pPr>
    </w:p>
    <w:p w14:paraId="33B9D96A" w14:textId="358B14AD" w:rsidR="00856C10" w:rsidRPr="007B2C0B" w:rsidRDefault="00856C10" w:rsidP="00AA0654">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Saviez-vous que les enfants jouaient des pièces de théâtre</w:t>
      </w:r>
      <w:r w:rsidR="008F7148" w:rsidRPr="007B2C0B">
        <w:rPr>
          <w:rFonts w:eastAsia="Times New Roman" w:cstheme="minorHAnsi"/>
          <w:color w:val="000000"/>
          <w:lang w:eastAsia="fr-FR"/>
        </w:rPr>
        <w:t>,</w:t>
      </w:r>
      <w:r w:rsidRPr="007B2C0B">
        <w:rPr>
          <w:rFonts w:eastAsia="Times New Roman" w:cstheme="minorHAnsi"/>
          <w:color w:val="000000"/>
          <w:lang w:eastAsia="fr-FR"/>
        </w:rPr>
        <w:t xml:space="preserve"> lorsqu’ils vivaient dans le ghetto ?</w:t>
      </w:r>
    </w:p>
    <w:p w14:paraId="69C0A0BE" w14:textId="77777777" w:rsidR="00AA0654" w:rsidRPr="007B2C0B" w:rsidRDefault="00AA0654" w:rsidP="00AA0654">
      <w:pPr>
        <w:pStyle w:val="ListParagraph"/>
        <w:rPr>
          <w:rFonts w:eastAsia="Times New Roman" w:cstheme="minorHAnsi"/>
          <w:color w:val="000000"/>
          <w:lang w:eastAsia="fr-FR"/>
        </w:rPr>
      </w:pPr>
    </w:p>
    <w:p w14:paraId="417DE08C" w14:textId="77777777" w:rsidR="00B75483" w:rsidRPr="007B2C0B" w:rsidRDefault="00856C10" w:rsidP="00B75483">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Qu’est-ce que cela nous apprend sur la vie dans le ghetto ?</w:t>
      </w:r>
      <w:r w:rsidR="00B75483" w:rsidRPr="007B2C0B">
        <w:rPr>
          <w:rFonts w:eastAsia="Times New Roman" w:cstheme="minorHAnsi"/>
          <w:color w:val="000000"/>
          <w:lang w:eastAsia="fr-FR"/>
        </w:rPr>
        <w:t xml:space="preserve"> </w:t>
      </w:r>
    </w:p>
    <w:p w14:paraId="6A3C846C" w14:textId="77777777" w:rsidR="00B75483" w:rsidRPr="007B2C0B" w:rsidRDefault="00B75483" w:rsidP="00B75483">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t>P</w:t>
      </w:r>
      <w:r w:rsidR="00856C10" w:rsidRPr="007B2C0B">
        <w:rPr>
          <w:rFonts w:eastAsia="Times New Roman" w:cstheme="minorHAnsi"/>
          <w:color w:val="000000"/>
          <w:lang w:eastAsia="fr-FR"/>
        </w:rPr>
        <w:t xml:space="preserve">ensez-vous qu’il était important que ce genre d’événements culturels ait lieu dans le ghetto ? Pourquoi ? </w:t>
      </w:r>
    </w:p>
    <w:p w14:paraId="30DC2B39" w14:textId="3DD4A982" w:rsidR="00856C10" w:rsidRPr="00314113" w:rsidRDefault="00856C10" w:rsidP="00B75483">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t>Pour plus d’informations,</w:t>
      </w:r>
      <w:r w:rsidR="00B75483" w:rsidRPr="007B2C0B">
        <w:rPr>
          <w:rFonts w:eastAsia="Times New Roman" w:cstheme="minorHAnsi"/>
          <w:color w:val="000000"/>
          <w:lang w:eastAsia="fr-FR"/>
        </w:rPr>
        <w:t xml:space="preserve"> regardez</w:t>
      </w:r>
      <w:r w:rsidR="00314113">
        <w:rPr>
          <w:rFonts w:eastAsia="Times New Roman" w:cstheme="minorHAnsi"/>
          <w:color w:val="000000"/>
          <w:lang w:eastAsia="fr-FR"/>
        </w:rPr>
        <w:t xml:space="preserve"> </w:t>
      </w:r>
      <w:hyperlink r:id="rId10" w:history="1">
        <w:r w:rsidR="00314113" w:rsidRPr="00725FB6">
          <w:rPr>
            <w:rStyle w:val="Hyperlink"/>
            <w:color w:val="4472C4" w:themeColor="accent1"/>
          </w:rPr>
          <w:t>cette vidéo</w:t>
        </w:r>
        <w:r w:rsidR="009C656E" w:rsidRPr="00725FB6">
          <w:rPr>
            <w:rStyle w:val="Hyperlink"/>
            <w:color w:val="4472C4" w:themeColor="accent1"/>
          </w:rPr>
          <w:t>.</w:t>
        </w:r>
      </w:hyperlink>
    </w:p>
    <w:p w14:paraId="6496DA91" w14:textId="77777777" w:rsidR="0042412F" w:rsidRPr="007B2C0B" w:rsidRDefault="0042412F" w:rsidP="00B75483">
      <w:pPr>
        <w:pStyle w:val="ListParagraph"/>
        <w:spacing w:line="238" w:lineRule="atLeast"/>
        <w:rPr>
          <w:rFonts w:eastAsia="Times New Roman" w:cstheme="minorHAnsi"/>
          <w:color w:val="000000"/>
          <w:lang w:eastAsia="fr-FR"/>
        </w:rPr>
      </w:pPr>
    </w:p>
    <w:p w14:paraId="53F7ED2C" w14:textId="0B13C2CA" w:rsidR="0042412F" w:rsidRPr="007B2C0B" w:rsidRDefault="00856C10" w:rsidP="00935326">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La pièce s’intitulait </w:t>
      </w:r>
      <w:r w:rsidR="0042412F" w:rsidRPr="007B2C0B">
        <w:rPr>
          <w:rFonts w:eastAsia="Times New Roman" w:cstheme="minorHAnsi"/>
          <w:color w:val="000000"/>
          <w:lang w:eastAsia="fr-FR"/>
        </w:rPr>
        <w:t>« </w:t>
      </w:r>
      <w:r w:rsidRPr="00CA7137">
        <w:rPr>
          <w:rFonts w:eastAsia="Times New Roman" w:cstheme="minorHAnsi"/>
          <w:i/>
          <w:iCs/>
          <w:color w:val="000000"/>
          <w:lang w:eastAsia="fr-FR"/>
        </w:rPr>
        <w:t>Une bougie de ‘Hanouka en moins</w:t>
      </w:r>
      <w:r w:rsidR="0042412F" w:rsidRPr="007B2C0B">
        <w:rPr>
          <w:rFonts w:eastAsia="Times New Roman" w:cstheme="minorHAnsi"/>
          <w:color w:val="000000"/>
          <w:lang w:eastAsia="fr-FR"/>
        </w:rPr>
        <w:t> »</w:t>
      </w:r>
      <w:r w:rsidRPr="007B2C0B">
        <w:rPr>
          <w:rFonts w:eastAsia="Times New Roman" w:cstheme="minorHAnsi"/>
          <w:color w:val="000000"/>
          <w:lang w:eastAsia="fr-FR"/>
        </w:rPr>
        <w:t>.</w:t>
      </w:r>
      <w:r w:rsidR="0042412F" w:rsidRPr="007B2C0B">
        <w:rPr>
          <w:rFonts w:eastAsia="Times New Roman" w:cstheme="minorHAnsi"/>
          <w:color w:val="000000"/>
          <w:lang w:eastAsia="fr-FR"/>
        </w:rPr>
        <w:t xml:space="preserve"> </w:t>
      </w:r>
    </w:p>
    <w:p w14:paraId="1B6A6E66" w14:textId="67188911" w:rsidR="00856C10" w:rsidRPr="007B2C0B" w:rsidRDefault="00856C10" w:rsidP="0042412F">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t>Selon vous, de quoi parlait la pièce ?</w:t>
      </w:r>
    </w:p>
    <w:p w14:paraId="334F3056" w14:textId="77777777" w:rsidR="0042412F" w:rsidRPr="007B2C0B" w:rsidRDefault="0042412F" w:rsidP="0042412F">
      <w:pPr>
        <w:pStyle w:val="ListParagraph"/>
        <w:spacing w:line="238" w:lineRule="atLeast"/>
        <w:rPr>
          <w:rFonts w:eastAsia="Times New Roman" w:cstheme="minorHAnsi"/>
          <w:color w:val="000000"/>
          <w:lang w:eastAsia="fr-FR"/>
        </w:rPr>
      </w:pPr>
    </w:p>
    <w:p w14:paraId="6A83B158" w14:textId="2F2F1979" w:rsidR="0042412F" w:rsidRPr="007B2C0B" w:rsidRDefault="00856C10" w:rsidP="005F5651">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Le texte </w:t>
      </w:r>
      <w:r w:rsidR="0088436F">
        <w:rPr>
          <w:rFonts w:eastAsia="Times New Roman" w:cstheme="minorHAnsi"/>
          <w:color w:val="000000"/>
          <w:lang w:eastAsia="fr-FR"/>
        </w:rPr>
        <w:t xml:space="preserve">figurant sur cette illustration </w:t>
      </w:r>
      <w:r w:rsidRPr="007B2C0B">
        <w:rPr>
          <w:rFonts w:eastAsia="Times New Roman" w:cstheme="minorHAnsi"/>
          <w:color w:val="000000"/>
          <w:lang w:eastAsia="fr-FR"/>
        </w:rPr>
        <w:t>est en yiddish.</w:t>
      </w:r>
      <w:r w:rsidR="0042412F" w:rsidRPr="007B2C0B">
        <w:rPr>
          <w:rFonts w:eastAsia="Times New Roman" w:cstheme="minorHAnsi"/>
          <w:color w:val="000000"/>
          <w:lang w:eastAsia="fr-FR"/>
        </w:rPr>
        <w:t xml:space="preserve"> </w:t>
      </w:r>
    </w:p>
    <w:p w14:paraId="478B5C4D" w14:textId="238CC57F" w:rsidR="00856C10" w:rsidRPr="007B2C0B" w:rsidRDefault="00856C10" w:rsidP="0042412F">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Que pouvons-nous en déduire sur la vie juive à Vilnius, à </w:t>
      </w:r>
      <w:r w:rsidR="0042412F" w:rsidRPr="007B2C0B">
        <w:rPr>
          <w:rFonts w:eastAsia="Times New Roman" w:cstheme="minorHAnsi"/>
          <w:color w:val="000000"/>
          <w:lang w:eastAsia="fr-FR"/>
        </w:rPr>
        <w:t xml:space="preserve">cette </w:t>
      </w:r>
      <w:r w:rsidRPr="007B2C0B">
        <w:rPr>
          <w:rFonts w:eastAsia="Times New Roman" w:cstheme="minorHAnsi"/>
          <w:color w:val="000000"/>
          <w:lang w:eastAsia="fr-FR"/>
        </w:rPr>
        <w:t>époque ?</w:t>
      </w:r>
    </w:p>
    <w:p w14:paraId="6A81517B" w14:textId="77777777" w:rsidR="00C77024" w:rsidRPr="007B2C0B" w:rsidRDefault="00C77024" w:rsidP="0042412F">
      <w:pPr>
        <w:pStyle w:val="ListParagraph"/>
        <w:spacing w:line="238" w:lineRule="atLeast"/>
        <w:rPr>
          <w:rFonts w:eastAsia="Times New Roman" w:cstheme="minorHAnsi"/>
          <w:color w:val="000000"/>
          <w:lang w:eastAsia="fr-FR"/>
        </w:rPr>
      </w:pPr>
    </w:p>
    <w:p w14:paraId="24ED800A" w14:textId="77777777" w:rsidR="00C77024" w:rsidRPr="007B2C0B" w:rsidRDefault="00856C10" w:rsidP="00C77024">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Nous savons que cette image est une petite reproduction du décor utilisé dans la pièce de théâtre, et comporte des informations la concernant. </w:t>
      </w:r>
    </w:p>
    <w:p w14:paraId="4860DD00" w14:textId="5B1F61DD" w:rsidR="00856C10" w:rsidRPr="007B2C0B" w:rsidRDefault="00856C10" w:rsidP="00C77024">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t>À quelle fin cette image a-t-elle pu être utilisée ? (Par exemple, pour une invitation</w:t>
      </w:r>
      <w:r w:rsidR="0088436F">
        <w:rPr>
          <w:rFonts w:eastAsia="Times New Roman" w:cstheme="minorHAnsi"/>
          <w:color w:val="000000"/>
          <w:lang w:eastAsia="fr-FR"/>
        </w:rPr>
        <w:t>,</w:t>
      </w:r>
      <w:r w:rsidRPr="007B2C0B">
        <w:rPr>
          <w:rFonts w:eastAsia="Times New Roman" w:cstheme="minorHAnsi"/>
          <w:color w:val="000000"/>
          <w:lang w:eastAsia="fr-FR"/>
        </w:rPr>
        <w:t xml:space="preserve"> ou en tant qu’affiche</w:t>
      </w:r>
      <w:r w:rsidR="0041664A">
        <w:rPr>
          <w:rFonts w:eastAsia="Times New Roman" w:cstheme="minorHAnsi"/>
          <w:color w:val="000000"/>
          <w:lang w:eastAsia="fr-FR"/>
        </w:rPr>
        <w:t>.</w:t>
      </w:r>
      <w:r w:rsidRPr="007B2C0B">
        <w:rPr>
          <w:rFonts w:eastAsia="Times New Roman" w:cstheme="minorHAnsi"/>
          <w:color w:val="000000"/>
          <w:lang w:eastAsia="fr-FR"/>
        </w:rPr>
        <w:t>)</w:t>
      </w:r>
    </w:p>
    <w:p w14:paraId="4AF73F82" w14:textId="77777777" w:rsidR="00C77024" w:rsidRPr="007B2C0B" w:rsidRDefault="00C77024" w:rsidP="00C77024">
      <w:pPr>
        <w:pStyle w:val="ListParagraph"/>
        <w:spacing w:line="238" w:lineRule="atLeast"/>
        <w:rPr>
          <w:rFonts w:eastAsia="Times New Roman" w:cstheme="minorHAnsi"/>
          <w:color w:val="000000"/>
          <w:lang w:eastAsia="fr-FR"/>
        </w:rPr>
      </w:pPr>
    </w:p>
    <w:p w14:paraId="2842821E" w14:textId="77777777" w:rsidR="00C77024" w:rsidRPr="007B2C0B" w:rsidRDefault="00856C10" w:rsidP="00C77024">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Quel public a pu assister à cette pièce ? </w:t>
      </w:r>
    </w:p>
    <w:p w14:paraId="0FDD13F2" w14:textId="25067779" w:rsidR="00856C10" w:rsidRPr="007B2C0B" w:rsidRDefault="00856C10" w:rsidP="00C77024">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t>Selon vous, quelle a été sa réaction ?</w:t>
      </w:r>
      <w:r w:rsidR="00C77024" w:rsidRPr="007B2C0B">
        <w:rPr>
          <w:rFonts w:eastAsia="Times New Roman" w:cstheme="minorHAnsi"/>
          <w:color w:val="000000"/>
          <w:lang w:eastAsia="fr-FR"/>
        </w:rPr>
        <w:t xml:space="preserve"> À votre avis, </w:t>
      </w:r>
      <w:r w:rsidRPr="007B2C0B">
        <w:rPr>
          <w:rFonts w:eastAsia="Times New Roman" w:cstheme="minorHAnsi"/>
          <w:color w:val="000000"/>
          <w:lang w:eastAsia="fr-FR"/>
        </w:rPr>
        <w:t>que les enfants ont</w:t>
      </w:r>
      <w:r w:rsidR="00C77024" w:rsidRPr="007B2C0B">
        <w:rPr>
          <w:rFonts w:eastAsia="Times New Roman" w:cstheme="minorHAnsi"/>
          <w:color w:val="000000"/>
          <w:lang w:eastAsia="fr-FR"/>
        </w:rPr>
        <w:t>-ils</w:t>
      </w:r>
      <w:r w:rsidRPr="007B2C0B">
        <w:rPr>
          <w:rFonts w:eastAsia="Times New Roman" w:cstheme="minorHAnsi"/>
          <w:color w:val="000000"/>
          <w:lang w:eastAsia="fr-FR"/>
        </w:rPr>
        <w:t xml:space="preserve"> ressenti pendant qu’ils jouaient cette pièce ?</w:t>
      </w:r>
    </w:p>
    <w:p w14:paraId="04222677" w14:textId="77777777" w:rsidR="00912147" w:rsidRPr="007B2C0B" w:rsidRDefault="00912147" w:rsidP="00C77024">
      <w:pPr>
        <w:pStyle w:val="ListParagraph"/>
        <w:spacing w:line="238" w:lineRule="atLeast"/>
        <w:rPr>
          <w:rFonts w:eastAsia="Times New Roman" w:cstheme="minorHAnsi"/>
          <w:color w:val="000000"/>
          <w:lang w:eastAsia="fr-FR"/>
        </w:rPr>
      </w:pPr>
    </w:p>
    <w:p w14:paraId="1D6B8A4A" w14:textId="77777777" w:rsidR="00912147" w:rsidRPr="007B2C0B" w:rsidRDefault="00856C10" w:rsidP="00D634D9">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La pièce a été jouée dans un dortoir pour enfants.</w:t>
      </w:r>
      <w:r w:rsidR="00912147" w:rsidRPr="007B2C0B">
        <w:rPr>
          <w:rFonts w:eastAsia="Times New Roman" w:cstheme="minorHAnsi"/>
          <w:color w:val="000000"/>
          <w:lang w:eastAsia="fr-FR"/>
        </w:rPr>
        <w:t xml:space="preserve"> </w:t>
      </w:r>
    </w:p>
    <w:p w14:paraId="1B8EB875" w14:textId="40AF429D" w:rsidR="00856C10" w:rsidRPr="007B2C0B" w:rsidRDefault="00856C10" w:rsidP="00912147">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lastRenderedPageBreak/>
        <w:t>D’après ce que vous savez de la vie dans le ghetto, à quoi, selon vous, servait ce dortoir ?</w:t>
      </w:r>
    </w:p>
    <w:p w14:paraId="1E9B497E" w14:textId="77777777" w:rsidR="00912147" w:rsidRPr="007B2C0B" w:rsidRDefault="00912147" w:rsidP="00912147">
      <w:pPr>
        <w:pStyle w:val="ListParagraph"/>
        <w:spacing w:line="238" w:lineRule="atLeast"/>
        <w:rPr>
          <w:rFonts w:eastAsia="Times New Roman" w:cstheme="minorHAnsi"/>
          <w:color w:val="000000"/>
          <w:lang w:eastAsia="fr-FR"/>
        </w:rPr>
      </w:pPr>
    </w:p>
    <w:p w14:paraId="4D47181A" w14:textId="66B44A91" w:rsidR="00856C10" w:rsidRPr="007B2C0B" w:rsidRDefault="00856C10" w:rsidP="00912147">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D’après vos connaissances sur les Juifs de Vilnius pendant la Seconde Guerre mondiale, qu’est-il arrivé, à votre avis, à l’enfant qui a peint ce tableau, </w:t>
      </w:r>
      <w:r w:rsidR="00845332">
        <w:rPr>
          <w:rFonts w:eastAsia="Times New Roman" w:cstheme="minorHAnsi"/>
          <w:color w:val="000000"/>
          <w:lang w:eastAsia="fr-FR"/>
        </w:rPr>
        <w:t>et</w:t>
      </w:r>
      <w:r w:rsidRPr="007B2C0B">
        <w:rPr>
          <w:rFonts w:eastAsia="Times New Roman" w:cstheme="minorHAnsi"/>
          <w:color w:val="000000"/>
          <w:lang w:eastAsia="fr-FR"/>
        </w:rPr>
        <w:t xml:space="preserve"> aux enfants qui ont joué dans cette pièce ?</w:t>
      </w:r>
    </w:p>
    <w:p w14:paraId="754F9FC7" w14:textId="77777777" w:rsidR="00912147" w:rsidRPr="007B2C0B" w:rsidRDefault="00912147" w:rsidP="00912147">
      <w:pPr>
        <w:pStyle w:val="ListParagraph"/>
        <w:spacing w:line="238" w:lineRule="atLeast"/>
        <w:rPr>
          <w:rFonts w:eastAsia="Times New Roman" w:cstheme="minorHAnsi"/>
          <w:color w:val="000000"/>
          <w:lang w:eastAsia="fr-FR"/>
        </w:rPr>
      </w:pPr>
    </w:p>
    <w:p w14:paraId="3EC7F78B" w14:textId="77777777" w:rsidR="00912147" w:rsidRPr="007B2C0B" w:rsidRDefault="00856C10" w:rsidP="00AB7524">
      <w:pPr>
        <w:pStyle w:val="ListParagraph"/>
        <w:numPr>
          <w:ilvl w:val="0"/>
          <w:numId w:val="8"/>
        </w:num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Cette image a été préservée, car Abraham </w:t>
      </w:r>
      <w:proofErr w:type="spellStart"/>
      <w:r w:rsidRPr="007B2C0B">
        <w:rPr>
          <w:rFonts w:eastAsia="Times New Roman" w:cstheme="minorHAnsi"/>
          <w:color w:val="000000"/>
          <w:lang w:eastAsia="fr-FR"/>
        </w:rPr>
        <w:t>Sutzkever</w:t>
      </w:r>
      <w:proofErr w:type="spellEnd"/>
      <w:r w:rsidRPr="007B2C0B">
        <w:rPr>
          <w:rFonts w:eastAsia="Times New Roman" w:cstheme="minorHAnsi"/>
          <w:color w:val="000000"/>
          <w:lang w:eastAsia="fr-FR"/>
        </w:rPr>
        <w:t xml:space="preserve"> l’a prise avec lui lorsqu’il s’est échappé du ghetto. </w:t>
      </w:r>
      <w:proofErr w:type="spellStart"/>
      <w:r w:rsidRPr="007B2C0B">
        <w:rPr>
          <w:rFonts w:eastAsia="Times New Roman" w:cstheme="minorHAnsi"/>
          <w:color w:val="000000"/>
          <w:lang w:eastAsia="fr-FR"/>
        </w:rPr>
        <w:t>Sutzkever</w:t>
      </w:r>
      <w:proofErr w:type="spellEnd"/>
      <w:r w:rsidRPr="007B2C0B">
        <w:rPr>
          <w:rFonts w:eastAsia="Times New Roman" w:cstheme="minorHAnsi"/>
          <w:color w:val="000000"/>
          <w:lang w:eastAsia="fr-FR"/>
        </w:rPr>
        <w:t xml:space="preserve"> a également emporté un certain nombre d’autres documents.</w:t>
      </w:r>
      <w:r w:rsidR="00912147" w:rsidRPr="007B2C0B">
        <w:rPr>
          <w:rFonts w:eastAsia="Times New Roman" w:cstheme="minorHAnsi"/>
          <w:color w:val="000000"/>
          <w:lang w:eastAsia="fr-FR"/>
        </w:rPr>
        <w:t xml:space="preserve"> </w:t>
      </w:r>
    </w:p>
    <w:p w14:paraId="4A17DC3F" w14:textId="77777777" w:rsidR="00912147" w:rsidRPr="007B2C0B" w:rsidRDefault="00912147" w:rsidP="00912147">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t>S</w:t>
      </w:r>
      <w:r w:rsidR="00856C10" w:rsidRPr="007B2C0B">
        <w:rPr>
          <w:rFonts w:eastAsia="Times New Roman" w:cstheme="minorHAnsi"/>
          <w:color w:val="000000"/>
          <w:lang w:eastAsia="fr-FR"/>
        </w:rPr>
        <w:t>elon vous, pourquoi a-t-il choisi de garder un souvenir comme celui-ci ?</w:t>
      </w:r>
      <w:r w:rsidRPr="007B2C0B">
        <w:rPr>
          <w:rFonts w:eastAsia="Times New Roman" w:cstheme="minorHAnsi"/>
          <w:color w:val="000000"/>
          <w:lang w:eastAsia="fr-FR"/>
        </w:rPr>
        <w:t xml:space="preserve"> </w:t>
      </w:r>
    </w:p>
    <w:p w14:paraId="388C3206" w14:textId="7192767C" w:rsidR="00856C10" w:rsidRPr="007B2C0B" w:rsidRDefault="006C4FF3" w:rsidP="00912147">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t>Pourquoi était-</w:t>
      </w:r>
      <w:r w:rsidR="003C71FA">
        <w:rPr>
          <w:rFonts w:eastAsia="Times New Roman" w:cstheme="minorHAnsi"/>
          <w:color w:val="000000"/>
          <w:lang w:eastAsia="fr-FR"/>
        </w:rPr>
        <w:t>il si</w:t>
      </w:r>
      <w:r w:rsidRPr="007B2C0B">
        <w:rPr>
          <w:rFonts w:eastAsia="Times New Roman" w:cstheme="minorHAnsi"/>
          <w:color w:val="000000"/>
          <w:lang w:eastAsia="fr-FR"/>
        </w:rPr>
        <w:t xml:space="preserve"> important </w:t>
      </w:r>
      <w:r w:rsidR="00B25112" w:rsidRPr="007B2C0B">
        <w:rPr>
          <w:rFonts w:eastAsia="Times New Roman" w:cstheme="minorHAnsi"/>
          <w:color w:val="000000"/>
          <w:lang w:eastAsia="fr-FR"/>
        </w:rPr>
        <w:t>pour lui ?</w:t>
      </w:r>
    </w:p>
    <w:p w14:paraId="2D8264F8" w14:textId="77777777" w:rsidR="00912147" w:rsidRPr="007B2C0B" w:rsidRDefault="00912147" w:rsidP="003960AF">
      <w:pPr>
        <w:spacing w:line="238" w:lineRule="atLeast"/>
        <w:rPr>
          <w:rFonts w:eastAsia="Times New Roman" w:cstheme="minorHAnsi"/>
          <w:color w:val="000000"/>
          <w:lang w:eastAsia="fr-FR"/>
        </w:rPr>
      </w:pPr>
    </w:p>
    <w:p w14:paraId="4F40271F" w14:textId="1D2234C5" w:rsidR="003960AF" w:rsidRPr="007B2C0B" w:rsidRDefault="00912147" w:rsidP="003960AF">
      <w:pPr>
        <w:spacing w:line="238" w:lineRule="atLeast"/>
        <w:rPr>
          <w:rFonts w:eastAsia="Times New Roman" w:cstheme="minorHAnsi"/>
          <w:b/>
          <w:bCs/>
          <w:color w:val="000000"/>
          <w:lang w:eastAsia="fr-FR"/>
        </w:rPr>
      </w:pPr>
      <w:r w:rsidRPr="007B2C0B">
        <w:rPr>
          <w:rFonts w:eastAsia="Times New Roman" w:cstheme="minorHAnsi"/>
          <w:b/>
          <w:bCs/>
          <w:color w:val="000000"/>
          <w:lang w:eastAsia="fr-FR"/>
        </w:rPr>
        <w:t>Mise en perspective</w:t>
      </w:r>
    </w:p>
    <w:p w14:paraId="5C8E450C" w14:textId="69EC0CDB" w:rsidR="002B5909" w:rsidRPr="007B2C0B" w:rsidRDefault="002B5909" w:rsidP="008647CD">
      <w:pPr>
        <w:pStyle w:val="ListParagraph"/>
        <w:numPr>
          <w:ilvl w:val="0"/>
          <w:numId w:val="9"/>
        </w:num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Le texte de ce tableau est en yiddish, et la pièce a également été </w:t>
      </w:r>
      <w:r w:rsidR="009B1EE1" w:rsidRPr="007B2C0B">
        <w:rPr>
          <w:rFonts w:eastAsia="Times New Roman" w:cstheme="minorHAnsi"/>
          <w:color w:val="000000"/>
          <w:lang w:eastAsia="fr-FR"/>
        </w:rPr>
        <w:t>jouée</w:t>
      </w:r>
      <w:r w:rsidRPr="007B2C0B">
        <w:rPr>
          <w:rFonts w:eastAsia="Times New Roman" w:cstheme="minorHAnsi"/>
          <w:color w:val="000000"/>
          <w:lang w:eastAsia="fr-FR"/>
        </w:rPr>
        <w:t xml:space="preserve"> en yiddish. Qu’est-ce que le yiddish ? </w:t>
      </w:r>
    </w:p>
    <w:p w14:paraId="5DCB432C" w14:textId="77777777" w:rsidR="002B5909" w:rsidRPr="007B2C0B" w:rsidRDefault="002B5909" w:rsidP="002B5909">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Le yiddish utilise des lettres hébraïques, mais c’est une combinaison d’allemand et d’hébreu. Quels mots en yiddish connaissez-vous ? </w:t>
      </w:r>
    </w:p>
    <w:p w14:paraId="3F610BC8" w14:textId="03C29A90" w:rsidR="002B5909" w:rsidRPr="007B2C0B" w:rsidRDefault="002B5909" w:rsidP="002B5909">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t>Qui parle le yiddish aujourd’hui ? Est-ce une langue en voie de disparition ? Justifiez votre réponse.</w:t>
      </w:r>
    </w:p>
    <w:p w14:paraId="5BB03883" w14:textId="77777777" w:rsidR="002B5909" w:rsidRPr="007B2C0B" w:rsidRDefault="002B5909" w:rsidP="002B5909">
      <w:pPr>
        <w:pStyle w:val="ListParagraph"/>
        <w:spacing w:line="238" w:lineRule="atLeast"/>
        <w:rPr>
          <w:rFonts w:eastAsia="Times New Roman" w:cstheme="minorHAnsi"/>
          <w:color w:val="000000"/>
          <w:lang w:eastAsia="fr-FR"/>
        </w:rPr>
      </w:pPr>
    </w:p>
    <w:p w14:paraId="2AE50656" w14:textId="77777777" w:rsidR="002B5909" w:rsidRPr="007B2C0B" w:rsidRDefault="002B5909" w:rsidP="002B5909">
      <w:pPr>
        <w:pStyle w:val="ListParagraph"/>
        <w:numPr>
          <w:ilvl w:val="0"/>
          <w:numId w:val="9"/>
        </w:num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Faites-vous du théâtre, ou vous produisez-vous sur scène ? </w:t>
      </w:r>
    </w:p>
    <w:p w14:paraId="090DC7C2" w14:textId="464DF2E0" w:rsidR="002B5909" w:rsidRDefault="002B5909" w:rsidP="002B5909">
      <w:pPr>
        <w:pStyle w:val="ListParagraph"/>
        <w:spacing w:line="238" w:lineRule="atLeast"/>
        <w:rPr>
          <w:rFonts w:eastAsia="Times New Roman" w:cstheme="minorHAnsi"/>
          <w:color w:val="000000"/>
          <w:lang w:eastAsia="fr-FR"/>
        </w:rPr>
      </w:pPr>
      <w:r w:rsidRPr="007B2C0B">
        <w:rPr>
          <w:rFonts w:eastAsia="Times New Roman" w:cstheme="minorHAnsi"/>
          <w:color w:val="000000"/>
          <w:lang w:eastAsia="fr-FR"/>
        </w:rPr>
        <w:t>À votre avis, de quelle manière le fait d’être dans une situation angoissante peut-il influencer une performance scénique ?</w:t>
      </w:r>
    </w:p>
    <w:p w14:paraId="376B56F0" w14:textId="2BF30DAE" w:rsidR="00E33366" w:rsidRDefault="00E33366" w:rsidP="002B5909">
      <w:pPr>
        <w:pStyle w:val="ListParagraph"/>
        <w:spacing w:line="238" w:lineRule="atLeast"/>
        <w:rPr>
          <w:rFonts w:eastAsia="Times New Roman" w:cstheme="minorHAnsi"/>
          <w:color w:val="000000"/>
          <w:lang w:eastAsia="fr-FR"/>
        </w:rPr>
      </w:pPr>
    </w:p>
    <w:p w14:paraId="2660938B" w14:textId="6BA54072" w:rsidR="00E33366" w:rsidRPr="007B2C0B" w:rsidRDefault="00E33366" w:rsidP="00E33366">
      <w:pPr>
        <w:pStyle w:val="ListParagraph"/>
        <w:numPr>
          <w:ilvl w:val="0"/>
          <w:numId w:val="9"/>
        </w:numPr>
        <w:spacing w:line="238" w:lineRule="atLeast"/>
        <w:rPr>
          <w:rFonts w:eastAsia="Times New Roman" w:cstheme="minorHAnsi"/>
          <w:color w:val="000000"/>
          <w:lang w:eastAsia="fr-FR"/>
        </w:rPr>
      </w:pPr>
      <w:r>
        <w:rPr>
          <w:rFonts w:eastAsia="Times New Roman" w:cstheme="minorHAnsi"/>
          <w:color w:val="000000"/>
          <w:lang w:eastAsia="fr-FR"/>
        </w:rPr>
        <w:t xml:space="preserve">Ce paysage a été dessiné à la main il y a 76 ans, et l’invitation a également été écrite à la main. </w:t>
      </w:r>
      <w:r w:rsidR="005F1B43">
        <w:rPr>
          <w:rFonts w:eastAsia="Times New Roman" w:cstheme="minorHAnsi"/>
          <w:color w:val="000000"/>
          <w:lang w:eastAsia="fr-FR"/>
        </w:rPr>
        <w:t xml:space="preserve">Qu’a apporté </w:t>
      </w:r>
      <w:r>
        <w:rPr>
          <w:rFonts w:eastAsia="Times New Roman" w:cstheme="minorHAnsi"/>
          <w:color w:val="000000"/>
          <w:lang w:eastAsia="fr-FR"/>
        </w:rPr>
        <w:t xml:space="preserve">la technologie </w:t>
      </w:r>
      <w:r w:rsidR="005F1B43">
        <w:rPr>
          <w:rFonts w:eastAsia="Times New Roman" w:cstheme="minorHAnsi"/>
          <w:color w:val="000000"/>
          <w:lang w:eastAsia="fr-FR"/>
        </w:rPr>
        <w:t xml:space="preserve">à la manière </w:t>
      </w:r>
      <w:r>
        <w:rPr>
          <w:rFonts w:eastAsia="Times New Roman" w:cstheme="minorHAnsi"/>
          <w:color w:val="000000"/>
          <w:lang w:eastAsia="fr-FR"/>
        </w:rPr>
        <w:t xml:space="preserve">dont nous voyons les pièces </w:t>
      </w:r>
      <w:r w:rsidR="005F1B43">
        <w:rPr>
          <w:rFonts w:eastAsia="Times New Roman" w:cstheme="minorHAnsi"/>
          <w:color w:val="000000"/>
          <w:lang w:eastAsia="fr-FR"/>
        </w:rPr>
        <w:t xml:space="preserve">de théâtre </w:t>
      </w:r>
      <w:r>
        <w:rPr>
          <w:rFonts w:eastAsia="Times New Roman" w:cstheme="minorHAnsi"/>
          <w:color w:val="000000"/>
          <w:lang w:eastAsia="fr-FR"/>
        </w:rPr>
        <w:t>aujourd’hui ?</w:t>
      </w:r>
    </w:p>
    <w:p w14:paraId="1CAD4641" w14:textId="77777777" w:rsidR="00E33366" w:rsidRDefault="00E33366" w:rsidP="00E33366">
      <w:pPr>
        <w:pStyle w:val="ListParagraph"/>
        <w:spacing w:line="238" w:lineRule="atLeast"/>
        <w:rPr>
          <w:rFonts w:eastAsia="Times New Roman" w:cstheme="minorHAnsi"/>
          <w:color w:val="000000"/>
          <w:lang w:eastAsia="fr-FR"/>
        </w:rPr>
      </w:pPr>
    </w:p>
    <w:p w14:paraId="6E5806CD" w14:textId="4E2280A0" w:rsidR="002B5909" w:rsidRPr="007B2C0B" w:rsidRDefault="002B5909" w:rsidP="002B5909">
      <w:pPr>
        <w:pStyle w:val="ListParagraph"/>
        <w:numPr>
          <w:ilvl w:val="0"/>
          <w:numId w:val="9"/>
        </w:numPr>
        <w:spacing w:line="238" w:lineRule="atLeast"/>
        <w:rPr>
          <w:rFonts w:eastAsia="Times New Roman" w:cstheme="minorHAnsi"/>
          <w:color w:val="000000"/>
          <w:lang w:eastAsia="fr-FR"/>
        </w:rPr>
      </w:pPr>
      <w:r w:rsidRPr="007B2C0B">
        <w:rPr>
          <w:rFonts w:eastAsia="Times New Roman" w:cstheme="minorHAnsi"/>
          <w:color w:val="000000"/>
          <w:lang w:eastAsia="fr-FR"/>
        </w:rPr>
        <w:t>Si cette image a été conçue pour faire de la publicité pour la pièce, en quoi diffère-t-elle des publicités pour les pièces jouées aujourd’hui ? Quelle est l’information qui manque ?</w:t>
      </w:r>
    </w:p>
    <w:p w14:paraId="4290E689" w14:textId="77777777" w:rsidR="00C34204" w:rsidRPr="007B2C0B" w:rsidRDefault="00C34204" w:rsidP="00C34204">
      <w:pPr>
        <w:pStyle w:val="ListParagraph"/>
        <w:rPr>
          <w:rFonts w:eastAsia="Times New Roman" w:cstheme="minorHAnsi"/>
          <w:color w:val="000000"/>
          <w:lang w:eastAsia="fr-FR"/>
        </w:rPr>
      </w:pPr>
    </w:p>
    <w:p w14:paraId="4209D0CC" w14:textId="06A37387" w:rsidR="002B5909" w:rsidRPr="007B2C0B" w:rsidRDefault="002B5909" w:rsidP="000B04CC">
      <w:pPr>
        <w:pStyle w:val="ListParagraph"/>
        <w:numPr>
          <w:ilvl w:val="0"/>
          <w:numId w:val="9"/>
        </w:numPr>
        <w:spacing w:line="238" w:lineRule="atLeast"/>
        <w:rPr>
          <w:rFonts w:eastAsia="Times New Roman" w:cstheme="minorHAnsi"/>
          <w:color w:val="000000"/>
          <w:lang w:eastAsia="fr-FR"/>
        </w:rPr>
      </w:pPr>
      <w:r w:rsidRPr="007B2C0B">
        <w:rPr>
          <w:rFonts w:eastAsia="Times New Roman" w:cstheme="minorHAnsi"/>
          <w:color w:val="000000"/>
          <w:lang w:eastAsia="fr-FR"/>
        </w:rPr>
        <w:t xml:space="preserve">Connaissez-vous d’autres exemples d’activités culturelles juives ayant eu lieu pendant la Shoah ? </w:t>
      </w:r>
      <w:r w:rsidR="00EA3CD6" w:rsidRPr="007B2C0B">
        <w:rPr>
          <w:rFonts w:eastAsia="Times New Roman" w:cstheme="minorHAnsi"/>
          <w:color w:val="000000"/>
          <w:lang w:eastAsia="fr-FR"/>
        </w:rPr>
        <w:t>Selon vous, p</w:t>
      </w:r>
      <w:r w:rsidRPr="007B2C0B">
        <w:rPr>
          <w:rFonts w:eastAsia="Times New Roman" w:cstheme="minorHAnsi"/>
          <w:color w:val="000000"/>
          <w:lang w:eastAsia="fr-FR"/>
        </w:rPr>
        <w:t xml:space="preserve">ourquoi </w:t>
      </w:r>
      <w:r w:rsidR="00EA3CD6" w:rsidRPr="007B2C0B">
        <w:rPr>
          <w:rFonts w:eastAsia="Times New Roman" w:cstheme="minorHAnsi"/>
          <w:color w:val="000000"/>
          <w:lang w:eastAsia="fr-FR"/>
        </w:rPr>
        <w:t xml:space="preserve">était-il </w:t>
      </w:r>
      <w:r w:rsidRPr="007B2C0B">
        <w:rPr>
          <w:rFonts w:eastAsia="Times New Roman" w:cstheme="minorHAnsi"/>
          <w:color w:val="000000"/>
          <w:lang w:eastAsia="fr-FR"/>
        </w:rPr>
        <w:t xml:space="preserve">important pour les Juifs de continuer à s’adonner à ce genre de distractions, malgré le risque de punition encouru ? </w:t>
      </w:r>
    </w:p>
    <w:p w14:paraId="6A2FC116" w14:textId="77777777" w:rsidR="000B04CC" w:rsidRPr="007B2C0B" w:rsidRDefault="000B04CC" w:rsidP="000B04CC">
      <w:pPr>
        <w:pStyle w:val="ListParagraph"/>
        <w:spacing w:line="238" w:lineRule="atLeast"/>
        <w:rPr>
          <w:rFonts w:eastAsia="Times New Roman" w:cstheme="minorHAnsi"/>
          <w:color w:val="000000"/>
          <w:lang w:eastAsia="fr-FR"/>
        </w:rPr>
      </w:pPr>
    </w:p>
    <w:p w14:paraId="0D9BF25C" w14:textId="161C68DC" w:rsidR="002B5909" w:rsidRPr="007B2C0B" w:rsidRDefault="002B5909" w:rsidP="000B04CC">
      <w:pPr>
        <w:pStyle w:val="ListParagraph"/>
        <w:numPr>
          <w:ilvl w:val="0"/>
          <w:numId w:val="9"/>
        </w:numPr>
        <w:spacing w:line="238" w:lineRule="atLeast"/>
        <w:rPr>
          <w:rFonts w:eastAsia="Times New Roman" w:cstheme="minorHAnsi"/>
          <w:color w:val="000000"/>
          <w:lang w:eastAsia="fr-FR"/>
        </w:rPr>
      </w:pPr>
      <w:r w:rsidRPr="007B2C0B">
        <w:rPr>
          <w:rFonts w:eastAsia="Times New Roman" w:cstheme="minorHAnsi"/>
          <w:color w:val="000000"/>
          <w:lang w:eastAsia="fr-FR"/>
        </w:rPr>
        <w:t>Y a-t-il une communauté juive à Vilnius aujourd’hui ? Faites des recherches</w:t>
      </w:r>
      <w:r w:rsidR="00F05CE5">
        <w:rPr>
          <w:rFonts w:eastAsia="Times New Roman" w:cstheme="minorHAnsi"/>
          <w:color w:val="000000"/>
          <w:lang w:eastAsia="fr-FR"/>
        </w:rPr>
        <w:t xml:space="preserve"> sur Internet</w:t>
      </w:r>
      <w:r w:rsidRPr="007B2C0B">
        <w:rPr>
          <w:rFonts w:eastAsia="Times New Roman" w:cstheme="minorHAnsi"/>
          <w:color w:val="000000"/>
          <w:lang w:eastAsia="fr-FR"/>
        </w:rPr>
        <w:t>.</w:t>
      </w:r>
    </w:p>
    <w:p w14:paraId="6807C9F9" w14:textId="77777777" w:rsidR="005F5FA0" w:rsidRPr="007B2C0B" w:rsidRDefault="005F5FA0" w:rsidP="003960AF">
      <w:pPr>
        <w:spacing w:line="238" w:lineRule="atLeast"/>
        <w:rPr>
          <w:rFonts w:eastAsia="Times New Roman" w:cstheme="minorHAnsi"/>
          <w:color w:val="000000"/>
          <w:lang w:eastAsia="fr-FR"/>
        </w:rPr>
      </w:pPr>
    </w:p>
    <w:p w14:paraId="0E0F809C" w14:textId="1A0E12C5" w:rsidR="006C384B" w:rsidRPr="007B2C0B" w:rsidRDefault="003960AF" w:rsidP="006C384B">
      <w:pPr>
        <w:spacing w:line="238" w:lineRule="atLeast"/>
        <w:rPr>
          <w:rFonts w:eastAsia="Times New Roman" w:cstheme="minorHAnsi"/>
          <w:b/>
          <w:bCs/>
          <w:color w:val="000000"/>
          <w:lang w:eastAsia="fr-FR"/>
        </w:rPr>
      </w:pPr>
      <w:r w:rsidRPr="007B2C0B">
        <w:rPr>
          <w:rFonts w:eastAsia="Times New Roman" w:cstheme="minorHAnsi"/>
          <w:b/>
          <w:bCs/>
          <w:color w:val="000000"/>
          <w:lang w:eastAsia="fr-FR"/>
        </w:rPr>
        <w:t>Idées créatives</w:t>
      </w:r>
    </w:p>
    <w:p w14:paraId="1C1C0082" w14:textId="3B7DD62E" w:rsidR="006C384B" w:rsidRPr="007B2C0B" w:rsidRDefault="006C384B" w:rsidP="00696F0A">
      <w:pPr>
        <w:pStyle w:val="ListParagraph"/>
        <w:numPr>
          <w:ilvl w:val="0"/>
          <w:numId w:val="11"/>
        </w:numPr>
        <w:spacing w:after="0" w:line="240" w:lineRule="auto"/>
        <w:rPr>
          <w:rFonts w:eastAsia="Times New Roman" w:cstheme="minorHAnsi"/>
          <w:color w:val="000000"/>
        </w:rPr>
      </w:pPr>
      <w:r w:rsidRPr="007B2C0B">
        <w:rPr>
          <w:rFonts w:eastAsia="Times New Roman" w:cstheme="minorHAnsi"/>
          <w:color w:val="000000"/>
        </w:rPr>
        <w:t>Imaginez que vous êtes l’un des enfants jouant dans cette pièce.</w:t>
      </w:r>
      <w:r w:rsidRPr="007B2C0B">
        <w:rPr>
          <w:rFonts w:eastAsia="Times New Roman" w:cstheme="minorHAnsi"/>
          <w:color w:val="000000"/>
        </w:rPr>
        <w:br/>
        <w:t>Comment vous sentez-vous avant et après votre performance ?</w:t>
      </w:r>
      <w:r w:rsidRPr="007B2C0B">
        <w:rPr>
          <w:rFonts w:eastAsia="Times New Roman" w:cstheme="minorHAnsi"/>
          <w:color w:val="000000"/>
        </w:rPr>
        <w:br/>
        <w:t>À part cela, que faites-vous de vos journées ?</w:t>
      </w:r>
    </w:p>
    <w:p w14:paraId="658E84F1" w14:textId="77777777" w:rsidR="00696F0A" w:rsidRPr="007B2C0B" w:rsidRDefault="00696F0A" w:rsidP="00696F0A">
      <w:pPr>
        <w:pStyle w:val="ListParagraph"/>
        <w:spacing w:after="0" w:line="240" w:lineRule="auto"/>
        <w:rPr>
          <w:rFonts w:eastAsia="Times New Roman" w:cstheme="minorHAnsi"/>
          <w:color w:val="000000"/>
        </w:rPr>
      </w:pPr>
    </w:p>
    <w:p w14:paraId="794C3598" w14:textId="7E71BA30" w:rsidR="006C384B" w:rsidRPr="007B2C0B" w:rsidRDefault="006C384B" w:rsidP="00696F0A">
      <w:pPr>
        <w:pStyle w:val="ListParagraph"/>
        <w:numPr>
          <w:ilvl w:val="0"/>
          <w:numId w:val="11"/>
        </w:numPr>
        <w:spacing w:after="0" w:line="240" w:lineRule="auto"/>
        <w:rPr>
          <w:rFonts w:eastAsia="Times New Roman" w:cstheme="minorHAnsi"/>
          <w:color w:val="000000"/>
        </w:rPr>
      </w:pPr>
      <w:r w:rsidRPr="007B2C0B">
        <w:rPr>
          <w:rFonts w:eastAsia="Times New Roman" w:cstheme="minorHAnsi"/>
          <w:color w:val="000000"/>
        </w:rPr>
        <w:t>Montez une pièce portant le même titre. Quel en est le thème ? Qui en sont les personnages ?</w:t>
      </w:r>
    </w:p>
    <w:p w14:paraId="741EFF2B" w14:textId="77777777" w:rsidR="00696F0A" w:rsidRPr="007B2C0B" w:rsidRDefault="00696F0A" w:rsidP="00696F0A">
      <w:pPr>
        <w:pStyle w:val="ListParagraph"/>
        <w:rPr>
          <w:rFonts w:eastAsia="Times New Roman" w:cstheme="minorHAnsi"/>
          <w:color w:val="000000"/>
        </w:rPr>
      </w:pPr>
    </w:p>
    <w:p w14:paraId="5B9EBD13" w14:textId="4B0B9D35" w:rsidR="003960AF" w:rsidRPr="007B2C0B" w:rsidRDefault="006C384B" w:rsidP="00696F0A">
      <w:pPr>
        <w:pStyle w:val="ListParagraph"/>
        <w:numPr>
          <w:ilvl w:val="0"/>
          <w:numId w:val="11"/>
        </w:numPr>
        <w:spacing w:after="0" w:line="240" w:lineRule="auto"/>
        <w:rPr>
          <w:rFonts w:eastAsia="Times New Roman" w:cstheme="minorHAnsi"/>
          <w:color w:val="000000"/>
        </w:rPr>
      </w:pPr>
      <w:r w:rsidRPr="007B2C0B">
        <w:rPr>
          <w:rFonts w:eastAsia="Times New Roman" w:cstheme="minorHAnsi"/>
          <w:color w:val="000000"/>
        </w:rPr>
        <w:t xml:space="preserve">En vous inspirant de cette image comme arrière-plan, inventez une scène de la pièce de théâtre. </w:t>
      </w:r>
      <w:r w:rsidR="003960AF" w:rsidRPr="007B2C0B">
        <w:rPr>
          <w:rFonts w:eastAsia="Times New Roman" w:cstheme="minorHAnsi"/>
          <w:color w:val="000000"/>
          <w:lang w:eastAsia="fr-FR"/>
        </w:rPr>
        <w:t> </w:t>
      </w:r>
    </w:p>
    <w:p w14:paraId="6A76BF07" w14:textId="77777777" w:rsidR="00696F0A" w:rsidRPr="007B2C0B" w:rsidRDefault="00696F0A" w:rsidP="003960AF">
      <w:pPr>
        <w:spacing w:line="238" w:lineRule="atLeast"/>
        <w:rPr>
          <w:rFonts w:eastAsia="Times New Roman" w:cstheme="minorHAnsi"/>
          <w:b/>
          <w:bCs/>
          <w:color w:val="000000"/>
          <w:lang w:eastAsia="fr-FR"/>
        </w:rPr>
      </w:pPr>
    </w:p>
    <w:p w14:paraId="73C85718" w14:textId="670FA990"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lastRenderedPageBreak/>
        <w:t>Public cible : </w:t>
      </w:r>
      <w:r w:rsidRPr="007B2C0B">
        <w:rPr>
          <w:rFonts w:eastAsia="Times New Roman" w:cstheme="minorHAnsi"/>
          <w:color w:val="000000"/>
          <w:lang w:eastAsia="fr-FR"/>
        </w:rPr>
        <w:t>école primaire, </w:t>
      </w:r>
      <w:r w:rsidR="006964EE" w:rsidRPr="007B2C0B">
        <w:rPr>
          <w:rFonts w:eastAsia="Times New Roman" w:cstheme="minorHAnsi"/>
          <w:color w:val="000000"/>
          <w:lang w:eastAsia="fr-FR"/>
        </w:rPr>
        <w:t>c</w:t>
      </w:r>
      <w:r w:rsidRPr="007B2C0B">
        <w:rPr>
          <w:rFonts w:eastAsia="Times New Roman" w:cstheme="minorHAnsi"/>
          <w:color w:val="000000"/>
          <w:lang w:eastAsia="fr-FR"/>
        </w:rPr>
        <w:t>ollège, </w:t>
      </w:r>
      <w:r w:rsidR="006964EE" w:rsidRPr="007B2C0B">
        <w:rPr>
          <w:rFonts w:eastAsia="Times New Roman" w:cstheme="minorHAnsi"/>
          <w:color w:val="000000"/>
          <w:lang w:eastAsia="fr-FR"/>
        </w:rPr>
        <w:t>l</w:t>
      </w:r>
      <w:r w:rsidRPr="007B2C0B">
        <w:rPr>
          <w:rFonts w:eastAsia="Times New Roman" w:cstheme="minorHAnsi"/>
          <w:color w:val="000000"/>
          <w:lang w:eastAsia="fr-FR"/>
        </w:rPr>
        <w:t>ycée, éducation informelle, enseignement supérieur    </w:t>
      </w:r>
    </w:p>
    <w:p w14:paraId="67C221B6" w14:textId="77777777"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color w:val="000000"/>
          <w:lang w:eastAsia="fr-FR"/>
        </w:rPr>
        <w:t> </w:t>
      </w:r>
    </w:p>
    <w:p w14:paraId="1D9435D6" w14:textId="50B56CBD" w:rsidR="003960AF" w:rsidRPr="007B2C0B" w:rsidRDefault="003960AF" w:rsidP="003960AF">
      <w:pPr>
        <w:spacing w:line="238" w:lineRule="atLeast"/>
        <w:rPr>
          <w:rFonts w:eastAsia="Times New Roman" w:cstheme="minorHAnsi"/>
          <w:color w:val="000000"/>
          <w:lang w:eastAsia="fr-FR"/>
        </w:rPr>
      </w:pPr>
      <w:r w:rsidRPr="007B2C0B">
        <w:rPr>
          <w:rFonts w:eastAsia="Times New Roman" w:cstheme="minorHAnsi"/>
          <w:b/>
          <w:bCs/>
          <w:color w:val="000000"/>
          <w:lang w:eastAsia="fr-FR"/>
        </w:rPr>
        <w:t xml:space="preserve">Liens </w:t>
      </w:r>
      <w:r w:rsidR="006964EE" w:rsidRPr="007B2C0B">
        <w:rPr>
          <w:rFonts w:eastAsia="Times New Roman" w:cstheme="minorHAnsi"/>
          <w:b/>
          <w:bCs/>
          <w:color w:val="000000"/>
          <w:lang w:eastAsia="fr-FR"/>
        </w:rPr>
        <w:t>de la Bibliothèque Nationale d’Israël</w:t>
      </w:r>
    </w:p>
    <w:p w14:paraId="59E209BD" w14:textId="688C97FF" w:rsidR="003960AF" w:rsidRPr="007B2C0B" w:rsidRDefault="007425BC" w:rsidP="003960AF">
      <w:pPr>
        <w:spacing w:line="238" w:lineRule="atLeast"/>
        <w:rPr>
          <w:rFonts w:eastAsia="Times New Roman" w:cstheme="minorHAnsi"/>
          <w:color w:val="000000"/>
          <w:lang w:eastAsia="fr-FR"/>
        </w:rPr>
      </w:pPr>
      <w:hyperlink r:id="rId11" w:tgtFrame="_blank" w:history="1">
        <w:r w:rsidR="003960AF" w:rsidRPr="007B2C0B">
          <w:rPr>
            <w:rFonts w:eastAsia="Times New Roman" w:cstheme="minorHAnsi"/>
            <w:color w:val="0563C1"/>
            <w:u w:val="single"/>
            <w:lang w:eastAsia="fr-FR"/>
          </w:rPr>
          <w:t>Tr</w:t>
        </w:r>
        <w:r w:rsidR="00CB246A" w:rsidRPr="007B2C0B">
          <w:rPr>
            <w:rFonts w:eastAsia="Times New Roman" w:cstheme="minorHAnsi"/>
            <w:color w:val="0563C1"/>
            <w:u w:val="single"/>
            <w:lang w:eastAsia="fr-FR"/>
          </w:rPr>
          <w:t xml:space="preserve">ésors de la Bibliothèque Nationale d’Israël </w:t>
        </w:r>
        <w:r w:rsidR="003960AF" w:rsidRPr="007B2C0B">
          <w:rPr>
            <w:rFonts w:eastAsia="Times New Roman" w:cstheme="minorHAnsi"/>
            <w:color w:val="0563C1"/>
            <w:u w:val="single"/>
            <w:lang w:eastAsia="fr-FR"/>
          </w:rPr>
          <w:t xml:space="preserve">- </w:t>
        </w:r>
        <w:r w:rsidR="00CB246A" w:rsidRPr="007B2C0B">
          <w:rPr>
            <w:rFonts w:eastAsia="Times New Roman" w:cstheme="minorHAnsi"/>
            <w:color w:val="0563C1"/>
            <w:u w:val="single"/>
            <w:lang w:eastAsia="fr-FR"/>
          </w:rPr>
          <w:t>Voyages</w:t>
        </w:r>
        <w:r w:rsidR="003960AF" w:rsidRPr="007B2C0B">
          <w:rPr>
            <w:rFonts w:eastAsia="Times New Roman" w:cstheme="minorHAnsi"/>
            <w:color w:val="0563C1"/>
            <w:u w:val="single"/>
            <w:lang w:eastAsia="fr-FR"/>
          </w:rPr>
          <w:t>, Vid</w:t>
        </w:r>
        <w:r w:rsidR="00CB246A" w:rsidRPr="007B2C0B">
          <w:rPr>
            <w:rFonts w:eastAsia="Times New Roman" w:cstheme="minorHAnsi"/>
            <w:color w:val="0563C1"/>
            <w:u w:val="single"/>
            <w:lang w:eastAsia="fr-FR"/>
          </w:rPr>
          <w:t>é</w:t>
        </w:r>
        <w:r w:rsidR="003960AF" w:rsidRPr="007B2C0B">
          <w:rPr>
            <w:rFonts w:eastAsia="Times New Roman" w:cstheme="minorHAnsi"/>
            <w:color w:val="0563C1"/>
            <w:u w:val="single"/>
            <w:lang w:eastAsia="fr-FR"/>
          </w:rPr>
          <w:t>o</w:t>
        </w:r>
      </w:hyperlink>
    </w:p>
    <w:p w14:paraId="4F9C7DF0" w14:textId="3D69C240" w:rsidR="003960AF" w:rsidRPr="007B2C0B" w:rsidRDefault="007425BC" w:rsidP="003960AF">
      <w:pPr>
        <w:spacing w:line="238" w:lineRule="atLeast"/>
        <w:rPr>
          <w:rFonts w:eastAsia="Times New Roman" w:cstheme="minorHAnsi"/>
          <w:color w:val="000000"/>
          <w:lang w:eastAsia="fr-FR"/>
        </w:rPr>
      </w:pPr>
      <w:hyperlink r:id="rId12" w:tgtFrame="_blank" w:history="1">
        <w:r w:rsidR="003960AF" w:rsidRPr="007B2C0B">
          <w:rPr>
            <w:rFonts w:eastAsia="Times New Roman" w:cstheme="minorHAnsi"/>
            <w:color w:val="0563C1"/>
            <w:u w:val="single"/>
            <w:lang w:eastAsia="fr-FR"/>
          </w:rPr>
          <w:t xml:space="preserve">Le </w:t>
        </w:r>
        <w:r w:rsidR="00CB246A" w:rsidRPr="007B2C0B">
          <w:rPr>
            <w:rFonts w:eastAsia="Times New Roman" w:cstheme="minorHAnsi"/>
            <w:color w:val="0563C1"/>
            <w:u w:val="single"/>
            <w:lang w:eastAsia="fr-FR"/>
          </w:rPr>
          <w:t>P</w:t>
        </w:r>
        <w:r w:rsidR="003960AF" w:rsidRPr="007B2C0B">
          <w:rPr>
            <w:rFonts w:eastAsia="Times New Roman" w:cstheme="minorHAnsi"/>
            <w:color w:val="0563C1"/>
            <w:u w:val="single"/>
            <w:lang w:eastAsia="fr-FR"/>
          </w:rPr>
          <w:t xml:space="preserve">oète </w:t>
        </w:r>
        <w:r w:rsidR="00CB246A" w:rsidRPr="007B2C0B">
          <w:rPr>
            <w:rFonts w:eastAsia="Times New Roman" w:cstheme="minorHAnsi"/>
            <w:color w:val="0563C1"/>
            <w:u w:val="single"/>
            <w:lang w:eastAsia="fr-FR"/>
          </w:rPr>
          <w:t>P</w:t>
        </w:r>
        <w:r w:rsidR="003960AF" w:rsidRPr="007B2C0B">
          <w:rPr>
            <w:rFonts w:eastAsia="Times New Roman" w:cstheme="minorHAnsi"/>
            <w:color w:val="0563C1"/>
            <w:u w:val="single"/>
            <w:lang w:eastAsia="fr-FR"/>
          </w:rPr>
          <w:t xml:space="preserve">artisan </w:t>
        </w:r>
        <w:r w:rsidR="00CB246A" w:rsidRPr="007B2C0B">
          <w:rPr>
            <w:rFonts w:eastAsia="Times New Roman" w:cstheme="minorHAnsi"/>
            <w:color w:val="0563C1"/>
            <w:u w:val="single"/>
            <w:lang w:eastAsia="fr-FR"/>
          </w:rPr>
          <w:t>S</w:t>
        </w:r>
        <w:r w:rsidR="003960AF" w:rsidRPr="007B2C0B">
          <w:rPr>
            <w:rFonts w:eastAsia="Times New Roman" w:cstheme="minorHAnsi"/>
            <w:color w:val="0563C1"/>
            <w:u w:val="single"/>
            <w:lang w:eastAsia="fr-FR"/>
          </w:rPr>
          <w:t xml:space="preserve">auvé des </w:t>
        </w:r>
        <w:r w:rsidR="00CB246A" w:rsidRPr="007B2C0B">
          <w:rPr>
            <w:rFonts w:eastAsia="Times New Roman" w:cstheme="minorHAnsi"/>
            <w:color w:val="0563C1"/>
            <w:u w:val="single"/>
            <w:lang w:eastAsia="fr-FR"/>
          </w:rPr>
          <w:t>Forêts</w:t>
        </w:r>
        <w:r w:rsidR="003960AF" w:rsidRPr="007B2C0B">
          <w:rPr>
            <w:rFonts w:eastAsia="Times New Roman" w:cstheme="minorHAnsi"/>
            <w:color w:val="0563C1"/>
            <w:u w:val="single"/>
            <w:lang w:eastAsia="fr-FR"/>
          </w:rPr>
          <w:t xml:space="preserve"> de Lituanie, </w:t>
        </w:r>
        <w:proofErr w:type="spellStart"/>
        <w:r w:rsidR="003960AF" w:rsidRPr="007B2C0B">
          <w:rPr>
            <w:rFonts w:eastAsia="Times New Roman" w:cstheme="minorHAnsi"/>
            <w:color w:val="0563C1"/>
            <w:u w:val="single"/>
            <w:lang w:eastAsia="fr-FR"/>
          </w:rPr>
          <w:t>Hadar</w:t>
        </w:r>
        <w:proofErr w:type="spellEnd"/>
        <w:r w:rsidR="003960AF" w:rsidRPr="007B2C0B">
          <w:rPr>
            <w:rFonts w:eastAsia="Times New Roman" w:cstheme="minorHAnsi"/>
            <w:color w:val="0563C1"/>
            <w:u w:val="single"/>
            <w:lang w:eastAsia="fr-FR"/>
          </w:rPr>
          <w:t> Ben-</w:t>
        </w:r>
        <w:proofErr w:type="spellStart"/>
        <w:r w:rsidR="003960AF" w:rsidRPr="007B2C0B">
          <w:rPr>
            <w:rFonts w:eastAsia="Times New Roman" w:cstheme="minorHAnsi"/>
            <w:color w:val="0563C1"/>
            <w:u w:val="single"/>
            <w:lang w:eastAsia="fr-FR"/>
          </w:rPr>
          <w:t>Yehuda</w:t>
        </w:r>
        <w:proofErr w:type="spellEnd"/>
      </w:hyperlink>
      <w:r w:rsidR="003960AF" w:rsidRPr="007B2C0B">
        <w:rPr>
          <w:rFonts w:eastAsia="Times New Roman" w:cstheme="minorHAnsi"/>
          <w:color w:val="000000"/>
          <w:lang w:eastAsia="fr-FR"/>
        </w:rPr>
        <w:br/>
      </w:r>
      <w:hyperlink r:id="rId13" w:tgtFrame="_blank" w:history="1">
        <w:r w:rsidR="003960AF" w:rsidRPr="007B2C0B">
          <w:rPr>
            <w:rFonts w:eastAsia="Times New Roman" w:cstheme="minorHAnsi"/>
            <w:color w:val="0563C1"/>
            <w:u w:val="single"/>
            <w:lang w:eastAsia="fr-FR"/>
          </w:rPr>
          <w:t xml:space="preserve">Korczak et les </w:t>
        </w:r>
        <w:r w:rsidR="00CB246A" w:rsidRPr="007B2C0B">
          <w:rPr>
            <w:rFonts w:eastAsia="Times New Roman" w:cstheme="minorHAnsi"/>
            <w:color w:val="0563C1"/>
            <w:u w:val="single"/>
            <w:lang w:eastAsia="fr-FR"/>
          </w:rPr>
          <w:t>E</w:t>
        </w:r>
        <w:r w:rsidR="003960AF" w:rsidRPr="007B2C0B">
          <w:rPr>
            <w:rFonts w:eastAsia="Times New Roman" w:cstheme="minorHAnsi"/>
            <w:color w:val="0563C1"/>
            <w:u w:val="single"/>
            <w:lang w:eastAsia="fr-FR"/>
          </w:rPr>
          <w:t xml:space="preserve">nfants, </w:t>
        </w:r>
        <w:r w:rsidR="00CB246A" w:rsidRPr="007B2C0B">
          <w:rPr>
            <w:rFonts w:eastAsia="Times New Roman" w:cstheme="minorHAnsi"/>
            <w:color w:val="0563C1"/>
            <w:u w:val="single"/>
            <w:lang w:eastAsia="fr-FR"/>
          </w:rPr>
          <w:t>A</w:t>
        </w:r>
        <w:r w:rsidR="003960AF" w:rsidRPr="007B2C0B">
          <w:rPr>
            <w:rFonts w:eastAsia="Times New Roman" w:cstheme="minorHAnsi"/>
            <w:color w:val="0563C1"/>
            <w:u w:val="single"/>
            <w:lang w:eastAsia="fr-FR"/>
          </w:rPr>
          <w:t xml:space="preserve">ffiche de </w:t>
        </w:r>
        <w:r w:rsidR="00CB246A" w:rsidRPr="007B2C0B">
          <w:rPr>
            <w:rFonts w:eastAsia="Times New Roman" w:cstheme="minorHAnsi"/>
            <w:color w:val="0563C1"/>
            <w:u w:val="single"/>
            <w:lang w:eastAsia="fr-FR"/>
          </w:rPr>
          <w:t>F</w:t>
        </w:r>
        <w:r w:rsidR="003960AF" w:rsidRPr="007B2C0B">
          <w:rPr>
            <w:rFonts w:eastAsia="Times New Roman" w:cstheme="minorHAnsi"/>
            <w:color w:val="0563C1"/>
            <w:u w:val="single"/>
            <w:lang w:eastAsia="fr-FR"/>
          </w:rPr>
          <w:t>ilm, 1974</w:t>
        </w:r>
      </w:hyperlink>
    </w:p>
    <w:p w14:paraId="55DC203B" w14:textId="77777777" w:rsidR="000F5294" w:rsidRPr="007B2C0B" w:rsidRDefault="000F5294">
      <w:pPr>
        <w:rPr>
          <w:rFonts w:cstheme="minorHAnsi"/>
        </w:rPr>
      </w:pPr>
    </w:p>
    <w:sectPr w:rsidR="000F5294" w:rsidRPr="007B2C0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948C6" w14:textId="77777777" w:rsidR="007425BC" w:rsidRDefault="007425BC" w:rsidP="00C356D9">
      <w:pPr>
        <w:spacing w:after="0" w:line="240" w:lineRule="auto"/>
      </w:pPr>
      <w:r>
        <w:separator/>
      </w:r>
    </w:p>
  </w:endnote>
  <w:endnote w:type="continuationSeparator" w:id="0">
    <w:p w14:paraId="22B7F00A" w14:textId="77777777" w:rsidR="007425BC" w:rsidRDefault="007425BC" w:rsidP="00C3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14CB0" w14:textId="77777777" w:rsidR="00C356D9" w:rsidRDefault="00C35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A8261" w14:textId="77777777" w:rsidR="00C356D9" w:rsidRDefault="00C35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2DCC4" w14:textId="77777777" w:rsidR="00C356D9" w:rsidRDefault="00C35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8B075" w14:textId="77777777" w:rsidR="007425BC" w:rsidRDefault="007425BC" w:rsidP="00C356D9">
      <w:pPr>
        <w:spacing w:after="0" w:line="240" w:lineRule="auto"/>
      </w:pPr>
      <w:r>
        <w:separator/>
      </w:r>
    </w:p>
  </w:footnote>
  <w:footnote w:type="continuationSeparator" w:id="0">
    <w:p w14:paraId="3FBC164D" w14:textId="77777777" w:rsidR="007425BC" w:rsidRDefault="007425BC" w:rsidP="00C35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4F0F9" w14:textId="77777777" w:rsidR="00C356D9" w:rsidRDefault="00C35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81D23" w14:textId="77777777" w:rsidR="00C356D9" w:rsidRDefault="00C356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E449" w14:textId="77777777" w:rsidR="00C356D9" w:rsidRDefault="00C35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C2523"/>
    <w:multiLevelType w:val="multilevel"/>
    <w:tmpl w:val="F2CE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C9088F"/>
    <w:multiLevelType w:val="hybridMultilevel"/>
    <w:tmpl w:val="FC0E6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D3285F"/>
    <w:multiLevelType w:val="multilevel"/>
    <w:tmpl w:val="06BC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76E49"/>
    <w:multiLevelType w:val="hybridMultilevel"/>
    <w:tmpl w:val="A328D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B47C4E"/>
    <w:multiLevelType w:val="multilevel"/>
    <w:tmpl w:val="36D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227418"/>
    <w:multiLevelType w:val="hybridMultilevel"/>
    <w:tmpl w:val="6F56D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9A70B9"/>
    <w:multiLevelType w:val="multilevel"/>
    <w:tmpl w:val="4E72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0021F1"/>
    <w:multiLevelType w:val="hybridMultilevel"/>
    <w:tmpl w:val="889C5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985D21"/>
    <w:multiLevelType w:val="multilevel"/>
    <w:tmpl w:val="2BC0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42405F"/>
    <w:multiLevelType w:val="multilevel"/>
    <w:tmpl w:val="9776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2A4C4D"/>
    <w:multiLevelType w:val="hybridMultilevel"/>
    <w:tmpl w:val="C410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0"/>
  </w:num>
  <w:num w:numId="5">
    <w:abstractNumId w:val="8"/>
  </w:num>
  <w:num w:numId="6">
    <w:abstractNumId w:val="7"/>
  </w:num>
  <w:num w:numId="7">
    <w:abstractNumId w:val="3"/>
  </w:num>
  <w:num w:numId="8">
    <w:abstractNumId w:val="5"/>
  </w:num>
  <w:num w:numId="9">
    <w:abstractNumId w:val="1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AF"/>
    <w:rsid w:val="00016B25"/>
    <w:rsid w:val="00016DE2"/>
    <w:rsid w:val="0004081F"/>
    <w:rsid w:val="00056FD6"/>
    <w:rsid w:val="00060ABA"/>
    <w:rsid w:val="0006531B"/>
    <w:rsid w:val="00074BF0"/>
    <w:rsid w:val="000814DB"/>
    <w:rsid w:val="00085188"/>
    <w:rsid w:val="000925EB"/>
    <w:rsid w:val="00093EC3"/>
    <w:rsid w:val="000B04CC"/>
    <w:rsid w:val="000B2263"/>
    <w:rsid w:val="000B5B16"/>
    <w:rsid w:val="000C0CDC"/>
    <w:rsid w:val="000C35DB"/>
    <w:rsid w:val="000D38BD"/>
    <w:rsid w:val="000D39AC"/>
    <w:rsid w:val="000D480A"/>
    <w:rsid w:val="000E4581"/>
    <w:rsid w:val="000F08E4"/>
    <w:rsid w:val="000F5294"/>
    <w:rsid w:val="000F64F2"/>
    <w:rsid w:val="000F7536"/>
    <w:rsid w:val="00102B91"/>
    <w:rsid w:val="00104F28"/>
    <w:rsid w:val="0012114D"/>
    <w:rsid w:val="00122F0A"/>
    <w:rsid w:val="00126AC4"/>
    <w:rsid w:val="00152C04"/>
    <w:rsid w:val="00155A7D"/>
    <w:rsid w:val="00165E10"/>
    <w:rsid w:val="00170C35"/>
    <w:rsid w:val="001C1CC7"/>
    <w:rsid w:val="001C75F8"/>
    <w:rsid w:val="001D510F"/>
    <w:rsid w:val="001E25FE"/>
    <w:rsid w:val="00200CF8"/>
    <w:rsid w:val="002038C0"/>
    <w:rsid w:val="00210337"/>
    <w:rsid w:val="0021065C"/>
    <w:rsid w:val="00223391"/>
    <w:rsid w:val="00254EAD"/>
    <w:rsid w:val="00255D85"/>
    <w:rsid w:val="00263828"/>
    <w:rsid w:val="00271C37"/>
    <w:rsid w:val="00275895"/>
    <w:rsid w:val="00280EA1"/>
    <w:rsid w:val="00285FBC"/>
    <w:rsid w:val="002909D8"/>
    <w:rsid w:val="002935EE"/>
    <w:rsid w:val="002A3681"/>
    <w:rsid w:val="002B5909"/>
    <w:rsid w:val="002B5DA2"/>
    <w:rsid w:val="002B6D4C"/>
    <w:rsid w:val="0030130A"/>
    <w:rsid w:val="00306A3A"/>
    <w:rsid w:val="003076C2"/>
    <w:rsid w:val="00314113"/>
    <w:rsid w:val="00337100"/>
    <w:rsid w:val="0034402D"/>
    <w:rsid w:val="00353314"/>
    <w:rsid w:val="00373531"/>
    <w:rsid w:val="0038022C"/>
    <w:rsid w:val="0038558D"/>
    <w:rsid w:val="003960AF"/>
    <w:rsid w:val="003A0339"/>
    <w:rsid w:val="003A565C"/>
    <w:rsid w:val="003C4626"/>
    <w:rsid w:val="003C71FA"/>
    <w:rsid w:val="003D1448"/>
    <w:rsid w:val="003D1D02"/>
    <w:rsid w:val="003D1FBE"/>
    <w:rsid w:val="003E0145"/>
    <w:rsid w:val="003E54B8"/>
    <w:rsid w:val="003E67F5"/>
    <w:rsid w:val="003F06E0"/>
    <w:rsid w:val="003F131E"/>
    <w:rsid w:val="003F3AFA"/>
    <w:rsid w:val="003F7FB1"/>
    <w:rsid w:val="0041664A"/>
    <w:rsid w:val="0042412F"/>
    <w:rsid w:val="00425828"/>
    <w:rsid w:val="0043732E"/>
    <w:rsid w:val="00453E38"/>
    <w:rsid w:val="004632BC"/>
    <w:rsid w:val="004676CA"/>
    <w:rsid w:val="00467A0D"/>
    <w:rsid w:val="00474410"/>
    <w:rsid w:val="00483B65"/>
    <w:rsid w:val="00491BC3"/>
    <w:rsid w:val="004C2627"/>
    <w:rsid w:val="004C483F"/>
    <w:rsid w:val="004D16D4"/>
    <w:rsid w:val="004E677D"/>
    <w:rsid w:val="004F153F"/>
    <w:rsid w:val="00523F16"/>
    <w:rsid w:val="0053550A"/>
    <w:rsid w:val="0054164F"/>
    <w:rsid w:val="0054317A"/>
    <w:rsid w:val="00545CA8"/>
    <w:rsid w:val="005607D8"/>
    <w:rsid w:val="00561E48"/>
    <w:rsid w:val="00563EE5"/>
    <w:rsid w:val="00571114"/>
    <w:rsid w:val="005720D9"/>
    <w:rsid w:val="005735C1"/>
    <w:rsid w:val="005A7A67"/>
    <w:rsid w:val="005B2FCD"/>
    <w:rsid w:val="005B4666"/>
    <w:rsid w:val="005C1C5E"/>
    <w:rsid w:val="005C343B"/>
    <w:rsid w:val="005C582A"/>
    <w:rsid w:val="005D5D76"/>
    <w:rsid w:val="005F1B43"/>
    <w:rsid w:val="005F5FA0"/>
    <w:rsid w:val="006071DE"/>
    <w:rsid w:val="006073D2"/>
    <w:rsid w:val="0062161B"/>
    <w:rsid w:val="006273C7"/>
    <w:rsid w:val="00642BCF"/>
    <w:rsid w:val="00646D21"/>
    <w:rsid w:val="006645D2"/>
    <w:rsid w:val="0067358D"/>
    <w:rsid w:val="006907A9"/>
    <w:rsid w:val="006964EE"/>
    <w:rsid w:val="00696F0A"/>
    <w:rsid w:val="006C3150"/>
    <w:rsid w:val="006C384B"/>
    <w:rsid w:val="006C4FF3"/>
    <w:rsid w:val="006D45EE"/>
    <w:rsid w:val="006E3E3D"/>
    <w:rsid w:val="006E5113"/>
    <w:rsid w:val="006E5D54"/>
    <w:rsid w:val="006F72C4"/>
    <w:rsid w:val="0070557E"/>
    <w:rsid w:val="00714803"/>
    <w:rsid w:val="00714B32"/>
    <w:rsid w:val="00716554"/>
    <w:rsid w:val="00722259"/>
    <w:rsid w:val="00725FB6"/>
    <w:rsid w:val="007349FE"/>
    <w:rsid w:val="007425BC"/>
    <w:rsid w:val="00751C25"/>
    <w:rsid w:val="00754329"/>
    <w:rsid w:val="00762355"/>
    <w:rsid w:val="00795FD4"/>
    <w:rsid w:val="007B2C0B"/>
    <w:rsid w:val="007B5CE8"/>
    <w:rsid w:val="007B7C3F"/>
    <w:rsid w:val="007C13DE"/>
    <w:rsid w:val="007C44D0"/>
    <w:rsid w:val="007D7348"/>
    <w:rsid w:val="007E70C1"/>
    <w:rsid w:val="00805B6A"/>
    <w:rsid w:val="008157C3"/>
    <w:rsid w:val="0082117D"/>
    <w:rsid w:val="00822ABE"/>
    <w:rsid w:val="00826A05"/>
    <w:rsid w:val="00826DE3"/>
    <w:rsid w:val="00835CA4"/>
    <w:rsid w:val="008451FD"/>
    <w:rsid w:val="00845332"/>
    <w:rsid w:val="00856761"/>
    <w:rsid w:val="00856BF3"/>
    <w:rsid w:val="00856C10"/>
    <w:rsid w:val="008702C2"/>
    <w:rsid w:val="0088436F"/>
    <w:rsid w:val="008950F9"/>
    <w:rsid w:val="008C0C25"/>
    <w:rsid w:val="008C564B"/>
    <w:rsid w:val="008D10E2"/>
    <w:rsid w:val="008D1E01"/>
    <w:rsid w:val="008D752A"/>
    <w:rsid w:val="008F1BFE"/>
    <w:rsid w:val="008F5BBC"/>
    <w:rsid w:val="008F7148"/>
    <w:rsid w:val="00900383"/>
    <w:rsid w:val="00912147"/>
    <w:rsid w:val="00924108"/>
    <w:rsid w:val="009256AF"/>
    <w:rsid w:val="009541D9"/>
    <w:rsid w:val="00960FAE"/>
    <w:rsid w:val="00980BB8"/>
    <w:rsid w:val="009944F4"/>
    <w:rsid w:val="009A6EDC"/>
    <w:rsid w:val="009A76D0"/>
    <w:rsid w:val="009B1EE1"/>
    <w:rsid w:val="009B5376"/>
    <w:rsid w:val="009C656E"/>
    <w:rsid w:val="009F3E07"/>
    <w:rsid w:val="00A03107"/>
    <w:rsid w:val="00A34245"/>
    <w:rsid w:val="00A5524C"/>
    <w:rsid w:val="00A61AE4"/>
    <w:rsid w:val="00A62D1E"/>
    <w:rsid w:val="00A7503F"/>
    <w:rsid w:val="00A800D6"/>
    <w:rsid w:val="00A912B1"/>
    <w:rsid w:val="00AA0654"/>
    <w:rsid w:val="00AA18A9"/>
    <w:rsid w:val="00AC50E4"/>
    <w:rsid w:val="00AD0922"/>
    <w:rsid w:val="00AE0872"/>
    <w:rsid w:val="00AE3E7C"/>
    <w:rsid w:val="00AE666D"/>
    <w:rsid w:val="00AF1086"/>
    <w:rsid w:val="00AF25DB"/>
    <w:rsid w:val="00AF2704"/>
    <w:rsid w:val="00AF6387"/>
    <w:rsid w:val="00B050C7"/>
    <w:rsid w:val="00B057F0"/>
    <w:rsid w:val="00B20D33"/>
    <w:rsid w:val="00B247E0"/>
    <w:rsid w:val="00B25112"/>
    <w:rsid w:val="00B42B24"/>
    <w:rsid w:val="00B43CAD"/>
    <w:rsid w:val="00B579C2"/>
    <w:rsid w:val="00B634FF"/>
    <w:rsid w:val="00B67212"/>
    <w:rsid w:val="00B75483"/>
    <w:rsid w:val="00B944E7"/>
    <w:rsid w:val="00B95B0A"/>
    <w:rsid w:val="00BB2EF9"/>
    <w:rsid w:val="00BB3CB5"/>
    <w:rsid w:val="00BD34C1"/>
    <w:rsid w:val="00C00DC3"/>
    <w:rsid w:val="00C07F77"/>
    <w:rsid w:val="00C3133E"/>
    <w:rsid w:val="00C34204"/>
    <w:rsid w:val="00C356D9"/>
    <w:rsid w:val="00C55D4B"/>
    <w:rsid w:val="00C569FC"/>
    <w:rsid w:val="00C7563C"/>
    <w:rsid w:val="00C77024"/>
    <w:rsid w:val="00CA7137"/>
    <w:rsid w:val="00CB246A"/>
    <w:rsid w:val="00CC0368"/>
    <w:rsid w:val="00CD136F"/>
    <w:rsid w:val="00CD5E4E"/>
    <w:rsid w:val="00CD6292"/>
    <w:rsid w:val="00CE5871"/>
    <w:rsid w:val="00D10818"/>
    <w:rsid w:val="00D249C9"/>
    <w:rsid w:val="00D36056"/>
    <w:rsid w:val="00D369F0"/>
    <w:rsid w:val="00D540CB"/>
    <w:rsid w:val="00D66896"/>
    <w:rsid w:val="00D72FBB"/>
    <w:rsid w:val="00D83B71"/>
    <w:rsid w:val="00D94A3B"/>
    <w:rsid w:val="00D94B25"/>
    <w:rsid w:val="00DB0E28"/>
    <w:rsid w:val="00DB1A93"/>
    <w:rsid w:val="00DD26C5"/>
    <w:rsid w:val="00DD51E8"/>
    <w:rsid w:val="00DE0C01"/>
    <w:rsid w:val="00DE7315"/>
    <w:rsid w:val="00E00128"/>
    <w:rsid w:val="00E04DAE"/>
    <w:rsid w:val="00E203AC"/>
    <w:rsid w:val="00E2118B"/>
    <w:rsid w:val="00E23F2C"/>
    <w:rsid w:val="00E33366"/>
    <w:rsid w:val="00E33AFB"/>
    <w:rsid w:val="00E4607C"/>
    <w:rsid w:val="00E471C3"/>
    <w:rsid w:val="00E56D6F"/>
    <w:rsid w:val="00E56F5A"/>
    <w:rsid w:val="00E66AE9"/>
    <w:rsid w:val="00E772B8"/>
    <w:rsid w:val="00E845AD"/>
    <w:rsid w:val="00E85220"/>
    <w:rsid w:val="00E951F8"/>
    <w:rsid w:val="00EA189B"/>
    <w:rsid w:val="00EA3CD6"/>
    <w:rsid w:val="00EA6788"/>
    <w:rsid w:val="00EB548B"/>
    <w:rsid w:val="00EB7E3B"/>
    <w:rsid w:val="00EC6228"/>
    <w:rsid w:val="00ED46BB"/>
    <w:rsid w:val="00ED6474"/>
    <w:rsid w:val="00EF468E"/>
    <w:rsid w:val="00F00F5B"/>
    <w:rsid w:val="00F05CE5"/>
    <w:rsid w:val="00F07FB6"/>
    <w:rsid w:val="00F1269C"/>
    <w:rsid w:val="00F2739A"/>
    <w:rsid w:val="00F310B4"/>
    <w:rsid w:val="00F31C91"/>
    <w:rsid w:val="00F37A68"/>
    <w:rsid w:val="00F46CEA"/>
    <w:rsid w:val="00F80CAC"/>
    <w:rsid w:val="00F816E7"/>
    <w:rsid w:val="00F94163"/>
    <w:rsid w:val="00F949AD"/>
    <w:rsid w:val="00F9502A"/>
    <w:rsid w:val="00FA2871"/>
    <w:rsid w:val="00FA30BB"/>
    <w:rsid w:val="00FB6446"/>
    <w:rsid w:val="00FB720C"/>
    <w:rsid w:val="00FC27FF"/>
    <w:rsid w:val="00FC3248"/>
    <w:rsid w:val="00FE06EC"/>
    <w:rsid w:val="00FE63EA"/>
    <w:rsid w:val="00FF099E"/>
    <w:rsid w:val="00FF3B49"/>
    <w:rsid w:val="00FF6843"/>
    <w:rsid w:val="00FF73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D1E2"/>
  <w15:chartTrackingRefBased/>
  <w15:docId w15:val="{E7BEE43D-77CB-40F0-8A63-08D7B5B4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0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960AF"/>
    <w:rPr>
      <w:color w:val="0000FF"/>
      <w:u w:val="single"/>
    </w:rPr>
  </w:style>
  <w:style w:type="paragraph" w:styleId="ListParagraph">
    <w:name w:val="List Paragraph"/>
    <w:basedOn w:val="Normal"/>
    <w:uiPriority w:val="34"/>
    <w:qFormat/>
    <w:rsid w:val="00AE3E7C"/>
    <w:pPr>
      <w:ind w:left="720"/>
      <w:contextualSpacing/>
    </w:pPr>
  </w:style>
  <w:style w:type="paragraph" w:styleId="Header">
    <w:name w:val="header"/>
    <w:basedOn w:val="Normal"/>
    <w:link w:val="HeaderChar"/>
    <w:uiPriority w:val="99"/>
    <w:unhideWhenUsed/>
    <w:rsid w:val="00C35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6D9"/>
  </w:style>
  <w:style w:type="paragraph" w:styleId="Footer">
    <w:name w:val="footer"/>
    <w:basedOn w:val="Normal"/>
    <w:link w:val="FooterChar"/>
    <w:uiPriority w:val="99"/>
    <w:unhideWhenUsed/>
    <w:rsid w:val="00C35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6D9"/>
  </w:style>
  <w:style w:type="character" w:styleId="FollowedHyperlink">
    <w:name w:val="FollowedHyperlink"/>
    <w:basedOn w:val="DefaultParagraphFont"/>
    <w:uiPriority w:val="99"/>
    <w:semiHidden/>
    <w:unhideWhenUsed/>
    <w:rsid w:val="00314113"/>
    <w:rPr>
      <w:color w:val="954F72" w:themeColor="followedHyperlink"/>
      <w:u w:val="single"/>
    </w:rPr>
  </w:style>
  <w:style w:type="character" w:styleId="UnresolvedMention">
    <w:name w:val="Unresolved Mention"/>
    <w:basedOn w:val="DefaultParagraphFont"/>
    <w:uiPriority w:val="99"/>
    <w:semiHidden/>
    <w:unhideWhenUsed/>
    <w:rsid w:val="009C6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6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b.nli.org.il/sites/NLI/English/digitallibrary/pages/viewer.aspx?docid=EDU_XML_ENG700175596&amp;presentorid=EDU_XML_ENG&amp;searchurl=http%3A%2F%2Fweb.nli.org.il%2Fsites%2Fnlis%2Fen%2Feducation%2Fpages%2Fresults.aspx%23%3Fquery%3Dlsr16%2Cexact%2CPrimary+Source%26query%3Dany%2Ccontains%2Cholocaust+children%26institution%3DNNL%26vid%3DEDU_XML_ENG%26loc%3Dlocal%2Cscope%3A(EDU_XML_ENG)%26sortField%3Dlso04%26indx%3D1%26bulkSize%3D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log.nli.org.il/en/sutzkev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eb.nli.org.il/sites/NLIS/en/Education/Pages/itemPage.aspx%3FItemID%3DEDU_XML_ENGSP34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eb.nli.org.il/sites/NLIS/en/Education/Pages/itemPage.aspx?ItemID=EDU_XML_ENGSP341"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C9F098651F7740A620382BDAF38941" ma:contentTypeVersion="13" ma:contentTypeDescription="Create a new document." ma:contentTypeScope="" ma:versionID="852977e45d4905da08a78ef14f854ebc">
  <xsd:schema xmlns:xsd="http://www.w3.org/2001/XMLSchema" xmlns:xs="http://www.w3.org/2001/XMLSchema" xmlns:p="http://schemas.microsoft.com/office/2006/metadata/properties" xmlns:ns3="fdfedb0c-390f-4c18-8bb6-049c5d62b801" xmlns:ns4="ba21f2fc-6b60-4469-91cc-b64db4ef7954" targetNamespace="http://schemas.microsoft.com/office/2006/metadata/properties" ma:root="true" ma:fieldsID="d6e73488f8ce19b74e17e7b2fc7bfbb8" ns3:_="" ns4:_="">
    <xsd:import namespace="fdfedb0c-390f-4c18-8bb6-049c5d62b801"/>
    <xsd:import namespace="ba21f2fc-6b60-4469-91cc-b64db4ef79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edb0c-390f-4c18-8bb6-049c5d62b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21f2fc-6b60-4469-91cc-b64db4ef79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ED1D1-B77A-42F1-997D-F8C0DEB5450C}">
  <ds:schemaRefs>
    <ds:schemaRef ds:uri="http://schemas.microsoft.com/sharepoint/v3/contenttype/forms"/>
  </ds:schemaRefs>
</ds:datastoreItem>
</file>

<file path=customXml/itemProps2.xml><?xml version="1.0" encoding="utf-8"?>
<ds:datastoreItem xmlns:ds="http://schemas.openxmlformats.org/officeDocument/2006/customXml" ds:itemID="{BDF00DEC-0EDD-4D3B-B7ED-6758808AA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edb0c-390f-4c18-8bb6-049c5d62b801"/>
    <ds:schemaRef ds:uri="ba21f2fc-6b60-4469-91cc-b64db4ef7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054ED-8D69-4DCD-B7D0-69BFD7CCCF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2478</Words>
  <Characters>13634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dc:creator>
  <cp:keywords/>
  <dc:description/>
  <cp:lastModifiedBy>Laure</cp:lastModifiedBy>
  <cp:revision>137</cp:revision>
  <cp:lastPrinted>2020-05-26T09:20:00Z</cp:lastPrinted>
  <dcterms:created xsi:type="dcterms:W3CDTF">2020-05-26T06:33:00Z</dcterms:created>
  <dcterms:modified xsi:type="dcterms:W3CDTF">2020-06-03T10:27:00Z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0x01010097C9F098651F7740A620382BDAF38941</vt:lpwstr>
  </property>
</Properties>
</file>