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 w:rsidR="00AE0C3F" w14:paraId="483661DE" w14:textId="0243FA33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371600"/>
                <wp:effectExtent l="0" t="0" r="0" b="0"/>
                <wp:wrapNone/>
                <wp:docPr id="3303260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7772400" cy="1371600"/>
                          <a:chOff x="0" y="0"/>
                          <a:chExt cx="12240" cy="2160"/>
                        </a:xfrm>
                      </wpg:grpSpPr>
                      <pic:pic xmlns:pic="http://schemas.openxmlformats.org/drawingml/2006/picture">
                        <pic:nvPicPr>
                          <pic:cNvPr id="172159209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561459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0" y="756"/>
                            <a:ext cx="4320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178445083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C3F" w14:textId="77777777">
                              <w:pPr>
                                <w:spacing w:before="1"/>
                                <w:rPr>
                                  <w:sz w:val="36"/>
                                </w:rPr>
                              </w:pPr>
                            </w:p>
                            <w:p w:rsidR="00AE0C3F" w14:textId="77777777">
                              <w:pPr>
                                <w:bidi w:val="0"/>
                                <w:spacing w:before="1" w:line="249" w:lineRule="auto"/>
                                <w:ind w:left="1080" w:right="7054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007399"/>
                                  <w:w w:val="105"/>
                                  <w:sz w:val="36"/>
                                  <w:rtl w:val="0"/>
                                </w:rPr>
                                <w:t>CARACTERÍSTICAS DEL ANTISEMITISMO ORGANIZADOR GRÁFICO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5" style="width:612pt;height:108pt;margin-top:0;margin-left:0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z-index:251658240" coordorigin="0,0" coordsize="21600,21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width:21600;height:21600;position:absolute" filled="f" stroked="f">
                  <v:imagedata r:id="rId4" o:title=""/>
                </v:shape>
                <v:shape id="_x0000_s1027" type="#_x0000_t75" style="width:7624;height:6480;left:12071;position:absolute;top:7560" filled="f" stroked="f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width:21600;height:21600;position:absolute;v-text-anchor:top" filled="f" fillcolor="this" stroked="f">
                  <v:textbox inset="0,0,0,0">
                    <w:txbxContent>
                      <w:p w:rsidR="00AE0C3F" w14:paraId="0F5EE098" w14:textId="77777777">
                        <w:pPr>
                          <w:spacing w:before="1"/>
                          <w:rPr>
                            <w:sz w:val="36"/>
                          </w:rPr>
                        </w:pPr>
                      </w:p>
                      <w:p w:rsidR="00AE0C3F" w14:paraId="45DAE376" w14:textId="77777777">
                        <w:pPr>
                          <w:bidi w:val="0"/>
                          <w:spacing w:before="1" w:line="249" w:lineRule="auto"/>
                          <w:ind w:left="1080" w:right="7054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color w:val="007399"/>
                            <w:w w:val="105"/>
                            <w:sz w:val="36"/>
                            <w:rtl w:val="0"/>
                          </w:rPr>
                          <w:t>CARACTERÍSTICAS DEL ANTISEMITISMO ORGANIZADOR GRÁFICO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E0C3F" w14:paraId="69556D2B" w14:textId="77777777">
      <w:pPr>
        <w:pStyle w:val="BodyText"/>
        <w:rPr>
          <w:rFonts w:ascii="Times New Roman"/>
          <w:sz w:val="20"/>
        </w:rPr>
      </w:pPr>
    </w:p>
    <w:p w:rsidR="00AE0C3F" w14:paraId="0D49FD91" w14:textId="77777777">
      <w:pPr>
        <w:pStyle w:val="BodyText"/>
        <w:rPr>
          <w:rFonts w:ascii="Times New Roman"/>
          <w:sz w:val="20"/>
        </w:rPr>
      </w:pPr>
    </w:p>
    <w:p w:rsidR="00AE0C3F" w14:paraId="6A914936" w14:textId="77777777">
      <w:pPr>
        <w:pStyle w:val="BodyText"/>
        <w:rPr>
          <w:rFonts w:ascii="Times New Roman"/>
          <w:sz w:val="20"/>
        </w:rPr>
      </w:pPr>
    </w:p>
    <w:p w:rsidR="00AE0C3F" w14:paraId="62B29CE5" w14:textId="77777777">
      <w:pPr>
        <w:pStyle w:val="BodyText"/>
        <w:rPr>
          <w:rFonts w:ascii="Times New Roman"/>
          <w:sz w:val="20"/>
        </w:rPr>
      </w:pPr>
    </w:p>
    <w:p w:rsidR="00AE0C3F" w14:paraId="7939D5D4" w14:textId="77777777">
      <w:pPr>
        <w:pStyle w:val="BodyText"/>
        <w:rPr>
          <w:rFonts w:ascii="Times New Roman"/>
          <w:sz w:val="20"/>
        </w:rPr>
      </w:pPr>
    </w:p>
    <w:p w:rsidR="00AE0C3F" w14:paraId="3ACD21A6" w14:textId="77777777">
      <w:pPr>
        <w:pStyle w:val="BodyText"/>
        <w:rPr>
          <w:rFonts w:ascii="Times New Roman"/>
          <w:sz w:val="20"/>
        </w:rPr>
      </w:pPr>
    </w:p>
    <w:p w:rsidR="00AE0C3F" w14:paraId="6A90AC0D" w14:textId="77777777">
      <w:pPr>
        <w:pStyle w:val="BodyText"/>
        <w:rPr>
          <w:rFonts w:ascii="Times New Roman"/>
          <w:sz w:val="20"/>
        </w:rPr>
      </w:pPr>
    </w:p>
    <w:p w:rsidR="00AE0C3F" w14:paraId="4B256B41" w14:textId="77777777">
      <w:pPr>
        <w:pStyle w:val="BodyText"/>
        <w:rPr>
          <w:rFonts w:ascii="Times New Roman"/>
          <w:sz w:val="20"/>
        </w:rPr>
      </w:pPr>
    </w:p>
    <w:p w:rsidR="00AE0C3F" w14:paraId="7590721B" w14:textId="77777777">
      <w:pPr>
        <w:pStyle w:val="BodyText"/>
        <w:rPr>
          <w:rFonts w:ascii="Times New Roman"/>
          <w:sz w:val="20"/>
        </w:rPr>
      </w:pPr>
    </w:p>
    <w:p w:rsidR="00AE0C3F" w14:paraId="41765950" w14:textId="77777777">
      <w:pPr>
        <w:pStyle w:val="BodyText"/>
        <w:rPr>
          <w:rFonts w:ascii="Times New Roman"/>
          <w:sz w:val="20"/>
        </w:rPr>
      </w:pPr>
    </w:p>
    <w:p w:rsidR="00AE0C3F" w14:paraId="744D344A" w14:textId="77777777">
      <w:pPr>
        <w:pStyle w:val="BodyText"/>
        <w:rPr>
          <w:rFonts w:ascii="Times New Roman"/>
          <w:sz w:val="20"/>
        </w:rPr>
      </w:pPr>
    </w:p>
    <w:p w:rsidR="00AE0C3F" w14:paraId="50DC001B" w14:textId="77777777">
      <w:pPr>
        <w:pStyle w:val="BodyText"/>
        <w:rPr>
          <w:rFonts w:ascii="Times New Roman"/>
          <w:sz w:val="20"/>
        </w:rPr>
      </w:pPr>
    </w:p>
    <w:p w:rsidR="00AE0C3F" w14:paraId="22FCE427" w14:textId="77777777">
      <w:pPr>
        <w:pStyle w:val="BodyText"/>
        <w:rPr>
          <w:rFonts w:ascii="Times New Roman"/>
          <w:sz w:val="20"/>
        </w:rPr>
      </w:pPr>
    </w:p>
    <w:p w:rsidR="00AE0C3F" w14:paraId="5AC96590" w14:textId="77777777">
      <w:pPr>
        <w:pStyle w:val="BodyText"/>
        <w:rPr>
          <w:rFonts w:ascii="Times New Roman"/>
          <w:sz w:val="20"/>
        </w:rPr>
      </w:pPr>
    </w:p>
    <w:p w:rsidR="00AE0C3F" w14:paraId="7B4A2465" w14:textId="77777777">
      <w:pPr>
        <w:pStyle w:val="BodyText"/>
        <w:spacing w:before="4"/>
        <w:rPr>
          <w:rFonts w:ascii="Times New Roman"/>
          <w:sz w:val="26"/>
        </w:rPr>
      </w:pPr>
    </w:p>
    <w:tbl>
      <w:tblPr>
        <w:tblStyle w:val="TableNormal0"/>
        <w:tblW w:w="0" w:type="auto"/>
        <w:tblInd w:w="1100" w:type="dxa"/>
        <w:tblBorders>
          <w:top w:val="single" w:sz="8" w:space="0" w:color="3FC1CC"/>
          <w:left w:val="single" w:sz="8" w:space="0" w:color="3FC1CC"/>
          <w:bottom w:val="single" w:sz="8" w:space="0" w:color="3FC1CC"/>
          <w:right w:val="single" w:sz="8" w:space="0" w:color="3FC1CC"/>
          <w:insideH w:val="single" w:sz="8" w:space="0" w:color="3FC1CC"/>
          <w:insideV w:val="single" w:sz="8" w:space="0" w:color="3FC1CC"/>
        </w:tblBorders>
        <w:tblLayout w:type="fixed"/>
        <w:tblLook w:val="01E0"/>
      </w:tblPr>
      <w:tblGrid>
        <w:gridCol w:w="3353"/>
        <w:gridCol w:w="3353"/>
        <w:gridCol w:w="3353"/>
      </w:tblGrid>
      <w:tr w14:paraId="0ABB525F" w14:textId="77777777">
        <w:tblPrEx>
          <w:tblW w:w="0" w:type="auto"/>
          <w:tblInd w:w="1100" w:type="dxa"/>
          <w:tblBorders>
            <w:top w:val="single" w:sz="8" w:space="0" w:color="3FC1CC"/>
            <w:left w:val="single" w:sz="8" w:space="0" w:color="3FC1CC"/>
            <w:bottom w:val="single" w:sz="8" w:space="0" w:color="3FC1CC"/>
            <w:right w:val="single" w:sz="8" w:space="0" w:color="3FC1CC"/>
            <w:insideH w:val="single" w:sz="8" w:space="0" w:color="3FC1CC"/>
            <w:insideV w:val="single" w:sz="8" w:space="0" w:color="3FC1CC"/>
          </w:tblBorders>
          <w:tblLayout w:type="fixed"/>
          <w:tblLook w:val="01E0"/>
        </w:tblPrEx>
        <w:trPr>
          <w:trHeight w:val="776"/>
        </w:trPr>
        <w:tc>
          <w:tcPr>
            <w:tcW w:w="3353" w:type="dxa"/>
            <w:shd w:val="clear" w:color="auto" w:fill="005870"/>
          </w:tcPr>
          <w:p w:rsidR="00AE0C3F" w14:paraId="666323C9" w14:textId="77777777">
            <w:pPr>
              <w:pStyle w:val="TableParagraph"/>
              <w:bidi w:val="0"/>
              <w:spacing w:before="75" w:line="348" w:lineRule="auto"/>
              <w:ind w:left="266" w:firstLine="7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w w:val="105"/>
                <w:sz w:val="18"/>
                <w:rtl w:val="0"/>
              </w:rPr>
              <w:t>CARACTERÍSTICAS DEL ANTISEMITISMO (INCLUIDOS MITOS/TROPOS)</w:t>
            </w:r>
          </w:p>
        </w:tc>
        <w:tc>
          <w:tcPr>
            <w:tcW w:w="3353" w:type="dxa"/>
            <w:shd w:val="clear" w:color="auto" w:fill="005870"/>
          </w:tcPr>
          <w:p w:rsidR="00AE0C3F" w14:paraId="0460C1D8" w14:textId="77777777">
            <w:pPr>
              <w:pStyle w:val="TableParagraph"/>
              <w:bidi w:val="0"/>
              <w:spacing w:before="75"/>
              <w:ind w:left="10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w w:val="105"/>
                <w:sz w:val="18"/>
                <w:rtl w:val="0"/>
              </w:rPr>
              <w:t>DESCRIPCIÓN</w:t>
            </w:r>
          </w:p>
        </w:tc>
        <w:tc>
          <w:tcPr>
            <w:tcW w:w="3353" w:type="dxa"/>
            <w:shd w:val="clear" w:color="auto" w:fill="005870"/>
          </w:tcPr>
          <w:p w:rsidR="00AE0C3F" w14:paraId="0EF93D8F" w14:textId="77777777">
            <w:pPr>
              <w:pStyle w:val="TableParagraph"/>
              <w:bidi w:val="0"/>
              <w:spacing w:before="75" w:line="348" w:lineRule="auto"/>
              <w:ind w:left="391" w:hanging="28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w w:val="105"/>
                <w:sz w:val="18"/>
                <w:rtl w:val="0"/>
              </w:rPr>
              <w:t>EJEMPLO(S) O CÓMO SE UTILIZA PARA DIFUNDIR EL ANTISEMITISMO</w:t>
            </w:r>
          </w:p>
        </w:tc>
      </w:tr>
      <w:tr w14:paraId="38E719CD" w14:textId="77777777">
        <w:tblPrEx>
          <w:tblW w:w="0" w:type="auto"/>
          <w:tblInd w:w="1100" w:type="dxa"/>
          <w:tblLayout w:type="fixed"/>
          <w:tblLook w:val="01E0"/>
        </w:tblPrEx>
        <w:trPr>
          <w:trHeight w:val="967"/>
        </w:trPr>
        <w:tc>
          <w:tcPr>
            <w:tcW w:w="3353" w:type="dxa"/>
          </w:tcPr>
          <w:p w:rsidR="00AE0C3F" w14:paraId="4F53BB8F" w14:textId="77777777">
            <w:pPr>
              <w:pStyle w:val="TableParagraph"/>
              <w:bidi w:val="0"/>
              <w:spacing w:before="63"/>
              <w:ind w:left="80"/>
              <w:rPr>
                <w:sz w:val="18"/>
              </w:rPr>
            </w:pPr>
            <w:r>
              <w:rPr>
                <w:sz w:val="18"/>
                <w:rtl w:val="0"/>
              </w:rPr>
              <w:t>En Liga con el Diablo</w:t>
            </w:r>
          </w:p>
        </w:tc>
        <w:tc>
          <w:tcPr>
            <w:tcW w:w="3353" w:type="dxa"/>
          </w:tcPr>
          <w:p w:rsidR="00AE0C3F" w14:paraId="5A4F4DDD" w14:textId="77777777">
            <w:pPr>
              <w:pStyle w:val="TableParagraph"/>
              <w:bidi w:val="0"/>
              <w:spacing w:before="63"/>
              <w:ind w:left="80"/>
              <w:rPr>
                <w:sz w:val="18"/>
              </w:rPr>
            </w:pPr>
            <w:r>
              <w:rPr>
                <w:sz w:val="18"/>
                <w:rtl w:val="0"/>
              </w:rPr>
              <w:t>Los judíos son vistos como malvados o demoníacos</w:t>
            </w:r>
          </w:p>
        </w:tc>
        <w:tc>
          <w:tcPr>
            <w:tcW w:w="3353" w:type="dxa"/>
          </w:tcPr>
          <w:p w:rsidR="00AE0C3F" w14:paraId="2F6B0D39" w14:textId="77777777">
            <w:pPr>
              <w:pStyle w:val="TableParagraph"/>
              <w:bidi w:val="0"/>
              <w:spacing w:before="63" w:line="328" w:lineRule="auto"/>
              <w:ind w:left="80"/>
              <w:rPr>
                <w:sz w:val="18"/>
              </w:rPr>
            </w:pPr>
            <w:r>
              <w:rPr>
                <w:sz w:val="18"/>
                <w:rtl w:val="0"/>
              </w:rPr>
              <w:t>Representado con cuernos, asociado a todo lo malo o maligno</w:t>
            </w:r>
          </w:p>
        </w:tc>
      </w:tr>
      <w:tr w14:paraId="5DFCB18B" w14:textId="77777777">
        <w:tblPrEx>
          <w:tblW w:w="0" w:type="auto"/>
          <w:tblInd w:w="1100" w:type="dxa"/>
          <w:tblLayout w:type="fixed"/>
          <w:tblLook w:val="01E0"/>
        </w:tblPrEx>
        <w:trPr>
          <w:trHeight w:val="967"/>
        </w:trPr>
        <w:tc>
          <w:tcPr>
            <w:tcW w:w="3353" w:type="dxa"/>
          </w:tcPr>
          <w:p w:rsidR="00AE0C3F" w14:paraId="14D59C00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61CE6D43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47428532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14:paraId="2FD99795" w14:textId="77777777">
        <w:tblPrEx>
          <w:tblW w:w="0" w:type="auto"/>
          <w:tblInd w:w="1100" w:type="dxa"/>
          <w:tblLayout w:type="fixed"/>
          <w:tblLook w:val="01E0"/>
        </w:tblPrEx>
        <w:trPr>
          <w:trHeight w:val="967"/>
        </w:trPr>
        <w:tc>
          <w:tcPr>
            <w:tcW w:w="3353" w:type="dxa"/>
          </w:tcPr>
          <w:p w:rsidR="00AE0C3F" w14:paraId="42340E4B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62152331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5FF407BC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14:paraId="72413B01" w14:textId="77777777">
        <w:tblPrEx>
          <w:tblW w:w="0" w:type="auto"/>
          <w:tblInd w:w="1100" w:type="dxa"/>
          <w:tblLayout w:type="fixed"/>
          <w:tblLook w:val="01E0"/>
        </w:tblPrEx>
        <w:trPr>
          <w:trHeight w:val="967"/>
        </w:trPr>
        <w:tc>
          <w:tcPr>
            <w:tcW w:w="3353" w:type="dxa"/>
          </w:tcPr>
          <w:p w:rsidR="00AE0C3F" w14:paraId="4998F244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0B92EAF4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1E4C5AB9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14:paraId="79B4C60C" w14:textId="77777777">
        <w:tblPrEx>
          <w:tblW w:w="0" w:type="auto"/>
          <w:tblInd w:w="1100" w:type="dxa"/>
          <w:tblLayout w:type="fixed"/>
          <w:tblLook w:val="01E0"/>
        </w:tblPrEx>
        <w:trPr>
          <w:trHeight w:val="967"/>
        </w:trPr>
        <w:tc>
          <w:tcPr>
            <w:tcW w:w="3353" w:type="dxa"/>
          </w:tcPr>
          <w:p w:rsidR="00AE0C3F" w14:paraId="4B81805C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422631F2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4E56F9AA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14:paraId="0FE50811" w14:textId="77777777">
        <w:tblPrEx>
          <w:tblW w:w="0" w:type="auto"/>
          <w:tblInd w:w="1100" w:type="dxa"/>
          <w:tblLayout w:type="fixed"/>
          <w:tblLook w:val="01E0"/>
        </w:tblPrEx>
        <w:trPr>
          <w:trHeight w:val="967"/>
        </w:trPr>
        <w:tc>
          <w:tcPr>
            <w:tcW w:w="3353" w:type="dxa"/>
          </w:tcPr>
          <w:p w:rsidR="00AE0C3F" w14:paraId="271EABA7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5EABF1B8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056507B3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14:paraId="09D87F86" w14:textId="77777777">
        <w:tblPrEx>
          <w:tblW w:w="0" w:type="auto"/>
          <w:tblInd w:w="1100" w:type="dxa"/>
          <w:tblLayout w:type="fixed"/>
          <w:tblLook w:val="01E0"/>
        </w:tblPrEx>
        <w:trPr>
          <w:trHeight w:val="967"/>
        </w:trPr>
        <w:tc>
          <w:tcPr>
            <w:tcW w:w="3353" w:type="dxa"/>
          </w:tcPr>
          <w:p w:rsidR="00AE0C3F" w14:paraId="607323D4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3C3269F0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3" w:type="dxa"/>
          </w:tcPr>
          <w:p w:rsidR="00AE0C3F" w14:paraId="7516E191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E0C3F" w14:paraId="51A0F74B" w14:textId="77777777">
      <w:pPr>
        <w:pStyle w:val="BodyText"/>
        <w:rPr>
          <w:rFonts w:ascii="Times New Roman"/>
          <w:sz w:val="20"/>
        </w:rPr>
      </w:pPr>
    </w:p>
    <w:p w:rsidR="00AE0C3F" w14:paraId="273BDA41" w14:textId="77777777">
      <w:pPr>
        <w:pStyle w:val="BodyText"/>
        <w:spacing w:before="4"/>
        <w:rPr>
          <w:rFonts w:ascii="Times New Roman"/>
        </w:rPr>
      </w:pPr>
    </w:p>
    <w:p w:rsidR="00AE0C3F" w14:paraId="3E30B991" w14:textId="77777777">
      <w:pPr>
        <w:pStyle w:val="BodyText"/>
        <w:bidi w:val="0"/>
        <w:spacing w:line="297" w:lineRule="auto"/>
        <w:ind w:left="1080" w:right="852"/>
      </w:pPr>
      <w:r>
        <w:rPr>
          <w:w w:val="110"/>
          <w:rtl w:val="0"/>
        </w:rPr>
        <w:t>¿Cómo perjudicaron las acciones antisemitas a los judíos en concreto, a las comunidades en las que vivían y a la sociedad en general?</w:t>
      </w:r>
    </w:p>
    <w:p w:rsidR="00AE0C3F" w14:paraId="6E4BD43A" w14:textId="77777777">
      <w:pPr>
        <w:pStyle w:val="BodyText"/>
        <w:rPr>
          <w:sz w:val="20"/>
        </w:rPr>
      </w:pPr>
    </w:p>
    <w:p w:rsidR="00AE0C3F" w14:paraId="6E19AC21" w14:textId="77777777">
      <w:pPr>
        <w:pStyle w:val="BodyText"/>
        <w:rPr>
          <w:sz w:val="20"/>
        </w:rPr>
      </w:pPr>
    </w:p>
    <w:p w:rsidR="00AE0C3F" w14:paraId="69ED5FF4" w14:textId="77777777">
      <w:pPr>
        <w:pStyle w:val="BodyText"/>
        <w:rPr>
          <w:sz w:val="20"/>
        </w:rPr>
      </w:pPr>
    </w:p>
    <w:p w:rsidR="00AE0C3F" w14:paraId="5286F81E" w14:textId="77777777">
      <w:pPr>
        <w:pStyle w:val="BodyText"/>
        <w:rPr>
          <w:sz w:val="20"/>
        </w:rPr>
      </w:pPr>
    </w:p>
    <w:p w:rsidR="00AE0C3F" w14:paraId="1EE986FE" w14:textId="77777777">
      <w:pPr>
        <w:pStyle w:val="BodyText"/>
        <w:rPr>
          <w:sz w:val="20"/>
        </w:rPr>
      </w:pPr>
    </w:p>
    <w:p w:rsidR="00AE0C3F" w14:paraId="7FEC8DEB" w14:textId="77777777">
      <w:pPr>
        <w:pStyle w:val="BodyText"/>
        <w:rPr>
          <w:sz w:val="20"/>
        </w:rPr>
      </w:pPr>
    </w:p>
    <w:p w:rsidR="00AE0C3F" w14:paraId="310D73CC" w14:textId="77777777">
      <w:pPr>
        <w:pStyle w:val="BodyText"/>
        <w:rPr>
          <w:sz w:val="20"/>
        </w:rPr>
      </w:pPr>
    </w:p>
    <w:p w:rsidR="00AE0C3F" w14:paraId="6C2023A9" w14:textId="77777777">
      <w:pPr>
        <w:pStyle w:val="BodyText"/>
        <w:spacing w:before="6"/>
        <w:rPr>
          <w:sz w:val="17"/>
        </w:rPr>
      </w:pPr>
    </w:p>
    <w:p w:rsidR="00AE0C3F" w14:paraId="28050055" w14:textId="77777777">
      <w:pPr>
        <w:tabs>
          <w:tab w:val="left" w:pos="8375"/>
        </w:tabs>
        <w:bidi w:val="0"/>
        <w:spacing w:before="104"/>
        <w:ind w:left="1080"/>
        <w:rPr>
          <w:sz w:val="16"/>
        </w:rPr>
      </w:pPr>
      <w:r>
        <w:rPr>
          <w:spacing w:val="-1"/>
          <w:sz w:val="16"/>
          <w:rtl w:val="0"/>
        </w:rPr>
        <w:t>EL ANTISEMITISMO DESPUÉS DEL HOLOCAUSTO</w:t>
        <w:tab/>
        <w:t>© Asociación Ecos y Reflexiones</w:t>
      </w:r>
    </w:p>
    <w:sectPr>
      <w:type w:val="continuous"/>
      <w:pgSz w:w="12240" w:h="15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C3F"/>
    <w:rsid w:val="00AE0C3F"/>
    <w:rsid w:val="00F46BD6"/>
    <w:rsid w:val="00F700F1"/>
  </w:rsids>
  <m:mathPr>
    <m:mathFont m:val="Cambria Math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17246F8-D01D-4D1D-958B-86FAF6DF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Palatino Linotype" w:eastAsia="Palatino Linotype" w:hAnsi="Palatino Linotype" w:cs="Palatino Linotype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405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Rode</dc:creator>
  <cp:lastModifiedBy>Helen Rode</cp:lastModifiedBy>
  <cp:revision>2</cp:revision>
  <dcterms:created xsi:type="dcterms:W3CDTF">2024-10-10T09:18:00Z</dcterms:created>
  <dcterms:modified xsi:type="dcterms:W3CDTF">2024-10-10T09:18:00Z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2024-10-10T00:00:00Z</vt:filetime>
  </property>
</Properties>
</file>