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FF79" w14:textId="0501585F" w:rsidR="005A7AB8" w:rsidRPr="00194FE0" w:rsidRDefault="00E8625D" w:rsidP="00752887">
      <w:pPr>
        <w:spacing w:after="120"/>
        <w:ind w:firstLine="0"/>
        <w:jc w:val="center"/>
        <w:rPr>
          <w:szCs w:val="24"/>
          <w:lang w:bidi="he-IL"/>
        </w:rPr>
      </w:pPr>
      <w:r>
        <w:rPr>
          <w:szCs w:val="24"/>
          <w:lang w:bidi="he-IL"/>
        </w:rPr>
        <w:t>“</w:t>
      </w:r>
      <w:r w:rsidR="00752887" w:rsidRPr="00194FE0">
        <w:rPr>
          <w:szCs w:val="24"/>
          <w:lang w:bidi="he-IL"/>
        </w:rPr>
        <w:t xml:space="preserve">Do </w:t>
      </w:r>
      <w:r w:rsidR="00CF4EA5">
        <w:rPr>
          <w:rFonts w:cstheme="majorBidi"/>
          <w:szCs w:val="24"/>
        </w:rPr>
        <w:t>That Which</w:t>
      </w:r>
      <w:r w:rsidR="00CF4EA5" w:rsidRPr="00194FE0">
        <w:rPr>
          <w:rFonts w:cstheme="majorBidi"/>
          <w:szCs w:val="24"/>
        </w:rPr>
        <w:t xml:space="preserve"> </w:t>
      </w:r>
      <w:r w:rsidR="00752887" w:rsidRPr="00194FE0">
        <w:rPr>
          <w:szCs w:val="24"/>
          <w:lang w:bidi="he-IL"/>
        </w:rPr>
        <w:t xml:space="preserve">is Right and Good in the </w:t>
      </w:r>
      <w:r w:rsidR="005A7AB8" w:rsidRPr="00194FE0">
        <w:rPr>
          <w:szCs w:val="24"/>
          <w:lang w:bidi="he-IL"/>
        </w:rPr>
        <w:t>Sight</w:t>
      </w:r>
      <w:r w:rsidR="00752887" w:rsidRPr="00194FE0">
        <w:rPr>
          <w:szCs w:val="24"/>
          <w:lang w:bidi="he-IL"/>
        </w:rPr>
        <w:t xml:space="preserve"> of the </w:t>
      </w:r>
      <w:r w:rsidR="00BA78FA">
        <w:rPr>
          <w:smallCaps/>
          <w:szCs w:val="24"/>
          <w:lang w:bidi="he-IL"/>
        </w:rPr>
        <w:t>LORD</w:t>
      </w:r>
      <w:r>
        <w:rPr>
          <w:szCs w:val="24"/>
          <w:lang w:bidi="he-IL"/>
        </w:rPr>
        <w:t>”</w:t>
      </w:r>
      <w:r w:rsidR="00752887" w:rsidRPr="00194FE0">
        <w:rPr>
          <w:szCs w:val="24"/>
          <w:lang w:bidi="he-IL"/>
        </w:rPr>
        <w:t>:</w:t>
      </w:r>
    </w:p>
    <w:p w14:paraId="054C9034" w14:textId="1A528E74" w:rsidR="00752887" w:rsidRPr="00194FE0" w:rsidRDefault="00752887" w:rsidP="00752887">
      <w:pPr>
        <w:spacing w:after="120"/>
        <w:ind w:firstLine="0"/>
        <w:jc w:val="center"/>
        <w:rPr>
          <w:szCs w:val="24"/>
          <w:lang w:bidi="he-IL"/>
        </w:rPr>
      </w:pPr>
      <w:r w:rsidRPr="00194FE0">
        <w:rPr>
          <w:szCs w:val="24"/>
          <w:lang w:bidi="he-IL"/>
        </w:rPr>
        <w:t xml:space="preserve">New </w:t>
      </w:r>
      <w:r w:rsidR="005A7AB8" w:rsidRPr="00194FE0">
        <w:rPr>
          <w:szCs w:val="24"/>
          <w:lang w:bidi="he-IL"/>
        </w:rPr>
        <w:t>Insights</w:t>
      </w:r>
      <w:r w:rsidRPr="00194FE0">
        <w:rPr>
          <w:szCs w:val="24"/>
          <w:lang w:bidi="he-IL"/>
        </w:rPr>
        <w:t xml:space="preserve"> and </w:t>
      </w:r>
      <w:r w:rsidR="005A7AB8" w:rsidRPr="00194FE0">
        <w:rPr>
          <w:szCs w:val="24"/>
          <w:lang w:bidi="he-IL"/>
        </w:rPr>
        <w:t>Burgeoning</w:t>
      </w:r>
      <w:r w:rsidRPr="00194FE0">
        <w:rPr>
          <w:szCs w:val="24"/>
          <w:lang w:bidi="he-IL"/>
        </w:rPr>
        <w:t xml:space="preserve"> Creativity in the Writing of Nahmanides</w:t>
      </w:r>
      <w:r w:rsidR="00E8625D">
        <w:rPr>
          <w:szCs w:val="24"/>
          <w:lang w:bidi="he-IL"/>
        </w:rPr>
        <w:t>’</w:t>
      </w:r>
      <w:r w:rsidRPr="00194FE0">
        <w:rPr>
          <w:szCs w:val="24"/>
          <w:lang w:bidi="he-IL"/>
        </w:rPr>
        <w:t xml:space="preserve"> Commentary</w:t>
      </w:r>
      <w:r w:rsidRPr="00194FE0">
        <w:rPr>
          <w:rStyle w:val="FootnoteReference"/>
          <w:szCs w:val="24"/>
          <w:lang w:bidi="he-IL"/>
        </w:rPr>
        <w:footnoteReference w:id="1"/>
      </w:r>
    </w:p>
    <w:p w14:paraId="1D37DA52" w14:textId="3C499D77" w:rsidR="000704BE" w:rsidRPr="00194FE0" w:rsidRDefault="000704BE" w:rsidP="0038769B">
      <w:pPr>
        <w:spacing w:after="120"/>
        <w:jc w:val="both"/>
        <w:rPr>
          <w:szCs w:val="24"/>
          <w:lang w:bidi="he-IL"/>
        </w:rPr>
      </w:pPr>
    </w:p>
    <w:p w14:paraId="6F2AB405" w14:textId="1D8B7BCA" w:rsidR="00752887" w:rsidRPr="00194FE0" w:rsidRDefault="00752887" w:rsidP="009E16CA">
      <w:pPr>
        <w:spacing w:after="120"/>
        <w:jc w:val="center"/>
        <w:rPr>
          <w:szCs w:val="24"/>
          <w:lang w:bidi="he-IL"/>
        </w:rPr>
      </w:pPr>
      <w:r w:rsidRPr="00194FE0">
        <w:rPr>
          <w:szCs w:val="24"/>
          <w:lang w:bidi="he-IL"/>
        </w:rPr>
        <w:t xml:space="preserve">Yuval </w:t>
      </w:r>
      <w:proofErr w:type="spellStart"/>
      <w:r w:rsidRPr="00194FE0">
        <w:rPr>
          <w:szCs w:val="24"/>
          <w:lang w:bidi="he-IL"/>
        </w:rPr>
        <w:t>Vad</w:t>
      </w:r>
      <w:r w:rsidR="005A7AB8" w:rsidRPr="00194FE0">
        <w:rPr>
          <w:szCs w:val="24"/>
          <w:lang w:bidi="he-IL"/>
        </w:rPr>
        <w:t>ee</w:t>
      </w:r>
      <w:proofErr w:type="spellEnd"/>
    </w:p>
    <w:p w14:paraId="0E376F6E" w14:textId="77777777" w:rsidR="00F66CFE" w:rsidRPr="00194FE0" w:rsidRDefault="00F66CFE" w:rsidP="0038769B">
      <w:pPr>
        <w:spacing w:after="120"/>
        <w:jc w:val="both"/>
        <w:rPr>
          <w:szCs w:val="24"/>
          <w:lang w:bidi="he-IL"/>
        </w:rPr>
      </w:pPr>
    </w:p>
    <w:p w14:paraId="61DB274D" w14:textId="5CB9C712" w:rsidR="00F31A9E" w:rsidRPr="00194FE0" w:rsidRDefault="00D33A9A" w:rsidP="0038769B">
      <w:pPr>
        <w:spacing w:after="120"/>
        <w:jc w:val="both"/>
        <w:rPr>
          <w:szCs w:val="24"/>
          <w:lang w:bidi="he-IL"/>
        </w:rPr>
      </w:pPr>
      <w:r>
        <w:rPr>
          <w:szCs w:val="24"/>
          <w:lang w:bidi="he-IL"/>
        </w:rPr>
        <w:t>A great deal</w:t>
      </w:r>
      <w:r w:rsidRPr="00194FE0">
        <w:rPr>
          <w:szCs w:val="24"/>
          <w:lang w:bidi="he-IL"/>
        </w:rPr>
        <w:t xml:space="preserve"> has been written</w:t>
      </w:r>
      <w:r>
        <w:rPr>
          <w:szCs w:val="24"/>
          <w:lang w:bidi="he-IL"/>
        </w:rPr>
        <w:t xml:space="preserve"> on</w:t>
      </w:r>
      <w:r w:rsidRPr="00194FE0">
        <w:rPr>
          <w:szCs w:val="24"/>
          <w:lang w:bidi="he-IL"/>
        </w:rPr>
        <w:t xml:space="preserve"> </w:t>
      </w:r>
      <w:r w:rsidR="00752887" w:rsidRPr="00194FE0">
        <w:rPr>
          <w:szCs w:val="24"/>
          <w:lang w:bidi="he-IL"/>
        </w:rPr>
        <w:t xml:space="preserve">the </w:t>
      </w:r>
      <w:r w:rsidR="00EF5AA4">
        <w:rPr>
          <w:szCs w:val="24"/>
          <w:lang w:bidi="he-IL"/>
        </w:rPr>
        <w:t xml:space="preserve">additions to the </w:t>
      </w:r>
      <w:r w:rsidR="00752887" w:rsidRPr="00194FE0">
        <w:rPr>
          <w:szCs w:val="24"/>
          <w:lang w:bidi="he-IL"/>
        </w:rPr>
        <w:t xml:space="preserve">commentaries on the Torah that </w:t>
      </w:r>
      <w:proofErr w:type="spellStart"/>
      <w:r w:rsidR="00752887" w:rsidRPr="00194FE0">
        <w:rPr>
          <w:szCs w:val="24"/>
          <w:lang w:bidi="he-IL"/>
        </w:rPr>
        <w:t>Nahmanides</w:t>
      </w:r>
      <w:proofErr w:type="spellEnd"/>
      <w:r w:rsidR="00EF5AA4" w:rsidRPr="00194FE0">
        <w:rPr>
          <w:rStyle w:val="FootnoteReference"/>
          <w:szCs w:val="24"/>
          <w:lang w:bidi="he-IL"/>
        </w:rPr>
        <w:footnoteReference w:id="2"/>
      </w:r>
      <w:r w:rsidR="00752887" w:rsidRPr="00194FE0">
        <w:rPr>
          <w:szCs w:val="24"/>
          <w:lang w:bidi="he-IL"/>
        </w:rPr>
        <w:t xml:space="preserve"> </w:t>
      </w:r>
      <w:r w:rsidR="00DB50AD" w:rsidRPr="00194FE0">
        <w:rPr>
          <w:szCs w:val="24"/>
          <w:lang w:bidi="he-IL"/>
        </w:rPr>
        <w:t>completed</w:t>
      </w:r>
      <w:r w:rsidR="00DC074F" w:rsidRPr="00194FE0">
        <w:rPr>
          <w:szCs w:val="24"/>
          <w:lang w:bidi="he-IL"/>
        </w:rPr>
        <w:t xml:space="preserve"> in Acre</w:t>
      </w:r>
      <w:r w:rsidR="00752887" w:rsidRPr="00194FE0">
        <w:rPr>
          <w:szCs w:val="24"/>
          <w:lang w:bidi="he-IL"/>
        </w:rPr>
        <w:t xml:space="preserve"> at the end of his life</w:t>
      </w:r>
      <w:r w:rsidR="00AE1F75">
        <w:rPr>
          <w:szCs w:val="24"/>
          <w:lang w:bidi="he-IL"/>
        </w:rPr>
        <w:t>,</w:t>
      </w:r>
      <w:r w:rsidR="00D337BA" w:rsidRPr="00194FE0">
        <w:rPr>
          <w:rStyle w:val="FootnoteReference"/>
          <w:szCs w:val="24"/>
          <w:lang w:bidi="he-IL"/>
        </w:rPr>
        <w:footnoteReference w:id="3"/>
      </w:r>
      <w:r w:rsidR="00D337BA" w:rsidRPr="00194FE0">
        <w:rPr>
          <w:szCs w:val="24"/>
          <w:lang w:bidi="he-IL"/>
        </w:rPr>
        <w:t xml:space="preserve"> in the land of Israel</w:t>
      </w:r>
      <w:r w:rsidR="008E7FD1" w:rsidRPr="00194FE0">
        <w:rPr>
          <w:szCs w:val="24"/>
          <w:lang w:bidi="he-IL"/>
        </w:rPr>
        <w:t>.</w:t>
      </w:r>
      <w:r w:rsidR="008E7FD1" w:rsidRPr="00194FE0">
        <w:rPr>
          <w:rStyle w:val="FootnoteReference"/>
          <w:szCs w:val="24"/>
          <w:lang w:bidi="he-IL"/>
        </w:rPr>
        <w:footnoteReference w:id="4"/>
      </w:r>
      <w:r w:rsidR="00E8625D">
        <w:rPr>
          <w:szCs w:val="24"/>
          <w:lang w:bidi="he-IL"/>
        </w:rPr>
        <w:t xml:space="preserve"> </w:t>
      </w:r>
      <w:r w:rsidR="002B2454">
        <w:rPr>
          <w:szCs w:val="24"/>
          <w:lang w:bidi="he-IL"/>
        </w:rPr>
        <w:t>In his review</w:t>
      </w:r>
      <w:r w:rsidR="00DB02CA" w:rsidRPr="00194FE0">
        <w:rPr>
          <w:szCs w:val="24"/>
          <w:lang w:bidi="he-IL"/>
        </w:rPr>
        <w:t xml:space="preserve"> of </w:t>
      </w:r>
      <w:proofErr w:type="spellStart"/>
      <w:r w:rsidR="00DB02CA" w:rsidRPr="00194FE0">
        <w:rPr>
          <w:szCs w:val="24"/>
          <w:lang w:bidi="he-IL"/>
        </w:rPr>
        <w:t>Ofer</w:t>
      </w:r>
      <w:proofErr w:type="spellEnd"/>
      <w:r w:rsidR="00DB02CA" w:rsidRPr="00194FE0">
        <w:rPr>
          <w:szCs w:val="24"/>
          <w:lang w:bidi="he-IL"/>
        </w:rPr>
        <w:t xml:space="preserve"> and Jacobs</w:t>
      </w:r>
      <w:r w:rsidR="00E8625D">
        <w:rPr>
          <w:szCs w:val="24"/>
          <w:lang w:bidi="he-IL"/>
        </w:rPr>
        <w:t>’</w:t>
      </w:r>
      <w:r w:rsidR="00DB02CA" w:rsidRPr="00194FE0">
        <w:rPr>
          <w:szCs w:val="24"/>
          <w:lang w:bidi="he-IL"/>
        </w:rPr>
        <w:t xml:space="preserve"> </w:t>
      </w:r>
      <w:r w:rsidR="002B2454">
        <w:rPr>
          <w:szCs w:val="24"/>
          <w:lang w:bidi="he-IL"/>
        </w:rPr>
        <w:t>book</w:t>
      </w:r>
      <w:r w:rsidR="00DB02CA" w:rsidRPr="00194FE0">
        <w:rPr>
          <w:szCs w:val="24"/>
          <w:lang w:bidi="he-IL"/>
        </w:rPr>
        <w:t xml:space="preserve"> on these additions, Mack writes:</w:t>
      </w:r>
      <w:r w:rsidR="00DB02CA" w:rsidRPr="00194FE0">
        <w:rPr>
          <w:rStyle w:val="FootnoteReference"/>
          <w:szCs w:val="24"/>
          <w:lang w:bidi="he-IL"/>
        </w:rPr>
        <w:footnoteReference w:id="5"/>
      </w:r>
    </w:p>
    <w:p w14:paraId="7DEB2288" w14:textId="77777777" w:rsidR="001C04FA" w:rsidRPr="00194FE0" w:rsidRDefault="001C04FA" w:rsidP="003D0BA3">
      <w:pPr>
        <w:pStyle w:val="Quotation"/>
      </w:pPr>
    </w:p>
    <w:p w14:paraId="53956991" w14:textId="7205E932" w:rsidR="00480026" w:rsidRPr="00194FE0" w:rsidRDefault="00DB02CA" w:rsidP="003D0BA3">
      <w:pPr>
        <w:pStyle w:val="Quotation"/>
      </w:pPr>
      <w:r w:rsidRPr="00194FE0">
        <w:lastRenderedPageBreak/>
        <w:t xml:space="preserve">… </w:t>
      </w:r>
      <w:r w:rsidR="00E30C6C" w:rsidRPr="00194FE0">
        <w:t>In this way</w:t>
      </w:r>
      <w:r w:rsidR="00865E09">
        <w:t>,</w:t>
      </w:r>
      <w:r w:rsidRPr="00194FE0">
        <w:t xml:space="preserve"> readers</w:t>
      </w:r>
      <w:r w:rsidR="00E30C6C" w:rsidRPr="00194FE0">
        <w:t xml:space="preserve"> will internalize</w:t>
      </w:r>
      <w:r w:rsidRPr="00194FE0">
        <w:t xml:space="preserve"> the fact that Nahmanides</w:t>
      </w:r>
      <w:r w:rsidR="00E8625D">
        <w:t>’</w:t>
      </w:r>
      <w:r w:rsidRPr="00194FE0">
        <w:t xml:space="preserve"> commentary on the Torah was not written all at once, and that the author </w:t>
      </w:r>
      <w:r w:rsidR="00E30C6C" w:rsidRPr="00194FE0">
        <w:t>saw fit</w:t>
      </w:r>
      <w:r w:rsidRPr="00194FE0">
        <w:t xml:space="preserve"> to respond to </w:t>
      </w:r>
      <w:r w:rsidR="00E30C6C" w:rsidRPr="00194FE0">
        <w:t xml:space="preserve">various </w:t>
      </w:r>
      <w:r w:rsidRPr="00194FE0">
        <w:t xml:space="preserve">criticisms </w:t>
      </w:r>
      <w:r w:rsidR="00E30C6C" w:rsidRPr="00194FE0">
        <w:t>of</w:t>
      </w:r>
      <w:r w:rsidRPr="00194FE0">
        <w:t xml:space="preserve"> his commentary, and to </w:t>
      </w:r>
      <w:r w:rsidR="00E30C6C" w:rsidRPr="00194FE0">
        <w:t>incorporate</w:t>
      </w:r>
      <w:r w:rsidRPr="00194FE0">
        <w:t xml:space="preserve"> </w:t>
      </w:r>
      <w:r w:rsidR="00E30C6C" w:rsidRPr="00194FE0">
        <w:t>new</w:t>
      </w:r>
      <w:r w:rsidRPr="00194FE0">
        <w:t xml:space="preserve"> discoveries and </w:t>
      </w:r>
      <w:r w:rsidR="00E30C6C" w:rsidRPr="00194FE0">
        <w:t xml:space="preserve">new </w:t>
      </w:r>
      <w:r w:rsidR="00EB7514" w:rsidRPr="00194FE0">
        <w:t>insights</w:t>
      </w:r>
      <w:r w:rsidRPr="00194FE0">
        <w:t xml:space="preserve"> </w:t>
      </w:r>
      <w:r w:rsidR="00E30C6C" w:rsidRPr="00194FE0">
        <w:t>into it</w:t>
      </w:r>
      <w:r w:rsidRPr="00194FE0">
        <w:t xml:space="preserve">, as </w:t>
      </w:r>
      <w:r w:rsidR="000D3050" w:rsidRPr="00194FE0">
        <w:t>would anyone who is</w:t>
      </w:r>
      <w:r w:rsidRPr="00194FE0">
        <w:t xml:space="preserve"> intelligent</w:t>
      </w:r>
      <w:r w:rsidR="000D3050" w:rsidRPr="00194FE0">
        <w:t xml:space="preserve"> and</w:t>
      </w:r>
      <w:r w:rsidRPr="00194FE0">
        <w:t xml:space="preserve"> </w:t>
      </w:r>
      <w:r w:rsidR="00AE1F75">
        <w:t>alert</w:t>
      </w:r>
      <w:r w:rsidR="000D3050" w:rsidRPr="00194FE0">
        <w:t xml:space="preserve"> and</w:t>
      </w:r>
      <w:r w:rsidRPr="00194FE0">
        <w:t xml:space="preserve"> does not </w:t>
      </w:r>
      <w:r w:rsidR="000D3050" w:rsidRPr="00194FE0">
        <w:t>rest on</w:t>
      </w:r>
      <w:r w:rsidRPr="00194FE0">
        <w:t xml:space="preserve"> his </w:t>
      </w:r>
      <w:r w:rsidR="000D3050" w:rsidRPr="00194FE0">
        <w:t>laurels</w:t>
      </w:r>
      <w:r w:rsidRPr="00194FE0">
        <w:t xml:space="preserve">, </w:t>
      </w:r>
      <w:r w:rsidR="000D3050" w:rsidRPr="00194FE0">
        <w:t>anyone</w:t>
      </w:r>
      <w:r w:rsidRPr="00194FE0">
        <w:t xml:space="preserve"> whose work </w:t>
      </w:r>
      <w:r w:rsidR="000D3050" w:rsidRPr="00194FE0">
        <w:t>is</w:t>
      </w:r>
      <w:r w:rsidRPr="00194FE0">
        <w:t xml:space="preserve"> growing, developing, and changing with the times and with </w:t>
      </w:r>
      <w:r w:rsidR="001C04FA" w:rsidRPr="00194FE0">
        <w:t>alterations</w:t>
      </w:r>
      <w:r w:rsidRPr="00194FE0">
        <w:t xml:space="preserve"> in </w:t>
      </w:r>
      <w:r w:rsidR="000D3050" w:rsidRPr="00194FE0">
        <w:t>his circumstances</w:t>
      </w:r>
      <w:r w:rsidRPr="00194FE0">
        <w:t xml:space="preserve"> and</w:t>
      </w:r>
      <w:r w:rsidR="000D3050" w:rsidRPr="00194FE0">
        <w:t xml:space="preserve"> in</w:t>
      </w:r>
      <w:r w:rsidRPr="00194FE0">
        <w:t xml:space="preserve"> </w:t>
      </w:r>
      <w:r w:rsidR="000D3050" w:rsidRPr="00194FE0">
        <w:t>his environment</w:t>
      </w:r>
      <w:r w:rsidRPr="00194FE0">
        <w:t>.</w:t>
      </w:r>
    </w:p>
    <w:p w14:paraId="07ACA58A" w14:textId="63E4BA33" w:rsidR="00DB02CA" w:rsidRPr="00194FE0" w:rsidRDefault="00DB02CA" w:rsidP="00831830">
      <w:pPr>
        <w:rPr>
          <w:szCs w:val="24"/>
          <w:lang w:bidi="he-IL"/>
        </w:rPr>
      </w:pPr>
      <w:proofErr w:type="spellStart"/>
      <w:r w:rsidRPr="00194FE0">
        <w:rPr>
          <w:szCs w:val="24"/>
        </w:rPr>
        <w:t>Ofer</w:t>
      </w:r>
      <w:proofErr w:type="spellEnd"/>
      <w:r w:rsidR="00FE236D" w:rsidRPr="00194FE0">
        <w:rPr>
          <w:szCs w:val="24"/>
        </w:rPr>
        <w:t xml:space="preserve"> and Jacobs point to changes that </w:t>
      </w:r>
      <w:r w:rsidR="001A6F3E" w:rsidRPr="00194FE0">
        <w:rPr>
          <w:szCs w:val="24"/>
        </w:rPr>
        <w:t>were made</w:t>
      </w:r>
      <w:r w:rsidR="00FE236D" w:rsidRPr="00194FE0">
        <w:rPr>
          <w:szCs w:val="24"/>
        </w:rPr>
        <w:t xml:space="preserve"> after the writing of the commentary was complete, primarily after Nahmanides arrived in Israel, but in Spain as well.</w:t>
      </w:r>
      <w:r w:rsidR="00FE236D" w:rsidRPr="00194FE0">
        <w:rPr>
          <w:rStyle w:val="FootnoteReference"/>
          <w:szCs w:val="24"/>
        </w:rPr>
        <w:footnoteReference w:id="6"/>
      </w:r>
      <w:r w:rsidR="00E8625D">
        <w:rPr>
          <w:szCs w:val="24"/>
        </w:rPr>
        <w:t xml:space="preserve"> </w:t>
      </w:r>
      <w:r w:rsidR="00DD17EC" w:rsidRPr="00194FE0">
        <w:rPr>
          <w:szCs w:val="24"/>
        </w:rPr>
        <w:t>Recently</w:t>
      </w:r>
      <w:r w:rsidR="00865E09">
        <w:rPr>
          <w:szCs w:val="24"/>
        </w:rPr>
        <w:t>,</w:t>
      </w:r>
      <w:r w:rsidR="00DD17EC" w:rsidRPr="00194FE0">
        <w:rPr>
          <w:szCs w:val="24"/>
        </w:rPr>
        <w:t xml:space="preserve"> Marcus has </w:t>
      </w:r>
      <w:r w:rsidR="00A96FE9">
        <w:rPr>
          <w:szCs w:val="24"/>
        </w:rPr>
        <w:t>noted</w:t>
      </w:r>
      <w:r w:rsidR="00843FA3" w:rsidRPr="00194FE0">
        <w:rPr>
          <w:szCs w:val="24"/>
        </w:rPr>
        <w:t xml:space="preserve"> changes that </w:t>
      </w:r>
      <w:r w:rsidR="001A6F3E" w:rsidRPr="00194FE0">
        <w:rPr>
          <w:szCs w:val="24"/>
        </w:rPr>
        <w:t>were made</w:t>
      </w:r>
      <w:r w:rsidR="00843FA3" w:rsidRPr="00194FE0">
        <w:rPr>
          <w:szCs w:val="24"/>
        </w:rPr>
        <w:t xml:space="preserve"> during the original </w:t>
      </w:r>
      <w:r w:rsidR="001A6F3E" w:rsidRPr="00194FE0">
        <w:rPr>
          <w:szCs w:val="24"/>
        </w:rPr>
        <w:t xml:space="preserve">writing </w:t>
      </w:r>
      <w:r w:rsidR="00843FA3" w:rsidRPr="00194FE0">
        <w:rPr>
          <w:szCs w:val="24"/>
        </w:rPr>
        <w:t>of the commentary</w:t>
      </w:r>
      <w:r w:rsidR="001A6F3E" w:rsidRPr="00194FE0">
        <w:rPr>
          <w:szCs w:val="24"/>
        </w:rPr>
        <w:t xml:space="preserve"> in Spain,</w:t>
      </w:r>
      <w:r w:rsidR="00843FA3" w:rsidRPr="00194FE0">
        <w:rPr>
          <w:szCs w:val="24"/>
        </w:rPr>
        <w:t xml:space="preserve"> before the </w:t>
      </w:r>
      <w:r w:rsidR="00B72D6F" w:rsidRPr="00194FE0">
        <w:rPr>
          <w:szCs w:val="24"/>
        </w:rPr>
        <w:t>original</w:t>
      </w:r>
      <w:r w:rsidR="00843FA3" w:rsidRPr="00194FE0">
        <w:rPr>
          <w:szCs w:val="24"/>
        </w:rPr>
        <w:t xml:space="preserve"> </w:t>
      </w:r>
      <w:r w:rsidR="001A6F3E" w:rsidRPr="00194FE0">
        <w:rPr>
          <w:szCs w:val="24"/>
        </w:rPr>
        <w:t>version</w:t>
      </w:r>
      <w:r w:rsidR="00843FA3" w:rsidRPr="00194FE0">
        <w:rPr>
          <w:szCs w:val="24"/>
        </w:rPr>
        <w:t xml:space="preserve"> of the commentary was completed, </w:t>
      </w:r>
      <w:r w:rsidR="002C0891" w:rsidRPr="00194FE0">
        <w:rPr>
          <w:szCs w:val="24"/>
        </w:rPr>
        <w:t>examining a single case</w:t>
      </w:r>
      <w:r w:rsidR="00843FA3" w:rsidRPr="00194FE0">
        <w:rPr>
          <w:szCs w:val="24"/>
        </w:rPr>
        <w:t xml:space="preserve"> </w:t>
      </w:r>
      <w:r w:rsidR="00843FA3" w:rsidRPr="00194FE0">
        <w:rPr>
          <w:szCs w:val="24"/>
        </w:rPr>
        <w:softHyphen/>
        <w:t xml:space="preserve">– </w:t>
      </w:r>
      <w:r w:rsidR="002C0891" w:rsidRPr="00194FE0">
        <w:rPr>
          <w:szCs w:val="24"/>
        </w:rPr>
        <w:t>Nahmanides</w:t>
      </w:r>
      <w:r w:rsidR="00E8625D">
        <w:rPr>
          <w:szCs w:val="24"/>
        </w:rPr>
        <w:t>’</w:t>
      </w:r>
      <w:r w:rsidR="002C0891" w:rsidRPr="00194FE0">
        <w:rPr>
          <w:szCs w:val="24"/>
        </w:rPr>
        <w:t xml:space="preserve"> explanation of </w:t>
      </w:r>
      <w:r w:rsidR="00F73196">
        <w:rPr>
          <w:szCs w:val="24"/>
        </w:rPr>
        <w:t xml:space="preserve">phrases that use the verb </w:t>
      </w:r>
      <w:r w:rsidR="00F73196">
        <w:rPr>
          <w:rFonts w:hint="cs"/>
          <w:szCs w:val="24"/>
          <w:rtl/>
          <w:lang w:bidi="he-IL"/>
        </w:rPr>
        <w:t>דרשׁ</w:t>
      </w:r>
      <w:r w:rsidR="00F73196">
        <w:rPr>
          <w:szCs w:val="24"/>
          <w:lang w:bidi="he-IL"/>
        </w:rPr>
        <w:t xml:space="preserve"> with God as the object.</w:t>
      </w:r>
      <w:r w:rsidR="00E8625D">
        <w:rPr>
          <w:szCs w:val="24"/>
        </w:rPr>
        <w:t xml:space="preserve"> </w:t>
      </w:r>
      <w:r w:rsidR="00843FA3" w:rsidRPr="00194FE0">
        <w:rPr>
          <w:szCs w:val="24"/>
        </w:rPr>
        <w:t xml:space="preserve">In his comment to </w:t>
      </w:r>
      <w:r w:rsidR="005431FE">
        <w:rPr>
          <w:szCs w:val="24"/>
        </w:rPr>
        <w:t xml:space="preserve">Genesis </w:t>
      </w:r>
      <w:r w:rsidR="00843FA3" w:rsidRPr="00194FE0">
        <w:rPr>
          <w:szCs w:val="24"/>
        </w:rPr>
        <w:t xml:space="preserve">25:22, Nahmanides </w:t>
      </w:r>
      <w:r w:rsidR="00F73196">
        <w:rPr>
          <w:szCs w:val="24"/>
        </w:rPr>
        <w:t>gave</w:t>
      </w:r>
      <w:r w:rsidR="00843FA3" w:rsidRPr="00194FE0">
        <w:rPr>
          <w:szCs w:val="24"/>
        </w:rPr>
        <w:t xml:space="preserve"> one explanation of th</w:t>
      </w:r>
      <w:r w:rsidR="00F73196">
        <w:rPr>
          <w:szCs w:val="24"/>
        </w:rPr>
        <w:t>is</w:t>
      </w:r>
      <w:r w:rsidR="00843FA3" w:rsidRPr="00194FE0">
        <w:rPr>
          <w:szCs w:val="24"/>
        </w:rPr>
        <w:t xml:space="preserve"> idiom, in his comment to </w:t>
      </w:r>
      <w:r w:rsidR="005431FE">
        <w:rPr>
          <w:szCs w:val="24"/>
        </w:rPr>
        <w:t xml:space="preserve">Exodus </w:t>
      </w:r>
      <w:r w:rsidR="00843FA3" w:rsidRPr="00194FE0">
        <w:rPr>
          <w:szCs w:val="24"/>
        </w:rPr>
        <w:t>18:15 he change</w:t>
      </w:r>
      <w:r w:rsidR="00F73196">
        <w:rPr>
          <w:szCs w:val="24"/>
        </w:rPr>
        <w:t>d</w:t>
      </w:r>
      <w:r w:rsidR="00843FA3" w:rsidRPr="00194FE0">
        <w:rPr>
          <w:szCs w:val="24"/>
        </w:rPr>
        <w:t xml:space="preserve"> his mind and </w:t>
      </w:r>
      <w:r w:rsidR="002C0891" w:rsidRPr="00194FE0">
        <w:rPr>
          <w:szCs w:val="24"/>
        </w:rPr>
        <w:t>adopt</w:t>
      </w:r>
      <w:r w:rsidR="00F73196">
        <w:rPr>
          <w:szCs w:val="24"/>
        </w:rPr>
        <w:t>ed</w:t>
      </w:r>
      <w:r w:rsidR="00843FA3" w:rsidRPr="00194FE0">
        <w:rPr>
          <w:szCs w:val="24"/>
        </w:rPr>
        <w:t xml:space="preserve"> a different explanation, and in his comment to </w:t>
      </w:r>
      <w:r w:rsidR="005431FE">
        <w:rPr>
          <w:szCs w:val="24"/>
        </w:rPr>
        <w:t xml:space="preserve">Deuteronomy </w:t>
      </w:r>
      <w:r w:rsidR="00843FA3" w:rsidRPr="00194FE0">
        <w:rPr>
          <w:szCs w:val="24"/>
        </w:rPr>
        <w:t>13:5</w:t>
      </w:r>
      <w:r w:rsidR="00CB0E1E">
        <w:rPr>
          <w:szCs w:val="24"/>
        </w:rPr>
        <w:t>,</w:t>
      </w:r>
      <w:r w:rsidR="00843FA3" w:rsidRPr="00194FE0">
        <w:rPr>
          <w:szCs w:val="24"/>
        </w:rPr>
        <w:t xml:space="preserve"> he change</w:t>
      </w:r>
      <w:r w:rsidR="00F73196">
        <w:rPr>
          <w:szCs w:val="24"/>
        </w:rPr>
        <w:t>d</w:t>
      </w:r>
      <w:r w:rsidR="00843FA3" w:rsidRPr="00194FE0">
        <w:rPr>
          <w:szCs w:val="24"/>
        </w:rPr>
        <w:t xml:space="preserve"> his mind once more and </w:t>
      </w:r>
      <w:r w:rsidR="000C569D" w:rsidRPr="00194FE0">
        <w:rPr>
          <w:szCs w:val="24"/>
        </w:rPr>
        <w:t>offer</w:t>
      </w:r>
      <w:r w:rsidR="00F73196">
        <w:rPr>
          <w:szCs w:val="24"/>
        </w:rPr>
        <w:t>ed</w:t>
      </w:r>
      <w:r w:rsidR="00843FA3" w:rsidRPr="00194FE0">
        <w:rPr>
          <w:szCs w:val="24"/>
        </w:rPr>
        <w:t xml:space="preserve"> yet a third explanation, all without </w:t>
      </w:r>
      <w:r w:rsidR="002C0891" w:rsidRPr="00194FE0">
        <w:rPr>
          <w:szCs w:val="24"/>
        </w:rPr>
        <w:t>revising</w:t>
      </w:r>
      <w:r w:rsidR="00843FA3" w:rsidRPr="00194FE0">
        <w:rPr>
          <w:szCs w:val="24"/>
        </w:rPr>
        <w:t xml:space="preserve"> his comments to the earlier </w:t>
      </w:r>
      <w:r w:rsidR="002C0891" w:rsidRPr="00194FE0">
        <w:rPr>
          <w:szCs w:val="24"/>
        </w:rPr>
        <w:t>occurrences</w:t>
      </w:r>
      <w:r w:rsidR="00843FA3" w:rsidRPr="00194FE0">
        <w:rPr>
          <w:szCs w:val="24"/>
        </w:rPr>
        <w:t>.</w:t>
      </w:r>
      <w:r w:rsidR="00843FA3" w:rsidRPr="00194FE0">
        <w:rPr>
          <w:rStyle w:val="FootnoteReference"/>
          <w:szCs w:val="24"/>
        </w:rPr>
        <w:footnoteReference w:id="7"/>
      </w:r>
      <w:r w:rsidR="00E8625D">
        <w:rPr>
          <w:szCs w:val="24"/>
        </w:rPr>
        <w:t xml:space="preserve"> </w:t>
      </w:r>
      <w:r w:rsidR="00843FA3" w:rsidRPr="00194FE0">
        <w:rPr>
          <w:szCs w:val="24"/>
        </w:rPr>
        <w:t xml:space="preserve">Marcus did not sufficiently emphasize the fact that in his comment to </w:t>
      </w:r>
      <w:r w:rsidR="005431FE">
        <w:rPr>
          <w:szCs w:val="24"/>
        </w:rPr>
        <w:t xml:space="preserve">Exodus </w:t>
      </w:r>
      <w:r w:rsidR="00843FA3" w:rsidRPr="00194FE0">
        <w:rPr>
          <w:szCs w:val="24"/>
        </w:rPr>
        <w:t xml:space="preserve">18:15 </w:t>
      </w:r>
      <w:proofErr w:type="spellStart"/>
      <w:r w:rsidR="00CB0E1E">
        <w:rPr>
          <w:szCs w:val="24"/>
        </w:rPr>
        <w:t>Nachmanides</w:t>
      </w:r>
      <w:proofErr w:type="spellEnd"/>
      <w:r w:rsidR="00843FA3" w:rsidRPr="00194FE0">
        <w:rPr>
          <w:szCs w:val="24"/>
        </w:rPr>
        <w:t xml:space="preserve"> explicitly reference</w:t>
      </w:r>
      <w:r w:rsidR="0065678D">
        <w:rPr>
          <w:szCs w:val="24"/>
        </w:rPr>
        <w:t>d</w:t>
      </w:r>
      <w:r w:rsidR="00843FA3" w:rsidRPr="00194FE0">
        <w:rPr>
          <w:szCs w:val="24"/>
        </w:rPr>
        <w:t xml:space="preserve"> his comment to </w:t>
      </w:r>
      <w:r w:rsidR="005431FE">
        <w:rPr>
          <w:szCs w:val="24"/>
        </w:rPr>
        <w:t xml:space="preserve">Genesis </w:t>
      </w:r>
      <w:r w:rsidR="00843FA3" w:rsidRPr="00194FE0">
        <w:rPr>
          <w:szCs w:val="24"/>
        </w:rPr>
        <w:t xml:space="preserve">25:22, writing, </w:t>
      </w:r>
      <w:r w:rsidR="00E8625D">
        <w:rPr>
          <w:szCs w:val="24"/>
        </w:rPr>
        <w:t>“</w:t>
      </w:r>
      <w:r w:rsidR="00843FA3" w:rsidRPr="00194FE0">
        <w:rPr>
          <w:szCs w:val="24"/>
        </w:rPr>
        <w:t xml:space="preserve">Similarly </w:t>
      </w:r>
      <w:r w:rsidR="00E8625D">
        <w:rPr>
          <w:szCs w:val="24"/>
        </w:rPr>
        <w:t>‘</w:t>
      </w:r>
      <w:r w:rsidR="00843FA3" w:rsidRPr="00194FE0">
        <w:rPr>
          <w:szCs w:val="24"/>
        </w:rPr>
        <w:t xml:space="preserve">and she went </w:t>
      </w:r>
      <w:r w:rsidR="000C569D" w:rsidRPr="00194FE0">
        <w:rPr>
          <w:szCs w:val="24"/>
        </w:rPr>
        <w:t xml:space="preserve">to </w:t>
      </w:r>
      <w:r w:rsidR="00B027EE">
        <w:rPr>
          <w:szCs w:val="24"/>
        </w:rPr>
        <w:t>seek</w:t>
      </w:r>
      <w:r w:rsidR="000C569D" w:rsidRPr="00194FE0">
        <w:rPr>
          <w:szCs w:val="24"/>
        </w:rPr>
        <w:t xml:space="preserve"> the </w:t>
      </w:r>
      <w:r w:rsidR="00145156" w:rsidRPr="00194FE0">
        <w:rPr>
          <w:smallCaps/>
          <w:szCs w:val="24"/>
          <w:lang w:bidi="he-IL"/>
        </w:rPr>
        <w:t>L</w:t>
      </w:r>
      <w:r w:rsidR="00E86A02">
        <w:rPr>
          <w:smallCaps/>
          <w:szCs w:val="24"/>
          <w:lang w:bidi="he-IL"/>
        </w:rPr>
        <w:t>ORD</w:t>
      </w:r>
      <w:r w:rsidR="00843FA3" w:rsidRPr="00194FE0">
        <w:rPr>
          <w:szCs w:val="24"/>
        </w:rPr>
        <w:t>,</w:t>
      </w:r>
      <w:r w:rsidR="00E8625D">
        <w:rPr>
          <w:szCs w:val="24"/>
        </w:rPr>
        <w:t>’</w:t>
      </w:r>
      <w:r w:rsidR="00843FA3" w:rsidRPr="00194FE0">
        <w:rPr>
          <w:szCs w:val="24"/>
        </w:rPr>
        <w:t xml:space="preserve"> </w:t>
      </w:r>
      <w:r w:rsidR="00843FA3" w:rsidRPr="00194FE0">
        <w:rPr>
          <w:i/>
          <w:iCs/>
          <w:szCs w:val="24"/>
        </w:rPr>
        <w:t>as I explained there</w:t>
      </w:r>
      <w:r w:rsidR="00E8625D">
        <w:rPr>
          <w:szCs w:val="24"/>
        </w:rPr>
        <w:t>”</w:t>
      </w:r>
      <w:r w:rsidR="009965C6" w:rsidRPr="00194FE0">
        <w:rPr>
          <w:szCs w:val="24"/>
        </w:rPr>
        <w:t xml:space="preserve"> </w:t>
      </w:r>
      <w:r w:rsidR="001C04FA" w:rsidRPr="00194FE0">
        <w:rPr>
          <w:szCs w:val="24"/>
        </w:rPr>
        <w:t>(</w:t>
      </w:r>
      <w:r w:rsidR="009965C6" w:rsidRPr="00194FE0">
        <w:rPr>
          <w:szCs w:val="24"/>
        </w:rPr>
        <w:t>emphasis added</w:t>
      </w:r>
      <w:r w:rsidR="001C04FA" w:rsidRPr="00194FE0">
        <w:rPr>
          <w:szCs w:val="24"/>
        </w:rPr>
        <w:t>)</w:t>
      </w:r>
      <w:r w:rsidR="009965C6" w:rsidRPr="00194FE0">
        <w:rPr>
          <w:szCs w:val="24"/>
        </w:rPr>
        <w:t>.</w:t>
      </w:r>
      <w:r w:rsidR="00E8625D">
        <w:rPr>
          <w:szCs w:val="24"/>
        </w:rPr>
        <w:t xml:space="preserve"> </w:t>
      </w:r>
      <w:r w:rsidR="008A53D1" w:rsidRPr="00194FE0">
        <w:rPr>
          <w:szCs w:val="24"/>
        </w:rPr>
        <w:t>To me, this undercuts</w:t>
      </w:r>
      <w:r w:rsidR="00843FA3" w:rsidRPr="00194FE0">
        <w:rPr>
          <w:szCs w:val="24"/>
          <w:lang w:bidi="he-IL"/>
        </w:rPr>
        <w:t xml:space="preserve"> the entire basis for </w:t>
      </w:r>
      <w:r w:rsidR="00667118" w:rsidRPr="00194FE0">
        <w:rPr>
          <w:szCs w:val="24"/>
          <w:lang w:bidi="he-IL"/>
        </w:rPr>
        <w:t>analyzing</w:t>
      </w:r>
      <w:r w:rsidR="00843FA3" w:rsidRPr="00194FE0">
        <w:rPr>
          <w:szCs w:val="24"/>
          <w:lang w:bidi="he-IL"/>
        </w:rPr>
        <w:t xml:space="preserve"> the differences </w:t>
      </w:r>
      <w:r w:rsidR="00667118" w:rsidRPr="00194FE0">
        <w:rPr>
          <w:szCs w:val="24"/>
          <w:lang w:bidi="he-IL"/>
        </w:rPr>
        <w:t>in Nahmanides</w:t>
      </w:r>
      <w:r w:rsidR="00E8625D">
        <w:rPr>
          <w:szCs w:val="24"/>
          <w:lang w:bidi="he-IL"/>
        </w:rPr>
        <w:t>’</w:t>
      </w:r>
      <w:r w:rsidR="00667118" w:rsidRPr="00194FE0">
        <w:rPr>
          <w:szCs w:val="24"/>
          <w:lang w:bidi="he-IL"/>
        </w:rPr>
        <w:t xml:space="preserve"> explanation of</w:t>
      </w:r>
      <w:r w:rsidR="00843FA3" w:rsidRPr="00194FE0">
        <w:rPr>
          <w:szCs w:val="24"/>
          <w:lang w:bidi="he-IL"/>
        </w:rPr>
        <w:t xml:space="preserve"> this idiom </w:t>
      </w:r>
      <w:r w:rsidR="00667118" w:rsidRPr="00194FE0">
        <w:rPr>
          <w:szCs w:val="24"/>
          <w:lang w:bidi="he-IL"/>
        </w:rPr>
        <w:t>in his comments on the various occurrences</w:t>
      </w:r>
      <w:r w:rsidR="00843FA3" w:rsidRPr="00194FE0">
        <w:rPr>
          <w:szCs w:val="24"/>
          <w:lang w:bidi="he-IL"/>
        </w:rPr>
        <w:t xml:space="preserve">, since when he wrote his comment to </w:t>
      </w:r>
      <w:r w:rsidR="005431FE">
        <w:rPr>
          <w:szCs w:val="24"/>
          <w:lang w:bidi="he-IL"/>
        </w:rPr>
        <w:t xml:space="preserve">Exodus </w:t>
      </w:r>
      <w:r w:rsidR="00843FA3" w:rsidRPr="00194FE0">
        <w:rPr>
          <w:szCs w:val="24"/>
          <w:lang w:bidi="he-IL"/>
        </w:rPr>
        <w:t>18:15</w:t>
      </w:r>
      <w:r w:rsidR="00CB0E1E">
        <w:rPr>
          <w:szCs w:val="24"/>
          <w:lang w:bidi="he-IL"/>
        </w:rPr>
        <w:t>,</w:t>
      </w:r>
      <w:r w:rsidR="00C46739" w:rsidRPr="00194FE0">
        <w:rPr>
          <w:szCs w:val="24"/>
          <w:lang w:bidi="he-IL"/>
        </w:rPr>
        <w:t xml:space="preserve"> his comment to </w:t>
      </w:r>
      <w:r w:rsidR="005431FE">
        <w:rPr>
          <w:szCs w:val="24"/>
          <w:lang w:bidi="he-IL"/>
        </w:rPr>
        <w:t xml:space="preserve">Genesis </w:t>
      </w:r>
      <w:r w:rsidR="00C46739" w:rsidRPr="00194FE0">
        <w:rPr>
          <w:szCs w:val="24"/>
          <w:lang w:bidi="he-IL"/>
        </w:rPr>
        <w:t xml:space="preserve">25:22 was already written, as is evidenced by his saying, in the past tense, </w:t>
      </w:r>
      <w:r w:rsidR="00E8625D">
        <w:rPr>
          <w:szCs w:val="24"/>
          <w:lang w:bidi="he-IL"/>
        </w:rPr>
        <w:t>“</w:t>
      </w:r>
      <w:r w:rsidR="00C46739" w:rsidRPr="00194FE0">
        <w:rPr>
          <w:szCs w:val="24"/>
          <w:lang w:bidi="he-IL"/>
        </w:rPr>
        <w:t>I explained</w:t>
      </w:r>
      <w:r w:rsidR="00667118" w:rsidRPr="00194FE0">
        <w:rPr>
          <w:szCs w:val="24"/>
          <w:lang w:bidi="he-IL"/>
        </w:rPr>
        <w:t>.</w:t>
      </w:r>
      <w:r w:rsidR="00E8625D">
        <w:rPr>
          <w:szCs w:val="24"/>
          <w:lang w:bidi="he-IL"/>
        </w:rPr>
        <w:t xml:space="preserve">” </w:t>
      </w:r>
      <w:r w:rsidR="00667118" w:rsidRPr="00194FE0">
        <w:rPr>
          <w:szCs w:val="24"/>
          <w:lang w:bidi="he-IL"/>
        </w:rPr>
        <w:t>This makes</w:t>
      </w:r>
      <w:r w:rsidR="00C46739" w:rsidRPr="00194FE0">
        <w:rPr>
          <w:szCs w:val="24"/>
          <w:lang w:bidi="he-IL"/>
        </w:rPr>
        <w:t xml:space="preserve"> it clear that Nahmanides is presenting these </w:t>
      </w:r>
      <w:r w:rsidR="00B027EE">
        <w:rPr>
          <w:szCs w:val="24"/>
          <w:lang w:bidi="he-IL"/>
        </w:rPr>
        <w:t xml:space="preserve">differing </w:t>
      </w:r>
      <w:r w:rsidR="00C46739" w:rsidRPr="00194FE0">
        <w:rPr>
          <w:szCs w:val="24"/>
          <w:lang w:bidi="he-IL"/>
        </w:rPr>
        <w:t>explanations as identical.</w:t>
      </w:r>
    </w:p>
    <w:p w14:paraId="7F923FED" w14:textId="3ABBC93D" w:rsidR="00C46739" w:rsidRPr="00194FE0" w:rsidRDefault="00C46739" w:rsidP="00831830">
      <w:pPr>
        <w:rPr>
          <w:szCs w:val="24"/>
          <w:lang w:bidi="he-IL"/>
        </w:rPr>
      </w:pPr>
      <w:r w:rsidRPr="00194FE0">
        <w:rPr>
          <w:szCs w:val="24"/>
          <w:lang w:bidi="he-IL"/>
        </w:rPr>
        <w:lastRenderedPageBreak/>
        <w:t xml:space="preserve">Like Marcus, I shall point in this article to changes that took place </w:t>
      </w:r>
      <w:r w:rsidR="00B027EE">
        <w:rPr>
          <w:szCs w:val="24"/>
          <w:lang w:bidi="he-IL"/>
        </w:rPr>
        <w:t>while</w:t>
      </w:r>
      <w:r w:rsidRPr="00194FE0">
        <w:rPr>
          <w:szCs w:val="24"/>
          <w:lang w:bidi="he-IL"/>
        </w:rPr>
        <w:t xml:space="preserve"> the first </w:t>
      </w:r>
      <w:r w:rsidR="00145156" w:rsidRPr="00194FE0">
        <w:rPr>
          <w:szCs w:val="24"/>
          <w:lang w:bidi="he-IL"/>
        </w:rPr>
        <w:t>version</w:t>
      </w:r>
      <w:r w:rsidRPr="00194FE0">
        <w:rPr>
          <w:szCs w:val="24"/>
          <w:lang w:bidi="he-IL"/>
        </w:rPr>
        <w:t xml:space="preserve"> of the commentary was </w:t>
      </w:r>
      <w:r w:rsidR="00B027EE">
        <w:rPr>
          <w:szCs w:val="24"/>
          <w:lang w:bidi="he-IL"/>
        </w:rPr>
        <w:t>still being written,</w:t>
      </w:r>
      <w:r w:rsidRPr="00194FE0">
        <w:rPr>
          <w:szCs w:val="24"/>
          <w:lang w:bidi="he-IL"/>
        </w:rPr>
        <w:t xml:space="preserve"> in Spain</w:t>
      </w:r>
      <w:r w:rsidR="007C5A24" w:rsidRPr="00194FE0">
        <w:rPr>
          <w:szCs w:val="24"/>
          <w:lang w:bidi="he-IL"/>
        </w:rPr>
        <w:t>.</w:t>
      </w:r>
      <w:r w:rsidR="00E8625D">
        <w:rPr>
          <w:szCs w:val="24"/>
          <w:lang w:bidi="he-IL"/>
        </w:rPr>
        <w:t xml:space="preserve"> </w:t>
      </w:r>
      <w:r w:rsidR="007C5A24" w:rsidRPr="00194FE0">
        <w:rPr>
          <w:szCs w:val="24"/>
          <w:lang w:bidi="he-IL"/>
        </w:rPr>
        <w:t>Like Marcus</w:t>
      </w:r>
      <w:r w:rsidR="001C7845">
        <w:rPr>
          <w:szCs w:val="24"/>
          <w:lang w:bidi="he-IL"/>
        </w:rPr>
        <w:t xml:space="preserve">, </w:t>
      </w:r>
      <w:r w:rsidR="007C5A24" w:rsidRPr="00194FE0">
        <w:rPr>
          <w:szCs w:val="24"/>
          <w:lang w:bidi="he-IL"/>
        </w:rPr>
        <w:t xml:space="preserve">I will </w:t>
      </w:r>
      <w:r w:rsidR="001C7845">
        <w:rPr>
          <w:szCs w:val="24"/>
          <w:lang w:bidi="he-IL"/>
        </w:rPr>
        <w:t xml:space="preserve">also </w:t>
      </w:r>
      <w:r w:rsidR="007C5A24" w:rsidRPr="00194FE0">
        <w:rPr>
          <w:szCs w:val="24"/>
          <w:lang w:bidi="he-IL"/>
        </w:rPr>
        <w:t>do so</w:t>
      </w:r>
      <w:r w:rsidR="00145156" w:rsidRPr="00194FE0">
        <w:rPr>
          <w:szCs w:val="24"/>
          <w:lang w:bidi="he-IL"/>
        </w:rPr>
        <w:t xml:space="preserve"> by examining a single case</w:t>
      </w:r>
      <w:r w:rsidRPr="00194FE0">
        <w:rPr>
          <w:szCs w:val="24"/>
          <w:lang w:bidi="he-IL"/>
        </w:rPr>
        <w:t xml:space="preserve"> – </w:t>
      </w:r>
      <w:r w:rsidR="007C5A24" w:rsidRPr="00194FE0">
        <w:rPr>
          <w:szCs w:val="24"/>
          <w:lang w:bidi="he-IL"/>
        </w:rPr>
        <w:t>Nahmanides</w:t>
      </w:r>
      <w:r w:rsidR="00E8625D">
        <w:rPr>
          <w:szCs w:val="24"/>
          <w:lang w:bidi="he-IL"/>
        </w:rPr>
        <w:t>’</w:t>
      </w:r>
      <w:r w:rsidRPr="00194FE0">
        <w:rPr>
          <w:szCs w:val="24"/>
          <w:lang w:bidi="he-IL"/>
        </w:rPr>
        <w:t xml:space="preserve"> explanation of </w:t>
      </w:r>
      <w:r w:rsidR="005431FE">
        <w:rPr>
          <w:szCs w:val="24"/>
          <w:lang w:bidi="he-IL"/>
        </w:rPr>
        <w:t xml:space="preserve">Deuteronomy </w:t>
      </w:r>
      <w:r w:rsidRPr="00194FE0">
        <w:rPr>
          <w:szCs w:val="24"/>
          <w:lang w:bidi="he-IL"/>
        </w:rPr>
        <w:t xml:space="preserve">6:18, </w:t>
      </w:r>
      <w:r w:rsidR="00E8625D">
        <w:rPr>
          <w:szCs w:val="24"/>
          <w:lang w:bidi="he-IL"/>
        </w:rPr>
        <w:t>“</w:t>
      </w:r>
      <w:r w:rsidRPr="00194FE0">
        <w:rPr>
          <w:szCs w:val="24"/>
          <w:lang w:bidi="he-IL"/>
        </w:rPr>
        <w:t>and</w:t>
      </w:r>
      <w:r w:rsidR="004F3D02">
        <w:rPr>
          <w:szCs w:val="24"/>
          <w:lang w:bidi="he-IL"/>
        </w:rPr>
        <w:t xml:space="preserve"> thou shalt do</w:t>
      </w:r>
      <w:r w:rsidRPr="00194FE0">
        <w:rPr>
          <w:szCs w:val="24"/>
          <w:lang w:bidi="he-IL"/>
        </w:rPr>
        <w:t xml:space="preserve"> </w:t>
      </w:r>
      <w:r w:rsidR="004F3D02">
        <w:rPr>
          <w:rFonts w:cstheme="majorBidi"/>
          <w:szCs w:val="24"/>
        </w:rPr>
        <w:t>that which</w:t>
      </w:r>
      <w:r w:rsidR="004F3D02" w:rsidRPr="00194FE0">
        <w:rPr>
          <w:rFonts w:cstheme="majorBidi"/>
          <w:szCs w:val="24"/>
        </w:rPr>
        <w:t xml:space="preserve"> </w:t>
      </w:r>
      <w:r w:rsidRPr="00194FE0">
        <w:rPr>
          <w:szCs w:val="24"/>
          <w:lang w:bidi="he-IL"/>
        </w:rPr>
        <w:t>is right and good in the eyes of th</w:t>
      </w:r>
      <w:r w:rsidR="004F3D02">
        <w:rPr>
          <w:szCs w:val="24"/>
          <w:lang w:bidi="he-IL"/>
        </w:rPr>
        <w:t>e LORD</w:t>
      </w:r>
      <w:r w:rsidRPr="00194FE0">
        <w:rPr>
          <w:szCs w:val="24"/>
          <w:lang w:bidi="he-IL"/>
        </w:rPr>
        <w:t>.</w:t>
      </w:r>
      <w:r w:rsidR="00E8625D">
        <w:rPr>
          <w:szCs w:val="24"/>
          <w:lang w:bidi="he-IL"/>
        </w:rPr>
        <w:t xml:space="preserve">” </w:t>
      </w:r>
      <w:r w:rsidRPr="00194FE0">
        <w:rPr>
          <w:szCs w:val="24"/>
          <w:lang w:bidi="he-IL"/>
        </w:rPr>
        <w:t xml:space="preserve">In contrast to the </w:t>
      </w:r>
      <w:r w:rsidR="00EB4037" w:rsidRPr="00194FE0">
        <w:rPr>
          <w:szCs w:val="24"/>
          <w:lang w:bidi="he-IL"/>
        </w:rPr>
        <w:t>case</w:t>
      </w:r>
      <w:r w:rsidRPr="00194FE0">
        <w:rPr>
          <w:szCs w:val="24"/>
          <w:lang w:bidi="he-IL"/>
        </w:rPr>
        <w:t xml:space="preserve"> discussed by Marcus, where Nahmanides</w:t>
      </w:r>
      <w:r w:rsidR="003859B4" w:rsidRPr="00194FE0">
        <w:rPr>
          <w:szCs w:val="24"/>
          <w:lang w:bidi="he-IL"/>
        </w:rPr>
        <w:t xml:space="preserve"> refers explicitly to</w:t>
      </w:r>
      <w:r w:rsidRPr="00194FE0">
        <w:rPr>
          <w:szCs w:val="24"/>
          <w:lang w:bidi="he-IL"/>
        </w:rPr>
        <w:t xml:space="preserve"> </w:t>
      </w:r>
      <w:r w:rsidR="003859B4" w:rsidRPr="00194FE0">
        <w:rPr>
          <w:szCs w:val="24"/>
          <w:lang w:bidi="he-IL"/>
        </w:rPr>
        <w:t xml:space="preserve">an </w:t>
      </w:r>
      <w:r w:rsidR="00E8625D">
        <w:rPr>
          <w:szCs w:val="24"/>
          <w:lang w:bidi="he-IL"/>
        </w:rPr>
        <w:t>“</w:t>
      </w:r>
      <w:r w:rsidR="003859B4" w:rsidRPr="00194FE0">
        <w:rPr>
          <w:szCs w:val="24"/>
          <w:lang w:bidi="he-IL"/>
        </w:rPr>
        <w:t>identical</w:t>
      </w:r>
      <w:r w:rsidR="00E8625D">
        <w:rPr>
          <w:szCs w:val="24"/>
          <w:lang w:bidi="he-IL"/>
        </w:rPr>
        <w:t>”</w:t>
      </w:r>
      <w:r w:rsidR="003859B4" w:rsidRPr="00194FE0">
        <w:rPr>
          <w:szCs w:val="24"/>
          <w:lang w:bidi="he-IL"/>
        </w:rPr>
        <w:t xml:space="preserve"> comment that he </w:t>
      </w:r>
      <w:r w:rsidRPr="00194FE0">
        <w:rPr>
          <w:szCs w:val="24"/>
          <w:lang w:bidi="he-IL"/>
        </w:rPr>
        <w:t>has already written</w:t>
      </w:r>
      <w:r w:rsidR="003859B4" w:rsidRPr="00194FE0">
        <w:rPr>
          <w:szCs w:val="24"/>
          <w:lang w:bidi="he-IL"/>
        </w:rPr>
        <w:t xml:space="preserve"> –</w:t>
      </w:r>
      <w:r w:rsidRPr="00194FE0">
        <w:rPr>
          <w:szCs w:val="24"/>
          <w:lang w:bidi="he-IL"/>
        </w:rPr>
        <w:t xml:space="preserve"> making it difficult to </w:t>
      </w:r>
      <w:r w:rsidR="002A627C" w:rsidRPr="00194FE0">
        <w:rPr>
          <w:szCs w:val="24"/>
          <w:lang w:bidi="he-IL"/>
        </w:rPr>
        <w:t xml:space="preserve">describe the </w:t>
      </w:r>
      <w:r w:rsidR="007C5A24" w:rsidRPr="00194FE0">
        <w:rPr>
          <w:szCs w:val="24"/>
          <w:lang w:bidi="he-IL"/>
        </w:rPr>
        <w:t xml:space="preserve">alteration </w:t>
      </w:r>
      <w:r w:rsidR="002A627C" w:rsidRPr="00194FE0">
        <w:rPr>
          <w:szCs w:val="24"/>
          <w:lang w:bidi="he-IL"/>
        </w:rPr>
        <w:t>as a</w:t>
      </w:r>
      <w:r w:rsidRPr="00194FE0">
        <w:rPr>
          <w:szCs w:val="24"/>
          <w:lang w:bidi="he-IL"/>
        </w:rPr>
        <w:t xml:space="preserve"> </w:t>
      </w:r>
      <w:r w:rsidR="007C5A24" w:rsidRPr="00194FE0">
        <w:rPr>
          <w:szCs w:val="24"/>
          <w:lang w:bidi="he-IL"/>
        </w:rPr>
        <w:t xml:space="preserve">change </w:t>
      </w:r>
      <w:r w:rsidRPr="00194FE0">
        <w:rPr>
          <w:szCs w:val="24"/>
          <w:lang w:bidi="he-IL"/>
        </w:rPr>
        <w:t>in Nahmanides</w:t>
      </w:r>
      <w:r w:rsidR="00E8625D">
        <w:rPr>
          <w:szCs w:val="24"/>
          <w:lang w:bidi="he-IL"/>
        </w:rPr>
        <w:t>’</w:t>
      </w:r>
      <w:r w:rsidRPr="00194FE0">
        <w:rPr>
          <w:szCs w:val="24"/>
          <w:lang w:bidi="he-IL"/>
        </w:rPr>
        <w:t xml:space="preserve"> </w:t>
      </w:r>
      <w:r w:rsidR="002A627C" w:rsidRPr="00194FE0">
        <w:rPr>
          <w:szCs w:val="24"/>
          <w:lang w:bidi="he-IL"/>
        </w:rPr>
        <w:t>thinking</w:t>
      </w:r>
      <w:r w:rsidR="003859B4" w:rsidRPr="00194FE0">
        <w:rPr>
          <w:szCs w:val="24"/>
          <w:lang w:bidi="he-IL"/>
        </w:rPr>
        <w:t xml:space="preserve"> –</w:t>
      </w:r>
      <w:r w:rsidRPr="00194FE0">
        <w:rPr>
          <w:szCs w:val="24"/>
          <w:lang w:bidi="he-IL"/>
        </w:rPr>
        <w:t xml:space="preserve"> in the </w:t>
      </w:r>
      <w:r w:rsidR="003859B4" w:rsidRPr="00194FE0">
        <w:rPr>
          <w:szCs w:val="24"/>
          <w:lang w:bidi="he-IL"/>
        </w:rPr>
        <w:t>case</w:t>
      </w:r>
      <w:r w:rsidRPr="00194FE0">
        <w:rPr>
          <w:szCs w:val="24"/>
          <w:lang w:bidi="he-IL"/>
        </w:rPr>
        <w:t xml:space="preserve"> discussed in this article</w:t>
      </w:r>
      <w:r w:rsidR="001C7845">
        <w:rPr>
          <w:szCs w:val="24"/>
          <w:lang w:bidi="he-IL"/>
        </w:rPr>
        <w:t>,</w:t>
      </w:r>
      <w:r w:rsidRPr="00194FE0">
        <w:rPr>
          <w:szCs w:val="24"/>
          <w:lang w:bidi="he-IL"/>
        </w:rPr>
        <w:t xml:space="preserve"> </w:t>
      </w:r>
      <w:proofErr w:type="spellStart"/>
      <w:r w:rsidRPr="00194FE0">
        <w:rPr>
          <w:szCs w:val="24"/>
          <w:lang w:bidi="he-IL"/>
        </w:rPr>
        <w:t>Nahmanides</w:t>
      </w:r>
      <w:proofErr w:type="spellEnd"/>
      <w:r w:rsidRPr="00194FE0">
        <w:rPr>
          <w:szCs w:val="24"/>
          <w:lang w:bidi="he-IL"/>
        </w:rPr>
        <w:t xml:space="preserve"> </w:t>
      </w:r>
      <w:r w:rsidR="002A627C" w:rsidRPr="00194FE0">
        <w:rPr>
          <w:szCs w:val="24"/>
          <w:lang w:bidi="he-IL"/>
        </w:rPr>
        <w:t>refers to comments that he has yet to write.</w:t>
      </w:r>
      <w:r w:rsidR="00E8625D">
        <w:rPr>
          <w:szCs w:val="24"/>
          <w:lang w:bidi="he-IL"/>
        </w:rPr>
        <w:t xml:space="preserve"> </w:t>
      </w:r>
      <w:r w:rsidR="002A627C" w:rsidRPr="00194FE0">
        <w:rPr>
          <w:szCs w:val="24"/>
          <w:lang w:bidi="he-IL"/>
        </w:rPr>
        <w:t>It</w:t>
      </w:r>
      <w:r w:rsidRPr="00194FE0">
        <w:rPr>
          <w:szCs w:val="24"/>
          <w:lang w:bidi="he-IL"/>
        </w:rPr>
        <w:t xml:space="preserve"> is therefore possible to show that </w:t>
      </w:r>
      <w:r w:rsidR="006946AA" w:rsidRPr="00194FE0">
        <w:rPr>
          <w:szCs w:val="24"/>
          <w:lang w:bidi="he-IL"/>
        </w:rPr>
        <w:t>this case does involve</w:t>
      </w:r>
      <w:r w:rsidRPr="00194FE0">
        <w:rPr>
          <w:szCs w:val="24"/>
          <w:lang w:bidi="he-IL"/>
        </w:rPr>
        <w:t xml:space="preserve"> changes </w:t>
      </w:r>
      <w:r w:rsidR="006946AA" w:rsidRPr="00194FE0">
        <w:rPr>
          <w:szCs w:val="24"/>
          <w:lang w:bidi="he-IL"/>
        </w:rPr>
        <w:t>in</w:t>
      </w:r>
      <w:r w:rsidRPr="00194FE0">
        <w:rPr>
          <w:szCs w:val="24"/>
          <w:lang w:bidi="he-IL"/>
        </w:rPr>
        <w:t xml:space="preserve"> Nahmanides</w:t>
      </w:r>
      <w:r w:rsidR="00E8625D">
        <w:rPr>
          <w:szCs w:val="24"/>
          <w:lang w:bidi="he-IL"/>
        </w:rPr>
        <w:t>’</w:t>
      </w:r>
      <w:r w:rsidRPr="00194FE0">
        <w:rPr>
          <w:szCs w:val="24"/>
          <w:lang w:bidi="he-IL"/>
        </w:rPr>
        <w:t xml:space="preserve"> </w:t>
      </w:r>
      <w:r w:rsidR="006946AA" w:rsidRPr="00194FE0">
        <w:rPr>
          <w:szCs w:val="24"/>
          <w:lang w:bidi="he-IL"/>
        </w:rPr>
        <w:t>thinking about</w:t>
      </w:r>
      <w:r w:rsidRPr="00194FE0">
        <w:rPr>
          <w:szCs w:val="24"/>
          <w:lang w:bidi="he-IL"/>
        </w:rPr>
        <w:t xml:space="preserve"> </w:t>
      </w:r>
      <w:r w:rsidR="005431FE">
        <w:rPr>
          <w:szCs w:val="24"/>
          <w:lang w:bidi="he-IL"/>
        </w:rPr>
        <w:t xml:space="preserve">Deuteronomy </w:t>
      </w:r>
      <w:r w:rsidRPr="00194FE0">
        <w:rPr>
          <w:szCs w:val="24"/>
          <w:lang w:bidi="he-IL"/>
        </w:rPr>
        <w:t>6:18</w:t>
      </w:r>
      <w:r w:rsidR="00723933" w:rsidRPr="00194FE0">
        <w:rPr>
          <w:szCs w:val="24"/>
          <w:lang w:bidi="he-IL"/>
        </w:rPr>
        <w:t>,</w:t>
      </w:r>
      <w:r w:rsidRPr="00194FE0">
        <w:rPr>
          <w:szCs w:val="24"/>
          <w:lang w:bidi="he-IL"/>
        </w:rPr>
        <w:t xml:space="preserve"> demonstrat</w:t>
      </w:r>
      <w:r w:rsidR="00723933" w:rsidRPr="00194FE0">
        <w:rPr>
          <w:szCs w:val="24"/>
          <w:lang w:bidi="he-IL"/>
        </w:rPr>
        <w:t>ing</w:t>
      </w:r>
      <w:r w:rsidRPr="00194FE0">
        <w:rPr>
          <w:szCs w:val="24"/>
          <w:lang w:bidi="he-IL"/>
        </w:rPr>
        <w:t xml:space="preserve"> </w:t>
      </w:r>
      <w:r w:rsidR="007C5A24" w:rsidRPr="00194FE0">
        <w:rPr>
          <w:szCs w:val="24"/>
          <w:lang w:bidi="he-IL"/>
        </w:rPr>
        <w:t>a</w:t>
      </w:r>
      <w:r w:rsidRPr="00194FE0">
        <w:rPr>
          <w:szCs w:val="24"/>
          <w:lang w:bidi="he-IL"/>
        </w:rPr>
        <w:t xml:space="preserve"> development</w:t>
      </w:r>
      <w:r w:rsidR="00B027EE">
        <w:rPr>
          <w:szCs w:val="24"/>
          <w:lang w:bidi="he-IL"/>
        </w:rPr>
        <w:t xml:space="preserve"> in his thinking</w:t>
      </w:r>
      <w:r w:rsidRPr="00194FE0">
        <w:rPr>
          <w:szCs w:val="24"/>
          <w:lang w:bidi="he-IL"/>
        </w:rPr>
        <w:t xml:space="preserve">, and to </w:t>
      </w:r>
      <w:r w:rsidR="00B027EE" w:rsidRPr="00194FE0">
        <w:rPr>
          <w:szCs w:val="24"/>
          <w:lang w:bidi="he-IL"/>
        </w:rPr>
        <w:t>elucidate</w:t>
      </w:r>
      <w:r w:rsidRPr="00194FE0">
        <w:rPr>
          <w:szCs w:val="24"/>
          <w:lang w:bidi="he-IL"/>
        </w:rPr>
        <w:t xml:space="preserve"> the </w:t>
      </w:r>
      <w:r w:rsidR="00723933" w:rsidRPr="00194FE0">
        <w:rPr>
          <w:szCs w:val="24"/>
          <w:lang w:bidi="he-IL"/>
        </w:rPr>
        <w:t>circumstances</w:t>
      </w:r>
      <w:r w:rsidRPr="00194FE0">
        <w:rPr>
          <w:szCs w:val="24"/>
          <w:lang w:bidi="he-IL"/>
        </w:rPr>
        <w:t xml:space="preserve"> that led to </w:t>
      </w:r>
      <w:r w:rsidR="00723933" w:rsidRPr="00194FE0">
        <w:rPr>
          <w:szCs w:val="24"/>
          <w:lang w:bidi="he-IL"/>
        </w:rPr>
        <w:t>the change</w:t>
      </w:r>
      <w:r w:rsidRPr="00194FE0">
        <w:rPr>
          <w:szCs w:val="24"/>
          <w:lang w:bidi="he-IL"/>
        </w:rPr>
        <w:t>.</w:t>
      </w:r>
    </w:p>
    <w:p w14:paraId="0EA8AEB2" w14:textId="481EB291" w:rsidR="00C46739" w:rsidRPr="00194FE0" w:rsidRDefault="00C46739" w:rsidP="00831830">
      <w:pPr>
        <w:rPr>
          <w:szCs w:val="24"/>
          <w:lang w:bidi="he-IL"/>
        </w:rPr>
      </w:pPr>
      <w:r w:rsidRPr="00194FE0">
        <w:rPr>
          <w:szCs w:val="24"/>
          <w:lang w:bidi="he-IL"/>
        </w:rPr>
        <w:t xml:space="preserve">Nahmanides </w:t>
      </w:r>
      <w:r w:rsidR="00DD09C9" w:rsidRPr="00194FE0">
        <w:rPr>
          <w:szCs w:val="24"/>
          <w:lang w:bidi="he-IL"/>
        </w:rPr>
        <w:t>comment</w:t>
      </w:r>
      <w:r w:rsidR="00026D6A">
        <w:rPr>
          <w:szCs w:val="24"/>
          <w:lang w:bidi="he-IL"/>
        </w:rPr>
        <w:t>s</w:t>
      </w:r>
      <w:r w:rsidR="00DD09C9" w:rsidRPr="00194FE0">
        <w:rPr>
          <w:szCs w:val="24"/>
          <w:lang w:bidi="he-IL"/>
        </w:rPr>
        <w:t xml:space="preserve"> on</w:t>
      </w:r>
      <w:r w:rsidRPr="00194FE0">
        <w:rPr>
          <w:szCs w:val="24"/>
          <w:lang w:bidi="he-IL"/>
        </w:rPr>
        <w:t xml:space="preserve"> </w:t>
      </w:r>
      <w:r w:rsidR="005431FE">
        <w:rPr>
          <w:szCs w:val="24"/>
          <w:lang w:bidi="he-IL"/>
        </w:rPr>
        <w:t xml:space="preserve">Deuteronomy </w:t>
      </w:r>
      <w:r w:rsidR="00B027EE" w:rsidRPr="00194FE0">
        <w:rPr>
          <w:szCs w:val="24"/>
          <w:lang w:bidi="he-IL"/>
        </w:rPr>
        <w:t>6:18</w:t>
      </w:r>
      <w:r w:rsidR="00B027EE">
        <w:rPr>
          <w:szCs w:val="24"/>
          <w:lang w:bidi="he-IL"/>
        </w:rPr>
        <w:t xml:space="preserve"> </w:t>
      </w:r>
      <w:r w:rsidR="00DD09C9" w:rsidRPr="00194FE0">
        <w:rPr>
          <w:i/>
          <w:iCs/>
          <w:szCs w:val="24"/>
          <w:lang w:bidi="he-IL"/>
        </w:rPr>
        <w:t>ad loc.</w:t>
      </w:r>
      <w:r w:rsidR="00DD09C9" w:rsidRPr="00194FE0">
        <w:rPr>
          <w:szCs w:val="24"/>
          <w:lang w:bidi="he-IL"/>
        </w:rPr>
        <w:t>,</w:t>
      </w:r>
      <w:r w:rsidRPr="00194FE0">
        <w:rPr>
          <w:szCs w:val="24"/>
          <w:lang w:bidi="he-IL"/>
        </w:rPr>
        <w:t xml:space="preserve"> but he ha</w:t>
      </w:r>
      <w:r w:rsidR="00026D6A">
        <w:rPr>
          <w:szCs w:val="24"/>
          <w:lang w:bidi="he-IL"/>
        </w:rPr>
        <w:t>s</w:t>
      </w:r>
      <w:r w:rsidRPr="00194FE0">
        <w:rPr>
          <w:szCs w:val="24"/>
          <w:lang w:bidi="he-IL"/>
        </w:rPr>
        <w:t xml:space="preserve"> already </w:t>
      </w:r>
      <w:r w:rsidR="00723933" w:rsidRPr="00194FE0">
        <w:rPr>
          <w:szCs w:val="24"/>
          <w:lang w:bidi="he-IL"/>
        </w:rPr>
        <w:t>mentioned</w:t>
      </w:r>
      <w:r w:rsidR="00B027EE">
        <w:rPr>
          <w:szCs w:val="24"/>
          <w:lang w:bidi="he-IL"/>
        </w:rPr>
        <w:t>,</w:t>
      </w:r>
      <w:r w:rsidRPr="00194FE0">
        <w:rPr>
          <w:szCs w:val="24"/>
          <w:lang w:bidi="he-IL"/>
        </w:rPr>
        <w:t xml:space="preserve"> in his comments to </w:t>
      </w:r>
      <w:r w:rsidR="005431FE">
        <w:rPr>
          <w:szCs w:val="24"/>
          <w:lang w:bidi="he-IL"/>
        </w:rPr>
        <w:t xml:space="preserve">Exodus </w:t>
      </w:r>
      <w:r w:rsidRPr="00194FE0">
        <w:rPr>
          <w:szCs w:val="24"/>
          <w:lang w:bidi="he-IL"/>
        </w:rPr>
        <w:t xml:space="preserve">15:26 and </w:t>
      </w:r>
      <w:r w:rsidR="005431FE">
        <w:rPr>
          <w:szCs w:val="24"/>
          <w:lang w:bidi="he-IL"/>
        </w:rPr>
        <w:t>Leviticus 19:2</w:t>
      </w:r>
      <w:r w:rsidR="006F24E3" w:rsidRPr="00194FE0">
        <w:rPr>
          <w:szCs w:val="24"/>
          <w:lang w:bidi="he-IL"/>
        </w:rPr>
        <w:t xml:space="preserve">, </w:t>
      </w:r>
      <w:r w:rsidR="00B027EE">
        <w:rPr>
          <w:szCs w:val="24"/>
          <w:lang w:bidi="he-IL"/>
        </w:rPr>
        <w:t>that he intend</w:t>
      </w:r>
      <w:r w:rsidR="00026D6A">
        <w:rPr>
          <w:szCs w:val="24"/>
          <w:lang w:bidi="he-IL"/>
        </w:rPr>
        <w:t>s</w:t>
      </w:r>
      <w:r w:rsidR="00B027EE">
        <w:rPr>
          <w:szCs w:val="24"/>
          <w:lang w:bidi="he-IL"/>
        </w:rPr>
        <w:t xml:space="preserve"> to discuss it in </w:t>
      </w:r>
      <w:r w:rsidR="00776AB1">
        <w:rPr>
          <w:szCs w:val="24"/>
          <w:lang w:bidi="he-IL"/>
        </w:rPr>
        <w:t>his Deuteronomy commentary</w:t>
      </w:r>
      <w:r w:rsidR="006F24E3" w:rsidRPr="00194FE0">
        <w:rPr>
          <w:szCs w:val="24"/>
          <w:lang w:bidi="he-IL"/>
        </w:rPr>
        <w:t>:</w:t>
      </w:r>
    </w:p>
    <w:p w14:paraId="75A16D20" w14:textId="66E1C53B" w:rsidR="006F24E3" w:rsidRPr="00194FE0" w:rsidRDefault="00E15E5E" w:rsidP="003D0BA3">
      <w:pPr>
        <w:pStyle w:val="Quotation"/>
      </w:pPr>
      <w:r w:rsidRPr="00E15E5E">
        <w:t xml:space="preserve">I will further explain this when I come to the verse </w:t>
      </w:r>
      <w:r w:rsidR="00E8625D">
        <w:t>‘</w:t>
      </w:r>
      <w:r w:rsidRPr="00E15E5E">
        <w:t xml:space="preserve">And </w:t>
      </w:r>
      <w:r w:rsidR="00270222">
        <w:t>you shall</w:t>
      </w:r>
      <w:r w:rsidRPr="00E15E5E">
        <w:t xml:space="preserve"> do that which is upright and good,</w:t>
      </w:r>
      <w:r w:rsidR="00E8625D">
        <w:t>’</w:t>
      </w:r>
      <w:r w:rsidRPr="00E15E5E">
        <w:t xml:space="preserve"> if the good G</w:t>
      </w:r>
      <w:r>
        <w:t>o</w:t>
      </w:r>
      <w:r w:rsidRPr="00E15E5E">
        <w:t>d will show me goodness</w:t>
      </w:r>
      <w:r w:rsidR="006F24E3" w:rsidRPr="00194FE0">
        <w:t>.</w:t>
      </w:r>
      <w:r w:rsidR="007841B5" w:rsidRPr="00194FE0">
        <w:t xml:space="preserve"> [to </w:t>
      </w:r>
      <w:r w:rsidR="005431FE">
        <w:t xml:space="preserve">Exodus </w:t>
      </w:r>
      <w:r w:rsidR="007841B5" w:rsidRPr="00194FE0">
        <w:t>15:26]</w:t>
      </w:r>
    </w:p>
    <w:p w14:paraId="7E2EE7F8" w14:textId="2FFE21B2" w:rsidR="006F24E3" w:rsidRPr="00194FE0" w:rsidRDefault="007841B5" w:rsidP="003D0BA3">
      <w:pPr>
        <w:pStyle w:val="Quotation"/>
      </w:pPr>
      <w:r w:rsidRPr="00194FE0">
        <w:t xml:space="preserve">As </w:t>
      </w:r>
      <w:r w:rsidR="00E15E5E" w:rsidRPr="00042FC4">
        <w:t>I will explain when I reach there [that verse], with the will of the Holy One, blessed be He</w:t>
      </w:r>
      <w:r w:rsidRPr="00194FE0">
        <w:t xml:space="preserve">. [to </w:t>
      </w:r>
      <w:r w:rsidR="005431FE">
        <w:t>Leviticus 19:2</w:t>
      </w:r>
      <w:r w:rsidRPr="00194FE0">
        <w:t>]</w:t>
      </w:r>
    </w:p>
    <w:p w14:paraId="428C12BF" w14:textId="09572B8C" w:rsidR="006F24E3" w:rsidRPr="00194FE0" w:rsidRDefault="006F24E3" w:rsidP="006F24E3">
      <w:pPr>
        <w:rPr>
          <w:szCs w:val="24"/>
          <w:lang w:bidi="he-IL"/>
        </w:rPr>
      </w:pPr>
      <w:r w:rsidRPr="00194FE0">
        <w:rPr>
          <w:szCs w:val="24"/>
        </w:rPr>
        <w:t>From these comments</w:t>
      </w:r>
      <w:r w:rsidR="001D629C">
        <w:rPr>
          <w:szCs w:val="24"/>
        </w:rPr>
        <w:t>,</w:t>
      </w:r>
      <w:r w:rsidRPr="00194FE0">
        <w:rPr>
          <w:szCs w:val="24"/>
        </w:rPr>
        <w:t xml:space="preserve"> it is clear that when </w:t>
      </w:r>
      <w:r w:rsidR="00C27B73" w:rsidRPr="00194FE0">
        <w:rPr>
          <w:szCs w:val="24"/>
        </w:rPr>
        <w:t xml:space="preserve">he </w:t>
      </w:r>
      <w:r w:rsidR="00776AB1">
        <w:rPr>
          <w:szCs w:val="24"/>
        </w:rPr>
        <w:t>wrote</w:t>
      </w:r>
      <w:r w:rsidR="00C27B73" w:rsidRPr="00194FE0">
        <w:rPr>
          <w:szCs w:val="24"/>
        </w:rPr>
        <w:t xml:space="preserve"> </w:t>
      </w:r>
      <w:r w:rsidRPr="00194FE0">
        <w:rPr>
          <w:szCs w:val="24"/>
        </w:rPr>
        <w:t xml:space="preserve">his comments to </w:t>
      </w:r>
      <w:r w:rsidR="005431FE">
        <w:rPr>
          <w:szCs w:val="24"/>
        </w:rPr>
        <w:t xml:space="preserve">Exodus </w:t>
      </w:r>
      <w:r w:rsidRPr="00194FE0">
        <w:rPr>
          <w:szCs w:val="24"/>
        </w:rPr>
        <w:t xml:space="preserve">15:6 and </w:t>
      </w:r>
      <w:r w:rsidR="005431FE">
        <w:rPr>
          <w:szCs w:val="24"/>
        </w:rPr>
        <w:t>Leviticus 19:2</w:t>
      </w:r>
      <w:r w:rsidR="00C27B73" w:rsidRPr="00194FE0">
        <w:rPr>
          <w:szCs w:val="24"/>
        </w:rPr>
        <w:t>,</w:t>
      </w:r>
      <w:r w:rsidRPr="00194FE0">
        <w:rPr>
          <w:szCs w:val="24"/>
        </w:rPr>
        <w:t xml:space="preserve"> his comment to </w:t>
      </w:r>
      <w:r w:rsidR="005431FE">
        <w:rPr>
          <w:szCs w:val="24"/>
        </w:rPr>
        <w:t xml:space="preserve">Deuteronomy </w:t>
      </w:r>
      <w:r w:rsidRPr="00194FE0">
        <w:rPr>
          <w:szCs w:val="24"/>
        </w:rPr>
        <w:t xml:space="preserve">6:18 </w:t>
      </w:r>
      <w:r w:rsidR="00723933" w:rsidRPr="00194FE0">
        <w:rPr>
          <w:szCs w:val="24"/>
        </w:rPr>
        <w:t>ha</w:t>
      </w:r>
      <w:r w:rsidR="00776AB1">
        <w:rPr>
          <w:szCs w:val="24"/>
        </w:rPr>
        <w:t>d</w:t>
      </w:r>
      <w:r w:rsidRPr="00194FE0">
        <w:rPr>
          <w:szCs w:val="24"/>
        </w:rPr>
        <w:t xml:space="preserve"> not yet</w:t>
      </w:r>
      <w:r w:rsidR="00723933" w:rsidRPr="00194FE0">
        <w:rPr>
          <w:szCs w:val="24"/>
        </w:rPr>
        <w:t xml:space="preserve"> been</w:t>
      </w:r>
      <w:r w:rsidRPr="00194FE0">
        <w:rPr>
          <w:szCs w:val="24"/>
        </w:rPr>
        <w:t xml:space="preserve"> written.</w:t>
      </w:r>
      <w:r w:rsidR="00E8625D">
        <w:rPr>
          <w:szCs w:val="24"/>
        </w:rPr>
        <w:t xml:space="preserve"> </w:t>
      </w:r>
      <w:r w:rsidR="00C27B73" w:rsidRPr="00194FE0">
        <w:rPr>
          <w:szCs w:val="24"/>
        </w:rPr>
        <w:t>We may generalize</w:t>
      </w:r>
      <w:r w:rsidRPr="00194FE0">
        <w:rPr>
          <w:szCs w:val="24"/>
          <w:lang w:bidi="he-IL"/>
        </w:rPr>
        <w:t xml:space="preserve"> this conclusion and say that </w:t>
      </w:r>
      <w:r w:rsidR="00776AB1">
        <w:rPr>
          <w:szCs w:val="24"/>
          <w:lang w:bidi="he-IL"/>
        </w:rPr>
        <w:t>Nahmanides</w:t>
      </w:r>
      <w:r w:rsidR="00E8625D">
        <w:rPr>
          <w:szCs w:val="24"/>
          <w:lang w:bidi="he-IL"/>
        </w:rPr>
        <w:t>’</w:t>
      </w:r>
      <w:r w:rsidR="00776AB1">
        <w:rPr>
          <w:szCs w:val="24"/>
          <w:lang w:bidi="he-IL"/>
        </w:rPr>
        <w:t xml:space="preserve"> method</w:t>
      </w:r>
      <w:r w:rsidR="00C27B73" w:rsidRPr="00194FE0">
        <w:rPr>
          <w:szCs w:val="24"/>
          <w:lang w:bidi="he-IL"/>
        </w:rPr>
        <w:t xml:space="preserve"> in</w:t>
      </w:r>
      <w:r w:rsidRPr="00194FE0">
        <w:rPr>
          <w:szCs w:val="24"/>
          <w:lang w:bidi="he-IL"/>
        </w:rPr>
        <w:t xml:space="preserve"> writing his </w:t>
      </w:r>
      <w:r w:rsidR="00776AB1" w:rsidRPr="00194FE0">
        <w:rPr>
          <w:szCs w:val="24"/>
          <w:lang w:bidi="he-IL"/>
        </w:rPr>
        <w:t xml:space="preserve">Torah </w:t>
      </w:r>
      <w:r w:rsidRPr="00194FE0">
        <w:rPr>
          <w:szCs w:val="24"/>
          <w:lang w:bidi="he-IL"/>
        </w:rPr>
        <w:t xml:space="preserve">commentary </w:t>
      </w:r>
      <w:r w:rsidR="00C27B73" w:rsidRPr="00194FE0">
        <w:rPr>
          <w:szCs w:val="24"/>
          <w:lang w:bidi="he-IL"/>
        </w:rPr>
        <w:t xml:space="preserve">was the standard one of </w:t>
      </w:r>
      <w:r w:rsidR="00776AB1">
        <w:rPr>
          <w:szCs w:val="24"/>
          <w:lang w:bidi="he-IL"/>
        </w:rPr>
        <w:t>working</w:t>
      </w:r>
      <w:r w:rsidRPr="00194FE0">
        <w:rPr>
          <w:szCs w:val="24"/>
          <w:lang w:bidi="he-IL"/>
        </w:rPr>
        <w:t xml:space="preserve"> from beginning to end, </w:t>
      </w:r>
      <w:r w:rsidR="00776AB1">
        <w:rPr>
          <w:szCs w:val="24"/>
          <w:lang w:bidi="he-IL"/>
        </w:rPr>
        <w:t xml:space="preserve">commenting on </w:t>
      </w:r>
      <w:r w:rsidRPr="00194FE0">
        <w:rPr>
          <w:szCs w:val="24"/>
          <w:lang w:bidi="he-IL"/>
        </w:rPr>
        <w:t>verse after verse in their biblical order</w:t>
      </w:r>
      <w:r w:rsidR="00DF1364">
        <w:rPr>
          <w:szCs w:val="24"/>
          <w:lang w:bidi="he-IL"/>
        </w:rPr>
        <w:t>.</w:t>
      </w:r>
      <w:r w:rsidR="00E8625D">
        <w:rPr>
          <w:szCs w:val="24"/>
          <w:lang w:bidi="he-IL"/>
        </w:rPr>
        <w:t xml:space="preserve"> </w:t>
      </w:r>
      <w:r w:rsidR="00C27B73" w:rsidRPr="00194FE0">
        <w:rPr>
          <w:szCs w:val="24"/>
          <w:lang w:bidi="he-IL"/>
        </w:rPr>
        <w:t>It was</w:t>
      </w:r>
      <w:r w:rsidRPr="00194FE0">
        <w:rPr>
          <w:szCs w:val="24"/>
          <w:lang w:bidi="he-IL"/>
        </w:rPr>
        <w:t xml:space="preserve"> not </w:t>
      </w:r>
      <w:r w:rsidR="00CA7EDA">
        <w:rPr>
          <w:szCs w:val="24"/>
          <w:lang w:bidi="he-IL"/>
        </w:rPr>
        <w:t>a matter of</w:t>
      </w:r>
      <w:r w:rsidRPr="00194FE0">
        <w:rPr>
          <w:szCs w:val="24"/>
          <w:lang w:bidi="he-IL"/>
        </w:rPr>
        <w:t xml:space="preserve"> writing comments</w:t>
      </w:r>
      <w:r w:rsidR="00C27B73" w:rsidRPr="00194FE0">
        <w:rPr>
          <w:szCs w:val="24"/>
          <w:lang w:bidi="he-IL"/>
        </w:rPr>
        <w:t xml:space="preserve"> </w:t>
      </w:r>
      <w:r w:rsidR="00CA7EDA">
        <w:rPr>
          <w:szCs w:val="24"/>
          <w:lang w:bidi="he-IL"/>
        </w:rPr>
        <w:t>on individual words, phrases, or verses</w:t>
      </w:r>
      <w:r w:rsidRPr="00194FE0">
        <w:rPr>
          <w:szCs w:val="24"/>
          <w:lang w:bidi="he-IL"/>
        </w:rPr>
        <w:t xml:space="preserve"> and collecting them </w:t>
      </w:r>
      <w:r w:rsidR="00CA7EDA">
        <w:rPr>
          <w:szCs w:val="24"/>
          <w:lang w:bidi="he-IL"/>
        </w:rPr>
        <w:t>later</w:t>
      </w:r>
      <w:r w:rsidRPr="00194FE0">
        <w:rPr>
          <w:szCs w:val="24"/>
          <w:lang w:bidi="he-IL"/>
        </w:rPr>
        <w:t xml:space="preserve"> into a </w:t>
      </w:r>
      <w:r w:rsidR="00C27B73" w:rsidRPr="00194FE0">
        <w:rPr>
          <w:szCs w:val="24"/>
          <w:lang w:bidi="he-IL"/>
        </w:rPr>
        <w:t>complete</w:t>
      </w:r>
      <w:r w:rsidRPr="00194FE0">
        <w:rPr>
          <w:szCs w:val="24"/>
          <w:lang w:bidi="he-IL"/>
        </w:rPr>
        <w:t xml:space="preserve"> commentary.</w:t>
      </w:r>
      <w:r w:rsidRPr="00194FE0">
        <w:rPr>
          <w:rStyle w:val="FootnoteReference"/>
          <w:szCs w:val="24"/>
          <w:lang w:bidi="he-IL"/>
        </w:rPr>
        <w:footnoteReference w:id="8"/>
      </w:r>
    </w:p>
    <w:p w14:paraId="1FD46383" w14:textId="564CD4A2" w:rsidR="006F24E3" w:rsidRPr="00194FE0" w:rsidRDefault="00C27B73" w:rsidP="006F24E3">
      <w:pPr>
        <w:rPr>
          <w:szCs w:val="24"/>
        </w:rPr>
      </w:pPr>
      <w:r w:rsidRPr="00194FE0">
        <w:rPr>
          <w:szCs w:val="24"/>
        </w:rPr>
        <w:lastRenderedPageBreak/>
        <w:t xml:space="preserve">Naturally, </w:t>
      </w:r>
      <w:r w:rsidR="0083458B" w:rsidRPr="00194FE0">
        <w:rPr>
          <w:szCs w:val="24"/>
        </w:rPr>
        <w:t xml:space="preserve">Nahmanides </w:t>
      </w:r>
      <w:r w:rsidR="00CA7EDA">
        <w:rPr>
          <w:szCs w:val="24"/>
        </w:rPr>
        <w:t>wrote</w:t>
      </w:r>
      <w:r w:rsidRPr="00194FE0">
        <w:rPr>
          <w:szCs w:val="24"/>
        </w:rPr>
        <w:t xml:space="preserve"> </w:t>
      </w:r>
      <w:r w:rsidR="00CA7EDA" w:rsidRPr="00194FE0">
        <w:rPr>
          <w:szCs w:val="24"/>
        </w:rPr>
        <w:t xml:space="preserve">about </w:t>
      </w:r>
      <w:r w:rsidR="00E8625D">
        <w:rPr>
          <w:szCs w:val="24"/>
        </w:rPr>
        <w:t>“</w:t>
      </w:r>
      <w:r w:rsidR="00CF4EA5">
        <w:rPr>
          <w:szCs w:val="24"/>
          <w:lang w:bidi="he-IL"/>
        </w:rPr>
        <w:t>that which</w:t>
      </w:r>
      <w:r w:rsidR="00CA7EDA" w:rsidRPr="00194FE0">
        <w:rPr>
          <w:szCs w:val="24"/>
          <w:lang w:bidi="he-IL"/>
        </w:rPr>
        <w:t xml:space="preserve"> is right and good</w:t>
      </w:r>
      <w:r w:rsidR="00E8625D">
        <w:rPr>
          <w:szCs w:val="24"/>
        </w:rPr>
        <w:t>”</w:t>
      </w:r>
      <w:r w:rsidR="00CA7EDA" w:rsidRPr="00194FE0">
        <w:rPr>
          <w:szCs w:val="24"/>
        </w:rPr>
        <w:t xml:space="preserve"> </w:t>
      </w:r>
      <w:r w:rsidRPr="00194FE0">
        <w:rPr>
          <w:szCs w:val="24"/>
        </w:rPr>
        <w:t>briefly in</w:t>
      </w:r>
      <w:r w:rsidR="0083458B" w:rsidRPr="00194FE0">
        <w:rPr>
          <w:szCs w:val="24"/>
        </w:rPr>
        <w:t xml:space="preserve"> the</w:t>
      </w:r>
      <w:r w:rsidRPr="00194FE0">
        <w:rPr>
          <w:szCs w:val="24"/>
        </w:rPr>
        <w:t xml:space="preserve"> </w:t>
      </w:r>
      <w:r w:rsidR="0083458B" w:rsidRPr="00194FE0">
        <w:rPr>
          <w:szCs w:val="24"/>
        </w:rPr>
        <w:t xml:space="preserve">earlier comments and </w:t>
      </w:r>
      <w:r w:rsidR="00CA7EDA">
        <w:rPr>
          <w:szCs w:val="24"/>
        </w:rPr>
        <w:t>at greater length</w:t>
      </w:r>
      <w:r w:rsidR="0083458B" w:rsidRPr="00194FE0">
        <w:rPr>
          <w:szCs w:val="24"/>
        </w:rPr>
        <w:t xml:space="preserve"> in </w:t>
      </w:r>
      <w:r w:rsidRPr="00194FE0">
        <w:rPr>
          <w:szCs w:val="24"/>
        </w:rPr>
        <w:t>the</w:t>
      </w:r>
      <w:r w:rsidR="0083458B" w:rsidRPr="00194FE0">
        <w:rPr>
          <w:szCs w:val="24"/>
        </w:rPr>
        <w:t xml:space="preserve"> place</w:t>
      </w:r>
      <w:r w:rsidRPr="00194FE0">
        <w:rPr>
          <w:szCs w:val="24"/>
        </w:rPr>
        <w:t xml:space="preserve"> where it actually occurs</w:t>
      </w:r>
      <w:r w:rsidR="0083458B" w:rsidRPr="00194FE0">
        <w:rPr>
          <w:szCs w:val="24"/>
        </w:rPr>
        <w:t>.</w:t>
      </w:r>
      <w:r w:rsidR="00E8625D">
        <w:rPr>
          <w:szCs w:val="24"/>
        </w:rPr>
        <w:t xml:space="preserve"> </w:t>
      </w:r>
      <w:r w:rsidR="0083458B" w:rsidRPr="00194FE0">
        <w:rPr>
          <w:szCs w:val="24"/>
        </w:rPr>
        <w:t xml:space="preserve">This fact </w:t>
      </w:r>
      <w:r w:rsidR="00CA7EDA">
        <w:rPr>
          <w:szCs w:val="24"/>
        </w:rPr>
        <w:t xml:space="preserve">has </w:t>
      </w:r>
      <w:r w:rsidRPr="00194FE0">
        <w:rPr>
          <w:szCs w:val="24"/>
        </w:rPr>
        <w:t>led</w:t>
      </w:r>
      <w:r w:rsidR="0083458B" w:rsidRPr="00194FE0">
        <w:rPr>
          <w:szCs w:val="24"/>
        </w:rPr>
        <w:t xml:space="preserve"> many</w:t>
      </w:r>
      <w:r w:rsidRPr="00194FE0">
        <w:rPr>
          <w:szCs w:val="24"/>
        </w:rPr>
        <w:t xml:space="preserve"> people</w:t>
      </w:r>
      <w:r w:rsidR="0083458B" w:rsidRPr="00194FE0">
        <w:rPr>
          <w:szCs w:val="24"/>
        </w:rPr>
        <w:t xml:space="preserve"> to </w:t>
      </w:r>
      <w:r w:rsidRPr="00194FE0">
        <w:rPr>
          <w:szCs w:val="24"/>
        </w:rPr>
        <w:t>take all</w:t>
      </w:r>
      <w:r w:rsidR="0083458B" w:rsidRPr="00194FE0">
        <w:rPr>
          <w:szCs w:val="24"/>
        </w:rPr>
        <w:t xml:space="preserve"> three comments </w:t>
      </w:r>
      <w:r w:rsidRPr="00194FE0">
        <w:rPr>
          <w:szCs w:val="24"/>
        </w:rPr>
        <w:t xml:space="preserve">as </w:t>
      </w:r>
      <w:r w:rsidR="0083458B" w:rsidRPr="00194FE0">
        <w:rPr>
          <w:szCs w:val="24"/>
        </w:rPr>
        <w:t>identical.</w:t>
      </w:r>
      <w:r w:rsidR="0083458B" w:rsidRPr="00194FE0">
        <w:rPr>
          <w:rStyle w:val="FootnoteReference"/>
          <w:szCs w:val="24"/>
        </w:rPr>
        <w:footnoteReference w:id="9"/>
      </w:r>
      <w:r w:rsidR="00E8625D">
        <w:rPr>
          <w:szCs w:val="24"/>
        </w:rPr>
        <w:t xml:space="preserve"> </w:t>
      </w:r>
      <w:r w:rsidR="00B4510E" w:rsidRPr="00194FE0">
        <w:rPr>
          <w:szCs w:val="24"/>
        </w:rPr>
        <w:t xml:space="preserve">But </w:t>
      </w:r>
      <w:r w:rsidRPr="00194FE0">
        <w:rPr>
          <w:szCs w:val="24"/>
        </w:rPr>
        <w:t>careful</w:t>
      </w:r>
      <w:r w:rsidR="00B4510E" w:rsidRPr="00194FE0">
        <w:rPr>
          <w:szCs w:val="24"/>
        </w:rPr>
        <w:t xml:space="preserve"> study </w:t>
      </w:r>
      <w:r w:rsidRPr="00194FE0">
        <w:rPr>
          <w:szCs w:val="24"/>
        </w:rPr>
        <w:t>shows that what we have here is not</w:t>
      </w:r>
      <w:r w:rsidR="00B4510E" w:rsidRPr="00194FE0">
        <w:rPr>
          <w:szCs w:val="24"/>
        </w:rPr>
        <w:t xml:space="preserve"> an identical idea presented </w:t>
      </w:r>
      <w:r w:rsidRPr="00194FE0">
        <w:rPr>
          <w:szCs w:val="24"/>
        </w:rPr>
        <w:t>briefly</w:t>
      </w:r>
      <w:r w:rsidR="00B4510E" w:rsidRPr="00194FE0">
        <w:rPr>
          <w:szCs w:val="24"/>
        </w:rPr>
        <w:t xml:space="preserve"> in the earlier comments and </w:t>
      </w:r>
      <w:r w:rsidRPr="00194FE0">
        <w:rPr>
          <w:szCs w:val="24"/>
        </w:rPr>
        <w:t>more extensively where the actual phrase occurs.</w:t>
      </w:r>
      <w:r w:rsidR="00E8625D">
        <w:rPr>
          <w:szCs w:val="24"/>
        </w:rPr>
        <w:t xml:space="preserve"> </w:t>
      </w:r>
      <w:r w:rsidRPr="00194FE0">
        <w:rPr>
          <w:szCs w:val="24"/>
        </w:rPr>
        <w:t>Rather</w:t>
      </w:r>
      <w:r w:rsidR="00B4510E" w:rsidRPr="00194FE0">
        <w:rPr>
          <w:szCs w:val="24"/>
        </w:rPr>
        <w:t xml:space="preserve">, </w:t>
      </w:r>
      <w:r w:rsidR="00CA7EDA">
        <w:rPr>
          <w:szCs w:val="24"/>
        </w:rPr>
        <w:t>by the time he wrote</w:t>
      </w:r>
      <w:r w:rsidR="00B4510E" w:rsidRPr="00194FE0">
        <w:rPr>
          <w:szCs w:val="24"/>
        </w:rPr>
        <w:t xml:space="preserve"> the comment to </w:t>
      </w:r>
      <w:r w:rsidR="005431FE">
        <w:rPr>
          <w:szCs w:val="24"/>
        </w:rPr>
        <w:t xml:space="preserve">Deuteronomy </w:t>
      </w:r>
      <w:r w:rsidR="00B4510E" w:rsidRPr="00194FE0">
        <w:rPr>
          <w:szCs w:val="24"/>
        </w:rPr>
        <w:t>6:18</w:t>
      </w:r>
      <w:r w:rsidRPr="00194FE0">
        <w:rPr>
          <w:szCs w:val="24"/>
        </w:rPr>
        <w:t>,</w:t>
      </w:r>
      <w:r w:rsidR="00726939" w:rsidRPr="00194FE0">
        <w:rPr>
          <w:szCs w:val="24"/>
        </w:rPr>
        <w:t xml:space="preserve"> </w:t>
      </w:r>
      <w:r w:rsidR="00CA7EDA" w:rsidRPr="00194FE0">
        <w:rPr>
          <w:szCs w:val="24"/>
        </w:rPr>
        <w:t>he ha</w:t>
      </w:r>
      <w:r w:rsidR="00CA7EDA">
        <w:rPr>
          <w:szCs w:val="24"/>
        </w:rPr>
        <w:t>d</w:t>
      </w:r>
      <w:r w:rsidR="00CA7EDA" w:rsidRPr="00194FE0">
        <w:rPr>
          <w:szCs w:val="24"/>
        </w:rPr>
        <w:t xml:space="preserve"> developed a new insight </w:t>
      </w:r>
      <w:r w:rsidR="00CA7EDA">
        <w:rPr>
          <w:szCs w:val="24"/>
        </w:rPr>
        <w:t>into the verse,</w:t>
      </w:r>
      <w:r w:rsidRPr="00194FE0">
        <w:rPr>
          <w:szCs w:val="24"/>
        </w:rPr>
        <w:t xml:space="preserve"> </w:t>
      </w:r>
      <w:r w:rsidR="00726939" w:rsidRPr="00194FE0">
        <w:rPr>
          <w:szCs w:val="24"/>
        </w:rPr>
        <w:t xml:space="preserve">different from </w:t>
      </w:r>
      <w:r w:rsidR="00CA7EDA">
        <w:rPr>
          <w:szCs w:val="24"/>
        </w:rPr>
        <w:t>that</w:t>
      </w:r>
      <w:r w:rsidR="00726939" w:rsidRPr="00194FE0">
        <w:rPr>
          <w:szCs w:val="24"/>
        </w:rPr>
        <w:t xml:space="preserve"> presented in the earlier comments.</w:t>
      </w:r>
    </w:p>
    <w:p w14:paraId="32BC6B4F" w14:textId="76B58DFF" w:rsidR="00726939" w:rsidRPr="00194FE0" w:rsidRDefault="00C27B73" w:rsidP="006F24E3">
      <w:pPr>
        <w:rPr>
          <w:szCs w:val="24"/>
        </w:rPr>
      </w:pPr>
      <w:r w:rsidRPr="00194FE0">
        <w:rPr>
          <w:szCs w:val="24"/>
        </w:rPr>
        <w:t xml:space="preserve">Two </w:t>
      </w:r>
      <w:r w:rsidR="000B7516">
        <w:rPr>
          <w:szCs w:val="24"/>
        </w:rPr>
        <w:t>late</w:t>
      </w:r>
      <w:r w:rsidRPr="00194FE0">
        <w:rPr>
          <w:szCs w:val="24"/>
        </w:rPr>
        <w:t xml:space="preserve"> comments in Deuteronomy were written from the perspective</w:t>
      </w:r>
      <w:r w:rsidR="00726939" w:rsidRPr="00194FE0">
        <w:rPr>
          <w:szCs w:val="24"/>
        </w:rPr>
        <w:t xml:space="preserve"> of t</w:t>
      </w:r>
      <w:r w:rsidRPr="00194FE0">
        <w:rPr>
          <w:szCs w:val="24"/>
        </w:rPr>
        <w:t>his</w:t>
      </w:r>
      <w:r w:rsidR="00726939" w:rsidRPr="00194FE0">
        <w:rPr>
          <w:szCs w:val="24"/>
        </w:rPr>
        <w:t xml:space="preserve"> new </w:t>
      </w:r>
      <w:r w:rsidRPr="00194FE0">
        <w:rPr>
          <w:szCs w:val="24"/>
        </w:rPr>
        <w:t>insight</w:t>
      </w:r>
      <w:r w:rsidR="00726939" w:rsidRPr="00194FE0">
        <w:rPr>
          <w:szCs w:val="24"/>
        </w:rPr>
        <w:t xml:space="preserve">, and an examination of these comments will </w:t>
      </w:r>
      <w:r w:rsidRPr="00194FE0">
        <w:rPr>
          <w:szCs w:val="24"/>
        </w:rPr>
        <w:t>strengthen</w:t>
      </w:r>
      <w:r w:rsidR="00726939" w:rsidRPr="00194FE0">
        <w:rPr>
          <w:szCs w:val="24"/>
        </w:rPr>
        <w:t xml:space="preserve"> and deepen this new </w:t>
      </w:r>
      <w:r w:rsidRPr="00194FE0">
        <w:rPr>
          <w:szCs w:val="24"/>
        </w:rPr>
        <w:t>insight</w:t>
      </w:r>
      <w:r w:rsidR="00726939" w:rsidRPr="00194FE0">
        <w:rPr>
          <w:szCs w:val="24"/>
        </w:rPr>
        <w:t>.</w:t>
      </w:r>
    </w:p>
    <w:p w14:paraId="2F782AC2" w14:textId="578FCEEE" w:rsidR="008D59C7" w:rsidRPr="00194FE0" w:rsidRDefault="00726939" w:rsidP="00B41329">
      <w:pPr>
        <w:rPr>
          <w:szCs w:val="24"/>
        </w:rPr>
      </w:pPr>
      <w:r w:rsidRPr="00194FE0">
        <w:rPr>
          <w:szCs w:val="24"/>
        </w:rPr>
        <w:t xml:space="preserve">I shall first examine the two earlier comments; then the comment to </w:t>
      </w:r>
      <w:r w:rsidR="005431FE">
        <w:rPr>
          <w:szCs w:val="24"/>
        </w:rPr>
        <w:t xml:space="preserve">Deuteronomy </w:t>
      </w:r>
      <w:r w:rsidRPr="00194FE0">
        <w:rPr>
          <w:szCs w:val="24"/>
        </w:rPr>
        <w:t>6:18 and the two comments that followed in its wake.</w:t>
      </w:r>
      <w:r w:rsidRPr="00194FE0">
        <w:rPr>
          <w:rStyle w:val="FootnoteReference"/>
          <w:szCs w:val="24"/>
        </w:rPr>
        <w:footnoteReference w:id="10"/>
      </w:r>
    </w:p>
    <w:p w14:paraId="7CF1E5DA" w14:textId="147BAA0C" w:rsidR="00B41329" w:rsidRPr="00194FE0" w:rsidRDefault="00882776" w:rsidP="00892A0A">
      <w:pPr>
        <w:pStyle w:val="Heading1"/>
      </w:pPr>
      <w:r w:rsidRPr="00194FE0">
        <w:t xml:space="preserve">The Comment to </w:t>
      </w:r>
      <w:r w:rsidR="005431FE">
        <w:t xml:space="preserve">Exodus </w:t>
      </w:r>
      <w:r w:rsidRPr="00194FE0">
        <w:t>15:26</w:t>
      </w:r>
    </w:p>
    <w:p w14:paraId="0BC07D8D" w14:textId="2A0E8818" w:rsidR="00EE0879" w:rsidRDefault="00EE0879" w:rsidP="003D0BA3">
      <w:pPr>
        <w:pStyle w:val="Quotation"/>
      </w:pPr>
      <w:r w:rsidRPr="00EE0879">
        <w:t xml:space="preserve">IF </w:t>
      </w:r>
      <w:r w:rsidR="00E8625D">
        <w:t>‘</w:t>
      </w:r>
      <w:proofErr w:type="spellStart"/>
      <w:r w:rsidRPr="00EE0879">
        <w:t>SHAMO</w:t>
      </w:r>
      <w:r w:rsidR="00E8625D">
        <w:t>’</w:t>
      </w:r>
      <w:r w:rsidRPr="00EE0879">
        <w:t>A</w:t>
      </w:r>
      <w:proofErr w:type="spellEnd"/>
      <w:r w:rsidRPr="00EE0879">
        <w:t xml:space="preserve"> </w:t>
      </w:r>
      <w:proofErr w:type="spellStart"/>
      <w:r w:rsidRPr="00EE0879">
        <w:t>TISHMA</w:t>
      </w:r>
      <w:proofErr w:type="spellEnd"/>
      <w:r w:rsidR="00E8625D">
        <w:t>’</w:t>
      </w:r>
      <w:r w:rsidRPr="00EE0879">
        <w:t xml:space="preserve"> TO THE VOICE OF THE </w:t>
      </w:r>
      <w:r w:rsidR="00D97A00">
        <w:t>LORD</w:t>
      </w:r>
      <w:r w:rsidRPr="00EE0879">
        <w:t xml:space="preserve"> </w:t>
      </w:r>
      <w:r w:rsidR="00302483">
        <w:t>YOUR</w:t>
      </w:r>
      <w:r w:rsidRPr="00EE0879">
        <w:t xml:space="preserve"> G</w:t>
      </w:r>
      <w:r w:rsidR="00D97A00">
        <w:t>O</w:t>
      </w:r>
      <w:r w:rsidRPr="00EE0879">
        <w:t xml:space="preserve">D. Rabbi Abraham ibn Ezra explained that </w:t>
      </w:r>
      <w:r w:rsidR="00E8625D">
        <w:t>“</w:t>
      </w:r>
      <w:r w:rsidRPr="00EE0879">
        <w:t>[</w:t>
      </w:r>
      <w:proofErr w:type="spellStart"/>
      <w:r w:rsidRPr="00EE0879">
        <w:rPr>
          <w:i/>
          <w:iCs/>
        </w:rPr>
        <w:t>shamo</w:t>
      </w:r>
      <w:r w:rsidR="00E8625D">
        <w:rPr>
          <w:i/>
          <w:iCs/>
        </w:rPr>
        <w:t>’</w:t>
      </w:r>
      <w:r w:rsidRPr="00EE0879">
        <w:rPr>
          <w:i/>
          <w:iCs/>
        </w:rPr>
        <w:t>a</w:t>
      </w:r>
      <w:proofErr w:type="spellEnd"/>
      <w:r w:rsidRPr="00EE0879">
        <w:rPr>
          <w:i/>
          <w:iCs/>
        </w:rPr>
        <w:t xml:space="preserve"> </w:t>
      </w:r>
      <w:proofErr w:type="spellStart"/>
      <w:r w:rsidRPr="00EE0879">
        <w:rPr>
          <w:i/>
          <w:iCs/>
        </w:rPr>
        <w:t>tishma</w:t>
      </w:r>
      <w:proofErr w:type="spellEnd"/>
      <w:r w:rsidRPr="00EE0879">
        <w:t xml:space="preserve"> here] means </w:t>
      </w:r>
      <w:r w:rsidR="00E8625D">
        <w:t>‘</w:t>
      </w:r>
      <w:r w:rsidRPr="00EE0879">
        <w:t>to understand</w:t>
      </w:r>
      <w:r w:rsidR="00E8625D">
        <w:t>’</w:t>
      </w:r>
      <w:r w:rsidRPr="00EE0879">
        <w:t xml:space="preserve"> the </w:t>
      </w:r>
      <w:r w:rsidRPr="00EE0879">
        <w:lastRenderedPageBreak/>
        <w:t>purport of that which He has commanded</w:t>
      </w:r>
      <w:r w:rsidRPr="00194FE0">
        <w:rPr>
          <w:rStyle w:val="FootnoteReference"/>
        </w:rPr>
        <w:footnoteReference w:id="11"/>
      </w:r>
      <w:r w:rsidRPr="00EE0879">
        <w:t xml:space="preserve"> you to do. And </w:t>
      </w:r>
      <w:r w:rsidR="00302483">
        <w:t>you will</w:t>
      </w:r>
      <w:r w:rsidRPr="00EE0879">
        <w:t xml:space="preserve"> do that which is right in His eyes </w:t>
      </w:r>
      <w:r w:rsidR="00D93E38">
        <w:t>–</w:t>
      </w:r>
      <w:r w:rsidRPr="00EE0879">
        <w:t xml:space="preserve"> this implies the positive commandments </w:t>
      </w:r>
      <w:r w:rsidR="00D93E38">
        <w:t>–</w:t>
      </w:r>
      <w:r w:rsidRPr="00EE0879">
        <w:t xml:space="preserve"> and wil</w:t>
      </w:r>
      <w:r w:rsidR="00302483">
        <w:t>l</w:t>
      </w:r>
      <w:r w:rsidRPr="00EE0879">
        <w:t xml:space="preserve"> give ear to His commandments </w:t>
      </w:r>
      <w:r w:rsidR="00D93E38">
        <w:t>–</w:t>
      </w:r>
      <w:r w:rsidRPr="00EE0879">
        <w:t xml:space="preserve"> this implies the negative commandments.</w:t>
      </w:r>
      <w:r w:rsidR="00E8625D">
        <w:t>”</w:t>
      </w:r>
      <w:r w:rsidRPr="00EE0879">
        <w:t xml:space="preserve"> [Thus the language of Ibn Ezra.]</w:t>
      </w:r>
    </w:p>
    <w:p w14:paraId="0077598D" w14:textId="1FA7D8DB" w:rsidR="00EE0879" w:rsidRDefault="00EE0879" w:rsidP="003D0BA3">
      <w:pPr>
        <w:pStyle w:val="Quotation"/>
      </w:pPr>
      <w:r w:rsidRPr="00EE0879">
        <w:t xml:space="preserve">And in the </w:t>
      </w:r>
      <w:proofErr w:type="spellStart"/>
      <w:r w:rsidRPr="00EE0879">
        <w:t>Mekhilta</w:t>
      </w:r>
      <w:proofErr w:type="spellEnd"/>
      <w:r w:rsidRPr="00EE0879">
        <w:t xml:space="preserve">, the Rabbis have said: </w:t>
      </w:r>
      <w:r w:rsidR="00E8625D">
        <w:t>“</w:t>
      </w:r>
      <w:r w:rsidRPr="00EE0879">
        <w:t xml:space="preserve">And </w:t>
      </w:r>
      <w:r w:rsidR="00302483">
        <w:t>you will</w:t>
      </w:r>
      <w:r w:rsidRPr="00EE0879">
        <w:t xml:space="preserve"> do that which is right in His eyes, this means in business dealings. This teaches us that if a person is honest in his business dealings, and the spirit of his fellow creatures finds pleasure in him, it is accounted to him</w:t>
      </w:r>
      <w:r w:rsidRPr="00286E96">
        <w:rPr>
          <w:rStyle w:val="FootnoteReference"/>
          <w:rFonts w:cstheme="majorBidi"/>
        </w:rPr>
        <w:footnoteReference w:id="12"/>
      </w:r>
      <w:r w:rsidRPr="00EE0879">
        <w:t xml:space="preserve"> as though he had fulfilled the entire Torah.</w:t>
      </w:r>
      <w:r w:rsidR="00E8625D">
        <w:t>”</w:t>
      </w:r>
      <w:r w:rsidRPr="00EE0879">
        <w:t xml:space="preserve"> I will further explain this when I come to the verse </w:t>
      </w:r>
      <w:r w:rsidR="00E8625D">
        <w:t>‘</w:t>
      </w:r>
      <w:r w:rsidRPr="00EE0879">
        <w:t xml:space="preserve">And </w:t>
      </w:r>
      <w:r w:rsidR="00302483">
        <w:t>you shall</w:t>
      </w:r>
      <w:r w:rsidRPr="00EE0879">
        <w:t xml:space="preserve"> do that which is upright and good,</w:t>
      </w:r>
      <w:r w:rsidR="00E8625D">
        <w:t>’</w:t>
      </w:r>
      <w:r w:rsidRPr="00EE0879">
        <w:t xml:space="preserve"> if the good G</w:t>
      </w:r>
      <w:r w:rsidR="00302483">
        <w:t>o</w:t>
      </w:r>
      <w:r w:rsidRPr="00EE0879">
        <w:t>d will show me goodness.</w:t>
      </w:r>
    </w:p>
    <w:p w14:paraId="36D8561E" w14:textId="1A6F3633" w:rsidR="00882776" w:rsidRPr="00194FE0" w:rsidRDefault="00882776" w:rsidP="00B41329">
      <w:pPr>
        <w:rPr>
          <w:szCs w:val="24"/>
        </w:rPr>
      </w:pPr>
    </w:p>
    <w:p w14:paraId="37E6886B" w14:textId="5E366E94" w:rsidR="00166CA1" w:rsidRDefault="00F84551" w:rsidP="00B41329">
      <w:pPr>
        <w:rPr>
          <w:rFonts w:asciiTheme="majorBidi" w:hAnsiTheme="majorBidi" w:cstheme="majorBidi"/>
          <w:szCs w:val="24"/>
          <w:lang w:eastAsia="ja-JP" w:bidi="he-IL"/>
        </w:rPr>
      </w:pPr>
      <w:r w:rsidRPr="00194FE0">
        <w:rPr>
          <w:szCs w:val="24"/>
        </w:rPr>
        <w:t>Nahmanides begins by citing Ibn Ezra</w:t>
      </w:r>
      <w:r w:rsidR="00E8625D">
        <w:rPr>
          <w:szCs w:val="24"/>
        </w:rPr>
        <w:t>’</w:t>
      </w:r>
      <w:r w:rsidRPr="00194FE0">
        <w:rPr>
          <w:szCs w:val="24"/>
        </w:rPr>
        <w:t xml:space="preserve">s </w:t>
      </w:r>
      <w:r w:rsidR="00166CA1">
        <w:rPr>
          <w:szCs w:val="24"/>
        </w:rPr>
        <w:t>understanding</w:t>
      </w:r>
      <w:r w:rsidRPr="00194FE0">
        <w:rPr>
          <w:szCs w:val="24"/>
        </w:rPr>
        <w:t xml:space="preserve"> o</w:t>
      </w:r>
      <w:r w:rsidR="00166CA1">
        <w:rPr>
          <w:szCs w:val="24"/>
        </w:rPr>
        <w:t>f</w:t>
      </w:r>
      <w:r w:rsidRPr="00194FE0">
        <w:rPr>
          <w:szCs w:val="24"/>
        </w:rPr>
        <w:t xml:space="preserve"> the verse</w:t>
      </w:r>
      <w:r w:rsidR="00166CA1">
        <w:rPr>
          <w:szCs w:val="24"/>
        </w:rPr>
        <w:t>.</w:t>
      </w:r>
      <w:r w:rsidRPr="00194FE0">
        <w:rPr>
          <w:rStyle w:val="FootnoteReference"/>
          <w:szCs w:val="24"/>
        </w:rPr>
        <w:footnoteReference w:id="13"/>
      </w:r>
      <w:r w:rsidR="00E8625D">
        <w:rPr>
          <w:szCs w:val="24"/>
        </w:rPr>
        <w:t xml:space="preserve"> </w:t>
      </w:r>
      <w:r w:rsidR="00166CA1">
        <w:rPr>
          <w:szCs w:val="24"/>
        </w:rPr>
        <w:t>Ibn Ezra</w:t>
      </w:r>
      <w:r w:rsidR="000160C2" w:rsidRPr="00194FE0">
        <w:rPr>
          <w:szCs w:val="24"/>
        </w:rPr>
        <w:t xml:space="preserve"> explains that the expressions </w:t>
      </w:r>
      <w:r w:rsidR="000160C2" w:rsidRPr="00194FE0">
        <w:rPr>
          <w:rFonts w:hint="cs"/>
          <w:szCs w:val="24"/>
          <w:rtl/>
          <w:lang w:bidi="he-IL"/>
        </w:rPr>
        <w:t>לשמוע ל-</w:t>
      </w:r>
      <w:r w:rsidR="000160C2" w:rsidRPr="00194FE0">
        <w:rPr>
          <w:szCs w:val="24"/>
          <w:lang w:bidi="he-IL"/>
        </w:rPr>
        <w:t xml:space="preserve"> or </w:t>
      </w:r>
      <w:r w:rsidR="000160C2" w:rsidRPr="00194FE0">
        <w:rPr>
          <w:rFonts w:hint="cs"/>
          <w:szCs w:val="24"/>
          <w:rtl/>
          <w:lang w:bidi="he-IL"/>
        </w:rPr>
        <w:t>לשמוע ב-</w:t>
      </w:r>
      <w:r w:rsidR="000160C2" w:rsidRPr="00194FE0">
        <w:rPr>
          <w:szCs w:val="24"/>
          <w:lang w:bidi="he-IL"/>
        </w:rPr>
        <w:t xml:space="preserve"> do not mean </w:t>
      </w:r>
      <w:r w:rsidR="00E8625D">
        <w:rPr>
          <w:szCs w:val="24"/>
          <w:lang w:bidi="he-IL"/>
        </w:rPr>
        <w:t>“</w:t>
      </w:r>
      <w:r w:rsidR="000160C2" w:rsidRPr="00194FE0">
        <w:rPr>
          <w:szCs w:val="24"/>
          <w:lang w:bidi="he-IL"/>
        </w:rPr>
        <w:t>to hear</w:t>
      </w:r>
      <w:r w:rsidR="00E8625D">
        <w:rPr>
          <w:szCs w:val="24"/>
          <w:lang w:bidi="he-IL"/>
        </w:rPr>
        <w:t>”</w:t>
      </w:r>
      <w:r w:rsidR="000160C2" w:rsidRPr="00194FE0">
        <w:rPr>
          <w:szCs w:val="24"/>
          <w:lang w:bidi="he-IL"/>
        </w:rPr>
        <w:t xml:space="preserve"> but </w:t>
      </w:r>
      <w:r w:rsidR="00E8625D">
        <w:rPr>
          <w:szCs w:val="24"/>
          <w:lang w:bidi="he-IL"/>
        </w:rPr>
        <w:t>“</w:t>
      </w:r>
      <w:r w:rsidR="000160C2" w:rsidRPr="00194FE0">
        <w:rPr>
          <w:szCs w:val="24"/>
          <w:lang w:bidi="he-IL"/>
        </w:rPr>
        <w:t>to understand,</w:t>
      </w:r>
      <w:r w:rsidR="00E8625D">
        <w:rPr>
          <w:szCs w:val="24"/>
          <w:lang w:bidi="he-IL"/>
        </w:rPr>
        <w:t>”</w:t>
      </w:r>
      <w:r w:rsidR="000160C2" w:rsidRPr="00194FE0">
        <w:rPr>
          <w:szCs w:val="24"/>
          <w:lang w:bidi="he-IL"/>
        </w:rPr>
        <w:t xml:space="preserve"> and he </w:t>
      </w:r>
      <w:r w:rsidR="00166CA1">
        <w:rPr>
          <w:szCs w:val="24"/>
          <w:lang w:bidi="he-IL"/>
        </w:rPr>
        <w:t>therefore interprets</w:t>
      </w:r>
      <w:r w:rsidR="000160C2" w:rsidRPr="00194FE0">
        <w:rPr>
          <w:szCs w:val="24"/>
          <w:lang w:bidi="he-IL"/>
        </w:rPr>
        <w:t xml:space="preserve"> the two expressions </w:t>
      </w:r>
      <w:r w:rsidR="00E8625D">
        <w:rPr>
          <w:szCs w:val="24"/>
          <w:lang w:bidi="he-IL"/>
        </w:rPr>
        <w:t>“</w:t>
      </w:r>
      <w:r w:rsidR="00D97A00" w:rsidRPr="00042FC4">
        <w:rPr>
          <w:rFonts w:cs="Geneva"/>
          <w:lang w:eastAsia="ja-JP"/>
        </w:rPr>
        <w:t>that which is right in His eyes</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and </w:t>
      </w:r>
      <w:r w:rsidR="00E8625D">
        <w:rPr>
          <w:rFonts w:asciiTheme="majorBidi" w:hAnsiTheme="majorBidi" w:cstheme="majorBidi"/>
          <w:szCs w:val="24"/>
          <w:lang w:eastAsia="ja-JP" w:bidi="he-IL"/>
        </w:rPr>
        <w:t>“</w:t>
      </w:r>
      <w:r w:rsidR="00D97A00" w:rsidRPr="00042FC4">
        <w:rPr>
          <w:rFonts w:cs="Geneva"/>
          <w:lang w:eastAsia="ja-JP"/>
        </w:rPr>
        <w:t>give ear to His commandments</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as</w:t>
      </w:r>
      <w:r w:rsidR="00166CA1">
        <w:rPr>
          <w:rFonts w:asciiTheme="majorBidi" w:hAnsiTheme="majorBidi" w:cstheme="majorBidi"/>
          <w:szCs w:val="24"/>
          <w:lang w:eastAsia="ja-JP" w:bidi="he-IL"/>
        </w:rPr>
        <w:t xml:space="preserve"> indicating</w:t>
      </w:r>
      <w:r w:rsidR="000160C2" w:rsidRPr="00194FE0">
        <w:rPr>
          <w:rFonts w:asciiTheme="majorBidi" w:hAnsiTheme="majorBidi" w:cstheme="majorBidi"/>
          <w:szCs w:val="24"/>
          <w:lang w:eastAsia="ja-JP" w:bidi="he-IL"/>
        </w:rPr>
        <w:t xml:space="preserve"> the obligations to (1) understand and (2) fulfill the positive commandments, here called </w:t>
      </w:r>
      <w:r w:rsidR="00E8625D">
        <w:rPr>
          <w:rFonts w:asciiTheme="majorBidi" w:hAnsiTheme="majorBidi" w:cstheme="majorBidi"/>
          <w:szCs w:val="24"/>
          <w:lang w:eastAsia="ja-JP" w:bidi="he-IL"/>
        </w:rPr>
        <w:t>“</w:t>
      </w:r>
      <w:r w:rsidR="00F74E79" w:rsidRPr="00042FC4">
        <w:rPr>
          <w:rFonts w:cs="Geneva"/>
          <w:lang w:eastAsia="ja-JP"/>
        </w:rPr>
        <w:t>that which is right in His eyes</w:t>
      </w:r>
      <w:r w:rsidR="000160C2"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and the prohibitions, here called </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His commandments.</w:t>
      </w:r>
      <w:r w:rsidR="00E8625D">
        <w:rPr>
          <w:rFonts w:asciiTheme="majorBidi" w:hAnsiTheme="majorBidi" w:cstheme="majorBidi"/>
          <w:szCs w:val="24"/>
          <w:lang w:eastAsia="ja-JP" w:bidi="he-IL"/>
        </w:rPr>
        <w:t xml:space="preserve">” </w:t>
      </w:r>
      <w:r w:rsidR="000160C2" w:rsidRPr="00194FE0">
        <w:rPr>
          <w:rFonts w:asciiTheme="majorBidi" w:hAnsiTheme="majorBidi" w:cstheme="majorBidi"/>
          <w:szCs w:val="24"/>
          <w:lang w:eastAsia="ja-JP" w:bidi="he-IL"/>
        </w:rPr>
        <w:t>Nahmanides then cites the words of R. Eleaz</w:t>
      </w:r>
      <w:r w:rsidR="00A86963">
        <w:rPr>
          <w:rFonts w:asciiTheme="majorBidi" w:hAnsiTheme="majorBidi" w:cstheme="majorBidi"/>
          <w:szCs w:val="24"/>
          <w:lang w:eastAsia="ja-JP" w:bidi="he-IL"/>
        </w:rPr>
        <w:t>a</w:t>
      </w:r>
      <w:r w:rsidR="000160C2" w:rsidRPr="00194FE0">
        <w:rPr>
          <w:rFonts w:asciiTheme="majorBidi" w:hAnsiTheme="majorBidi" w:cstheme="majorBidi"/>
          <w:szCs w:val="24"/>
          <w:lang w:eastAsia="ja-JP" w:bidi="he-IL"/>
        </w:rPr>
        <w:t xml:space="preserve">r </w:t>
      </w:r>
      <w:r w:rsidR="00A86963">
        <w:rPr>
          <w:rFonts w:asciiTheme="majorBidi" w:hAnsiTheme="majorBidi" w:cstheme="majorBidi"/>
          <w:szCs w:val="24"/>
          <w:lang w:eastAsia="ja-JP" w:bidi="he-IL"/>
        </w:rPr>
        <w:t xml:space="preserve">of </w:t>
      </w:r>
      <w:proofErr w:type="spellStart"/>
      <w:r w:rsidR="00A86963">
        <w:rPr>
          <w:rFonts w:asciiTheme="majorBidi" w:hAnsiTheme="majorBidi" w:cstheme="majorBidi"/>
          <w:szCs w:val="24"/>
          <w:lang w:eastAsia="ja-JP" w:bidi="he-IL"/>
        </w:rPr>
        <w:t>Modi</w:t>
      </w:r>
      <w:r w:rsidR="00E8625D">
        <w:rPr>
          <w:rFonts w:asciiTheme="majorBidi" w:hAnsiTheme="majorBidi" w:cstheme="majorBidi"/>
          <w:szCs w:val="24"/>
          <w:lang w:eastAsia="ja-JP" w:bidi="he-IL"/>
        </w:rPr>
        <w:t>’</w:t>
      </w:r>
      <w:r w:rsidR="00A86963">
        <w:rPr>
          <w:rFonts w:asciiTheme="majorBidi" w:hAnsiTheme="majorBidi" w:cstheme="majorBidi"/>
          <w:szCs w:val="24"/>
          <w:lang w:eastAsia="ja-JP" w:bidi="he-IL"/>
        </w:rPr>
        <w:t>in</w:t>
      </w:r>
      <w:proofErr w:type="spellEnd"/>
      <w:r w:rsidR="000160C2" w:rsidRPr="00194FE0">
        <w:rPr>
          <w:rFonts w:asciiTheme="majorBidi" w:hAnsiTheme="majorBidi" w:cstheme="majorBidi"/>
          <w:szCs w:val="24"/>
          <w:lang w:eastAsia="ja-JP" w:bidi="he-IL"/>
        </w:rPr>
        <w:t xml:space="preserve"> from the </w:t>
      </w:r>
      <w:proofErr w:type="spellStart"/>
      <w:r w:rsidR="000160C2" w:rsidRPr="00194FE0">
        <w:rPr>
          <w:rFonts w:asciiTheme="majorBidi" w:hAnsiTheme="majorBidi" w:cstheme="majorBidi"/>
          <w:szCs w:val="24"/>
          <w:lang w:eastAsia="ja-JP" w:bidi="he-IL"/>
        </w:rPr>
        <w:t>Mekhilta</w:t>
      </w:r>
      <w:proofErr w:type="spellEnd"/>
      <w:r w:rsidR="000160C2"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 xml:space="preserve"> </w:t>
      </w:r>
      <w:r w:rsidR="000160C2" w:rsidRPr="00194FE0">
        <w:rPr>
          <w:rFonts w:asciiTheme="majorBidi" w:hAnsiTheme="majorBidi" w:cstheme="majorBidi"/>
          <w:szCs w:val="24"/>
          <w:lang w:eastAsia="ja-JP" w:bidi="he-IL"/>
        </w:rPr>
        <w:t xml:space="preserve">R. Eleazar connects </w:t>
      </w:r>
      <w:r w:rsidR="00E8625D">
        <w:rPr>
          <w:szCs w:val="24"/>
          <w:lang w:bidi="he-IL"/>
        </w:rPr>
        <w:t>“</w:t>
      </w:r>
      <w:r w:rsidR="00F74E79" w:rsidRPr="00042FC4">
        <w:rPr>
          <w:rFonts w:cs="Geneva"/>
          <w:lang w:eastAsia="ja-JP"/>
        </w:rPr>
        <w:t>that which is right in His eyes</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to how one conducts business, concluding from this that </w:t>
      </w:r>
      <w:r w:rsidR="00E8625D">
        <w:rPr>
          <w:rFonts w:asciiTheme="majorBidi" w:hAnsiTheme="majorBidi" w:cstheme="majorBidi"/>
          <w:szCs w:val="24"/>
          <w:lang w:eastAsia="ja-JP" w:bidi="he-IL"/>
        </w:rPr>
        <w:t>“</w:t>
      </w:r>
      <w:r w:rsidR="00F74E79" w:rsidRPr="00042FC4">
        <w:rPr>
          <w:rFonts w:cs="Geneva"/>
          <w:lang w:eastAsia="ja-JP"/>
        </w:rPr>
        <w:t>if a person is honest in his business dealings, and the spirit of his fellow creatures finds pleasure in him, it is accounted to him as though he had fulfilled the entire Torah</w:t>
      </w:r>
      <w:r w:rsidR="000160C2"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w:t>
      </w:r>
    </w:p>
    <w:p w14:paraId="150EE3C8" w14:textId="1F62226F" w:rsidR="00993881" w:rsidRPr="00194FE0" w:rsidRDefault="00166CA1" w:rsidP="00166CA1">
      <w:pPr>
        <w:rPr>
          <w:rFonts w:asciiTheme="majorBidi" w:hAnsiTheme="majorBidi" w:cstheme="majorBidi"/>
          <w:szCs w:val="24"/>
          <w:lang w:eastAsia="ja-JP" w:bidi="he-IL"/>
        </w:rPr>
      </w:pPr>
      <w:r>
        <w:rPr>
          <w:rFonts w:asciiTheme="majorBidi" w:hAnsiTheme="majorBidi" w:cstheme="majorBidi"/>
          <w:szCs w:val="24"/>
          <w:lang w:eastAsia="ja-JP" w:bidi="he-IL"/>
        </w:rPr>
        <w:t>O</w:t>
      </w:r>
      <w:r w:rsidR="000160C2" w:rsidRPr="00194FE0">
        <w:rPr>
          <w:rFonts w:asciiTheme="majorBidi" w:hAnsiTheme="majorBidi" w:cstheme="majorBidi"/>
          <w:szCs w:val="24"/>
          <w:lang w:eastAsia="ja-JP" w:bidi="he-IL"/>
        </w:rPr>
        <w:t>n the one hand</w:t>
      </w:r>
      <w:r>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the expression </w:t>
      </w:r>
      <w:r w:rsidR="00E8625D">
        <w:rPr>
          <w:szCs w:val="24"/>
          <w:lang w:bidi="he-IL"/>
        </w:rPr>
        <w:t>“</w:t>
      </w:r>
      <w:r w:rsidR="00F74E79" w:rsidRPr="00042FC4">
        <w:rPr>
          <w:rFonts w:cs="Geneva"/>
          <w:lang w:eastAsia="ja-JP"/>
        </w:rPr>
        <w:t>that which is right in His eyes</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w:t>
      </w:r>
      <w:r w:rsidR="00993881" w:rsidRPr="00194FE0">
        <w:rPr>
          <w:rFonts w:asciiTheme="majorBidi" w:hAnsiTheme="majorBidi" w:cstheme="majorBidi"/>
          <w:szCs w:val="24"/>
          <w:lang w:eastAsia="ja-JP" w:bidi="he-IL"/>
        </w:rPr>
        <w:t xml:space="preserve">applies to the Torah as a whole, </w:t>
      </w:r>
      <w:r>
        <w:rPr>
          <w:rFonts w:asciiTheme="majorBidi" w:hAnsiTheme="majorBidi" w:cstheme="majorBidi"/>
          <w:szCs w:val="24"/>
          <w:lang w:eastAsia="ja-JP" w:bidi="he-IL"/>
        </w:rPr>
        <w:t>which is certainly</w:t>
      </w:r>
      <w:r w:rsidR="00993881" w:rsidRPr="00194FE0">
        <w:rPr>
          <w:rFonts w:asciiTheme="majorBidi" w:hAnsiTheme="majorBidi" w:cstheme="majorBidi"/>
          <w:szCs w:val="24"/>
          <w:lang w:eastAsia="ja-JP" w:bidi="he-IL"/>
        </w:rPr>
        <w:t xml:space="preserve"> </w:t>
      </w:r>
      <w:r w:rsidR="00E8625D">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right in His </w:t>
      </w:r>
      <w:r w:rsidR="00F74E79">
        <w:rPr>
          <w:rFonts w:asciiTheme="majorBidi" w:hAnsiTheme="majorBidi" w:cstheme="majorBidi"/>
          <w:szCs w:val="24"/>
          <w:lang w:eastAsia="ja-JP" w:bidi="he-IL"/>
        </w:rPr>
        <w:t>eyes</w:t>
      </w:r>
      <w:proofErr w:type="gramStart"/>
      <w:r w:rsidR="00E8625D">
        <w:rPr>
          <w:rFonts w:asciiTheme="majorBidi" w:hAnsiTheme="majorBidi" w:cstheme="majorBidi"/>
          <w:szCs w:val="24"/>
          <w:lang w:eastAsia="ja-JP" w:bidi="he-IL"/>
        </w:rPr>
        <w:t>”</w:t>
      </w:r>
      <w:r>
        <w:rPr>
          <w:rFonts w:asciiTheme="majorBidi" w:hAnsiTheme="majorBidi" w:cstheme="majorBidi"/>
          <w:szCs w:val="24"/>
          <w:lang w:eastAsia="ja-JP" w:bidi="he-IL"/>
        </w:rPr>
        <w:t>;</w:t>
      </w:r>
      <w:proofErr w:type="gramEnd"/>
      <w:r w:rsidR="00993881" w:rsidRPr="00194FE0">
        <w:rPr>
          <w:rFonts w:asciiTheme="majorBidi" w:hAnsiTheme="majorBidi" w:cstheme="majorBidi"/>
          <w:szCs w:val="24"/>
          <w:lang w:eastAsia="ja-JP" w:bidi="he-IL"/>
        </w:rPr>
        <w:t xml:space="preserve"> on the other hand</w:t>
      </w:r>
      <w:r w:rsidR="00095C3B">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the midrash </w:t>
      </w:r>
      <w:r>
        <w:rPr>
          <w:rFonts w:asciiTheme="majorBidi" w:hAnsiTheme="majorBidi" w:cstheme="majorBidi"/>
          <w:szCs w:val="24"/>
          <w:lang w:eastAsia="ja-JP" w:bidi="he-IL"/>
        </w:rPr>
        <w:t>bestows on</w:t>
      </w:r>
      <w:r w:rsidR="00993881" w:rsidRPr="00194FE0">
        <w:rPr>
          <w:rFonts w:asciiTheme="majorBidi" w:hAnsiTheme="majorBidi" w:cstheme="majorBidi"/>
          <w:szCs w:val="24"/>
          <w:lang w:eastAsia="ja-JP" w:bidi="he-IL"/>
        </w:rPr>
        <w:t xml:space="preserve"> the expression </w:t>
      </w:r>
      <w:r w:rsidR="00E8625D">
        <w:rPr>
          <w:szCs w:val="24"/>
          <w:lang w:bidi="he-IL"/>
        </w:rPr>
        <w:t>“</w:t>
      </w:r>
      <w:r w:rsidR="00F74E79" w:rsidRPr="00042FC4">
        <w:rPr>
          <w:rFonts w:cs="Geneva"/>
          <w:lang w:eastAsia="ja-JP"/>
        </w:rPr>
        <w:t>that which is right in His eyes</w:t>
      </w:r>
      <w:r w:rsidR="00E8625D">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w:t>
      </w:r>
      <w:r>
        <w:rPr>
          <w:rFonts w:asciiTheme="majorBidi" w:hAnsiTheme="majorBidi" w:cstheme="majorBidi"/>
          <w:szCs w:val="24"/>
          <w:lang w:eastAsia="ja-JP" w:bidi="he-IL"/>
        </w:rPr>
        <w:t>a specific reference to</w:t>
      </w:r>
      <w:r w:rsidR="00993881" w:rsidRPr="00194FE0">
        <w:rPr>
          <w:rFonts w:asciiTheme="majorBidi" w:hAnsiTheme="majorBidi" w:cstheme="majorBidi"/>
          <w:szCs w:val="24"/>
          <w:lang w:eastAsia="ja-JP" w:bidi="he-IL"/>
        </w:rPr>
        <w:t xml:space="preserve"> business dealings.</w:t>
      </w:r>
      <w:r w:rsidR="00E8625D">
        <w:rPr>
          <w:rFonts w:asciiTheme="majorBidi" w:hAnsiTheme="majorBidi" w:cstheme="majorBidi"/>
          <w:szCs w:val="24"/>
          <w:lang w:eastAsia="ja-JP" w:bidi="he-IL"/>
        </w:rPr>
        <w:t xml:space="preserve"> </w:t>
      </w:r>
      <w:r w:rsidR="00D030CE">
        <w:rPr>
          <w:rFonts w:asciiTheme="majorBidi" w:hAnsiTheme="majorBidi" w:cstheme="majorBidi"/>
          <w:szCs w:val="24"/>
          <w:lang w:eastAsia="ja-JP" w:bidi="he-IL"/>
        </w:rPr>
        <w:t>W</w:t>
      </w:r>
      <w:r w:rsidR="00993881" w:rsidRPr="00194FE0">
        <w:rPr>
          <w:rFonts w:asciiTheme="majorBidi" w:hAnsiTheme="majorBidi" w:cstheme="majorBidi"/>
          <w:szCs w:val="24"/>
          <w:lang w:eastAsia="ja-JP" w:bidi="he-IL"/>
        </w:rPr>
        <w:t xml:space="preserve">hat </w:t>
      </w:r>
      <w:r>
        <w:rPr>
          <w:rFonts w:asciiTheme="majorBidi" w:hAnsiTheme="majorBidi" w:cstheme="majorBidi"/>
          <w:szCs w:val="24"/>
          <w:lang w:eastAsia="ja-JP" w:bidi="he-IL"/>
        </w:rPr>
        <w:t xml:space="preserve">kind </w:t>
      </w:r>
      <w:r>
        <w:rPr>
          <w:rFonts w:asciiTheme="majorBidi" w:hAnsiTheme="majorBidi" w:cstheme="majorBidi"/>
          <w:szCs w:val="24"/>
          <w:lang w:eastAsia="ja-JP" w:bidi="he-IL"/>
        </w:rPr>
        <w:lastRenderedPageBreak/>
        <w:t xml:space="preserve">of </w:t>
      </w:r>
      <w:r w:rsidR="00993881" w:rsidRPr="00194FE0">
        <w:rPr>
          <w:rFonts w:asciiTheme="majorBidi" w:hAnsiTheme="majorBidi" w:cstheme="majorBidi"/>
          <w:szCs w:val="24"/>
          <w:lang w:eastAsia="ja-JP" w:bidi="he-IL"/>
        </w:rPr>
        <w:t>business dealings are these?</w:t>
      </w:r>
      <w:r w:rsidR="00E8625D">
        <w:rPr>
          <w:rFonts w:asciiTheme="majorBidi" w:hAnsiTheme="majorBidi" w:cstheme="majorBidi"/>
          <w:szCs w:val="24"/>
          <w:lang w:eastAsia="ja-JP" w:bidi="he-IL"/>
        </w:rPr>
        <w:t xml:space="preserve"> </w:t>
      </w:r>
      <w:r>
        <w:rPr>
          <w:rFonts w:asciiTheme="majorBidi" w:hAnsiTheme="majorBidi" w:cstheme="majorBidi"/>
          <w:szCs w:val="24"/>
          <w:lang w:eastAsia="ja-JP" w:bidi="he-IL"/>
        </w:rPr>
        <w:t>They must be</w:t>
      </w:r>
      <w:r w:rsidR="00993881" w:rsidRPr="00194FE0">
        <w:rPr>
          <w:rFonts w:asciiTheme="majorBidi" w:hAnsiTheme="majorBidi" w:cstheme="majorBidi"/>
          <w:szCs w:val="24"/>
          <w:lang w:eastAsia="ja-JP" w:bidi="he-IL"/>
        </w:rPr>
        <w:t xml:space="preserve"> business dealings </w:t>
      </w:r>
      <w:r w:rsidR="00F74E79" w:rsidRPr="00194FE0">
        <w:rPr>
          <w:rFonts w:asciiTheme="majorBidi" w:hAnsiTheme="majorBidi" w:cstheme="majorBidi"/>
          <w:szCs w:val="24"/>
          <w:lang w:eastAsia="ja-JP" w:bidi="he-IL"/>
        </w:rPr>
        <w:t xml:space="preserve">done </w:t>
      </w:r>
      <w:r w:rsidR="00F74E79">
        <w:rPr>
          <w:rFonts w:asciiTheme="majorBidi" w:hAnsiTheme="majorBidi" w:cstheme="majorBidi"/>
          <w:szCs w:val="24"/>
          <w:lang w:eastAsia="ja-JP" w:bidi="he-IL"/>
        </w:rPr>
        <w:t>so honestly that</w:t>
      </w:r>
      <w:r w:rsidR="00F74E79" w:rsidRPr="00194FE0">
        <w:rPr>
          <w:rFonts w:asciiTheme="majorBidi" w:hAnsiTheme="majorBidi" w:cstheme="majorBidi"/>
          <w:szCs w:val="24"/>
          <w:lang w:eastAsia="ja-JP" w:bidi="he-IL"/>
        </w:rPr>
        <w:t xml:space="preserve"> </w:t>
      </w:r>
      <w:r w:rsidR="00E8625D">
        <w:rPr>
          <w:rFonts w:asciiTheme="majorBidi" w:hAnsiTheme="majorBidi" w:cstheme="majorBidi"/>
          <w:szCs w:val="24"/>
          <w:lang w:eastAsia="ja-JP" w:bidi="he-IL"/>
        </w:rPr>
        <w:t>“</w:t>
      </w:r>
      <w:r w:rsidR="00F74E79" w:rsidRPr="00042FC4">
        <w:rPr>
          <w:rFonts w:cs="Geneva"/>
          <w:lang w:eastAsia="ja-JP"/>
        </w:rPr>
        <w:t>the spirit of his fellow creatures finds pleasure in him</w:t>
      </w:r>
      <w:r w:rsidR="00993881"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 xml:space="preserve">” </w:t>
      </w:r>
      <w:r w:rsidR="00993881" w:rsidRPr="00194FE0">
        <w:rPr>
          <w:rFonts w:asciiTheme="majorBidi" w:hAnsiTheme="majorBidi" w:cstheme="majorBidi"/>
          <w:szCs w:val="24"/>
          <w:lang w:eastAsia="ja-JP" w:bidi="he-IL"/>
        </w:rPr>
        <w:t>Doing what is right in God</w:t>
      </w:r>
      <w:r w:rsidR="00E8625D">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s </w:t>
      </w:r>
      <w:r w:rsidR="00F74E79">
        <w:rPr>
          <w:rFonts w:asciiTheme="majorBidi" w:hAnsiTheme="majorBidi" w:cstheme="majorBidi"/>
          <w:szCs w:val="24"/>
          <w:lang w:eastAsia="ja-JP" w:bidi="he-IL"/>
        </w:rPr>
        <w:t>eyes</w:t>
      </w:r>
      <w:r w:rsidR="00993881" w:rsidRPr="00194FE0">
        <w:rPr>
          <w:rFonts w:asciiTheme="majorBidi" w:hAnsiTheme="majorBidi" w:cstheme="majorBidi"/>
          <w:szCs w:val="24"/>
          <w:lang w:eastAsia="ja-JP" w:bidi="he-IL"/>
        </w:rPr>
        <w:t xml:space="preserve">, which according to Ibn Ezra is directed at the positive commandments, now in the words of the Mekhilta is presented as directed at a </w:t>
      </w:r>
      <w:r w:rsidR="00993881" w:rsidRPr="00166CA1">
        <w:rPr>
          <w:rFonts w:asciiTheme="majorBidi" w:hAnsiTheme="majorBidi" w:cstheme="majorBidi"/>
          <w:i/>
          <w:iCs/>
          <w:szCs w:val="24"/>
          <w:lang w:eastAsia="ja-JP" w:bidi="he-IL"/>
        </w:rPr>
        <w:t>single</w:t>
      </w:r>
      <w:r w:rsidR="00993881" w:rsidRPr="00194FE0">
        <w:rPr>
          <w:rFonts w:asciiTheme="majorBidi" w:hAnsiTheme="majorBidi" w:cstheme="majorBidi"/>
          <w:szCs w:val="24"/>
          <w:lang w:eastAsia="ja-JP" w:bidi="he-IL"/>
        </w:rPr>
        <w:t xml:space="preserve"> positive commandment, to deal honestly in business in a way that God considers right.</w:t>
      </w:r>
    </w:p>
    <w:p w14:paraId="14F7ED0A" w14:textId="49D337F8" w:rsidR="00993881" w:rsidRPr="00194FE0" w:rsidRDefault="00166CA1" w:rsidP="00B41329">
      <w:pPr>
        <w:rPr>
          <w:rFonts w:asciiTheme="majorBidi" w:hAnsiTheme="majorBidi" w:cstheme="majorBidi"/>
          <w:szCs w:val="24"/>
          <w:lang w:eastAsia="ja-JP" w:bidi="he-IL"/>
        </w:rPr>
      </w:pPr>
      <w:r>
        <w:rPr>
          <w:rFonts w:asciiTheme="majorBidi" w:hAnsiTheme="majorBidi" w:cstheme="majorBidi"/>
          <w:szCs w:val="24"/>
          <w:lang w:eastAsia="ja-JP" w:bidi="he-IL"/>
        </w:rPr>
        <w:t xml:space="preserve">The </w:t>
      </w:r>
      <w:r w:rsidR="00993881" w:rsidRPr="00194FE0">
        <w:rPr>
          <w:rFonts w:asciiTheme="majorBidi" w:hAnsiTheme="majorBidi" w:cstheme="majorBidi"/>
          <w:szCs w:val="24"/>
          <w:lang w:eastAsia="ja-JP" w:bidi="he-IL"/>
        </w:rPr>
        <w:t>midrash</w:t>
      </w:r>
      <w:r>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w:t>
      </w:r>
      <w:r>
        <w:rPr>
          <w:rFonts w:asciiTheme="majorBidi" w:hAnsiTheme="majorBidi" w:cstheme="majorBidi"/>
          <w:szCs w:val="24"/>
          <w:lang w:eastAsia="ja-JP" w:bidi="he-IL"/>
        </w:rPr>
        <w:t>then, restricts the reference to</w:t>
      </w:r>
      <w:r w:rsidR="00993881" w:rsidRPr="00194FE0">
        <w:rPr>
          <w:rFonts w:asciiTheme="majorBidi" w:hAnsiTheme="majorBidi" w:cstheme="majorBidi"/>
          <w:szCs w:val="24"/>
          <w:lang w:eastAsia="ja-JP" w:bidi="he-IL"/>
        </w:rPr>
        <w:t xml:space="preserve"> doing what is right as directed a</w:t>
      </w:r>
      <w:r>
        <w:rPr>
          <w:rFonts w:asciiTheme="majorBidi" w:hAnsiTheme="majorBidi" w:cstheme="majorBidi"/>
          <w:szCs w:val="24"/>
          <w:lang w:eastAsia="ja-JP" w:bidi="he-IL"/>
        </w:rPr>
        <w:t>t</w:t>
      </w:r>
      <w:r w:rsidR="00993881" w:rsidRPr="00194FE0">
        <w:rPr>
          <w:rFonts w:asciiTheme="majorBidi" w:hAnsiTheme="majorBidi" w:cstheme="majorBidi"/>
          <w:szCs w:val="24"/>
          <w:lang w:eastAsia="ja-JP" w:bidi="he-IL"/>
        </w:rPr>
        <w:t xml:space="preserve"> business dealings alone.</w:t>
      </w:r>
      <w:r w:rsidR="00E8625D">
        <w:rPr>
          <w:rFonts w:asciiTheme="majorBidi" w:hAnsiTheme="majorBidi" w:cstheme="majorBidi"/>
          <w:szCs w:val="24"/>
          <w:lang w:eastAsia="ja-JP" w:bidi="he-IL"/>
        </w:rPr>
        <w:t xml:space="preserve"> </w:t>
      </w:r>
      <w:r w:rsidR="00993881" w:rsidRPr="00194FE0">
        <w:rPr>
          <w:rFonts w:asciiTheme="majorBidi" w:hAnsiTheme="majorBidi" w:cstheme="majorBidi"/>
          <w:szCs w:val="24"/>
          <w:lang w:eastAsia="ja-JP" w:bidi="he-IL"/>
        </w:rPr>
        <w:t>Why business dealings in particular?</w:t>
      </w:r>
      <w:r w:rsidR="00E8625D">
        <w:rPr>
          <w:rFonts w:asciiTheme="majorBidi" w:hAnsiTheme="majorBidi" w:cstheme="majorBidi"/>
          <w:szCs w:val="24"/>
          <w:lang w:eastAsia="ja-JP" w:bidi="he-IL"/>
        </w:rPr>
        <w:t xml:space="preserve"> </w:t>
      </w:r>
      <w:r w:rsidR="00993881" w:rsidRPr="00194FE0">
        <w:rPr>
          <w:rFonts w:asciiTheme="majorBidi" w:hAnsiTheme="majorBidi" w:cstheme="majorBidi"/>
          <w:szCs w:val="24"/>
          <w:lang w:eastAsia="ja-JP" w:bidi="he-IL"/>
        </w:rPr>
        <w:t xml:space="preserve">What does business involve that demands a particular commandment to conduct </w:t>
      </w:r>
      <w:r>
        <w:rPr>
          <w:rFonts w:asciiTheme="majorBidi" w:hAnsiTheme="majorBidi" w:cstheme="majorBidi"/>
          <w:szCs w:val="24"/>
          <w:lang w:eastAsia="ja-JP" w:bidi="he-IL"/>
        </w:rPr>
        <w:t>it</w:t>
      </w:r>
      <w:r w:rsidR="00993881" w:rsidRPr="00194FE0">
        <w:rPr>
          <w:rFonts w:asciiTheme="majorBidi" w:hAnsiTheme="majorBidi" w:cstheme="majorBidi"/>
          <w:szCs w:val="24"/>
          <w:lang w:eastAsia="ja-JP" w:bidi="he-IL"/>
        </w:rPr>
        <w:t xml:space="preserve"> in a way that God sees as right?</w:t>
      </w:r>
      <w:r w:rsidR="00E8625D">
        <w:rPr>
          <w:rFonts w:asciiTheme="majorBidi" w:hAnsiTheme="majorBidi" w:cstheme="majorBidi"/>
          <w:szCs w:val="24"/>
          <w:lang w:eastAsia="ja-JP" w:bidi="he-IL"/>
        </w:rPr>
        <w:t xml:space="preserve"> </w:t>
      </w:r>
      <w:r w:rsidR="002D4069" w:rsidRPr="00194FE0">
        <w:rPr>
          <w:rFonts w:asciiTheme="majorBidi" w:hAnsiTheme="majorBidi" w:cstheme="majorBidi"/>
          <w:szCs w:val="24"/>
          <w:lang w:eastAsia="ja-JP" w:bidi="he-IL"/>
        </w:rPr>
        <w:t>Nahmanides limit</w:t>
      </w:r>
      <w:r>
        <w:rPr>
          <w:rFonts w:asciiTheme="majorBidi" w:hAnsiTheme="majorBidi" w:cstheme="majorBidi"/>
          <w:szCs w:val="24"/>
          <w:lang w:eastAsia="ja-JP" w:bidi="he-IL"/>
        </w:rPr>
        <w:t>ed</w:t>
      </w:r>
      <w:r w:rsidR="002D4069" w:rsidRPr="00194FE0">
        <w:rPr>
          <w:rFonts w:asciiTheme="majorBidi" w:hAnsiTheme="majorBidi" w:cstheme="majorBidi"/>
          <w:szCs w:val="24"/>
          <w:lang w:eastAsia="ja-JP" w:bidi="he-IL"/>
        </w:rPr>
        <w:t xml:space="preserve"> himself here to citing</w:t>
      </w:r>
      <w:r w:rsidR="00F9234B">
        <w:rPr>
          <w:rFonts w:asciiTheme="majorBidi" w:hAnsiTheme="majorBidi" w:cstheme="majorBidi"/>
          <w:szCs w:val="24"/>
          <w:lang w:eastAsia="ja-JP" w:bidi="he-IL"/>
        </w:rPr>
        <w:t xml:space="preserve"> what</w:t>
      </w:r>
      <w:r w:rsidR="002D4069" w:rsidRPr="00194FE0">
        <w:rPr>
          <w:rFonts w:asciiTheme="majorBidi" w:hAnsiTheme="majorBidi" w:cstheme="majorBidi"/>
          <w:szCs w:val="24"/>
          <w:lang w:eastAsia="ja-JP" w:bidi="he-IL"/>
        </w:rPr>
        <w:t xml:space="preserve"> R. Eleazar </w:t>
      </w:r>
      <w:r w:rsidR="00F9234B">
        <w:rPr>
          <w:rFonts w:asciiTheme="majorBidi" w:hAnsiTheme="majorBidi" w:cstheme="majorBidi"/>
          <w:szCs w:val="24"/>
          <w:lang w:eastAsia="ja-JP" w:bidi="he-IL"/>
        </w:rPr>
        <w:t>says in the Mekhilta</w:t>
      </w:r>
      <w:r w:rsidR="002D4069" w:rsidRPr="00194FE0">
        <w:rPr>
          <w:rFonts w:asciiTheme="majorBidi" w:hAnsiTheme="majorBidi" w:cstheme="majorBidi"/>
          <w:szCs w:val="24"/>
          <w:lang w:eastAsia="ja-JP" w:bidi="he-IL"/>
        </w:rPr>
        <w:t xml:space="preserve">, </w:t>
      </w:r>
      <w:r w:rsidR="00F9234B">
        <w:rPr>
          <w:rFonts w:asciiTheme="majorBidi" w:hAnsiTheme="majorBidi" w:cstheme="majorBidi"/>
          <w:szCs w:val="24"/>
          <w:lang w:eastAsia="ja-JP" w:bidi="he-IL"/>
        </w:rPr>
        <w:t>comprised for practical purposes of</w:t>
      </w:r>
      <w:r w:rsidR="002D4069" w:rsidRPr="00194FE0">
        <w:rPr>
          <w:rFonts w:asciiTheme="majorBidi" w:hAnsiTheme="majorBidi" w:cstheme="majorBidi"/>
          <w:szCs w:val="24"/>
          <w:lang w:eastAsia="ja-JP" w:bidi="he-IL"/>
        </w:rPr>
        <w:t xml:space="preserve"> the expressions </w:t>
      </w:r>
      <w:r w:rsidR="00E8625D">
        <w:rPr>
          <w:rFonts w:cstheme="majorBidi"/>
        </w:rPr>
        <w:t>“</w:t>
      </w:r>
      <w:r w:rsidR="00EA32A3" w:rsidRPr="00042FC4">
        <w:rPr>
          <w:rFonts w:cs="Geneva"/>
          <w:lang w:eastAsia="ja-JP"/>
        </w:rPr>
        <w:t>a person is honest in his business dealings</w:t>
      </w:r>
      <w:r w:rsidR="00E8625D">
        <w:rPr>
          <w:rFonts w:cstheme="majorBidi"/>
        </w:rPr>
        <w:t>”</w:t>
      </w:r>
      <w:r w:rsidR="00F9234B" w:rsidRPr="00286E96">
        <w:rPr>
          <w:rFonts w:cstheme="majorBidi"/>
        </w:rPr>
        <w:t xml:space="preserve"> </w:t>
      </w:r>
      <w:r w:rsidR="00F9234B">
        <w:rPr>
          <w:rFonts w:cstheme="majorBidi"/>
        </w:rPr>
        <w:t>and</w:t>
      </w:r>
      <w:r w:rsidR="00F9234B" w:rsidRPr="00286E96">
        <w:rPr>
          <w:rFonts w:cstheme="majorBidi"/>
        </w:rPr>
        <w:t xml:space="preserve"> </w:t>
      </w:r>
      <w:r w:rsidR="00E8625D">
        <w:rPr>
          <w:rFonts w:cstheme="majorBidi"/>
        </w:rPr>
        <w:t>“</w:t>
      </w:r>
      <w:r w:rsidR="00EA32A3" w:rsidRPr="00042FC4">
        <w:rPr>
          <w:rFonts w:cs="Geneva"/>
          <w:lang w:eastAsia="ja-JP"/>
        </w:rPr>
        <w:t>the spirit of his fellow creatures finds pleasure in him</w:t>
      </w:r>
      <w:r w:rsidR="002D4069"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 xml:space="preserve">” </w:t>
      </w:r>
      <w:r w:rsidR="002D4069" w:rsidRPr="00194FE0">
        <w:rPr>
          <w:rFonts w:asciiTheme="majorBidi" w:hAnsiTheme="majorBidi" w:cstheme="majorBidi"/>
          <w:szCs w:val="24"/>
          <w:lang w:eastAsia="ja-JP" w:bidi="he-IL"/>
        </w:rPr>
        <w:t>What is included in this commandment</w:t>
      </w:r>
      <w:r w:rsidR="00F9234B">
        <w:rPr>
          <w:rFonts w:asciiTheme="majorBidi" w:hAnsiTheme="majorBidi" w:cstheme="majorBidi"/>
          <w:szCs w:val="24"/>
          <w:lang w:eastAsia="ja-JP" w:bidi="he-IL"/>
        </w:rPr>
        <w:t>, in</w:t>
      </w:r>
      <w:r w:rsidR="002D4069" w:rsidRPr="00194FE0">
        <w:rPr>
          <w:rFonts w:asciiTheme="majorBidi" w:hAnsiTheme="majorBidi" w:cstheme="majorBidi"/>
          <w:szCs w:val="24"/>
          <w:lang w:eastAsia="ja-JP" w:bidi="he-IL"/>
        </w:rPr>
        <w:t xml:space="preserve"> these two expressions?</w:t>
      </w:r>
      <w:r w:rsidR="00E8625D">
        <w:rPr>
          <w:rFonts w:asciiTheme="majorBidi" w:hAnsiTheme="majorBidi" w:cstheme="majorBidi"/>
          <w:szCs w:val="24"/>
          <w:lang w:eastAsia="ja-JP" w:bidi="he-IL"/>
        </w:rPr>
        <w:t xml:space="preserve"> </w:t>
      </w:r>
      <w:r w:rsidR="002D4069" w:rsidRPr="00194FE0">
        <w:rPr>
          <w:rFonts w:asciiTheme="majorBidi" w:hAnsiTheme="majorBidi" w:cstheme="majorBidi"/>
          <w:szCs w:val="24"/>
          <w:lang w:eastAsia="ja-JP" w:bidi="he-IL"/>
        </w:rPr>
        <w:t xml:space="preserve">These questions are not </w:t>
      </w:r>
      <w:r w:rsidR="00F9234B">
        <w:rPr>
          <w:rFonts w:asciiTheme="majorBidi" w:hAnsiTheme="majorBidi" w:cstheme="majorBidi"/>
          <w:szCs w:val="24"/>
          <w:lang w:eastAsia="ja-JP" w:bidi="he-IL"/>
        </w:rPr>
        <w:t>answered in the comment</w:t>
      </w:r>
      <w:r w:rsidR="002D4069" w:rsidRPr="00194FE0">
        <w:rPr>
          <w:rFonts w:asciiTheme="majorBidi" w:hAnsiTheme="majorBidi" w:cstheme="majorBidi"/>
          <w:szCs w:val="24"/>
          <w:lang w:eastAsia="ja-JP" w:bidi="he-IL"/>
        </w:rPr>
        <w:t>, and Nahmanides himself allude</w:t>
      </w:r>
      <w:r w:rsidR="00F9234B">
        <w:rPr>
          <w:rFonts w:asciiTheme="majorBidi" w:hAnsiTheme="majorBidi" w:cstheme="majorBidi"/>
          <w:szCs w:val="24"/>
          <w:lang w:eastAsia="ja-JP" w:bidi="he-IL"/>
        </w:rPr>
        <w:t>d</w:t>
      </w:r>
      <w:r w:rsidR="002D4069" w:rsidRPr="00194FE0">
        <w:rPr>
          <w:rFonts w:asciiTheme="majorBidi" w:hAnsiTheme="majorBidi" w:cstheme="majorBidi"/>
          <w:szCs w:val="24"/>
          <w:lang w:eastAsia="ja-JP" w:bidi="he-IL"/>
        </w:rPr>
        <w:t xml:space="preserve"> to the fact that he </w:t>
      </w:r>
      <w:r w:rsidR="007C6201">
        <w:rPr>
          <w:rFonts w:asciiTheme="majorBidi" w:hAnsiTheme="majorBidi" w:cstheme="majorBidi"/>
          <w:szCs w:val="24"/>
          <w:lang w:eastAsia="ja-JP" w:bidi="he-IL"/>
        </w:rPr>
        <w:t>has</w:t>
      </w:r>
      <w:r w:rsidR="002D4069" w:rsidRPr="00194FE0">
        <w:rPr>
          <w:rFonts w:asciiTheme="majorBidi" w:hAnsiTheme="majorBidi" w:cstheme="majorBidi"/>
          <w:szCs w:val="24"/>
          <w:lang w:eastAsia="ja-JP" w:bidi="he-IL"/>
        </w:rPr>
        <w:t xml:space="preserve"> not </w:t>
      </w:r>
      <w:r w:rsidR="007C6201">
        <w:rPr>
          <w:rFonts w:asciiTheme="majorBidi" w:hAnsiTheme="majorBidi" w:cstheme="majorBidi"/>
          <w:szCs w:val="24"/>
          <w:lang w:eastAsia="ja-JP" w:bidi="he-IL"/>
        </w:rPr>
        <w:t>gone into detail</w:t>
      </w:r>
      <w:r w:rsidR="002D4069" w:rsidRPr="00194FE0">
        <w:rPr>
          <w:rFonts w:asciiTheme="majorBidi" w:hAnsiTheme="majorBidi" w:cstheme="majorBidi"/>
          <w:szCs w:val="24"/>
          <w:lang w:eastAsia="ja-JP" w:bidi="he-IL"/>
        </w:rPr>
        <w:t xml:space="preserve"> </w:t>
      </w:r>
      <w:proofErr w:type="gramStart"/>
      <w:r w:rsidR="002D4069" w:rsidRPr="00194FE0">
        <w:rPr>
          <w:rFonts w:asciiTheme="majorBidi" w:hAnsiTheme="majorBidi" w:cstheme="majorBidi"/>
          <w:szCs w:val="24"/>
          <w:lang w:eastAsia="ja-JP" w:bidi="he-IL"/>
        </w:rPr>
        <w:t xml:space="preserve">here, </w:t>
      </w:r>
      <w:r w:rsidR="007C6201">
        <w:rPr>
          <w:rFonts w:asciiTheme="majorBidi" w:hAnsiTheme="majorBidi" w:cstheme="majorBidi"/>
          <w:szCs w:val="24"/>
          <w:lang w:eastAsia="ja-JP" w:bidi="he-IL"/>
        </w:rPr>
        <w:t>but</w:t>
      </w:r>
      <w:proofErr w:type="gramEnd"/>
      <w:r w:rsidR="002D4069" w:rsidRPr="00194FE0">
        <w:rPr>
          <w:rFonts w:asciiTheme="majorBidi" w:hAnsiTheme="majorBidi" w:cstheme="majorBidi"/>
          <w:szCs w:val="24"/>
          <w:lang w:eastAsia="ja-JP" w:bidi="he-IL"/>
        </w:rPr>
        <w:t xml:space="preserve"> will do so later: </w:t>
      </w:r>
      <w:r w:rsidR="00E8625D">
        <w:rPr>
          <w:rFonts w:asciiTheme="majorBidi" w:hAnsiTheme="majorBidi" w:cstheme="majorBidi"/>
          <w:szCs w:val="24"/>
          <w:lang w:eastAsia="ja-JP" w:bidi="he-IL"/>
        </w:rPr>
        <w:t>“</w:t>
      </w:r>
      <w:r w:rsidR="00EA32A3" w:rsidRPr="00042FC4">
        <w:rPr>
          <w:rFonts w:cs="Geneva"/>
          <w:lang w:eastAsia="ja-JP"/>
        </w:rPr>
        <w:t>I will further explain this</w:t>
      </w:r>
      <w:r w:rsidR="002D4069"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 xml:space="preserve">” </w:t>
      </w:r>
      <w:r w:rsidR="002D4069" w:rsidRPr="00194FE0">
        <w:rPr>
          <w:rFonts w:asciiTheme="majorBidi" w:hAnsiTheme="majorBidi" w:cstheme="majorBidi"/>
          <w:szCs w:val="24"/>
          <w:lang w:eastAsia="ja-JP" w:bidi="he-IL"/>
        </w:rPr>
        <w:t xml:space="preserve">He </w:t>
      </w:r>
      <w:r w:rsidR="001A1B29">
        <w:rPr>
          <w:rFonts w:asciiTheme="majorBidi" w:hAnsiTheme="majorBidi" w:cstheme="majorBidi"/>
          <w:szCs w:val="24"/>
          <w:lang w:eastAsia="ja-JP" w:bidi="he-IL"/>
        </w:rPr>
        <w:t>rounded</w:t>
      </w:r>
      <w:r w:rsidR="002D4069" w:rsidRPr="00194FE0">
        <w:rPr>
          <w:rFonts w:asciiTheme="majorBidi" w:hAnsiTheme="majorBidi" w:cstheme="majorBidi"/>
          <w:szCs w:val="24"/>
          <w:lang w:eastAsia="ja-JP" w:bidi="he-IL"/>
        </w:rPr>
        <w:t xml:space="preserve"> off</w:t>
      </w:r>
      <w:r w:rsidR="001A1B29">
        <w:rPr>
          <w:rFonts w:asciiTheme="majorBidi" w:hAnsiTheme="majorBidi" w:cstheme="majorBidi"/>
          <w:szCs w:val="24"/>
          <w:lang w:eastAsia="ja-JP" w:bidi="he-IL"/>
        </w:rPr>
        <w:t xml:space="preserve"> the comment</w:t>
      </w:r>
      <w:r w:rsidR="002D4069" w:rsidRPr="00194FE0">
        <w:rPr>
          <w:rFonts w:asciiTheme="majorBidi" w:hAnsiTheme="majorBidi" w:cstheme="majorBidi"/>
          <w:szCs w:val="24"/>
          <w:lang w:eastAsia="ja-JP" w:bidi="he-IL"/>
        </w:rPr>
        <w:t xml:space="preserve"> in </w:t>
      </w:r>
      <w:r w:rsidR="001A1B29">
        <w:rPr>
          <w:rFonts w:asciiTheme="majorBidi" w:hAnsiTheme="majorBidi" w:cstheme="majorBidi"/>
          <w:szCs w:val="24"/>
          <w:lang w:eastAsia="ja-JP" w:bidi="he-IL"/>
        </w:rPr>
        <w:t xml:space="preserve">his </w:t>
      </w:r>
      <w:r w:rsidR="002D4069" w:rsidRPr="00194FE0">
        <w:rPr>
          <w:rFonts w:asciiTheme="majorBidi" w:hAnsiTheme="majorBidi" w:cstheme="majorBidi"/>
          <w:szCs w:val="24"/>
          <w:lang w:eastAsia="ja-JP" w:bidi="he-IL"/>
        </w:rPr>
        <w:t>signature</w:t>
      </w:r>
      <w:r w:rsidR="001A1B29">
        <w:rPr>
          <w:rFonts w:asciiTheme="majorBidi" w:hAnsiTheme="majorBidi" w:cstheme="majorBidi"/>
          <w:szCs w:val="24"/>
          <w:lang w:eastAsia="ja-JP" w:bidi="he-IL"/>
        </w:rPr>
        <w:t xml:space="preserve"> poetic</w:t>
      </w:r>
      <w:r w:rsidR="002D4069" w:rsidRPr="00194FE0">
        <w:rPr>
          <w:rFonts w:asciiTheme="majorBidi" w:hAnsiTheme="majorBidi" w:cstheme="majorBidi"/>
          <w:szCs w:val="24"/>
          <w:lang w:eastAsia="ja-JP" w:bidi="he-IL"/>
        </w:rPr>
        <w:t xml:space="preserve"> style:</w:t>
      </w:r>
      <w:r w:rsidR="00FA2EE3" w:rsidRPr="00194FE0">
        <w:rPr>
          <w:rStyle w:val="FootnoteReference"/>
          <w:rFonts w:asciiTheme="majorBidi" w:hAnsiTheme="majorBidi" w:cstheme="majorBidi"/>
          <w:szCs w:val="24"/>
          <w:lang w:eastAsia="ja-JP" w:bidi="he-IL"/>
        </w:rPr>
        <w:footnoteReference w:id="14"/>
      </w:r>
    </w:p>
    <w:p w14:paraId="2020F50D" w14:textId="2D03E250" w:rsidR="002D4069" w:rsidRPr="00194FE0" w:rsidRDefault="00EA32A3" w:rsidP="00B41329">
      <w:pPr>
        <w:rPr>
          <w:rFonts w:asciiTheme="majorBidi" w:hAnsiTheme="majorBidi" w:cstheme="majorBidi"/>
          <w:szCs w:val="24"/>
          <w:lang w:eastAsia="ja-JP" w:bidi="he-IL"/>
        </w:rPr>
      </w:pPr>
      <w:r w:rsidRPr="00042FC4">
        <w:rPr>
          <w:rFonts w:cs="Geneva"/>
          <w:lang w:eastAsia="ja-JP"/>
        </w:rPr>
        <w:t xml:space="preserve">I will further explain this </w:t>
      </w:r>
      <w:r w:rsidR="002D4069" w:rsidRPr="00194FE0">
        <w:rPr>
          <w:rFonts w:asciiTheme="majorBidi" w:hAnsiTheme="majorBidi" w:cstheme="majorBidi"/>
          <w:szCs w:val="24"/>
          <w:lang w:eastAsia="ja-JP" w:bidi="he-IL"/>
        </w:rPr>
        <w:t xml:space="preserve">when I </w:t>
      </w:r>
      <w:r>
        <w:rPr>
          <w:rFonts w:asciiTheme="majorBidi" w:hAnsiTheme="majorBidi" w:cstheme="majorBidi"/>
          <w:szCs w:val="24"/>
          <w:lang w:eastAsia="ja-JP" w:bidi="he-IL"/>
        </w:rPr>
        <w:t>come</w:t>
      </w:r>
      <w:r w:rsidR="002D4069" w:rsidRPr="00194FE0">
        <w:rPr>
          <w:rFonts w:asciiTheme="majorBidi" w:hAnsiTheme="majorBidi" w:cstheme="majorBidi"/>
          <w:szCs w:val="24"/>
          <w:lang w:eastAsia="ja-JP" w:bidi="he-IL"/>
        </w:rPr>
        <w:t xml:space="preserve"> </w:t>
      </w:r>
      <w:r w:rsidR="002D4069" w:rsidRPr="00194FE0">
        <w:rPr>
          <w:rFonts w:asciiTheme="majorBidi" w:hAnsiTheme="majorBidi" w:cstheme="majorBidi"/>
          <w:szCs w:val="24"/>
          <w:u w:val="single"/>
          <w:lang w:eastAsia="ja-JP" w:bidi="he-IL"/>
        </w:rPr>
        <w:t>to</w:t>
      </w:r>
      <w:r w:rsidR="002D4069" w:rsidRPr="00194FE0">
        <w:rPr>
          <w:rFonts w:asciiTheme="majorBidi" w:hAnsiTheme="majorBidi" w:cstheme="majorBidi"/>
          <w:szCs w:val="24"/>
          <w:lang w:eastAsia="ja-JP" w:bidi="he-IL"/>
        </w:rPr>
        <w:t xml:space="preserve"> </w:t>
      </w:r>
      <w:r w:rsidR="001A1B29">
        <w:rPr>
          <w:rFonts w:asciiTheme="majorBidi" w:hAnsiTheme="majorBidi" w:cstheme="majorBidi"/>
          <w:szCs w:val="24"/>
          <w:lang w:eastAsia="ja-JP" w:bidi="he-IL"/>
        </w:rPr>
        <w:t>[</w:t>
      </w:r>
      <w:r w:rsidR="001A1B29">
        <w:rPr>
          <w:rFonts w:asciiTheme="majorBidi" w:hAnsiTheme="majorBidi" w:cstheme="majorBidi" w:hint="cs"/>
          <w:szCs w:val="24"/>
          <w:rtl/>
          <w:lang w:eastAsia="ja-JP" w:bidi="he-IL"/>
        </w:rPr>
        <w:t>אל</w:t>
      </w:r>
      <w:r w:rsidR="001A1B29">
        <w:rPr>
          <w:rFonts w:asciiTheme="majorBidi" w:hAnsiTheme="majorBidi" w:cstheme="majorBidi"/>
          <w:szCs w:val="24"/>
          <w:lang w:eastAsia="ja-JP" w:bidi="he-IL"/>
        </w:rPr>
        <w:t xml:space="preserve">] </w:t>
      </w:r>
      <w:r w:rsidR="00E8625D">
        <w:rPr>
          <w:rFonts w:asciiTheme="majorBidi" w:hAnsiTheme="majorBidi" w:cstheme="majorBidi"/>
          <w:szCs w:val="24"/>
          <w:lang w:eastAsia="ja-JP" w:bidi="he-IL"/>
        </w:rPr>
        <w:t>“</w:t>
      </w:r>
      <w:r w:rsidRPr="00042FC4">
        <w:rPr>
          <w:rFonts w:cs="Geneva"/>
          <w:lang w:eastAsia="ja-JP"/>
        </w:rPr>
        <w:t xml:space="preserve">And </w:t>
      </w:r>
      <w:r w:rsidR="002A649B">
        <w:rPr>
          <w:rFonts w:cs="Geneva"/>
          <w:lang w:eastAsia="ja-JP"/>
        </w:rPr>
        <w:t>you shall</w:t>
      </w:r>
      <w:r w:rsidRPr="00042FC4">
        <w:rPr>
          <w:rFonts w:cs="Geneva"/>
          <w:lang w:eastAsia="ja-JP"/>
        </w:rPr>
        <w:t xml:space="preserve"> do that which is upright and good</w:t>
      </w:r>
      <w:r>
        <w:rPr>
          <w:rFonts w:asciiTheme="majorBidi" w:hAnsiTheme="majorBidi" w:cstheme="majorBidi"/>
          <w:szCs w:val="24"/>
          <w:lang w:eastAsia="ja-JP" w:bidi="he-IL"/>
        </w:rPr>
        <w:t xml:space="preserve"> </w:t>
      </w:r>
      <w:r w:rsidR="001A1B29">
        <w:rPr>
          <w:rFonts w:asciiTheme="majorBidi" w:hAnsiTheme="majorBidi" w:cstheme="majorBidi"/>
          <w:szCs w:val="24"/>
          <w:lang w:eastAsia="ja-JP" w:bidi="he-IL"/>
        </w:rPr>
        <w:t>[</w:t>
      </w:r>
      <w:r w:rsidR="001A1B29">
        <w:rPr>
          <w:rFonts w:asciiTheme="majorBidi" w:hAnsiTheme="majorBidi" w:cstheme="majorBidi" w:hint="cs"/>
          <w:szCs w:val="24"/>
          <w:rtl/>
          <w:lang w:eastAsia="ja-JP" w:bidi="he-IL"/>
        </w:rPr>
        <w:t>טוב</w:t>
      </w:r>
      <w:r w:rsidR="001A1B29">
        <w:rPr>
          <w:rFonts w:asciiTheme="majorBidi" w:hAnsiTheme="majorBidi" w:cstheme="majorBidi"/>
          <w:szCs w:val="24"/>
          <w:lang w:eastAsia="ja-JP" w:bidi="he-IL"/>
        </w:rPr>
        <w:t>]</w:t>
      </w:r>
      <w:r w:rsidR="00E8625D">
        <w:rPr>
          <w:rFonts w:asciiTheme="majorBidi" w:hAnsiTheme="majorBidi" w:cstheme="majorBidi"/>
          <w:szCs w:val="24"/>
          <w:lang w:eastAsia="ja-JP" w:bidi="he-IL"/>
        </w:rPr>
        <w:t>”</w:t>
      </w:r>
    </w:p>
    <w:p w14:paraId="402398A1" w14:textId="3F372E2D" w:rsidR="002D4069" w:rsidRPr="00194FE0" w:rsidRDefault="002D4069" w:rsidP="00B41329">
      <w:pPr>
        <w:rPr>
          <w:rFonts w:asciiTheme="majorBidi" w:hAnsiTheme="majorBidi" w:cstheme="majorBidi"/>
          <w:szCs w:val="24"/>
          <w:lang w:eastAsia="ja-JP" w:bidi="he-IL"/>
        </w:rPr>
      </w:pPr>
      <w:r w:rsidRPr="00194FE0">
        <w:rPr>
          <w:rFonts w:asciiTheme="majorBidi" w:hAnsiTheme="majorBidi" w:cstheme="majorBidi"/>
          <w:szCs w:val="24"/>
          <w:lang w:eastAsia="ja-JP" w:bidi="he-IL"/>
        </w:rPr>
        <w:t xml:space="preserve">If the </w:t>
      </w:r>
      <w:r w:rsidRPr="00194FE0">
        <w:rPr>
          <w:rFonts w:asciiTheme="majorBidi" w:hAnsiTheme="majorBidi" w:cstheme="majorBidi"/>
          <w:szCs w:val="24"/>
          <w:u w:val="single"/>
          <w:lang w:eastAsia="ja-JP" w:bidi="he-IL"/>
        </w:rPr>
        <w:t>good God</w:t>
      </w:r>
      <w:r w:rsidRPr="00194FE0">
        <w:rPr>
          <w:rFonts w:asciiTheme="majorBidi" w:hAnsiTheme="majorBidi" w:cstheme="majorBidi"/>
          <w:szCs w:val="24"/>
          <w:lang w:eastAsia="ja-JP" w:bidi="he-IL"/>
        </w:rPr>
        <w:t xml:space="preserve"> </w:t>
      </w:r>
      <w:r w:rsidR="001A1B29">
        <w:rPr>
          <w:rFonts w:asciiTheme="majorBidi" w:hAnsiTheme="majorBidi" w:cstheme="majorBidi"/>
          <w:szCs w:val="24"/>
          <w:lang w:eastAsia="ja-JP" w:bidi="he-IL"/>
        </w:rPr>
        <w:t>[</w:t>
      </w:r>
      <w:r w:rsidR="001A1B29">
        <w:rPr>
          <w:rFonts w:asciiTheme="majorBidi" w:hAnsiTheme="majorBidi" w:cstheme="majorBidi" w:hint="cs"/>
          <w:szCs w:val="24"/>
          <w:rtl/>
          <w:lang w:eastAsia="ja-JP" w:bidi="he-IL"/>
        </w:rPr>
        <w:t>האל הטוב</w:t>
      </w:r>
      <w:r w:rsidR="001A1B29">
        <w:rPr>
          <w:rFonts w:asciiTheme="majorBidi" w:hAnsiTheme="majorBidi" w:cstheme="majorBidi"/>
          <w:szCs w:val="24"/>
          <w:lang w:eastAsia="ja-JP" w:bidi="he-IL"/>
        </w:rPr>
        <w:t xml:space="preserve">] </w:t>
      </w:r>
      <w:r w:rsidR="00EA32A3" w:rsidRPr="00042FC4">
        <w:rPr>
          <w:rFonts w:cs="Geneva"/>
          <w:lang w:eastAsia="ja-JP"/>
        </w:rPr>
        <w:t>will show me goodness</w:t>
      </w:r>
      <w:r w:rsidRPr="00194FE0">
        <w:rPr>
          <w:rFonts w:asciiTheme="majorBidi" w:hAnsiTheme="majorBidi" w:cstheme="majorBidi"/>
          <w:szCs w:val="24"/>
          <w:lang w:eastAsia="ja-JP" w:bidi="he-IL"/>
        </w:rPr>
        <w:t>.</w:t>
      </w:r>
    </w:p>
    <w:p w14:paraId="2A8593B8" w14:textId="364A2984" w:rsidR="002D4069" w:rsidRPr="00194FE0" w:rsidRDefault="002D4069" w:rsidP="00892A0A">
      <w:pPr>
        <w:pStyle w:val="Heading1"/>
      </w:pPr>
      <w:r w:rsidRPr="00194FE0">
        <w:t xml:space="preserve">The Comment to </w:t>
      </w:r>
      <w:r w:rsidR="005431FE">
        <w:t xml:space="preserve">Leviticus </w:t>
      </w:r>
      <w:r w:rsidRPr="00194FE0">
        <w:t>19:2</w:t>
      </w:r>
    </w:p>
    <w:p w14:paraId="0D392B01" w14:textId="51BE0753" w:rsidR="002D4069" w:rsidRPr="00194FE0" w:rsidRDefault="002D4069" w:rsidP="002D4069">
      <w:pPr>
        <w:rPr>
          <w:szCs w:val="24"/>
        </w:rPr>
      </w:pPr>
      <w:r w:rsidRPr="00194FE0">
        <w:rPr>
          <w:szCs w:val="24"/>
        </w:rPr>
        <w:t>In his comment to this verse, Nahmanides discusse</w:t>
      </w:r>
      <w:r w:rsidR="00C126F5">
        <w:rPr>
          <w:szCs w:val="24"/>
        </w:rPr>
        <w:t>d</w:t>
      </w:r>
      <w:r w:rsidRPr="00194FE0">
        <w:rPr>
          <w:szCs w:val="24"/>
        </w:rPr>
        <w:t xml:space="preserve"> the meaning of the commandment to </w:t>
      </w:r>
      <w:r w:rsidR="00E8625D">
        <w:rPr>
          <w:szCs w:val="24"/>
        </w:rPr>
        <w:t>“</w:t>
      </w:r>
      <w:r w:rsidR="004D49C7" w:rsidRPr="00194FE0">
        <w:rPr>
          <w:szCs w:val="24"/>
        </w:rPr>
        <w:t>be holy</w:t>
      </w:r>
      <w:r w:rsidR="00E8625D">
        <w:rPr>
          <w:szCs w:val="24"/>
        </w:rPr>
        <w:t>”</w:t>
      </w:r>
      <w:r w:rsidR="004D49C7" w:rsidRPr="00194FE0">
        <w:rPr>
          <w:szCs w:val="24"/>
        </w:rPr>
        <w:t xml:space="preserve"> and the meaning of the </w:t>
      </w:r>
      <w:r w:rsidR="00C126F5">
        <w:rPr>
          <w:szCs w:val="24"/>
        </w:rPr>
        <w:t>physical restraint</w:t>
      </w:r>
      <w:r w:rsidR="004D49C7" w:rsidRPr="00194FE0">
        <w:rPr>
          <w:szCs w:val="24"/>
        </w:rPr>
        <w:t xml:space="preserve"> demanded </w:t>
      </w:r>
      <w:r w:rsidR="00C126F5">
        <w:rPr>
          <w:szCs w:val="24"/>
        </w:rPr>
        <w:t>by</w:t>
      </w:r>
      <w:r w:rsidR="004D49C7" w:rsidRPr="00194FE0">
        <w:rPr>
          <w:szCs w:val="24"/>
        </w:rPr>
        <w:t xml:space="preserve"> this verse </w:t>
      </w:r>
      <w:r w:rsidR="00473271">
        <w:rPr>
          <w:szCs w:val="24"/>
        </w:rPr>
        <w:t xml:space="preserve">according to the </w:t>
      </w:r>
      <w:proofErr w:type="spellStart"/>
      <w:r w:rsidR="00473271">
        <w:rPr>
          <w:szCs w:val="24"/>
        </w:rPr>
        <w:t>Sifra</w:t>
      </w:r>
      <w:proofErr w:type="spellEnd"/>
      <w:r w:rsidR="004D49C7" w:rsidRPr="00194FE0">
        <w:rPr>
          <w:szCs w:val="24"/>
        </w:rPr>
        <w:t>.</w:t>
      </w:r>
      <w:r w:rsidR="00E8625D">
        <w:rPr>
          <w:szCs w:val="24"/>
        </w:rPr>
        <w:t xml:space="preserve"> </w:t>
      </w:r>
      <w:r w:rsidR="004D49C7" w:rsidRPr="00194FE0">
        <w:rPr>
          <w:szCs w:val="24"/>
        </w:rPr>
        <w:t xml:space="preserve">His opinion is that, </w:t>
      </w:r>
      <w:r w:rsidR="00CF37F9">
        <w:rPr>
          <w:szCs w:val="24"/>
        </w:rPr>
        <w:t>after</w:t>
      </w:r>
      <w:r w:rsidR="004D49C7" w:rsidRPr="00194FE0">
        <w:rPr>
          <w:szCs w:val="24"/>
        </w:rPr>
        <w:t xml:space="preserve"> </w:t>
      </w:r>
      <w:r w:rsidR="00CF37F9">
        <w:rPr>
          <w:szCs w:val="24"/>
        </w:rPr>
        <w:t>the Torah lists a</w:t>
      </w:r>
      <w:r w:rsidR="00CF37F9" w:rsidRPr="00194FE0">
        <w:rPr>
          <w:szCs w:val="24"/>
        </w:rPr>
        <w:t xml:space="preserve"> vari</w:t>
      </w:r>
      <w:r w:rsidR="00CF37F9">
        <w:rPr>
          <w:szCs w:val="24"/>
        </w:rPr>
        <w:t xml:space="preserve">ety </w:t>
      </w:r>
      <w:r w:rsidR="00CF37F9" w:rsidRPr="00194FE0">
        <w:rPr>
          <w:szCs w:val="24"/>
        </w:rPr>
        <w:t>o</w:t>
      </w:r>
      <w:r w:rsidR="00CF37F9">
        <w:rPr>
          <w:szCs w:val="24"/>
        </w:rPr>
        <w:t xml:space="preserve">f </w:t>
      </w:r>
      <w:r w:rsidR="004D49C7" w:rsidRPr="00194FE0">
        <w:rPr>
          <w:szCs w:val="24"/>
        </w:rPr>
        <w:t xml:space="preserve">detailed prohibitions, a </w:t>
      </w:r>
      <w:r w:rsidR="00CF37F9">
        <w:rPr>
          <w:szCs w:val="24"/>
        </w:rPr>
        <w:t xml:space="preserve">range of </w:t>
      </w:r>
      <w:r w:rsidR="004D49C7" w:rsidRPr="00194FE0">
        <w:rPr>
          <w:szCs w:val="24"/>
        </w:rPr>
        <w:t xml:space="preserve">permitted </w:t>
      </w:r>
      <w:r w:rsidR="00CF37F9">
        <w:rPr>
          <w:szCs w:val="24"/>
        </w:rPr>
        <w:t>activities remains.</w:t>
      </w:r>
      <w:r w:rsidR="00E8625D">
        <w:rPr>
          <w:szCs w:val="24"/>
        </w:rPr>
        <w:t xml:space="preserve"> </w:t>
      </w:r>
      <w:r w:rsidR="00CF37F9">
        <w:rPr>
          <w:szCs w:val="24"/>
        </w:rPr>
        <w:t>The</w:t>
      </w:r>
      <w:r w:rsidR="004D49C7" w:rsidRPr="00194FE0">
        <w:rPr>
          <w:szCs w:val="24"/>
        </w:rPr>
        <w:t xml:space="preserve"> Torah </w:t>
      </w:r>
      <w:r w:rsidR="00CF37F9">
        <w:rPr>
          <w:szCs w:val="24"/>
        </w:rPr>
        <w:t>then sets up</w:t>
      </w:r>
      <w:r w:rsidR="004D49C7" w:rsidRPr="00194FE0">
        <w:rPr>
          <w:szCs w:val="24"/>
        </w:rPr>
        <w:t xml:space="preserve"> a general commandment of </w:t>
      </w:r>
      <w:r w:rsidR="00CF37F9">
        <w:rPr>
          <w:szCs w:val="24"/>
        </w:rPr>
        <w:t>restraint</w:t>
      </w:r>
      <w:r w:rsidR="004D49C7" w:rsidRPr="00194FE0">
        <w:rPr>
          <w:szCs w:val="24"/>
        </w:rPr>
        <w:t xml:space="preserve"> </w:t>
      </w:r>
      <w:r w:rsidR="00CF37F9">
        <w:rPr>
          <w:szCs w:val="24"/>
        </w:rPr>
        <w:t>to further</w:t>
      </w:r>
      <w:r w:rsidR="004D49C7" w:rsidRPr="00194FE0">
        <w:rPr>
          <w:szCs w:val="24"/>
        </w:rPr>
        <w:t xml:space="preserve"> limit the permissible realm.</w:t>
      </w:r>
      <w:r w:rsidR="00E8625D">
        <w:rPr>
          <w:szCs w:val="24"/>
        </w:rPr>
        <w:t xml:space="preserve"> </w:t>
      </w:r>
      <w:r w:rsidR="004D49C7" w:rsidRPr="00194FE0">
        <w:rPr>
          <w:szCs w:val="24"/>
        </w:rPr>
        <w:t xml:space="preserve">The </w:t>
      </w:r>
      <w:r w:rsidR="005A68CF">
        <w:rPr>
          <w:szCs w:val="24"/>
        </w:rPr>
        <w:t>area</w:t>
      </w:r>
      <w:r w:rsidR="004D49C7" w:rsidRPr="00194FE0">
        <w:rPr>
          <w:szCs w:val="24"/>
        </w:rPr>
        <w:t xml:space="preserve"> that remains permissible after </w:t>
      </w:r>
      <w:r w:rsidR="005A68CF" w:rsidRPr="00194FE0">
        <w:rPr>
          <w:szCs w:val="24"/>
        </w:rPr>
        <w:t xml:space="preserve">the prohibitions </w:t>
      </w:r>
      <w:r w:rsidR="005A68CF">
        <w:rPr>
          <w:szCs w:val="24"/>
        </w:rPr>
        <w:t xml:space="preserve">are </w:t>
      </w:r>
      <w:r w:rsidR="004D49C7" w:rsidRPr="00194FE0">
        <w:rPr>
          <w:szCs w:val="24"/>
        </w:rPr>
        <w:t>detail</w:t>
      </w:r>
      <w:r w:rsidR="005A68CF">
        <w:rPr>
          <w:szCs w:val="24"/>
        </w:rPr>
        <w:t xml:space="preserve">ed </w:t>
      </w:r>
      <w:r w:rsidR="004D49C7" w:rsidRPr="00194FE0">
        <w:rPr>
          <w:szCs w:val="24"/>
        </w:rPr>
        <w:t xml:space="preserve">is sufficiently broad that the commandment of </w:t>
      </w:r>
      <w:r w:rsidR="005A68CF">
        <w:rPr>
          <w:szCs w:val="24"/>
        </w:rPr>
        <w:t>restraint</w:t>
      </w:r>
      <w:r w:rsidR="004D49C7" w:rsidRPr="00194FE0">
        <w:rPr>
          <w:szCs w:val="24"/>
        </w:rPr>
        <w:t xml:space="preserve"> must assert:</w:t>
      </w:r>
      <w:r w:rsidR="00E8625D">
        <w:rPr>
          <w:szCs w:val="24"/>
        </w:rPr>
        <w:t xml:space="preserve"> </w:t>
      </w:r>
      <w:r w:rsidR="00220F67">
        <w:rPr>
          <w:szCs w:val="24"/>
        </w:rPr>
        <w:t>Satisfy physical needs to the extent that you must in order</w:t>
      </w:r>
      <w:r w:rsidR="004D49C7" w:rsidRPr="00194FE0">
        <w:rPr>
          <w:szCs w:val="24"/>
        </w:rPr>
        <w:t xml:space="preserve"> to maintain the body and fulfill the commandments, and no more.</w:t>
      </w:r>
    </w:p>
    <w:p w14:paraId="2643F68D" w14:textId="4CD8E694" w:rsidR="004D49C7" w:rsidRPr="00194FE0" w:rsidRDefault="00FA2EE3" w:rsidP="002D4069">
      <w:pPr>
        <w:rPr>
          <w:szCs w:val="24"/>
        </w:rPr>
      </w:pPr>
      <w:r w:rsidRPr="00194FE0">
        <w:rPr>
          <w:szCs w:val="24"/>
        </w:rPr>
        <w:lastRenderedPageBreak/>
        <w:t xml:space="preserve">After presenting the idea of </w:t>
      </w:r>
      <w:r w:rsidR="00476CD1">
        <w:rPr>
          <w:szCs w:val="24"/>
        </w:rPr>
        <w:t>restraint</w:t>
      </w:r>
      <w:r w:rsidRPr="00194FE0">
        <w:rPr>
          <w:szCs w:val="24"/>
        </w:rPr>
        <w:t xml:space="preserve"> and </w:t>
      </w:r>
      <w:r w:rsidR="00CE6C31" w:rsidRPr="00194FE0">
        <w:rPr>
          <w:szCs w:val="24"/>
        </w:rPr>
        <w:t xml:space="preserve">various </w:t>
      </w:r>
      <w:r w:rsidRPr="00194FE0">
        <w:rPr>
          <w:szCs w:val="24"/>
        </w:rPr>
        <w:t xml:space="preserve">examples of its </w:t>
      </w:r>
      <w:r w:rsidR="00CE6C31">
        <w:rPr>
          <w:szCs w:val="24"/>
        </w:rPr>
        <w:t>practical application</w:t>
      </w:r>
      <w:r w:rsidRPr="00194FE0">
        <w:rPr>
          <w:szCs w:val="24"/>
        </w:rPr>
        <w:t xml:space="preserve">, Nahmanides </w:t>
      </w:r>
      <w:r w:rsidR="003D0BA3">
        <w:rPr>
          <w:szCs w:val="24"/>
        </w:rPr>
        <w:t>supports</w:t>
      </w:r>
      <w:r w:rsidRPr="00194FE0">
        <w:rPr>
          <w:szCs w:val="24"/>
        </w:rPr>
        <w:t xml:space="preserve"> the idea </w:t>
      </w:r>
      <w:r w:rsidR="004E77F2">
        <w:rPr>
          <w:szCs w:val="24"/>
        </w:rPr>
        <w:t>by employing</w:t>
      </w:r>
      <w:r w:rsidRPr="00194FE0">
        <w:rPr>
          <w:szCs w:val="24"/>
        </w:rPr>
        <w:t xml:space="preserve"> the argument that this is not the only positive, general commandment that comes on the heels of a detailed list of prohibitions.</w:t>
      </w:r>
      <w:r w:rsidR="00E8625D">
        <w:rPr>
          <w:szCs w:val="24"/>
        </w:rPr>
        <w:t xml:space="preserve"> </w:t>
      </w:r>
      <w:r w:rsidRPr="00194FE0">
        <w:rPr>
          <w:szCs w:val="24"/>
        </w:rPr>
        <w:t>Rather, this is something that the Torah regularly does:</w:t>
      </w:r>
    </w:p>
    <w:p w14:paraId="6891273E" w14:textId="675356D3" w:rsidR="00EE0879" w:rsidRDefault="00EE0879" w:rsidP="003D0BA3">
      <w:pPr>
        <w:pStyle w:val="Quotation"/>
      </w:pPr>
      <w:r w:rsidRPr="00EE0879">
        <w:t>And such is the way of the Torah, that after it lists certain specific prohibitions, it includes</w:t>
      </w:r>
      <w:r w:rsidR="00155D06" w:rsidRPr="003D0BA3">
        <w:rPr>
          <w:rStyle w:val="FootnoteReference"/>
        </w:rPr>
        <w:footnoteReference w:id="15"/>
      </w:r>
      <w:r w:rsidRPr="00EE0879">
        <w:t xml:space="preserve"> them all in a general precept. Thus after warning with detailed laws </w:t>
      </w:r>
      <w:r w:rsidR="00DA6D6A">
        <w:t>and</w:t>
      </w:r>
      <w:r w:rsidR="00DA6D6A" w:rsidRPr="003D0BA3">
        <w:t xml:space="preserve"> all</w:t>
      </w:r>
      <w:r w:rsidR="00DA6D6A" w:rsidRPr="003D0BA3">
        <w:rPr>
          <w:rStyle w:val="FootnoteReference"/>
        </w:rPr>
        <w:footnoteReference w:id="16"/>
      </w:r>
      <w:r w:rsidR="00DA6D6A" w:rsidRPr="003D0BA3">
        <w:t xml:space="preserve"> </w:t>
      </w:r>
      <w:r w:rsidRPr="00EE0879">
        <w:t>business dealings between people, such as not to steal</w:t>
      </w:r>
      <w:r w:rsidR="00DA6D6A" w:rsidRPr="003D0BA3">
        <w:rPr>
          <w:rStyle w:val="FootnoteReference"/>
        </w:rPr>
        <w:footnoteReference w:id="17"/>
      </w:r>
      <w:r w:rsidRPr="00EE0879">
        <w:t xml:space="preserve"> or rob or to </w:t>
      </w:r>
      <w:r w:rsidR="00F97817">
        <w:t>overcharge</w:t>
      </w:r>
      <w:r w:rsidRPr="00EE0879">
        <w:t xml:space="preserve"> </w:t>
      </w:r>
      <w:r w:rsidRPr="00EE0879">
        <w:lastRenderedPageBreak/>
        <w:t xml:space="preserve">one another, and other similar prohibitions, He said in general, And </w:t>
      </w:r>
      <w:r w:rsidR="002A649B">
        <w:t>you shall</w:t>
      </w:r>
      <w:r w:rsidRPr="00EE0879">
        <w:t xml:space="preserve"> do that which is right and good, thus including under a positive commandment the duty of doing that which is right and of agreeing to a compromise [when not to do so would be inequitable]; as well as all requirements to act </w:t>
      </w:r>
      <w:r w:rsidR="00E8625D">
        <w:t>“</w:t>
      </w:r>
      <w:r w:rsidRPr="00EE0879">
        <w:t>beyond</w:t>
      </w:r>
      <w:r w:rsidR="00E8625D">
        <w:t>”</w:t>
      </w:r>
      <w:r w:rsidRPr="00EE0879">
        <w:t xml:space="preserve"> the line of justice [i.e., to be generous in not insisting upon one</w:t>
      </w:r>
      <w:r w:rsidR="00E8625D">
        <w:t>’</w:t>
      </w:r>
      <w:r w:rsidRPr="00EE0879">
        <w:t xml:space="preserve">s rights as defined by the strict letter of the law, but to agree to act </w:t>
      </w:r>
      <w:r w:rsidR="00E8625D">
        <w:t>“</w:t>
      </w:r>
      <w:r w:rsidRPr="00EE0879">
        <w:t>beyond</w:t>
      </w:r>
      <w:r w:rsidR="00E8625D">
        <w:t>”</w:t>
      </w:r>
      <w:r w:rsidRPr="00EE0879">
        <w:t xml:space="preserve"> that line of the strict law] for the sake of pleasing one</w:t>
      </w:r>
      <w:r w:rsidR="00E8625D">
        <w:t>’</w:t>
      </w:r>
      <w:r w:rsidRPr="00EE0879">
        <w:t>s fellow</w:t>
      </w:r>
      <w:r w:rsidR="00C404D4">
        <w:t xml:space="preserve"> </w:t>
      </w:r>
      <w:r w:rsidRPr="00EE0879">
        <w:t>man, as I will explain when I reach there [that verse], with the will of the Holy One, blessed be He.</w:t>
      </w:r>
      <w:r w:rsidR="00DA6D6A" w:rsidRPr="003D0BA3">
        <w:rPr>
          <w:rStyle w:val="FootnoteReference"/>
        </w:rPr>
        <w:footnoteReference w:id="18"/>
      </w:r>
      <w:r w:rsidR="00DA6D6A">
        <w:t xml:space="preserve"> </w:t>
      </w:r>
      <w:r w:rsidR="00DA6D6A" w:rsidRPr="00DA6D6A">
        <w:t>He. Similarly</w:t>
      </w:r>
      <w:r w:rsidR="00C404D4">
        <w:t>,</w:t>
      </w:r>
      <w:r w:rsidR="00DA6D6A" w:rsidRPr="00DA6D6A">
        <w:t xml:space="preserve"> in the case of the Sabbath, He prohibited doing certain classes of work by means of a negative commandment, and painstaking labors [not categorized as </w:t>
      </w:r>
      <w:r w:rsidR="00E8625D">
        <w:t>“</w:t>
      </w:r>
      <w:r w:rsidR="00DA6D6A" w:rsidRPr="00DA6D6A">
        <w:t>work,</w:t>
      </w:r>
      <w:r w:rsidR="00E8625D">
        <w:t>”</w:t>
      </w:r>
      <w:r w:rsidR="00DA6D6A" w:rsidRPr="00DA6D6A">
        <w:t xml:space="preserve"> such as transferring heavy loads in one</w:t>
      </w:r>
      <w:r w:rsidR="00E8625D">
        <w:t>’</w:t>
      </w:r>
      <w:r w:rsidR="00DA6D6A" w:rsidRPr="00DA6D6A">
        <w:t xml:space="preserve">s yard from one place to another, etc.] He included under a general positive commandment, as it is </w:t>
      </w:r>
      <w:r w:rsidR="00DA6D6A" w:rsidRPr="00DA6D6A">
        <w:lastRenderedPageBreak/>
        <w:t xml:space="preserve">said, but on the seventh day </w:t>
      </w:r>
      <w:r w:rsidR="002A649B">
        <w:t>you shall</w:t>
      </w:r>
      <w:r w:rsidR="00DA6D6A" w:rsidRPr="00DA6D6A">
        <w:t xml:space="preserve"> rest. I will yet explain this with the help of G</w:t>
      </w:r>
      <w:r w:rsidR="00C73ACD">
        <w:t>o</w:t>
      </w:r>
      <w:r w:rsidR="00DA6D6A" w:rsidRPr="00DA6D6A">
        <w:t>d.</w:t>
      </w:r>
      <w:r w:rsidR="00DA6D6A" w:rsidRPr="003D0BA3">
        <w:rPr>
          <w:rStyle w:val="FootnoteReference"/>
        </w:rPr>
        <w:footnoteReference w:id="19"/>
      </w:r>
    </w:p>
    <w:p w14:paraId="69998E0A" w14:textId="16000225" w:rsidR="00A346B3" w:rsidRPr="00194FE0" w:rsidRDefault="00A346B3" w:rsidP="002D4069">
      <w:pPr>
        <w:rPr>
          <w:szCs w:val="24"/>
        </w:rPr>
      </w:pPr>
      <w:r w:rsidRPr="00194FE0">
        <w:rPr>
          <w:szCs w:val="24"/>
        </w:rPr>
        <w:t>The Torah</w:t>
      </w:r>
      <w:r w:rsidR="00E8625D">
        <w:rPr>
          <w:szCs w:val="24"/>
        </w:rPr>
        <w:t>’</w:t>
      </w:r>
      <w:r w:rsidRPr="00194FE0">
        <w:rPr>
          <w:szCs w:val="24"/>
        </w:rPr>
        <w:t>s method of listing detailed prohibitions and adding to them a more general, positive commandment is here expressed in two particular areas: business and the Sabbath.</w:t>
      </w:r>
      <w:r w:rsidR="00E8625D">
        <w:rPr>
          <w:szCs w:val="24"/>
        </w:rPr>
        <w:t xml:space="preserve"> </w:t>
      </w:r>
      <w:r w:rsidRPr="00194FE0">
        <w:rPr>
          <w:szCs w:val="24"/>
        </w:rPr>
        <w:t xml:space="preserve">With regard to business dealings, the Torah lists detailed prohibitions (e.g., </w:t>
      </w:r>
      <w:r w:rsidR="009F405E" w:rsidRPr="00EE0879">
        <w:t xml:space="preserve">not to steal or rob or to </w:t>
      </w:r>
      <w:r w:rsidR="00F97817">
        <w:t>overcharge</w:t>
      </w:r>
      <w:r w:rsidR="009F405E" w:rsidRPr="00EE0879">
        <w:t xml:space="preserve"> one another</w:t>
      </w:r>
      <w:r w:rsidRPr="00194FE0">
        <w:rPr>
          <w:szCs w:val="24"/>
        </w:rPr>
        <w:t xml:space="preserve">), on top of which it </w:t>
      </w:r>
      <w:r w:rsidR="00F16604">
        <w:rPr>
          <w:szCs w:val="24"/>
        </w:rPr>
        <w:t>sets up</w:t>
      </w:r>
      <w:r w:rsidRPr="00194FE0">
        <w:rPr>
          <w:szCs w:val="24"/>
        </w:rPr>
        <w:t xml:space="preserve"> a general commandment to do what is right.</w:t>
      </w:r>
      <w:r w:rsidR="00E8625D">
        <w:rPr>
          <w:szCs w:val="24"/>
        </w:rPr>
        <w:t xml:space="preserve"> </w:t>
      </w:r>
      <w:r w:rsidRPr="00194FE0">
        <w:rPr>
          <w:szCs w:val="24"/>
        </w:rPr>
        <w:t xml:space="preserve">As for the Sabbath, here too the Torah details various prohibited kinds of work and then adds a more general commandment to </w:t>
      </w:r>
      <w:r w:rsidR="00E8625D">
        <w:rPr>
          <w:szCs w:val="24"/>
        </w:rPr>
        <w:t>“</w:t>
      </w:r>
      <w:r w:rsidRPr="00194FE0">
        <w:rPr>
          <w:szCs w:val="24"/>
        </w:rPr>
        <w:t>rest</w:t>
      </w:r>
      <w:r w:rsidR="00E8625D">
        <w:rPr>
          <w:szCs w:val="24"/>
        </w:rPr>
        <w:t>”</w:t>
      </w:r>
      <w:r w:rsidRPr="00194FE0">
        <w:rPr>
          <w:szCs w:val="24"/>
        </w:rPr>
        <w:t xml:space="preserve"> from </w:t>
      </w:r>
      <w:r w:rsidR="00E8625D">
        <w:rPr>
          <w:szCs w:val="24"/>
        </w:rPr>
        <w:t>“</w:t>
      </w:r>
      <w:r w:rsidR="00F97817" w:rsidRPr="00DA6D6A">
        <w:t>painstaking labors</w:t>
      </w:r>
      <w:r w:rsidRPr="00194FE0">
        <w:rPr>
          <w:szCs w:val="24"/>
        </w:rPr>
        <w:t>.</w:t>
      </w:r>
      <w:r w:rsidR="00E8625D">
        <w:rPr>
          <w:szCs w:val="24"/>
        </w:rPr>
        <w:t>”</w:t>
      </w:r>
    </w:p>
    <w:p w14:paraId="6B4B982D" w14:textId="544B547D" w:rsidR="00C17412" w:rsidRDefault="00A346B3" w:rsidP="002D4069">
      <w:pPr>
        <w:rPr>
          <w:szCs w:val="24"/>
          <w:lang w:bidi="he-IL"/>
        </w:rPr>
      </w:pPr>
      <w:r w:rsidRPr="00194FE0">
        <w:rPr>
          <w:szCs w:val="24"/>
        </w:rPr>
        <w:t xml:space="preserve">It appears, however, that Nahmanides is here developing and broadening in some measure the </w:t>
      </w:r>
      <w:r w:rsidR="002747D9">
        <w:rPr>
          <w:szCs w:val="24"/>
        </w:rPr>
        <w:t>way this</w:t>
      </w:r>
      <w:r w:rsidRPr="00194FE0">
        <w:rPr>
          <w:szCs w:val="24"/>
        </w:rPr>
        <w:t xml:space="preserve"> topic </w:t>
      </w:r>
      <w:r w:rsidR="002747D9">
        <w:rPr>
          <w:szCs w:val="24"/>
        </w:rPr>
        <w:t>is specified by</w:t>
      </w:r>
      <w:r w:rsidRPr="00194FE0">
        <w:rPr>
          <w:szCs w:val="24"/>
        </w:rPr>
        <w:t xml:space="preserve"> R. Eleazar in the Mekhilta.</w:t>
      </w:r>
      <w:r w:rsidR="00E8625D">
        <w:rPr>
          <w:szCs w:val="24"/>
        </w:rPr>
        <w:t xml:space="preserve"> </w:t>
      </w:r>
      <w:r w:rsidRPr="00194FE0">
        <w:rPr>
          <w:szCs w:val="24"/>
        </w:rPr>
        <w:t xml:space="preserve">The Mekhilta speaks of business conduct, but Nahmanides </w:t>
      </w:r>
      <w:r w:rsidR="00817942">
        <w:rPr>
          <w:szCs w:val="24"/>
        </w:rPr>
        <w:t>specifies</w:t>
      </w:r>
      <w:r w:rsidRPr="00194FE0">
        <w:rPr>
          <w:szCs w:val="24"/>
        </w:rPr>
        <w:t xml:space="preserve"> </w:t>
      </w:r>
      <w:r w:rsidR="00E8625D">
        <w:rPr>
          <w:szCs w:val="24"/>
        </w:rPr>
        <w:t>“</w:t>
      </w:r>
      <w:r w:rsidR="00F97817" w:rsidRPr="00042FC4">
        <w:rPr>
          <w:rFonts w:cs="Geneva"/>
          <w:lang w:eastAsia="ja-JP"/>
        </w:rPr>
        <w:t xml:space="preserve">detailed laws </w:t>
      </w:r>
      <w:r w:rsidR="00F97817">
        <w:rPr>
          <w:rFonts w:cs="Geneva"/>
          <w:lang w:eastAsia="ja-JP"/>
        </w:rPr>
        <w:t>and</w:t>
      </w:r>
      <w:r w:rsidR="00F97817" w:rsidRPr="00042FC4">
        <w:rPr>
          <w:rFonts w:cs="Geneva"/>
          <w:lang w:eastAsia="ja-JP"/>
        </w:rPr>
        <w:t xml:space="preserve"> all business dealings between people</w:t>
      </w:r>
      <w:r w:rsidRPr="00194FE0">
        <w:rPr>
          <w:szCs w:val="24"/>
        </w:rPr>
        <w:t>.</w:t>
      </w:r>
      <w:r w:rsidR="00E8625D">
        <w:rPr>
          <w:szCs w:val="24"/>
        </w:rPr>
        <w:t xml:space="preserve">” </w:t>
      </w:r>
      <w:r w:rsidR="00AA3FBA">
        <w:rPr>
          <w:szCs w:val="24"/>
        </w:rPr>
        <w:t xml:space="preserve">The different readings of </w:t>
      </w:r>
      <w:r w:rsidR="00AA3FBA" w:rsidRPr="00194FE0">
        <w:rPr>
          <w:szCs w:val="24"/>
        </w:rPr>
        <w:t>Nahmanides</w:t>
      </w:r>
      <w:r w:rsidR="00E8625D">
        <w:rPr>
          <w:szCs w:val="24"/>
        </w:rPr>
        <w:t>’</w:t>
      </w:r>
      <w:r w:rsidR="00AA3FBA" w:rsidRPr="00194FE0">
        <w:rPr>
          <w:szCs w:val="24"/>
        </w:rPr>
        <w:t xml:space="preserve"> </w:t>
      </w:r>
      <w:r w:rsidR="00AA3FBA">
        <w:rPr>
          <w:szCs w:val="24"/>
        </w:rPr>
        <w:t xml:space="preserve">comment at this point </w:t>
      </w:r>
      <w:r w:rsidRPr="00194FE0">
        <w:rPr>
          <w:szCs w:val="24"/>
        </w:rPr>
        <w:t xml:space="preserve">are </w:t>
      </w:r>
      <w:r w:rsidR="00AA3FBA">
        <w:rPr>
          <w:szCs w:val="24"/>
        </w:rPr>
        <w:t>quite</w:t>
      </w:r>
      <w:r w:rsidRPr="00194FE0">
        <w:rPr>
          <w:szCs w:val="24"/>
        </w:rPr>
        <w:t xml:space="preserve"> significant.</w:t>
      </w:r>
      <w:r w:rsidR="00E8625D">
        <w:rPr>
          <w:szCs w:val="24"/>
        </w:rPr>
        <w:t xml:space="preserve"> </w:t>
      </w:r>
      <w:r w:rsidRPr="00194FE0">
        <w:rPr>
          <w:szCs w:val="24"/>
        </w:rPr>
        <w:t xml:space="preserve">In some manuscripts and the text edited by </w:t>
      </w:r>
      <w:proofErr w:type="spellStart"/>
      <w:r w:rsidRPr="00194FE0">
        <w:rPr>
          <w:szCs w:val="24"/>
        </w:rPr>
        <w:t>Chavel</w:t>
      </w:r>
      <w:proofErr w:type="spellEnd"/>
      <w:r w:rsidRPr="00194FE0">
        <w:rPr>
          <w:szCs w:val="24"/>
        </w:rPr>
        <w:t xml:space="preserve">, </w:t>
      </w:r>
      <w:r w:rsidR="00ED7E16" w:rsidRPr="00194FE0">
        <w:rPr>
          <w:szCs w:val="24"/>
        </w:rPr>
        <w:t xml:space="preserve">the word </w:t>
      </w:r>
      <w:r w:rsidR="00ED7E16" w:rsidRPr="00194FE0">
        <w:rPr>
          <w:rFonts w:hint="cs"/>
          <w:szCs w:val="24"/>
          <w:rtl/>
          <w:lang w:bidi="he-IL"/>
        </w:rPr>
        <w:t>בכול</w:t>
      </w:r>
      <w:r w:rsidR="00ED7E16" w:rsidRPr="00194FE0">
        <w:rPr>
          <w:szCs w:val="24"/>
        </w:rPr>
        <w:t xml:space="preserve"> </w:t>
      </w:r>
      <w:r w:rsidRPr="00194FE0">
        <w:rPr>
          <w:szCs w:val="24"/>
        </w:rPr>
        <w:t>appears</w:t>
      </w:r>
      <w:r w:rsidRPr="00194FE0">
        <w:rPr>
          <w:szCs w:val="24"/>
          <w:lang w:bidi="he-IL"/>
        </w:rPr>
        <w:t>, implying that there is a single topic here</w:t>
      </w:r>
      <w:r w:rsidR="00AA3FBA">
        <w:rPr>
          <w:szCs w:val="24"/>
          <w:lang w:bidi="he-IL"/>
        </w:rPr>
        <w:t xml:space="preserve">: </w:t>
      </w:r>
      <w:r w:rsidR="00E8625D">
        <w:rPr>
          <w:szCs w:val="24"/>
          <w:lang w:bidi="he-IL"/>
        </w:rPr>
        <w:t>“</w:t>
      </w:r>
      <w:r w:rsidR="00AA3FBA">
        <w:t xml:space="preserve">detailed </w:t>
      </w:r>
      <w:r w:rsidR="003D7FBB">
        <w:t>laws</w:t>
      </w:r>
      <w:r w:rsidR="00AA3FBA" w:rsidRPr="003D0BA3">
        <w:t xml:space="preserve"> </w:t>
      </w:r>
      <w:r w:rsidR="00F97817" w:rsidRPr="00F97817">
        <w:rPr>
          <w:i/>
          <w:iCs/>
        </w:rPr>
        <w:t xml:space="preserve">regarding </w:t>
      </w:r>
      <w:r w:rsidR="00AA3FBA" w:rsidRPr="003D0BA3">
        <w:t>al</w:t>
      </w:r>
      <w:r w:rsidR="00AA3FBA">
        <w:rPr>
          <w:szCs w:val="24"/>
        </w:rPr>
        <w:t>l</w:t>
      </w:r>
      <w:r w:rsidR="00AA3FBA" w:rsidRPr="003D0BA3">
        <w:t xml:space="preserve"> business </w:t>
      </w:r>
      <w:r w:rsidR="00AA3FBA">
        <w:t>dealings between people.</w:t>
      </w:r>
      <w:r w:rsidR="00E8625D">
        <w:t xml:space="preserve">” </w:t>
      </w:r>
      <w:r w:rsidR="00AA3FBA">
        <w:rPr>
          <w:szCs w:val="24"/>
          <w:lang w:bidi="he-IL"/>
        </w:rPr>
        <w:t>B</w:t>
      </w:r>
      <w:r w:rsidRPr="00194FE0">
        <w:rPr>
          <w:szCs w:val="24"/>
          <w:lang w:bidi="he-IL"/>
        </w:rPr>
        <w:t xml:space="preserve">ut most manuscripts have </w:t>
      </w:r>
      <w:r w:rsidRPr="00194FE0">
        <w:rPr>
          <w:rFonts w:hint="cs"/>
          <w:szCs w:val="24"/>
          <w:rtl/>
          <w:lang w:bidi="he-IL"/>
        </w:rPr>
        <w:t>וכול</w:t>
      </w:r>
      <w:r w:rsidRPr="00194FE0">
        <w:rPr>
          <w:szCs w:val="24"/>
          <w:lang w:bidi="he-IL"/>
        </w:rPr>
        <w:t>,</w:t>
      </w:r>
      <w:r w:rsidRPr="00194FE0">
        <w:rPr>
          <w:rStyle w:val="FootnoteReference"/>
          <w:szCs w:val="24"/>
          <w:lang w:bidi="he-IL"/>
        </w:rPr>
        <w:footnoteReference w:id="20"/>
      </w:r>
      <w:r w:rsidRPr="00194FE0">
        <w:rPr>
          <w:szCs w:val="24"/>
          <w:lang w:bidi="he-IL"/>
        </w:rPr>
        <w:t xml:space="preserve"> implying two things</w:t>
      </w:r>
      <w:r w:rsidR="00AA3FBA">
        <w:rPr>
          <w:szCs w:val="24"/>
          <w:lang w:bidi="he-IL"/>
        </w:rPr>
        <w:t xml:space="preserve"> (</w:t>
      </w:r>
      <w:r w:rsidR="00E8625D">
        <w:rPr>
          <w:szCs w:val="24"/>
          <w:lang w:bidi="he-IL"/>
        </w:rPr>
        <w:t>“</w:t>
      </w:r>
      <w:r w:rsidR="00AA3FBA">
        <w:t xml:space="preserve">detailed </w:t>
      </w:r>
      <w:r w:rsidR="003D7FBB">
        <w:t>laws</w:t>
      </w:r>
      <w:r w:rsidR="00E8625D">
        <w:t>”</w:t>
      </w:r>
      <w:r w:rsidR="00AA3FBA" w:rsidRPr="003D0BA3">
        <w:t xml:space="preserve"> </w:t>
      </w:r>
      <w:r w:rsidR="00AA3FBA" w:rsidRPr="00AA3FBA">
        <w:rPr>
          <w:i/>
          <w:iCs/>
        </w:rPr>
        <w:t>and</w:t>
      </w:r>
      <w:r w:rsidR="00AA3FBA" w:rsidRPr="003D0BA3">
        <w:t xml:space="preserve"> </w:t>
      </w:r>
      <w:r w:rsidR="00E8625D">
        <w:t>“</w:t>
      </w:r>
      <w:r w:rsidR="00AA3FBA" w:rsidRPr="003D0BA3">
        <w:t>al</w:t>
      </w:r>
      <w:r w:rsidR="00AA3FBA">
        <w:rPr>
          <w:szCs w:val="24"/>
        </w:rPr>
        <w:t>l</w:t>
      </w:r>
      <w:r w:rsidR="00AA3FBA" w:rsidRPr="003D0BA3">
        <w:t xml:space="preserve"> business </w:t>
      </w:r>
      <w:r w:rsidR="00AA3FBA">
        <w:t>dealings</w:t>
      </w:r>
      <w:r w:rsidR="00E8625D">
        <w:rPr>
          <w:szCs w:val="24"/>
          <w:lang w:bidi="he-IL"/>
        </w:rPr>
        <w:t>”</w:t>
      </w:r>
      <w:r w:rsidR="00AA3FBA">
        <w:rPr>
          <w:szCs w:val="24"/>
          <w:lang w:bidi="he-IL"/>
        </w:rPr>
        <w:t>)</w:t>
      </w:r>
      <w:r w:rsidRPr="00194FE0">
        <w:rPr>
          <w:szCs w:val="24"/>
          <w:lang w:bidi="he-IL"/>
        </w:rPr>
        <w:t>, not one.</w:t>
      </w:r>
      <w:r w:rsidR="00E8625D">
        <w:rPr>
          <w:szCs w:val="24"/>
          <w:lang w:bidi="he-IL"/>
        </w:rPr>
        <w:t xml:space="preserve"> </w:t>
      </w:r>
      <w:r w:rsidR="00B6125C" w:rsidRPr="00194FE0">
        <w:rPr>
          <w:szCs w:val="24"/>
          <w:lang w:bidi="he-IL"/>
        </w:rPr>
        <w:t xml:space="preserve">Among the examples provided by </w:t>
      </w:r>
      <w:proofErr w:type="spellStart"/>
      <w:r w:rsidR="00B6125C" w:rsidRPr="00194FE0">
        <w:rPr>
          <w:szCs w:val="24"/>
          <w:lang w:bidi="he-IL"/>
        </w:rPr>
        <w:t>Nahmanides</w:t>
      </w:r>
      <w:proofErr w:type="spellEnd"/>
      <w:r w:rsidR="008B0083">
        <w:rPr>
          <w:szCs w:val="24"/>
          <w:lang w:bidi="he-IL"/>
        </w:rPr>
        <w:t>,</w:t>
      </w:r>
      <w:r w:rsidR="00B6125C" w:rsidRPr="00194FE0">
        <w:rPr>
          <w:szCs w:val="24"/>
          <w:lang w:bidi="he-IL"/>
        </w:rPr>
        <w:t xml:space="preserve"> it appears that only </w:t>
      </w:r>
      <w:r w:rsidR="00E8625D">
        <w:rPr>
          <w:szCs w:val="24"/>
          <w:lang w:bidi="he-IL"/>
        </w:rPr>
        <w:t>“</w:t>
      </w:r>
      <w:r w:rsidR="00B6125C" w:rsidRPr="00194FE0">
        <w:rPr>
          <w:szCs w:val="24"/>
          <w:lang w:bidi="he-IL"/>
        </w:rPr>
        <w:t>not</w:t>
      </w:r>
      <w:r w:rsidR="00634A4B">
        <w:rPr>
          <w:szCs w:val="24"/>
          <w:lang w:bidi="he-IL"/>
        </w:rPr>
        <w:t xml:space="preserve"> to</w:t>
      </w:r>
      <w:r w:rsidR="00B6125C" w:rsidRPr="00194FE0">
        <w:rPr>
          <w:szCs w:val="24"/>
          <w:lang w:bidi="he-IL"/>
        </w:rPr>
        <w:t xml:space="preserve"> </w:t>
      </w:r>
      <w:r w:rsidR="003054CD">
        <w:t xml:space="preserve">overcharge </w:t>
      </w:r>
      <w:r w:rsidR="00634A4B">
        <w:t>one another</w:t>
      </w:r>
      <w:r w:rsidR="00E8625D">
        <w:rPr>
          <w:szCs w:val="24"/>
          <w:lang w:bidi="he-IL"/>
        </w:rPr>
        <w:t>”</w:t>
      </w:r>
      <w:r w:rsidR="00B6125C" w:rsidRPr="00194FE0">
        <w:rPr>
          <w:szCs w:val="24"/>
          <w:lang w:bidi="he-IL"/>
        </w:rPr>
        <w:t xml:space="preserve"> belongs to the limited realm of business conduct, while </w:t>
      </w:r>
      <w:r w:rsidR="00E8625D">
        <w:rPr>
          <w:szCs w:val="24"/>
          <w:lang w:bidi="he-IL"/>
        </w:rPr>
        <w:t>“</w:t>
      </w:r>
      <w:r w:rsidR="00B6125C" w:rsidRPr="00194FE0">
        <w:rPr>
          <w:szCs w:val="24"/>
          <w:lang w:bidi="he-IL"/>
        </w:rPr>
        <w:t xml:space="preserve">not </w:t>
      </w:r>
      <w:r w:rsidR="00634A4B">
        <w:rPr>
          <w:szCs w:val="24"/>
          <w:lang w:bidi="he-IL"/>
        </w:rPr>
        <w:t xml:space="preserve">to </w:t>
      </w:r>
      <w:r w:rsidR="00B6125C" w:rsidRPr="00194FE0">
        <w:rPr>
          <w:szCs w:val="24"/>
          <w:lang w:bidi="he-IL"/>
        </w:rPr>
        <w:t>steal</w:t>
      </w:r>
      <w:r w:rsidR="00E8625D">
        <w:rPr>
          <w:szCs w:val="24"/>
          <w:lang w:bidi="he-IL"/>
        </w:rPr>
        <w:t>”</w:t>
      </w:r>
      <w:r w:rsidR="00B6125C" w:rsidRPr="00194FE0">
        <w:rPr>
          <w:szCs w:val="24"/>
          <w:lang w:bidi="he-IL"/>
        </w:rPr>
        <w:t xml:space="preserve"> and </w:t>
      </w:r>
      <w:r w:rsidR="00E8625D">
        <w:rPr>
          <w:szCs w:val="24"/>
          <w:lang w:bidi="he-IL"/>
        </w:rPr>
        <w:t>“</w:t>
      </w:r>
      <w:r w:rsidR="00B6125C" w:rsidRPr="00194FE0">
        <w:rPr>
          <w:szCs w:val="24"/>
          <w:lang w:bidi="he-IL"/>
        </w:rPr>
        <w:t xml:space="preserve">not </w:t>
      </w:r>
      <w:r w:rsidR="00634A4B">
        <w:rPr>
          <w:szCs w:val="24"/>
          <w:lang w:bidi="he-IL"/>
        </w:rPr>
        <w:t xml:space="preserve">to </w:t>
      </w:r>
      <w:r w:rsidR="00243215">
        <w:rPr>
          <w:szCs w:val="24"/>
          <w:lang w:bidi="he-IL"/>
        </w:rPr>
        <w:t>rob</w:t>
      </w:r>
      <w:r w:rsidR="00E8625D">
        <w:rPr>
          <w:szCs w:val="24"/>
          <w:lang w:bidi="he-IL"/>
        </w:rPr>
        <w:t>”</w:t>
      </w:r>
      <w:r w:rsidR="00B6125C" w:rsidRPr="00194FE0">
        <w:rPr>
          <w:szCs w:val="24"/>
          <w:lang w:bidi="he-IL"/>
        </w:rPr>
        <w:t xml:space="preserve"> </w:t>
      </w:r>
      <w:r w:rsidR="00243215">
        <w:rPr>
          <w:szCs w:val="24"/>
          <w:lang w:bidi="he-IL"/>
        </w:rPr>
        <w:t>fall outside</w:t>
      </w:r>
      <w:r w:rsidR="00B6125C" w:rsidRPr="00194FE0">
        <w:rPr>
          <w:szCs w:val="24"/>
          <w:lang w:bidi="he-IL"/>
        </w:rPr>
        <w:t xml:space="preserve"> a business framework.</w:t>
      </w:r>
      <w:r w:rsidR="00E8625D">
        <w:rPr>
          <w:szCs w:val="24"/>
          <w:lang w:bidi="he-IL"/>
        </w:rPr>
        <w:t xml:space="preserve"> </w:t>
      </w:r>
      <w:r w:rsidR="00B6125C" w:rsidRPr="00194FE0">
        <w:rPr>
          <w:szCs w:val="24"/>
          <w:lang w:bidi="he-IL"/>
        </w:rPr>
        <w:t xml:space="preserve">Therefore, </w:t>
      </w:r>
      <w:r w:rsidR="003054CD">
        <w:rPr>
          <w:szCs w:val="24"/>
          <w:lang w:bidi="he-IL"/>
        </w:rPr>
        <w:t>even leaving aside</w:t>
      </w:r>
      <w:r w:rsidR="00B6125C" w:rsidRPr="00194FE0">
        <w:rPr>
          <w:szCs w:val="24"/>
          <w:lang w:bidi="he-IL"/>
        </w:rPr>
        <w:t xml:space="preserve"> the</w:t>
      </w:r>
      <w:r w:rsidR="003054CD">
        <w:rPr>
          <w:szCs w:val="24"/>
          <w:lang w:bidi="he-IL"/>
        </w:rPr>
        <w:t xml:space="preserve"> preponderance</w:t>
      </w:r>
      <w:r w:rsidR="00B6125C" w:rsidRPr="00194FE0">
        <w:rPr>
          <w:szCs w:val="24"/>
          <w:lang w:bidi="he-IL"/>
        </w:rPr>
        <w:t xml:space="preserve"> of </w:t>
      </w:r>
      <w:r w:rsidR="003054CD" w:rsidRPr="00194FE0">
        <w:rPr>
          <w:szCs w:val="24"/>
          <w:lang w:bidi="he-IL"/>
        </w:rPr>
        <w:t>manuscript evidence</w:t>
      </w:r>
      <w:r w:rsidR="00B6125C" w:rsidRPr="00194FE0">
        <w:rPr>
          <w:szCs w:val="24"/>
          <w:lang w:bidi="he-IL"/>
        </w:rPr>
        <w:t xml:space="preserve">, it would appear </w:t>
      </w:r>
      <w:r w:rsidR="003054CD">
        <w:rPr>
          <w:szCs w:val="24"/>
          <w:lang w:bidi="he-IL"/>
        </w:rPr>
        <w:t xml:space="preserve">correct to adopt </w:t>
      </w:r>
      <w:r w:rsidR="00B6125C" w:rsidRPr="00194FE0">
        <w:rPr>
          <w:szCs w:val="24"/>
          <w:lang w:bidi="he-IL"/>
        </w:rPr>
        <w:t xml:space="preserve">the reading </w:t>
      </w:r>
      <w:r w:rsidR="00E8625D">
        <w:rPr>
          <w:szCs w:val="24"/>
          <w:lang w:bidi="he-IL"/>
        </w:rPr>
        <w:t>“</w:t>
      </w:r>
      <w:r w:rsidR="00B6125C" w:rsidRPr="00194FE0">
        <w:rPr>
          <w:szCs w:val="24"/>
          <w:lang w:bidi="he-IL"/>
        </w:rPr>
        <w:t>and all,</w:t>
      </w:r>
      <w:r w:rsidR="00E8625D">
        <w:rPr>
          <w:szCs w:val="24"/>
          <w:lang w:bidi="he-IL"/>
        </w:rPr>
        <w:t>”</w:t>
      </w:r>
      <w:r w:rsidR="00B6125C" w:rsidRPr="00194FE0">
        <w:rPr>
          <w:szCs w:val="24"/>
          <w:lang w:bidi="he-IL"/>
        </w:rPr>
        <w:t xml:space="preserve"> meaning that </w:t>
      </w:r>
      <w:r w:rsidR="00E8625D">
        <w:rPr>
          <w:szCs w:val="24"/>
          <w:lang w:bidi="he-IL"/>
        </w:rPr>
        <w:t>“</w:t>
      </w:r>
      <w:r w:rsidR="00B6125C" w:rsidRPr="00194FE0">
        <w:rPr>
          <w:szCs w:val="24"/>
          <w:lang w:bidi="he-IL"/>
        </w:rPr>
        <w:t>not</w:t>
      </w:r>
      <w:r w:rsidR="003D7FBB">
        <w:rPr>
          <w:szCs w:val="24"/>
          <w:lang w:bidi="he-IL"/>
        </w:rPr>
        <w:t xml:space="preserve"> to</w:t>
      </w:r>
      <w:r w:rsidR="00B6125C" w:rsidRPr="00194FE0">
        <w:rPr>
          <w:szCs w:val="24"/>
          <w:lang w:bidi="he-IL"/>
        </w:rPr>
        <w:t xml:space="preserve"> steal</w:t>
      </w:r>
      <w:r w:rsidR="00E8625D">
        <w:rPr>
          <w:szCs w:val="24"/>
          <w:lang w:bidi="he-IL"/>
        </w:rPr>
        <w:t>”</w:t>
      </w:r>
      <w:r w:rsidR="00B6125C" w:rsidRPr="00194FE0">
        <w:rPr>
          <w:szCs w:val="24"/>
          <w:lang w:bidi="he-IL"/>
        </w:rPr>
        <w:t xml:space="preserve"> and </w:t>
      </w:r>
      <w:r w:rsidR="00E8625D">
        <w:rPr>
          <w:szCs w:val="24"/>
          <w:lang w:bidi="he-IL"/>
        </w:rPr>
        <w:t>“</w:t>
      </w:r>
      <w:r w:rsidR="003D7FBB">
        <w:rPr>
          <w:szCs w:val="24"/>
          <w:lang w:bidi="he-IL"/>
        </w:rPr>
        <w:t>not to rob</w:t>
      </w:r>
      <w:r w:rsidR="00E8625D">
        <w:rPr>
          <w:szCs w:val="24"/>
          <w:lang w:bidi="he-IL"/>
        </w:rPr>
        <w:t>”</w:t>
      </w:r>
      <w:r w:rsidR="00B6125C" w:rsidRPr="00194FE0">
        <w:rPr>
          <w:szCs w:val="24"/>
          <w:lang w:bidi="he-IL"/>
        </w:rPr>
        <w:t xml:space="preserve"> would be examples of the </w:t>
      </w:r>
      <w:r w:rsidR="00E8625D">
        <w:rPr>
          <w:szCs w:val="24"/>
          <w:lang w:bidi="he-IL"/>
        </w:rPr>
        <w:t>“</w:t>
      </w:r>
      <w:r w:rsidR="003054CD">
        <w:rPr>
          <w:szCs w:val="24"/>
          <w:lang w:bidi="he-IL"/>
        </w:rPr>
        <w:t xml:space="preserve">detailed </w:t>
      </w:r>
      <w:r w:rsidR="003D7FBB">
        <w:rPr>
          <w:szCs w:val="24"/>
          <w:lang w:bidi="he-IL"/>
        </w:rPr>
        <w:t>laws</w:t>
      </w:r>
      <w:r w:rsidR="00B6125C" w:rsidRPr="00194FE0">
        <w:rPr>
          <w:szCs w:val="24"/>
          <w:lang w:bidi="he-IL"/>
        </w:rPr>
        <w:t>,</w:t>
      </w:r>
      <w:r w:rsidR="00E8625D">
        <w:rPr>
          <w:szCs w:val="24"/>
          <w:lang w:bidi="he-IL"/>
        </w:rPr>
        <w:t>”</w:t>
      </w:r>
      <w:r w:rsidR="00B6125C" w:rsidRPr="00194FE0">
        <w:rPr>
          <w:szCs w:val="24"/>
          <w:lang w:bidi="he-IL"/>
        </w:rPr>
        <w:t xml:space="preserve"> while </w:t>
      </w:r>
      <w:r w:rsidR="00E8625D">
        <w:rPr>
          <w:szCs w:val="24"/>
          <w:lang w:bidi="he-IL"/>
        </w:rPr>
        <w:t>“</w:t>
      </w:r>
      <w:r w:rsidR="00B6125C" w:rsidRPr="00194FE0">
        <w:rPr>
          <w:szCs w:val="24"/>
          <w:lang w:bidi="he-IL"/>
        </w:rPr>
        <w:t xml:space="preserve">not </w:t>
      </w:r>
      <w:r w:rsidR="003D7FBB">
        <w:rPr>
          <w:szCs w:val="24"/>
          <w:lang w:bidi="he-IL"/>
        </w:rPr>
        <w:t xml:space="preserve">to </w:t>
      </w:r>
      <w:r w:rsidR="003054CD">
        <w:t xml:space="preserve">overcharge </w:t>
      </w:r>
      <w:r w:rsidR="003D7FBB">
        <w:t>one another</w:t>
      </w:r>
      <w:r w:rsidR="00E8625D">
        <w:rPr>
          <w:szCs w:val="24"/>
          <w:lang w:bidi="he-IL"/>
        </w:rPr>
        <w:t>”</w:t>
      </w:r>
      <w:r w:rsidR="00B6125C" w:rsidRPr="00194FE0">
        <w:rPr>
          <w:szCs w:val="24"/>
          <w:lang w:bidi="he-IL"/>
        </w:rPr>
        <w:t xml:space="preserve"> would be an example from the business realm.</w:t>
      </w:r>
      <w:r w:rsidR="00E8625D">
        <w:rPr>
          <w:szCs w:val="24"/>
          <w:lang w:bidi="he-IL"/>
        </w:rPr>
        <w:t xml:space="preserve"> </w:t>
      </w:r>
      <w:r w:rsidR="00B6125C" w:rsidRPr="00194FE0">
        <w:rPr>
          <w:szCs w:val="24"/>
          <w:lang w:bidi="he-IL"/>
        </w:rPr>
        <w:t xml:space="preserve">The expression </w:t>
      </w:r>
      <w:r w:rsidR="00E8625D">
        <w:rPr>
          <w:szCs w:val="24"/>
          <w:lang w:bidi="he-IL"/>
        </w:rPr>
        <w:t>“</w:t>
      </w:r>
      <w:r w:rsidR="00B6125C" w:rsidRPr="00194FE0">
        <w:rPr>
          <w:szCs w:val="24"/>
          <w:lang w:bidi="he-IL"/>
        </w:rPr>
        <w:t>between people</w:t>
      </w:r>
      <w:r w:rsidR="00E8625D">
        <w:rPr>
          <w:szCs w:val="24"/>
          <w:lang w:bidi="he-IL"/>
        </w:rPr>
        <w:t>”</w:t>
      </w:r>
      <w:r w:rsidR="00B6125C" w:rsidRPr="00194FE0">
        <w:rPr>
          <w:szCs w:val="24"/>
          <w:lang w:bidi="he-IL"/>
        </w:rPr>
        <w:t xml:space="preserve"> thus applies both to the </w:t>
      </w:r>
      <w:r w:rsidR="00E8625D">
        <w:rPr>
          <w:szCs w:val="24"/>
          <w:lang w:bidi="he-IL"/>
        </w:rPr>
        <w:t>“</w:t>
      </w:r>
      <w:r w:rsidR="00261014">
        <w:rPr>
          <w:szCs w:val="24"/>
          <w:lang w:bidi="he-IL"/>
        </w:rPr>
        <w:t>detailed laws</w:t>
      </w:r>
      <w:r w:rsidR="00E8625D">
        <w:rPr>
          <w:szCs w:val="24"/>
          <w:lang w:bidi="he-IL"/>
        </w:rPr>
        <w:t>”</w:t>
      </w:r>
      <w:r w:rsidR="00B6125C" w:rsidRPr="00194FE0">
        <w:rPr>
          <w:szCs w:val="24"/>
          <w:lang w:bidi="he-IL"/>
        </w:rPr>
        <w:t xml:space="preserve"> and to </w:t>
      </w:r>
      <w:r w:rsidR="00E8625D">
        <w:rPr>
          <w:szCs w:val="24"/>
          <w:lang w:bidi="he-IL"/>
        </w:rPr>
        <w:t>“</w:t>
      </w:r>
      <w:r w:rsidR="00B6125C" w:rsidRPr="00194FE0">
        <w:rPr>
          <w:szCs w:val="24"/>
          <w:lang w:bidi="he-IL"/>
        </w:rPr>
        <w:t>business</w:t>
      </w:r>
      <w:r w:rsidR="003054CD">
        <w:rPr>
          <w:szCs w:val="24"/>
          <w:lang w:bidi="he-IL"/>
        </w:rPr>
        <w:t xml:space="preserve"> dealings</w:t>
      </w:r>
      <w:r w:rsidR="00B6125C" w:rsidRPr="00194FE0">
        <w:rPr>
          <w:szCs w:val="24"/>
          <w:lang w:bidi="he-IL"/>
        </w:rPr>
        <w:t>.</w:t>
      </w:r>
      <w:r w:rsidR="00E8625D">
        <w:rPr>
          <w:szCs w:val="24"/>
          <w:lang w:bidi="he-IL"/>
        </w:rPr>
        <w:t>”</w:t>
      </w:r>
    </w:p>
    <w:p w14:paraId="4F059577" w14:textId="60CCB178" w:rsidR="00B6125C" w:rsidRPr="00194FE0" w:rsidRDefault="00B6125C" w:rsidP="00C17412">
      <w:pPr>
        <w:rPr>
          <w:szCs w:val="24"/>
          <w:lang w:bidi="he-IL"/>
        </w:rPr>
      </w:pPr>
      <w:r w:rsidRPr="00194FE0">
        <w:rPr>
          <w:szCs w:val="24"/>
          <w:lang w:bidi="he-IL"/>
        </w:rPr>
        <w:t xml:space="preserve">If </w:t>
      </w:r>
      <w:r w:rsidR="000370DD">
        <w:rPr>
          <w:szCs w:val="24"/>
          <w:lang w:bidi="he-IL"/>
        </w:rPr>
        <w:t>this is correct</w:t>
      </w:r>
      <w:r w:rsidRPr="00194FE0">
        <w:rPr>
          <w:szCs w:val="24"/>
          <w:lang w:bidi="he-IL"/>
        </w:rPr>
        <w:t xml:space="preserve">, then Nahmanides </w:t>
      </w:r>
      <w:r w:rsidR="00CA6EA7">
        <w:rPr>
          <w:szCs w:val="24"/>
          <w:lang w:bidi="he-IL"/>
        </w:rPr>
        <w:t>has</w:t>
      </w:r>
      <w:r w:rsidRPr="00194FE0">
        <w:rPr>
          <w:szCs w:val="24"/>
          <w:lang w:bidi="he-IL"/>
        </w:rPr>
        <w:t xml:space="preserve"> </w:t>
      </w:r>
      <w:r w:rsidR="000370DD">
        <w:rPr>
          <w:szCs w:val="24"/>
          <w:lang w:bidi="he-IL"/>
        </w:rPr>
        <w:t>broaden</w:t>
      </w:r>
      <w:r w:rsidR="00CA6EA7">
        <w:rPr>
          <w:szCs w:val="24"/>
          <w:lang w:bidi="he-IL"/>
        </w:rPr>
        <w:t>ed</w:t>
      </w:r>
      <w:r w:rsidRPr="00194FE0">
        <w:rPr>
          <w:szCs w:val="24"/>
          <w:lang w:bidi="he-IL"/>
        </w:rPr>
        <w:t xml:space="preserve"> the limited realm of business </w:t>
      </w:r>
      <w:r w:rsidR="000370DD">
        <w:rPr>
          <w:szCs w:val="24"/>
          <w:lang w:bidi="he-IL"/>
        </w:rPr>
        <w:t xml:space="preserve">conduct </w:t>
      </w:r>
      <w:r w:rsidRPr="00194FE0">
        <w:rPr>
          <w:szCs w:val="24"/>
          <w:lang w:bidi="he-IL"/>
        </w:rPr>
        <w:t xml:space="preserve">alone to include every kind of </w:t>
      </w:r>
      <w:r w:rsidR="000370DD">
        <w:rPr>
          <w:szCs w:val="24"/>
          <w:lang w:bidi="he-IL"/>
        </w:rPr>
        <w:t xml:space="preserve">financial </w:t>
      </w:r>
      <w:r w:rsidRPr="00194FE0">
        <w:rPr>
          <w:szCs w:val="24"/>
          <w:lang w:bidi="he-IL"/>
        </w:rPr>
        <w:t>interaction</w:t>
      </w:r>
      <w:r w:rsidR="00E4333E">
        <w:rPr>
          <w:szCs w:val="24"/>
          <w:lang w:bidi="he-IL"/>
        </w:rPr>
        <w:t xml:space="preserve"> between people</w:t>
      </w:r>
      <w:r w:rsidRPr="00194FE0">
        <w:rPr>
          <w:szCs w:val="24"/>
          <w:lang w:bidi="he-IL"/>
        </w:rPr>
        <w:t>.</w:t>
      </w:r>
      <w:r w:rsidR="00E8625D">
        <w:rPr>
          <w:szCs w:val="24"/>
          <w:lang w:bidi="he-IL"/>
        </w:rPr>
        <w:t xml:space="preserve"> </w:t>
      </w:r>
      <w:r w:rsidR="00C17412">
        <w:rPr>
          <w:szCs w:val="24"/>
          <w:lang w:bidi="he-IL"/>
        </w:rPr>
        <w:t>He thereby provides a new definition of</w:t>
      </w:r>
      <w:r w:rsidR="00966F83" w:rsidRPr="00194FE0">
        <w:rPr>
          <w:szCs w:val="24"/>
          <w:lang w:bidi="he-IL"/>
        </w:rPr>
        <w:t xml:space="preserve"> </w:t>
      </w:r>
      <w:r w:rsidR="00E8625D">
        <w:rPr>
          <w:szCs w:val="24"/>
          <w:lang w:bidi="he-IL"/>
        </w:rPr>
        <w:t>“</w:t>
      </w:r>
      <w:r w:rsidR="00BB75C4">
        <w:rPr>
          <w:szCs w:val="24"/>
          <w:lang w:bidi="he-IL"/>
        </w:rPr>
        <w:t>that which</w:t>
      </w:r>
      <w:r w:rsidR="00966F83" w:rsidRPr="00194FE0">
        <w:rPr>
          <w:szCs w:val="24"/>
          <w:lang w:bidi="he-IL"/>
        </w:rPr>
        <w:t xml:space="preserve"> is right and good</w:t>
      </w:r>
      <w:r w:rsidR="00C17412">
        <w:rPr>
          <w:szCs w:val="24"/>
          <w:lang w:bidi="he-IL"/>
        </w:rPr>
        <w:t>,</w:t>
      </w:r>
      <w:r w:rsidR="00E8625D">
        <w:rPr>
          <w:szCs w:val="24"/>
          <w:lang w:bidi="he-IL"/>
        </w:rPr>
        <w:t>”</w:t>
      </w:r>
      <w:r w:rsidR="00966F83" w:rsidRPr="00194FE0">
        <w:rPr>
          <w:szCs w:val="24"/>
          <w:lang w:bidi="he-IL"/>
        </w:rPr>
        <w:t xml:space="preserve"> </w:t>
      </w:r>
      <w:r w:rsidR="00C17412">
        <w:rPr>
          <w:szCs w:val="24"/>
          <w:lang w:bidi="he-IL"/>
        </w:rPr>
        <w:t>insisting upon</w:t>
      </w:r>
      <w:r w:rsidR="00966F83" w:rsidRPr="00194FE0">
        <w:rPr>
          <w:szCs w:val="24"/>
          <w:lang w:bidi="he-IL"/>
        </w:rPr>
        <w:t xml:space="preserve"> </w:t>
      </w:r>
      <w:r w:rsidR="00E8625D">
        <w:rPr>
          <w:szCs w:val="24"/>
          <w:lang w:bidi="he-IL"/>
        </w:rPr>
        <w:t>“</w:t>
      </w:r>
      <w:r w:rsidR="00966F83" w:rsidRPr="00194FE0">
        <w:rPr>
          <w:szCs w:val="24"/>
        </w:rPr>
        <w:t xml:space="preserve">honesty and equity </w:t>
      </w:r>
      <w:r w:rsidR="00C17412">
        <w:rPr>
          <w:szCs w:val="24"/>
        </w:rPr>
        <w:t>that</w:t>
      </w:r>
      <w:r w:rsidR="00966F83" w:rsidRPr="00194FE0">
        <w:rPr>
          <w:szCs w:val="24"/>
        </w:rPr>
        <w:t xml:space="preserve"> go beyond the letter of the law</w:t>
      </w:r>
      <w:r w:rsidR="00C17412">
        <w:rPr>
          <w:szCs w:val="24"/>
        </w:rPr>
        <w:t>,</w:t>
      </w:r>
      <w:r w:rsidR="00966F83" w:rsidRPr="00194FE0">
        <w:rPr>
          <w:szCs w:val="24"/>
        </w:rPr>
        <w:t xml:space="preserve"> act</w:t>
      </w:r>
      <w:r w:rsidR="00C17412">
        <w:rPr>
          <w:szCs w:val="24"/>
        </w:rPr>
        <w:t>ing</w:t>
      </w:r>
      <w:r w:rsidR="00966F83" w:rsidRPr="00194FE0">
        <w:rPr>
          <w:szCs w:val="24"/>
        </w:rPr>
        <w:t xml:space="preserve"> in a way that will win the approval of others.</w:t>
      </w:r>
      <w:r w:rsidR="00E8625D">
        <w:rPr>
          <w:szCs w:val="24"/>
        </w:rPr>
        <w:t>”</w:t>
      </w:r>
    </w:p>
    <w:p w14:paraId="49E2EC74" w14:textId="236E213A" w:rsidR="000B2D11" w:rsidRPr="00194FE0" w:rsidRDefault="004914A7" w:rsidP="000B2D11">
      <w:pPr>
        <w:rPr>
          <w:szCs w:val="24"/>
        </w:rPr>
      </w:pPr>
      <w:r w:rsidRPr="00194FE0">
        <w:rPr>
          <w:szCs w:val="24"/>
        </w:rPr>
        <w:lastRenderedPageBreak/>
        <w:t>This definition</w:t>
      </w:r>
      <w:r w:rsidR="006727C9">
        <w:rPr>
          <w:szCs w:val="24"/>
        </w:rPr>
        <w:t xml:space="preserve"> is not</w:t>
      </w:r>
      <w:r w:rsidRPr="00194FE0">
        <w:rPr>
          <w:szCs w:val="24"/>
        </w:rPr>
        <w:t xml:space="preserve"> expressed by direct quot</w:t>
      </w:r>
      <w:r w:rsidR="0006430E">
        <w:rPr>
          <w:szCs w:val="24"/>
        </w:rPr>
        <w:t>ation of</w:t>
      </w:r>
      <w:r w:rsidRPr="00194FE0">
        <w:rPr>
          <w:szCs w:val="24"/>
        </w:rPr>
        <w:t xml:space="preserve"> the words of R. Eleazar in the </w:t>
      </w:r>
      <w:proofErr w:type="spellStart"/>
      <w:r w:rsidRPr="00194FE0">
        <w:rPr>
          <w:szCs w:val="24"/>
        </w:rPr>
        <w:t>Mekhilta</w:t>
      </w:r>
      <w:proofErr w:type="spellEnd"/>
      <w:r w:rsidR="003B0757">
        <w:rPr>
          <w:szCs w:val="24"/>
        </w:rPr>
        <w:t xml:space="preserve"> and</w:t>
      </w:r>
      <w:r w:rsidRPr="00194FE0">
        <w:rPr>
          <w:szCs w:val="24"/>
        </w:rPr>
        <w:t xml:space="preserve"> </w:t>
      </w:r>
      <w:r w:rsidR="00841090">
        <w:rPr>
          <w:szCs w:val="24"/>
        </w:rPr>
        <w:t>provides</w:t>
      </w:r>
      <w:r w:rsidRPr="00194FE0">
        <w:rPr>
          <w:szCs w:val="24"/>
        </w:rPr>
        <w:t xml:space="preserve"> further</w:t>
      </w:r>
      <w:r w:rsidR="00841090">
        <w:rPr>
          <w:szCs w:val="24"/>
        </w:rPr>
        <w:t xml:space="preserve"> clarification of</w:t>
      </w:r>
      <w:r w:rsidRPr="00194FE0">
        <w:rPr>
          <w:szCs w:val="24"/>
        </w:rPr>
        <w:t xml:space="preserve"> </w:t>
      </w:r>
      <w:r w:rsidR="00841090">
        <w:rPr>
          <w:szCs w:val="24"/>
        </w:rPr>
        <w:t>Nahmanides</w:t>
      </w:r>
      <w:r w:rsidR="00E8625D">
        <w:rPr>
          <w:szCs w:val="24"/>
        </w:rPr>
        <w:t>’</w:t>
      </w:r>
      <w:r w:rsidRPr="00194FE0">
        <w:rPr>
          <w:szCs w:val="24"/>
        </w:rPr>
        <w:t xml:space="preserve"> comment to </w:t>
      </w:r>
      <w:r w:rsidR="005431FE">
        <w:rPr>
          <w:szCs w:val="24"/>
        </w:rPr>
        <w:t xml:space="preserve">Exodus </w:t>
      </w:r>
      <w:r w:rsidRPr="00194FE0">
        <w:rPr>
          <w:szCs w:val="24"/>
        </w:rPr>
        <w:t>15:26.</w:t>
      </w:r>
      <w:r w:rsidR="00E8625D">
        <w:rPr>
          <w:szCs w:val="24"/>
        </w:rPr>
        <w:t xml:space="preserve"> </w:t>
      </w:r>
      <w:r w:rsidR="005A25A1">
        <w:rPr>
          <w:szCs w:val="24"/>
        </w:rPr>
        <w:t>There, I posited two areas</w:t>
      </w:r>
      <w:r w:rsidR="000B2D11" w:rsidRPr="00194FE0">
        <w:rPr>
          <w:szCs w:val="24"/>
        </w:rPr>
        <w:t xml:space="preserve">: one, the need for a specific commandment to do </w:t>
      </w:r>
      <w:r w:rsidR="00E8625D">
        <w:rPr>
          <w:szCs w:val="24"/>
        </w:rPr>
        <w:t>“</w:t>
      </w:r>
      <w:r w:rsidR="00E15E5E">
        <w:rPr>
          <w:szCs w:val="24"/>
          <w:lang w:bidi="he-IL"/>
        </w:rPr>
        <w:t>that which</w:t>
      </w:r>
      <w:r w:rsidR="00E15E5E" w:rsidRPr="00194FE0">
        <w:rPr>
          <w:szCs w:val="24"/>
          <w:lang w:bidi="he-IL"/>
        </w:rPr>
        <w:t xml:space="preserve"> </w:t>
      </w:r>
      <w:r w:rsidR="000B2D11" w:rsidRPr="00194FE0">
        <w:rPr>
          <w:szCs w:val="24"/>
        </w:rPr>
        <w:t>is right and good</w:t>
      </w:r>
      <w:r w:rsidR="00E8625D">
        <w:rPr>
          <w:szCs w:val="24"/>
        </w:rPr>
        <w:t>”</w:t>
      </w:r>
      <w:r w:rsidR="000B2D11" w:rsidRPr="00194FE0">
        <w:rPr>
          <w:szCs w:val="24"/>
        </w:rPr>
        <w:t xml:space="preserve"> with regard to business conduct; and two, the </w:t>
      </w:r>
      <w:r w:rsidR="005A25A1">
        <w:rPr>
          <w:szCs w:val="24"/>
        </w:rPr>
        <w:t>application</w:t>
      </w:r>
      <w:r w:rsidR="000B2D11" w:rsidRPr="00194FE0">
        <w:rPr>
          <w:szCs w:val="24"/>
        </w:rPr>
        <w:t xml:space="preserve"> of this positive commandment.</w:t>
      </w:r>
      <w:r w:rsidR="00E8625D">
        <w:rPr>
          <w:szCs w:val="24"/>
        </w:rPr>
        <w:t xml:space="preserve"> </w:t>
      </w:r>
      <w:r w:rsidR="000B2D11" w:rsidRPr="00194FE0">
        <w:rPr>
          <w:szCs w:val="24"/>
        </w:rPr>
        <w:t>From Nahmanides</w:t>
      </w:r>
      <w:r w:rsidR="00E8625D">
        <w:rPr>
          <w:szCs w:val="24"/>
        </w:rPr>
        <w:t>’</w:t>
      </w:r>
      <w:r w:rsidR="000B2D11" w:rsidRPr="00194FE0">
        <w:rPr>
          <w:szCs w:val="24"/>
        </w:rPr>
        <w:t xml:space="preserve"> comment to </w:t>
      </w:r>
      <w:r w:rsidR="005431FE">
        <w:rPr>
          <w:szCs w:val="24"/>
        </w:rPr>
        <w:t xml:space="preserve">Leviticus </w:t>
      </w:r>
      <w:r w:rsidR="000B2D11" w:rsidRPr="00194FE0">
        <w:rPr>
          <w:szCs w:val="24"/>
        </w:rPr>
        <w:t>19:2</w:t>
      </w:r>
      <w:r w:rsidR="006B3ACC">
        <w:rPr>
          <w:szCs w:val="24"/>
        </w:rPr>
        <w:t>,</w:t>
      </w:r>
      <w:r w:rsidR="000B2D11" w:rsidRPr="00194FE0">
        <w:rPr>
          <w:szCs w:val="24"/>
        </w:rPr>
        <w:t xml:space="preserve"> we understand that financial dealings are not the only topic for which the Torah </w:t>
      </w:r>
      <w:r w:rsidR="006B3ACC">
        <w:rPr>
          <w:szCs w:val="24"/>
        </w:rPr>
        <w:t>sets</w:t>
      </w:r>
      <w:r w:rsidR="000B2D11" w:rsidRPr="00194FE0">
        <w:rPr>
          <w:szCs w:val="24"/>
        </w:rPr>
        <w:t xml:space="preserve"> a general</w:t>
      </w:r>
      <w:r w:rsidR="006B3ACC">
        <w:rPr>
          <w:szCs w:val="24"/>
        </w:rPr>
        <w:t>,</w:t>
      </w:r>
      <w:r w:rsidR="000B2D11" w:rsidRPr="00194FE0">
        <w:rPr>
          <w:szCs w:val="24"/>
        </w:rPr>
        <w:t xml:space="preserve"> positive commandment </w:t>
      </w:r>
      <w:r w:rsidR="006B3ACC">
        <w:rPr>
          <w:szCs w:val="24"/>
        </w:rPr>
        <w:t>following a list of</w:t>
      </w:r>
      <w:r w:rsidR="000B2D11" w:rsidRPr="00194FE0">
        <w:rPr>
          <w:szCs w:val="24"/>
        </w:rPr>
        <w:t xml:space="preserve"> detailed prohibitions.</w:t>
      </w:r>
      <w:r w:rsidR="00E8625D">
        <w:rPr>
          <w:szCs w:val="24"/>
        </w:rPr>
        <w:t xml:space="preserve"> </w:t>
      </w:r>
      <w:r w:rsidR="000B1AE0">
        <w:rPr>
          <w:szCs w:val="24"/>
        </w:rPr>
        <w:t>J</w:t>
      </w:r>
      <w:r w:rsidR="000B2D11" w:rsidRPr="00194FE0">
        <w:rPr>
          <w:szCs w:val="24"/>
        </w:rPr>
        <w:t xml:space="preserve">ust as with </w:t>
      </w:r>
      <w:r w:rsidR="00E8625D">
        <w:rPr>
          <w:szCs w:val="24"/>
        </w:rPr>
        <w:t>“</w:t>
      </w:r>
      <w:r w:rsidR="000B2D11" w:rsidRPr="00194FE0">
        <w:rPr>
          <w:szCs w:val="24"/>
        </w:rPr>
        <w:t>be holy</w:t>
      </w:r>
      <w:r w:rsidR="00E8625D">
        <w:rPr>
          <w:szCs w:val="24"/>
        </w:rPr>
        <w:t>”</w:t>
      </w:r>
      <w:r w:rsidR="000B2D11" w:rsidRPr="00194FE0">
        <w:rPr>
          <w:szCs w:val="24"/>
        </w:rPr>
        <w:t xml:space="preserve"> and </w:t>
      </w:r>
      <w:r w:rsidR="00E8625D">
        <w:rPr>
          <w:szCs w:val="24"/>
        </w:rPr>
        <w:t>“</w:t>
      </w:r>
      <w:r w:rsidR="000B2D11" w:rsidRPr="00194FE0">
        <w:rPr>
          <w:szCs w:val="24"/>
        </w:rPr>
        <w:t>rest</w:t>
      </w:r>
      <w:r w:rsidR="000B1AE0">
        <w:rPr>
          <w:szCs w:val="24"/>
        </w:rPr>
        <w:t xml:space="preserve"> on the Sabbath,</w:t>
      </w:r>
      <w:r w:rsidR="00E8625D">
        <w:rPr>
          <w:szCs w:val="24"/>
        </w:rPr>
        <w:t>”</w:t>
      </w:r>
      <w:r w:rsidR="000B1AE0">
        <w:rPr>
          <w:szCs w:val="24"/>
        </w:rPr>
        <w:t xml:space="preserve"> t</w:t>
      </w:r>
      <w:r w:rsidR="000B1AE0" w:rsidRPr="00194FE0">
        <w:rPr>
          <w:szCs w:val="24"/>
        </w:rPr>
        <w:t>his is in fact the Torah</w:t>
      </w:r>
      <w:r w:rsidR="00E8625D">
        <w:rPr>
          <w:szCs w:val="24"/>
        </w:rPr>
        <w:t>’</w:t>
      </w:r>
      <w:r w:rsidR="000B1AE0" w:rsidRPr="00194FE0">
        <w:rPr>
          <w:szCs w:val="24"/>
        </w:rPr>
        <w:t xml:space="preserve">s standard method </w:t>
      </w:r>
      <w:r w:rsidR="000B2D11" w:rsidRPr="00194FE0">
        <w:rPr>
          <w:szCs w:val="24"/>
        </w:rPr>
        <w:t>wherever this approach is necessary.</w:t>
      </w:r>
      <w:r w:rsidR="00E8625D">
        <w:rPr>
          <w:szCs w:val="24"/>
        </w:rPr>
        <w:t xml:space="preserve"> </w:t>
      </w:r>
      <w:r w:rsidR="000B2D11" w:rsidRPr="00194FE0">
        <w:rPr>
          <w:szCs w:val="24"/>
        </w:rPr>
        <w:t xml:space="preserve">The </w:t>
      </w:r>
      <w:r w:rsidR="00885E4B">
        <w:rPr>
          <w:szCs w:val="24"/>
        </w:rPr>
        <w:t>necessity</w:t>
      </w:r>
      <w:r w:rsidR="000B2D11" w:rsidRPr="00194FE0">
        <w:rPr>
          <w:szCs w:val="24"/>
        </w:rPr>
        <w:t xml:space="preserve"> for such an approach in financial </w:t>
      </w:r>
      <w:r w:rsidR="00885E4B">
        <w:rPr>
          <w:szCs w:val="24"/>
        </w:rPr>
        <w:t>affairs</w:t>
      </w:r>
      <w:r w:rsidR="000B2D11" w:rsidRPr="00194FE0">
        <w:rPr>
          <w:szCs w:val="24"/>
        </w:rPr>
        <w:t xml:space="preserve"> is that the prohibitions can define what is forbidden to do, but they do not tell us what one </w:t>
      </w:r>
      <w:r w:rsidR="000B2D11" w:rsidRPr="00194FE0">
        <w:rPr>
          <w:i/>
          <w:iCs/>
          <w:szCs w:val="24"/>
        </w:rPr>
        <w:t>ought</w:t>
      </w:r>
      <w:r w:rsidR="000B2D11" w:rsidRPr="00194FE0">
        <w:rPr>
          <w:szCs w:val="24"/>
        </w:rPr>
        <w:t xml:space="preserve"> to do, the positive and practical way in which one ought to conduct business.</w:t>
      </w:r>
      <w:r w:rsidR="00E8625D">
        <w:rPr>
          <w:szCs w:val="24"/>
        </w:rPr>
        <w:t xml:space="preserve"> </w:t>
      </w:r>
      <w:r w:rsidR="000B2D11" w:rsidRPr="00194FE0">
        <w:rPr>
          <w:szCs w:val="24"/>
        </w:rPr>
        <w:t xml:space="preserve">This is precisely what the commandment to do </w:t>
      </w:r>
      <w:r w:rsidR="00E8625D">
        <w:rPr>
          <w:szCs w:val="24"/>
        </w:rPr>
        <w:t>“</w:t>
      </w:r>
      <w:r w:rsidR="00E15E5E">
        <w:rPr>
          <w:szCs w:val="24"/>
          <w:lang w:bidi="he-IL"/>
        </w:rPr>
        <w:t>that which</w:t>
      </w:r>
      <w:r w:rsidR="00E15E5E" w:rsidRPr="00194FE0">
        <w:rPr>
          <w:szCs w:val="24"/>
          <w:lang w:bidi="he-IL"/>
        </w:rPr>
        <w:t xml:space="preserve"> </w:t>
      </w:r>
      <w:r w:rsidR="000B2D11" w:rsidRPr="00194FE0">
        <w:rPr>
          <w:szCs w:val="24"/>
        </w:rPr>
        <w:t>is right and good</w:t>
      </w:r>
      <w:r w:rsidR="00E8625D">
        <w:rPr>
          <w:szCs w:val="24"/>
        </w:rPr>
        <w:t>”</w:t>
      </w:r>
      <w:r w:rsidR="000B2D11" w:rsidRPr="00194FE0">
        <w:rPr>
          <w:szCs w:val="24"/>
        </w:rPr>
        <w:t xml:space="preserve"> defines.</w:t>
      </w:r>
      <w:r w:rsidR="00E8625D">
        <w:rPr>
          <w:szCs w:val="24"/>
        </w:rPr>
        <w:t xml:space="preserve"> </w:t>
      </w:r>
      <w:r w:rsidR="000B2D11" w:rsidRPr="00194FE0">
        <w:rPr>
          <w:szCs w:val="24"/>
        </w:rPr>
        <w:t xml:space="preserve">The </w:t>
      </w:r>
      <w:r w:rsidR="00A94A7D">
        <w:rPr>
          <w:szCs w:val="24"/>
        </w:rPr>
        <w:t>applications</w:t>
      </w:r>
      <w:r w:rsidR="000B2D11" w:rsidRPr="00194FE0">
        <w:rPr>
          <w:szCs w:val="24"/>
        </w:rPr>
        <w:t xml:space="preserve"> of this commandment are: </w:t>
      </w:r>
      <w:r w:rsidR="00E8625D">
        <w:rPr>
          <w:szCs w:val="24"/>
        </w:rPr>
        <w:t>“</w:t>
      </w:r>
      <w:r w:rsidR="006F3421" w:rsidRPr="00042FC4">
        <w:rPr>
          <w:rFonts w:cs="Geneva"/>
          <w:lang w:eastAsia="ja-JP"/>
        </w:rPr>
        <w:t xml:space="preserve">doing that which is right and </w:t>
      </w:r>
      <w:commentRangeStart w:id="0"/>
      <w:r w:rsidR="006F3421" w:rsidRPr="00042FC4">
        <w:rPr>
          <w:rFonts w:cs="Geneva"/>
          <w:lang w:eastAsia="ja-JP"/>
        </w:rPr>
        <w:t>agreeing to a compromise</w:t>
      </w:r>
      <w:commentRangeEnd w:id="0"/>
      <w:r w:rsidR="00DD3657">
        <w:rPr>
          <w:rStyle w:val="CommentReference"/>
        </w:rPr>
        <w:commentReference w:id="0"/>
      </w:r>
      <w:r w:rsidR="00A94A7D">
        <w:rPr>
          <w:szCs w:val="24"/>
        </w:rPr>
        <w:t>,</w:t>
      </w:r>
      <w:r w:rsidR="00A94A7D" w:rsidRPr="00194FE0">
        <w:rPr>
          <w:szCs w:val="24"/>
        </w:rPr>
        <w:t xml:space="preserve"> </w:t>
      </w:r>
      <w:r w:rsidR="006F3421" w:rsidRPr="00042FC4">
        <w:rPr>
          <w:rFonts w:cs="Geneva"/>
          <w:lang w:eastAsia="ja-JP"/>
        </w:rPr>
        <w:t xml:space="preserve">as well as all requirements to act </w:t>
      </w:r>
      <w:r w:rsidR="00E8625D">
        <w:rPr>
          <w:rFonts w:cs="Geneva"/>
          <w:lang w:eastAsia="ja-JP"/>
        </w:rPr>
        <w:t>“</w:t>
      </w:r>
      <w:r w:rsidR="006F3421" w:rsidRPr="00042FC4">
        <w:rPr>
          <w:rFonts w:cs="Geneva"/>
          <w:lang w:eastAsia="ja-JP"/>
        </w:rPr>
        <w:t>beyond</w:t>
      </w:r>
      <w:r w:rsidR="00E8625D">
        <w:rPr>
          <w:rFonts w:cs="Geneva"/>
          <w:lang w:eastAsia="ja-JP"/>
        </w:rPr>
        <w:t>”</w:t>
      </w:r>
      <w:r w:rsidR="006F3421" w:rsidRPr="00042FC4">
        <w:rPr>
          <w:rFonts w:cs="Geneva"/>
          <w:lang w:eastAsia="ja-JP"/>
        </w:rPr>
        <w:t xml:space="preserve"> the line of justice for the sake of pleasing one</w:t>
      </w:r>
      <w:r w:rsidR="00E8625D">
        <w:rPr>
          <w:rFonts w:cs="Geneva"/>
          <w:lang w:eastAsia="ja-JP"/>
        </w:rPr>
        <w:t>’</w:t>
      </w:r>
      <w:r w:rsidR="006F3421" w:rsidRPr="00042FC4">
        <w:rPr>
          <w:rFonts w:cs="Geneva"/>
          <w:lang w:eastAsia="ja-JP"/>
        </w:rPr>
        <w:t>s fellow</w:t>
      </w:r>
      <w:r w:rsidR="007D1A5A">
        <w:rPr>
          <w:rFonts w:cs="Geneva"/>
          <w:lang w:eastAsia="ja-JP"/>
        </w:rPr>
        <w:t xml:space="preserve"> </w:t>
      </w:r>
      <w:r w:rsidR="006F3421" w:rsidRPr="00042FC4">
        <w:rPr>
          <w:rFonts w:cs="Geneva"/>
          <w:lang w:eastAsia="ja-JP"/>
        </w:rPr>
        <w:t>man</w:t>
      </w:r>
      <w:r w:rsidR="000B2D11" w:rsidRPr="00194FE0">
        <w:rPr>
          <w:szCs w:val="24"/>
        </w:rPr>
        <w:t>.</w:t>
      </w:r>
      <w:r w:rsidR="00E8625D">
        <w:rPr>
          <w:szCs w:val="24"/>
        </w:rPr>
        <w:t>”</w:t>
      </w:r>
    </w:p>
    <w:p w14:paraId="02F00B7B" w14:textId="0A8A8C2E" w:rsidR="00966F83" w:rsidRPr="00194FE0" w:rsidRDefault="000B2D11" w:rsidP="00966F83">
      <w:pPr>
        <w:rPr>
          <w:szCs w:val="24"/>
          <w:lang w:bidi="he-IL"/>
        </w:rPr>
      </w:pPr>
      <w:r w:rsidRPr="00194FE0">
        <w:rPr>
          <w:szCs w:val="24"/>
          <w:lang w:bidi="he-IL"/>
        </w:rPr>
        <w:t>This is in fact Nahmanides</w:t>
      </w:r>
      <w:r w:rsidR="00E8625D">
        <w:rPr>
          <w:szCs w:val="24"/>
          <w:lang w:bidi="he-IL"/>
        </w:rPr>
        <w:t>’</w:t>
      </w:r>
      <w:r w:rsidRPr="00194FE0">
        <w:rPr>
          <w:szCs w:val="24"/>
          <w:lang w:bidi="he-IL"/>
        </w:rPr>
        <w:t xml:space="preserve"> interpretation of R. Eleazar</w:t>
      </w:r>
      <w:r w:rsidR="00E8625D">
        <w:rPr>
          <w:szCs w:val="24"/>
          <w:lang w:bidi="he-IL"/>
        </w:rPr>
        <w:t>’</w:t>
      </w:r>
      <w:r w:rsidRPr="00194FE0">
        <w:rPr>
          <w:szCs w:val="24"/>
          <w:lang w:bidi="he-IL"/>
        </w:rPr>
        <w:t>s words in the Mekhilta:</w:t>
      </w:r>
    </w:p>
    <w:p w14:paraId="37AC362D" w14:textId="64A730DD" w:rsidR="000B2D11" w:rsidRPr="00194FE0" w:rsidRDefault="000B2D11" w:rsidP="00966F83">
      <w:pPr>
        <w:rPr>
          <w:szCs w:val="24"/>
          <w:lang w:bidi="he-I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887"/>
      </w:tblGrid>
      <w:tr w:rsidR="009153AC" w:rsidRPr="00194FE0" w14:paraId="0170A6FA" w14:textId="77777777" w:rsidTr="009153AC">
        <w:trPr>
          <w:jc w:val="center"/>
        </w:trPr>
        <w:tc>
          <w:tcPr>
            <w:tcW w:w="0" w:type="auto"/>
          </w:tcPr>
          <w:p w14:paraId="7E6FE876" w14:textId="26E71714" w:rsidR="009153AC" w:rsidRPr="009153AC" w:rsidRDefault="009153AC" w:rsidP="009153AC">
            <w:pPr>
              <w:ind w:firstLine="0"/>
              <w:jc w:val="center"/>
              <w:rPr>
                <w:szCs w:val="24"/>
                <w:u w:val="single"/>
                <w:lang w:bidi="he-IL"/>
              </w:rPr>
            </w:pPr>
            <w:r>
              <w:rPr>
                <w:szCs w:val="24"/>
                <w:u w:val="single"/>
                <w:lang w:bidi="he-IL"/>
              </w:rPr>
              <w:t>Mekhilta</w:t>
            </w:r>
          </w:p>
        </w:tc>
        <w:tc>
          <w:tcPr>
            <w:tcW w:w="0" w:type="auto"/>
          </w:tcPr>
          <w:p w14:paraId="26360528" w14:textId="6706AEA9" w:rsidR="009153AC" w:rsidRPr="009153AC" w:rsidRDefault="009153AC" w:rsidP="009153AC">
            <w:pPr>
              <w:ind w:firstLine="0"/>
              <w:jc w:val="center"/>
              <w:rPr>
                <w:szCs w:val="24"/>
                <w:u w:val="single"/>
              </w:rPr>
            </w:pPr>
            <w:r>
              <w:rPr>
                <w:szCs w:val="24"/>
                <w:u w:val="single"/>
              </w:rPr>
              <w:t>Nahmanides</w:t>
            </w:r>
          </w:p>
        </w:tc>
      </w:tr>
      <w:tr w:rsidR="000B2D11" w:rsidRPr="00D152C7" w14:paraId="4D3DC32F" w14:textId="77777777" w:rsidTr="009153AC">
        <w:trPr>
          <w:jc w:val="center"/>
        </w:trPr>
        <w:tc>
          <w:tcPr>
            <w:tcW w:w="0" w:type="auto"/>
          </w:tcPr>
          <w:p w14:paraId="26FB681E" w14:textId="591767DC" w:rsidR="000B2D11" w:rsidRPr="00D152C7" w:rsidRDefault="00A27047" w:rsidP="00966F83">
            <w:pPr>
              <w:ind w:firstLine="0"/>
              <w:rPr>
                <w:szCs w:val="24"/>
                <w:highlight w:val="yellow"/>
                <w:lang w:bidi="he-IL"/>
              </w:rPr>
            </w:pPr>
            <w:r w:rsidRPr="00042FC4">
              <w:rPr>
                <w:rFonts w:cs="Geneva"/>
                <w:lang w:eastAsia="ja-JP"/>
              </w:rPr>
              <w:t>a person is honest in his business dealings</w:t>
            </w:r>
          </w:p>
        </w:tc>
        <w:tc>
          <w:tcPr>
            <w:tcW w:w="0" w:type="auto"/>
          </w:tcPr>
          <w:p w14:paraId="15D5FC53" w14:textId="3CCC3A27" w:rsidR="000B2D11" w:rsidRPr="00D152C7" w:rsidRDefault="00A27047" w:rsidP="00966F83">
            <w:pPr>
              <w:ind w:firstLine="0"/>
              <w:rPr>
                <w:szCs w:val="24"/>
                <w:highlight w:val="yellow"/>
                <w:lang w:bidi="he-IL"/>
              </w:rPr>
            </w:pPr>
            <w:r w:rsidRPr="00042FC4">
              <w:rPr>
                <w:rFonts w:cs="Geneva"/>
                <w:lang w:eastAsia="ja-JP"/>
              </w:rPr>
              <w:t>doing that which is right and agreeing to a compromise</w:t>
            </w:r>
          </w:p>
        </w:tc>
      </w:tr>
      <w:tr w:rsidR="000B2D11" w:rsidRPr="00194FE0" w14:paraId="341836AB" w14:textId="77777777" w:rsidTr="009153AC">
        <w:trPr>
          <w:jc w:val="center"/>
        </w:trPr>
        <w:tc>
          <w:tcPr>
            <w:tcW w:w="0" w:type="auto"/>
          </w:tcPr>
          <w:p w14:paraId="5575C368" w14:textId="40259DF5" w:rsidR="000B2D11" w:rsidRPr="00D152C7" w:rsidRDefault="00A27047" w:rsidP="00966F83">
            <w:pPr>
              <w:ind w:firstLine="0"/>
              <w:rPr>
                <w:szCs w:val="24"/>
                <w:highlight w:val="yellow"/>
                <w:lang w:bidi="he-IL"/>
              </w:rPr>
            </w:pPr>
            <w:r w:rsidRPr="00042FC4">
              <w:rPr>
                <w:rFonts w:cs="Geneva"/>
                <w:lang w:eastAsia="ja-JP"/>
              </w:rPr>
              <w:t>the spirit of his fellow creatures finds pleasure in him</w:t>
            </w:r>
          </w:p>
        </w:tc>
        <w:tc>
          <w:tcPr>
            <w:tcW w:w="0" w:type="auto"/>
          </w:tcPr>
          <w:p w14:paraId="21D644C0" w14:textId="010F2E42" w:rsidR="000B2D11" w:rsidRPr="00194FE0" w:rsidRDefault="00A27047" w:rsidP="00966F83">
            <w:pPr>
              <w:ind w:firstLine="0"/>
              <w:rPr>
                <w:szCs w:val="24"/>
                <w:lang w:bidi="he-IL"/>
              </w:rPr>
            </w:pPr>
            <w:r w:rsidRPr="00042FC4">
              <w:rPr>
                <w:rFonts w:cs="Geneva"/>
                <w:lang w:eastAsia="ja-JP"/>
              </w:rPr>
              <w:t>act</w:t>
            </w:r>
            <w:r>
              <w:rPr>
                <w:rFonts w:cs="Geneva"/>
                <w:lang w:eastAsia="ja-JP"/>
              </w:rPr>
              <w:t>ing</w:t>
            </w:r>
            <w:r w:rsidRPr="00042FC4">
              <w:rPr>
                <w:rFonts w:cs="Geneva"/>
                <w:lang w:eastAsia="ja-JP"/>
              </w:rPr>
              <w:t xml:space="preserve"> </w:t>
            </w:r>
            <w:r w:rsidR="00E8625D">
              <w:rPr>
                <w:rFonts w:cs="Geneva"/>
                <w:lang w:eastAsia="ja-JP"/>
              </w:rPr>
              <w:t>“</w:t>
            </w:r>
            <w:r w:rsidRPr="00042FC4">
              <w:rPr>
                <w:rFonts w:cs="Geneva"/>
                <w:lang w:eastAsia="ja-JP"/>
              </w:rPr>
              <w:t>beyond</w:t>
            </w:r>
            <w:r w:rsidR="00E8625D">
              <w:rPr>
                <w:rFonts w:cs="Geneva"/>
                <w:lang w:eastAsia="ja-JP"/>
              </w:rPr>
              <w:t>”</w:t>
            </w:r>
            <w:r w:rsidRPr="00042FC4">
              <w:rPr>
                <w:rFonts w:cs="Geneva"/>
                <w:lang w:eastAsia="ja-JP"/>
              </w:rPr>
              <w:t xml:space="preserve"> the line of justice</w:t>
            </w:r>
          </w:p>
        </w:tc>
      </w:tr>
    </w:tbl>
    <w:p w14:paraId="4F14CFB4" w14:textId="77777777" w:rsidR="009153AC" w:rsidRPr="00194FE0" w:rsidRDefault="009153AC" w:rsidP="00966F83">
      <w:pPr>
        <w:rPr>
          <w:szCs w:val="24"/>
          <w:lang w:bidi="he-IL"/>
        </w:rPr>
      </w:pPr>
    </w:p>
    <w:p w14:paraId="4B7B0FC3" w14:textId="653E5173" w:rsidR="000B2D11" w:rsidRPr="00194FE0" w:rsidRDefault="000B2D11" w:rsidP="00966F83">
      <w:pPr>
        <w:rPr>
          <w:szCs w:val="24"/>
          <w:lang w:bidi="he-IL"/>
        </w:rPr>
      </w:pPr>
      <w:r w:rsidRPr="00194FE0">
        <w:rPr>
          <w:szCs w:val="24"/>
          <w:lang w:bidi="he-IL"/>
        </w:rPr>
        <w:t>This comparison</w:t>
      </w:r>
      <w:r w:rsidR="009F01A4" w:rsidRPr="00194FE0">
        <w:rPr>
          <w:szCs w:val="24"/>
          <w:lang w:bidi="he-IL"/>
        </w:rPr>
        <w:t xml:space="preserve"> makes clear that </w:t>
      </w:r>
      <w:r w:rsidR="003C3065" w:rsidRPr="00194FE0">
        <w:rPr>
          <w:szCs w:val="24"/>
          <w:lang w:bidi="he-IL"/>
        </w:rPr>
        <w:t xml:space="preserve">this commandment </w:t>
      </w:r>
      <w:r w:rsidR="003C3065">
        <w:rPr>
          <w:szCs w:val="24"/>
          <w:lang w:bidi="he-IL"/>
        </w:rPr>
        <w:t>is implemented in two respects</w:t>
      </w:r>
      <w:r w:rsidR="009F01A4" w:rsidRPr="00194FE0">
        <w:rPr>
          <w:szCs w:val="24"/>
          <w:lang w:bidi="he-IL"/>
        </w:rPr>
        <w:t xml:space="preserve"> </w:t>
      </w:r>
      <w:r w:rsidR="009F01A4" w:rsidRPr="00194FE0">
        <w:rPr>
          <w:szCs w:val="24"/>
          <w:lang w:bidi="he-IL"/>
        </w:rPr>
        <w:softHyphen/>
        <w:t xml:space="preserve">– the </w:t>
      </w:r>
      <w:r w:rsidR="00E8625D">
        <w:rPr>
          <w:szCs w:val="24"/>
          <w:lang w:bidi="he-IL"/>
        </w:rPr>
        <w:t>“</w:t>
      </w:r>
      <w:r w:rsidR="00A27047" w:rsidRPr="00042FC4">
        <w:rPr>
          <w:rFonts w:cs="Geneva"/>
          <w:lang w:eastAsia="ja-JP"/>
        </w:rPr>
        <w:t xml:space="preserve">doing </w:t>
      </w:r>
      <w:r w:rsidR="00A27047">
        <w:rPr>
          <w:rFonts w:cs="Geneva"/>
          <w:lang w:eastAsia="ja-JP"/>
        </w:rPr>
        <w:t>what</w:t>
      </w:r>
      <w:r w:rsidR="00A27047" w:rsidRPr="00042FC4">
        <w:rPr>
          <w:rFonts w:cs="Geneva"/>
          <w:lang w:eastAsia="ja-JP"/>
        </w:rPr>
        <w:t xml:space="preserve"> is right and agreeing to a compromise</w:t>
      </w:r>
      <w:r w:rsidR="00E8625D">
        <w:rPr>
          <w:szCs w:val="24"/>
        </w:rPr>
        <w:t>”</w:t>
      </w:r>
      <w:r w:rsidR="009F01A4" w:rsidRPr="00194FE0">
        <w:rPr>
          <w:szCs w:val="24"/>
        </w:rPr>
        <w:t xml:space="preserve"> </w:t>
      </w:r>
      <w:r w:rsidR="00976808">
        <w:rPr>
          <w:szCs w:val="24"/>
        </w:rPr>
        <w:t xml:space="preserve">is </w:t>
      </w:r>
      <w:r w:rsidR="009F01A4" w:rsidRPr="00194FE0">
        <w:rPr>
          <w:szCs w:val="24"/>
        </w:rPr>
        <w:t xml:space="preserve">included in the command to </w:t>
      </w:r>
      <w:r w:rsidR="00E8625D">
        <w:rPr>
          <w:szCs w:val="24"/>
        </w:rPr>
        <w:t>“</w:t>
      </w:r>
      <w:r w:rsidR="00A27047">
        <w:rPr>
          <w:szCs w:val="24"/>
        </w:rPr>
        <w:t xml:space="preserve">be </w:t>
      </w:r>
      <w:r w:rsidR="00A27047" w:rsidRPr="00042FC4">
        <w:rPr>
          <w:rFonts w:cs="Geneva"/>
          <w:lang w:eastAsia="ja-JP"/>
        </w:rPr>
        <w:t xml:space="preserve">honest in </w:t>
      </w:r>
      <w:r w:rsidR="00A27047">
        <w:rPr>
          <w:rFonts w:cs="Geneva"/>
          <w:lang w:eastAsia="ja-JP"/>
        </w:rPr>
        <w:t>one</w:t>
      </w:r>
      <w:r w:rsidR="00E8625D">
        <w:rPr>
          <w:rFonts w:cs="Geneva"/>
          <w:lang w:eastAsia="ja-JP"/>
        </w:rPr>
        <w:t>’</w:t>
      </w:r>
      <w:r w:rsidR="00A27047">
        <w:rPr>
          <w:rFonts w:cs="Geneva"/>
          <w:lang w:eastAsia="ja-JP"/>
        </w:rPr>
        <w:t>s</w:t>
      </w:r>
      <w:r w:rsidR="00A27047" w:rsidRPr="00042FC4">
        <w:rPr>
          <w:rFonts w:cs="Geneva"/>
          <w:lang w:eastAsia="ja-JP"/>
        </w:rPr>
        <w:t xml:space="preserve"> business dealings</w:t>
      </w:r>
      <w:r w:rsidR="009F01A4" w:rsidRPr="00194FE0">
        <w:rPr>
          <w:szCs w:val="24"/>
          <w:lang w:bidi="he-IL"/>
        </w:rPr>
        <w:t>,</w:t>
      </w:r>
      <w:r w:rsidR="00E8625D">
        <w:rPr>
          <w:szCs w:val="24"/>
          <w:lang w:bidi="he-IL"/>
        </w:rPr>
        <w:t>”</w:t>
      </w:r>
      <w:r w:rsidR="009F01A4" w:rsidRPr="00194FE0">
        <w:rPr>
          <w:szCs w:val="24"/>
          <w:lang w:bidi="he-IL"/>
        </w:rPr>
        <w:t xml:space="preserve"> and the </w:t>
      </w:r>
      <w:r w:rsidR="00E8625D">
        <w:rPr>
          <w:szCs w:val="24"/>
          <w:lang w:bidi="he-IL"/>
        </w:rPr>
        <w:t>“</w:t>
      </w:r>
      <w:r w:rsidR="00A27047">
        <w:rPr>
          <w:szCs w:val="24"/>
        </w:rPr>
        <w:t>acting</w:t>
      </w:r>
      <w:r w:rsidR="009F01A4" w:rsidRPr="00194FE0">
        <w:rPr>
          <w:szCs w:val="24"/>
        </w:rPr>
        <w:t xml:space="preserve"> beyond the </w:t>
      </w:r>
      <w:r w:rsidR="00A27047">
        <w:rPr>
          <w:szCs w:val="24"/>
        </w:rPr>
        <w:t>line of justice</w:t>
      </w:r>
      <w:r w:rsidR="00E8625D">
        <w:rPr>
          <w:szCs w:val="24"/>
        </w:rPr>
        <w:t>”</w:t>
      </w:r>
      <w:r w:rsidR="00976808">
        <w:rPr>
          <w:szCs w:val="24"/>
        </w:rPr>
        <w:t xml:space="preserve"> is</w:t>
      </w:r>
      <w:r w:rsidR="009F01A4" w:rsidRPr="00194FE0">
        <w:rPr>
          <w:szCs w:val="24"/>
        </w:rPr>
        <w:t xml:space="preserve"> included in the expression </w:t>
      </w:r>
      <w:r w:rsidR="00E8625D">
        <w:rPr>
          <w:szCs w:val="24"/>
        </w:rPr>
        <w:t>“</w:t>
      </w:r>
      <w:r w:rsidR="00A27047" w:rsidRPr="00042FC4">
        <w:rPr>
          <w:rFonts w:cs="Geneva"/>
          <w:lang w:eastAsia="ja-JP"/>
        </w:rPr>
        <w:t xml:space="preserve">the spirit of his fellow creatures finds pleasure in </w:t>
      </w:r>
      <w:r w:rsidR="003C3065" w:rsidRPr="00286E96">
        <w:t>him</w:t>
      </w:r>
      <w:r w:rsidR="009F01A4" w:rsidRPr="00194FE0">
        <w:rPr>
          <w:szCs w:val="24"/>
        </w:rPr>
        <w:t>.</w:t>
      </w:r>
      <w:r w:rsidR="00E8625D">
        <w:rPr>
          <w:szCs w:val="24"/>
        </w:rPr>
        <w:t>”</w:t>
      </w:r>
    </w:p>
    <w:p w14:paraId="6F2C8C4A" w14:textId="23B0D22B" w:rsidR="000B2D11" w:rsidRPr="00194FE0" w:rsidRDefault="00F67B96" w:rsidP="00966F83">
      <w:pPr>
        <w:rPr>
          <w:szCs w:val="24"/>
          <w:lang w:bidi="he-IL"/>
        </w:rPr>
      </w:pPr>
      <w:r w:rsidRPr="00194FE0">
        <w:rPr>
          <w:szCs w:val="24"/>
          <w:lang w:bidi="he-IL"/>
        </w:rPr>
        <w:t>I would like to emphasize the new element in Nahmanides</w:t>
      </w:r>
      <w:r w:rsidR="00E8625D">
        <w:rPr>
          <w:szCs w:val="24"/>
          <w:lang w:bidi="he-IL"/>
        </w:rPr>
        <w:t>’</w:t>
      </w:r>
      <w:r w:rsidRPr="00194FE0">
        <w:rPr>
          <w:szCs w:val="24"/>
          <w:lang w:bidi="he-IL"/>
        </w:rPr>
        <w:t xml:space="preserve"> interpretation of the Mekhilta by presenting a different understanding of</w:t>
      </w:r>
      <w:r w:rsidR="008A4601">
        <w:rPr>
          <w:szCs w:val="24"/>
          <w:lang w:bidi="he-IL"/>
        </w:rPr>
        <w:t xml:space="preserve"> R</w:t>
      </w:r>
      <w:r w:rsidR="008A4601" w:rsidRPr="00194FE0">
        <w:rPr>
          <w:szCs w:val="24"/>
          <w:lang w:bidi="he-IL"/>
        </w:rPr>
        <w:t>. Eleazar</w:t>
      </w:r>
      <w:r w:rsidR="00E8625D">
        <w:rPr>
          <w:szCs w:val="24"/>
          <w:lang w:bidi="he-IL"/>
        </w:rPr>
        <w:t>’</w:t>
      </w:r>
      <w:r w:rsidR="008A4601" w:rsidRPr="00194FE0">
        <w:rPr>
          <w:szCs w:val="24"/>
          <w:lang w:bidi="he-IL"/>
        </w:rPr>
        <w:t>s statement</w:t>
      </w:r>
      <w:r w:rsidRPr="00194FE0">
        <w:rPr>
          <w:szCs w:val="24"/>
          <w:lang w:bidi="he-IL"/>
        </w:rPr>
        <w:t>, which to me is the plain sense</w:t>
      </w:r>
      <w:r w:rsidR="001F78A9">
        <w:rPr>
          <w:szCs w:val="24"/>
          <w:lang w:bidi="he-IL"/>
        </w:rPr>
        <w:t xml:space="preserve"> of it</w:t>
      </w:r>
      <w:r w:rsidRPr="00194FE0">
        <w:rPr>
          <w:szCs w:val="24"/>
          <w:lang w:bidi="he-IL"/>
        </w:rPr>
        <w:t>:</w:t>
      </w:r>
      <w:r w:rsidR="00E8625D">
        <w:rPr>
          <w:szCs w:val="24"/>
          <w:lang w:bidi="he-IL"/>
        </w:rPr>
        <w:t xml:space="preserve"> </w:t>
      </w:r>
      <w:r w:rsidR="001F78A9">
        <w:rPr>
          <w:szCs w:val="24"/>
          <w:lang w:bidi="he-IL"/>
        </w:rPr>
        <w:t>When one</w:t>
      </w:r>
      <w:r w:rsidRPr="00194FE0">
        <w:rPr>
          <w:szCs w:val="24"/>
          <w:lang w:bidi="he-IL"/>
        </w:rPr>
        <w:t xml:space="preserve"> does business </w:t>
      </w:r>
      <w:r w:rsidR="001F78A9">
        <w:rPr>
          <w:szCs w:val="24"/>
          <w:lang w:bidi="he-IL"/>
        </w:rPr>
        <w:t>in a way that</w:t>
      </w:r>
      <w:r w:rsidRPr="00194FE0">
        <w:rPr>
          <w:szCs w:val="24"/>
          <w:lang w:bidi="he-IL"/>
        </w:rPr>
        <w:t xml:space="preserve"> wins the approval of others, </w:t>
      </w:r>
      <w:proofErr w:type="gramStart"/>
      <w:r w:rsidRPr="00194FE0">
        <w:rPr>
          <w:szCs w:val="24"/>
          <w:lang w:bidi="he-IL"/>
        </w:rPr>
        <w:t>that</w:t>
      </w:r>
      <w:proofErr w:type="gramEnd"/>
      <w:r w:rsidRPr="00194FE0">
        <w:rPr>
          <w:szCs w:val="24"/>
          <w:lang w:bidi="he-IL"/>
        </w:rPr>
        <w:t xml:space="preserve"> is the proof that he is doing business </w:t>
      </w:r>
      <w:r w:rsidR="00CA415A">
        <w:rPr>
          <w:szCs w:val="24"/>
          <w:lang w:bidi="he-IL"/>
        </w:rPr>
        <w:t>honestly</w:t>
      </w:r>
      <w:r w:rsidRPr="00194FE0">
        <w:rPr>
          <w:szCs w:val="24"/>
          <w:lang w:bidi="he-IL"/>
        </w:rPr>
        <w:t>.</w:t>
      </w:r>
      <w:r w:rsidR="00E8625D">
        <w:rPr>
          <w:szCs w:val="24"/>
          <w:lang w:bidi="he-IL"/>
        </w:rPr>
        <w:t xml:space="preserve"> </w:t>
      </w:r>
      <w:r w:rsidR="001F78A9">
        <w:rPr>
          <w:szCs w:val="24"/>
          <w:lang w:bidi="he-IL"/>
        </w:rPr>
        <w:t>But if that is correct</w:t>
      </w:r>
      <w:r w:rsidRPr="00194FE0">
        <w:rPr>
          <w:szCs w:val="24"/>
          <w:lang w:bidi="he-IL"/>
        </w:rPr>
        <w:t>,</w:t>
      </w:r>
      <w:r w:rsidR="001F78A9">
        <w:rPr>
          <w:szCs w:val="24"/>
          <w:lang w:bidi="he-IL"/>
        </w:rPr>
        <w:t xml:space="preserve"> then</w:t>
      </w:r>
      <w:r w:rsidRPr="00194FE0">
        <w:rPr>
          <w:szCs w:val="24"/>
          <w:lang w:bidi="he-IL"/>
        </w:rPr>
        <w:t xml:space="preserve"> </w:t>
      </w:r>
      <w:proofErr w:type="spellStart"/>
      <w:r w:rsidRPr="00194FE0">
        <w:rPr>
          <w:szCs w:val="24"/>
          <w:lang w:bidi="he-IL"/>
        </w:rPr>
        <w:t>Nahmanides</w:t>
      </w:r>
      <w:proofErr w:type="spellEnd"/>
      <w:r w:rsidR="00E8625D">
        <w:rPr>
          <w:szCs w:val="24"/>
          <w:lang w:bidi="he-IL"/>
        </w:rPr>
        <w:t>’</w:t>
      </w:r>
      <w:r w:rsidR="001F78A9">
        <w:rPr>
          <w:szCs w:val="24"/>
          <w:lang w:bidi="he-IL"/>
        </w:rPr>
        <w:t xml:space="preserve"> </w:t>
      </w:r>
      <w:r w:rsidR="00352759">
        <w:rPr>
          <w:szCs w:val="24"/>
          <w:lang w:bidi="he-IL"/>
        </w:rPr>
        <w:t>interpretation</w:t>
      </w:r>
      <w:r w:rsidR="001F78A9">
        <w:rPr>
          <w:szCs w:val="24"/>
          <w:lang w:bidi="he-IL"/>
        </w:rPr>
        <w:t xml:space="preserve"> is adding a new </w:t>
      </w:r>
      <w:r w:rsidRPr="00194FE0">
        <w:rPr>
          <w:szCs w:val="24"/>
          <w:lang w:bidi="he-IL"/>
        </w:rPr>
        <w:lastRenderedPageBreak/>
        <w:t>distinction</w:t>
      </w:r>
      <w:r w:rsidR="001F78A9">
        <w:rPr>
          <w:szCs w:val="24"/>
          <w:lang w:bidi="he-IL"/>
        </w:rPr>
        <w:t>, one</w:t>
      </w:r>
      <w:r w:rsidRPr="00194FE0">
        <w:rPr>
          <w:szCs w:val="24"/>
          <w:lang w:bidi="he-IL"/>
        </w:rPr>
        <w:t xml:space="preserve"> </w:t>
      </w:r>
      <w:r w:rsidR="001F78A9">
        <w:rPr>
          <w:szCs w:val="24"/>
          <w:lang w:bidi="he-IL"/>
        </w:rPr>
        <w:t>that does not appear in the Mekhilta.</w:t>
      </w:r>
      <w:r w:rsidR="00E8625D">
        <w:rPr>
          <w:szCs w:val="24"/>
          <w:lang w:bidi="he-IL"/>
        </w:rPr>
        <w:t xml:space="preserve"> </w:t>
      </w:r>
      <w:r w:rsidR="001F78A9">
        <w:rPr>
          <w:szCs w:val="24"/>
          <w:lang w:bidi="he-IL"/>
        </w:rPr>
        <w:t xml:space="preserve">He has </w:t>
      </w:r>
      <w:r w:rsidRPr="00194FE0">
        <w:rPr>
          <w:szCs w:val="24"/>
          <w:lang w:bidi="he-IL"/>
        </w:rPr>
        <w:t>thereby creat</w:t>
      </w:r>
      <w:r w:rsidR="001F78A9">
        <w:rPr>
          <w:szCs w:val="24"/>
          <w:lang w:bidi="he-IL"/>
        </w:rPr>
        <w:t xml:space="preserve">ed </w:t>
      </w:r>
      <w:r w:rsidRPr="00194FE0">
        <w:rPr>
          <w:szCs w:val="24"/>
          <w:lang w:bidi="he-IL"/>
        </w:rPr>
        <w:t xml:space="preserve">two </w:t>
      </w:r>
      <w:r w:rsidR="001F78A9">
        <w:rPr>
          <w:szCs w:val="24"/>
          <w:lang w:bidi="he-IL"/>
        </w:rPr>
        <w:t>applications</w:t>
      </w:r>
      <w:r w:rsidRPr="00194FE0">
        <w:rPr>
          <w:szCs w:val="24"/>
          <w:lang w:bidi="he-IL"/>
        </w:rPr>
        <w:t xml:space="preserve"> for the commandment to do </w:t>
      </w:r>
      <w:r w:rsidR="00E8625D">
        <w:rPr>
          <w:szCs w:val="24"/>
          <w:lang w:bidi="he-IL"/>
        </w:rPr>
        <w:t>“</w:t>
      </w:r>
      <w:r w:rsidR="00E15E5E">
        <w:rPr>
          <w:szCs w:val="24"/>
          <w:lang w:bidi="he-IL"/>
        </w:rPr>
        <w:t>that which</w:t>
      </w:r>
      <w:r w:rsidR="00E15E5E" w:rsidRPr="00194FE0">
        <w:rPr>
          <w:szCs w:val="24"/>
          <w:lang w:bidi="he-IL"/>
        </w:rPr>
        <w:t xml:space="preserve"> </w:t>
      </w:r>
      <w:r w:rsidRPr="00194FE0">
        <w:rPr>
          <w:szCs w:val="24"/>
          <w:lang w:bidi="he-IL"/>
        </w:rPr>
        <w:t>is right and good.</w:t>
      </w:r>
      <w:r w:rsidR="00E8625D">
        <w:rPr>
          <w:szCs w:val="24"/>
          <w:lang w:bidi="he-IL"/>
        </w:rPr>
        <w:t>”</w:t>
      </w:r>
      <w:r w:rsidRPr="00194FE0">
        <w:rPr>
          <w:rStyle w:val="FootnoteReference"/>
          <w:szCs w:val="24"/>
          <w:lang w:bidi="he-IL"/>
        </w:rPr>
        <w:footnoteReference w:id="21"/>
      </w:r>
    </w:p>
    <w:p w14:paraId="385D1C39" w14:textId="13A59E73" w:rsidR="00F67B96" w:rsidRPr="00194FE0" w:rsidRDefault="0040479B" w:rsidP="00966F83">
      <w:pPr>
        <w:rPr>
          <w:szCs w:val="24"/>
          <w:lang w:bidi="he-IL"/>
        </w:rPr>
      </w:pPr>
      <w:r>
        <w:rPr>
          <w:szCs w:val="24"/>
          <w:lang w:bidi="he-IL"/>
        </w:rPr>
        <w:t>Comparison of</w:t>
      </w:r>
      <w:r w:rsidR="00F67B96" w:rsidRPr="00194FE0">
        <w:rPr>
          <w:szCs w:val="24"/>
          <w:lang w:bidi="he-IL"/>
        </w:rPr>
        <w:t xml:space="preserve"> the comment on </w:t>
      </w:r>
      <w:r w:rsidR="005431FE">
        <w:rPr>
          <w:szCs w:val="24"/>
          <w:lang w:bidi="he-IL"/>
        </w:rPr>
        <w:t xml:space="preserve">Exodus </w:t>
      </w:r>
      <w:r w:rsidR="00F67B96" w:rsidRPr="00194FE0">
        <w:rPr>
          <w:szCs w:val="24"/>
          <w:lang w:bidi="he-IL"/>
        </w:rPr>
        <w:t xml:space="preserve">15:26 and that on </w:t>
      </w:r>
      <w:r w:rsidR="005431FE">
        <w:rPr>
          <w:szCs w:val="24"/>
          <w:lang w:bidi="he-IL"/>
        </w:rPr>
        <w:t xml:space="preserve">Leviticus </w:t>
      </w:r>
      <w:r w:rsidR="00F67B96" w:rsidRPr="00194FE0">
        <w:rPr>
          <w:szCs w:val="24"/>
          <w:lang w:bidi="he-IL"/>
        </w:rPr>
        <w:t>19:</w:t>
      </w:r>
      <w:r>
        <w:rPr>
          <w:szCs w:val="24"/>
          <w:lang w:bidi="he-IL"/>
        </w:rPr>
        <w:t>2</w:t>
      </w:r>
      <w:r w:rsidR="00F67B96" w:rsidRPr="00194FE0">
        <w:rPr>
          <w:szCs w:val="24"/>
          <w:lang w:bidi="he-IL"/>
        </w:rPr>
        <w:t xml:space="preserve"> reveals the following picture:</w:t>
      </w:r>
      <w:r w:rsidR="00E8625D">
        <w:rPr>
          <w:szCs w:val="24"/>
          <w:lang w:bidi="he-IL"/>
        </w:rPr>
        <w:t xml:space="preserve"> </w:t>
      </w:r>
      <w:r w:rsidR="00F67B96" w:rsidRPr="00194FE0">
        <w:rPr>
          <w:szCs w:val="24"/>
          <w:lang w:bidi="he-IL"/>
        </w:rPr>
        <w:t>In Nahmanides</w:t>
      </w:r>
      <w:r w:rsidR="00E8625D">
        <w:rPr>
          <w:szCs w:val="24"/>
          <w:lang w:bidi="he-IL"/>
        </w:rPr>
        <w:t>’</w:t>
      </w:r>
      <w:r w:rsidR="00F67B96" w:rsidRPr="00194FE0">
        <w:rPr>
          <w:szCs w:val="24"/>
          <w:lang w:bidi="he-IL"/>
        </w:rPr>
        <w:t xml:space="preserve"> opinion, the commandment to do </w:t>
      </w:r>
      <w:r w:rsidR="00E8625D">
        <w:rPr>
          <w:szCs w:val="24"/>
          <w:lang w:bidi="he-IL"/>
        </w:rPr>
        <w:t>“</w:t>
      </w:r>
      <w:r w:rsidR="00E15E5E">
        <w:rPr>
          <w:szCs w:val="24"/>
          <w:lang w:bidi="he-IL"/>
        </w:rPr>
        <w:t>that which</w:t>
      </w:r>
      <w:r w:rsidR="00E15E5E" w:rsidRPr="00194FE0">
        <w:rPr>
          <w:szCs w:val="24"/>
          <w:lang w:bidi="he-IL"/>
        </w:rPr>
        <w:t xml:space="preserve"> </w:t>
      </w:r>
      <w:r w:rsidR="00F67B96" w:rsidRPr="00194FE0">
        <w:rPr>
          <w:szCs w:val="24"/>
          <w:lang w:bidi="he-IL"/>
        </w:rPr>
        <w:t>is right and good</w:t>
      </w:r>
      <w:r w:rsidR="00E8625D">
        <w:rPr>
          <w:szCs w:val="24"/>
          <w:lang w:bidi="he-IL"/>
        </w:rPr>
        <w:t>”</w:t>
      </w:r>
      <w:r w:rsidR="00F67B96" w:rsidRPr="00194FE0">
        <w:rPr>
          <w:szCs w:val="24"/>
          <w:lang w:bidi="he-IL"/>
        </w:rPr>
        <w:t xml:space="preserve"> is a general commandment applying to financial dealings between people, and to those dealings alone.</w:t>
      </w:r>
      <w:r w:rsidR="00E8625D">
        <w:rPr>
          <w:szCs w:val="24"/>
          <w:lang w:bidi="he-IL"/>
        </w:rPr>
        <w:t xml:space="preserve"> </w:t>
      </w:r>
      <w:r w:rsidR="00F67B96" w:rsidRPr="00194FE0">
        <w:rPr>
          <w:szCs w:val="24"/>
          <w:lang w:bidi="he-IL"/>
        </w:rPr>
        <w:t xml:space="preserve">It supplements the detailed prohibitions that apply to such dealings, out of the necessity of </w:t>
      </w:r>
      <w:r w:rsidR="008D1ED2">
        <w:rPr>
          <w:szCs w:val="24"/>
          <w:lang w:bidi="he-IL"/>
        </w:rPr>
        <w:t>regulating</w:t>
      </w:r>
      <w:r w:rsidR="00F67B96" w:rsidRPr="00194FE0">
        <w:rPr>
          <w:szCs w:val="24"/>
          <w:lang w:bidi="he-IL"/>
        </w:rPr>
        <w:t xml:space="preserve"> the positive, practical aspect of such dealings.</w:t>
      </w:r>
      <w:r w:rsidR="00E8625D">
        <w:rPr>
          <w:szCs w:val="24"/>
          <w:lang w:bidi="he-IL"/>
        </w:rPr>
        <w:t xml:space="preserve"> </w:t>
      </w:r>
      <w:r w:rsidR="00F67B96" w:rsidRPr="00194FE0">
        <w:rPr>
          <w:szCs w:val="24"/>
          <w:lang w:bidi="he-IL"/>
        </w:rPr>
        <w:t xml:space="preserve">This commandment </w:t>
      </w:r>
      <w:r w:rsidR="008D1ED2">
        <w:rPr>
          <w:szCs w:val="24"/>
          <w:lang w:bidi="he-IL"/>
        </w:rPr>
        <w:t>is to be implemented in two ways</w:t>
      </w:r>
      <w:r w:rsidR="00F67B96" w:rsidRPr="00194FE0">
        <w:rPr>
          <w:szCs w:val="24"/>
          <w:lang w:bidi="he-IL"/>
        </w:rPr>
        <w:t xml:space="preserve">: on </w:t>
      </w:r>
      <w:r w:rsidR="008D1ED2">
        <w:rPr>
          <w:szCs w:val="24"/>
          <w:lang w:bidi="he-IL"/>
        </w:rPr>
        <w:t>a</w:t>
      </w:r>
      <w:r w:rsidR="00F67B96" w:rsidRPr="00194FE0">
        <w:rPr>
          <w:szCs w:val="24"/>
          <w:lang w:bidi="he-IL"/>
        </w:rPr>
        <w:t xml:space="preserve"> basic level, </w:t>
      </w:r>
      <w:r w:rsidR="008D1ED2">
        <w:rPr>
          <w:szCs w:val="24"/>
          <w:lang w:bidi="he-IL"/>
        </w:rPr>
        <w:t>by</w:t>
      </w:r>
      <w:r w:rsidR="00F67B96" w:rsidRPr="00194FE0">
        <w:rPr>
          <w:szCs w:val="24"/>
          <w:lang w:bidi="he-IL"/>
        </w:rPr>
        <w:t xml:space="preserve"> conduct</w:t>
      </w:r>
      <w:r w:rsidR="008D1ED2">
        <w:rPr>
          <w:szCs w:val="24"/>
          <w:lang w:bidi="he-IL"/>
        </w:rPr>
        <w:t>ing</w:t>
      </w:r>
      <w:r w:rsidR="00F67B96" w:rsidRPr="00194FE0">
        <w:rPr>
          <w:szCs w:val="24"/>
          <w:lang w:bidi="he-IL"/>
        </w:rPr>
        <w:t xml:space="preserve"> business honestly</w:t>
      </w:r>
      <w:r w:rsidR="008D1ED2">
        <w:rPr>
          <w:szCs w:val="24"/>
          <w:lang w:bidi="he-IL"/>
        </w:rPr>
        <w:t>;</w:t>
      </w:r>
      <w:r w:rsidR="00F67B96" w:rsidRPr="00194FE0">
        <w:rPr>
          <w:szCs w:val="24"/>
          <w:lang w:bidi="he-IL"/>
        </w:rPr>
        <w:t xml:space="preserve"> on an additional</w:t>
      </w:r>
      <w:r w:rsidR="00D20599">
        <w:rPr>
          <w:szCs w:val="24"/>
          <w:lang w:bidi="he-IL"/>
        </w:rPr>
        <w:t>, further</w:t>
      </w:r>
      <w:r w:rsidR="00F67B96" w:rsidRPr="00194FE0">
        <w:rPr>
          <w:szCs w:val="24"/>
          <w:lang w:bidi="he-IL"/>
        </w:rPr>
        <w:t xml:space="preserve"> level</w:t>
      </w:r>
      <w:r w:rsidR="00D20599">
        <w:rPr>
          <w:szCs w:val="24"/>
          <w:lang w:bidi="he-IL"/>
        </w:rPr>
        <w:t>, by</w:t>
      </w:r>
      <w:r w:rsidR="00F67B96" w:rsidRPr="00194FE0">
        <w:rPr>
          <w:szCs w:val="24"/>
          <w:lang w:bidi="he-IL"/>
        </w:rPr>
        <w:t xml:space="preserve"> conduct</w:t>
      </w:r>
      <w:r w:rsidR="00D20599">
        <w:rPr>
          <w:szCs w:val="24"/>
          <w:lang w:bidi="he-IL"/>
        </w:rPr>
        <w:t>ing</w:t>
      </w:r>
      <w:r w:rsidR="00F67B96" w:rsidRPr="00194FE0">
        <w:rPr>
          <w:szCs w:val="24"/>
          <w:lang w:bidi="he-IL"/>
        </w:rPr>
        <w:t xml:space="preserve"> business in a way that goes beyond the letter of the law.</w:t>
      </w:r>
    </w:p>
    <w:p w14:paraId="5525D722" w14:textId="11F9CF64" w:rsidR="00F67B96" w:rsidRPr="00194FE0" w:rsidRDefault="0003774C" w:rsidP="00966F83">
      <w:pPr>
        <w:rPr>
          <w:szCs w:val="24"/>
          <w:lang w:bidi="he-IL"/>
        </w:rPr>
      </w:pPr>
      <w:r w:rsidRPr="00194FE0">
        <w:rPr>
          <w:szCs w:val="24"/>
          <w:lang w:bidi="he-IL"/>
        </w:rPr>
        <w:t xml:space="preserve">In the comment on </w:t>
      </w:r>
      <w:r w:rsidR="005431FE">
        <w:rPr>
          <w:szCs w:val="24"/>
          <w:lang w:bidi="he-IL"/>
        </w:rPr>
        <w:t xml:space="preserve">Exodus </w:t>
      </w:r>
      <w:r w:rsidRPr="00194FE0">
        <w:rPr>
          <w:szCs w:val="24"/>
          <w:lang w:bidi="he-IL"/>
        </w:rPr>
        <w:t xml:space="preserve">15:26, Nahmanides merely cites the words of </w:t>
      </w:r>
      <w:r w:rsidR="00152275">
        <w:rPr>
          <w:szCs w:val="24"/>
          <w:lang w:bidi="he-IL"/>
        </w:rPr>
        <w:t>the Mekhilta</w:t>
      </w:r>
      <w:r w:rsidRPr="00194FE0">
        <w:rPr>
          <w:szCs w:val="24"/>
          <w:lang w:bidi="he-IL"/>
        </w:rPr>
        <w:t>, which do not sufficiently clarify the matter</w:t>
      </w:r>
      <w:r w:rsidR="003E4A72" w:rsidRPr="00194FE0">
        <w:rPr>
          <w:szCs w:val="24"/>
          <w:lang w:bidi="he-IL"/>
        </w:rPr>
        <w:t>.</w:t>
      </w:r>
      <w:r w:rsidR="00E8625D">
        <w:rPr>
          <w:szCs w:val="24"/>
          <w:lang w:bidi="he-IL"/>
        </w:rPr>
        <w:t xml:space="preserve"> </w:t>
      </w:r>
      <w:r w:rsidR="003E4A72" w:rsidRPr="00194FE0">
        <w:rPr>
          <w:szCs w:val="24"/>
          <w:lang w:bidi="he-IL"/>
        </w:rPr>
        <w:t xml:space="preserve">He therefore concludes by saying, </w:t>
      </w:r>
      <w:r w:rsidR="00E8625D">
        <w:rPr>
          <w:szCs w:val="24"/>
          <w:lang w:bidi="he-IL"/>
        </w:rPr>
        <w:t>“</w:t>
      </w:r>
      <w:r w:rsidR="00CA415A" w:rsidRPr="00042FC4">
        <w:rPr>
          <w:rFonts w:cs="Geneva"/>
          <w:lang w:eastAsia="ja-JP"/>
        </w:rPr>
        <w:t xml:space="preserve">I will </w:t>
      </w:r>
      <w:r w:rsidR="00CA415A" w:rsidRPr="00194FE0">
        <w:rPr>
          <w:i/>
          <w:iCs/>
          <w:szCs w:val="24"/>
          <w:lang w:bidi="he-IL"/>
        </w:rPr>
        <w:t>further</w:t>
      </w:r>
      <w:r w:rsidR="00CA415A" w:rsidRPr="00042FC4">
        <w:rPr>
          <w:rFonts w:cs="Geneva"/>
          <w:lang w:eastAsia="ja-JP"/>
        </w:rPr>
        <w:t xml:space="preserve"> explain </w:t>
      </w:r>
      <w:r w:rsidR="00CA415A">
        <w:rPr>
          <w:rFonts w:cs="Geneva"/>
          <w:lang w:eastAsia="ja-JP"/>
        </w:rPr>
        <w:t>this</w:t>
      </w:r>
      <w:r w:rsidR="00E8625D">
        <w:rPr>
          <w:szCs w:val="24"/>
          <w:lang w:bidi="he-IL"/>
        </w:rPr>
        <w:t>”</w:t>
      </w:r>
      <w:r w:rsidR="003E4A72" w:rsidRPr="00194FE0">
        <w:rPr>
          <w:szCs w:val="24"/>
          <w:lang w:bidi="he-IL"/>
        </w:rPr>
        <w:t xml:space="preserve"> (emphasis added).</w:t>
      </w:r>
      <w:r w:rsidR="00E8625D">
        <w:rPr>
          <w:szCs w:val="24"/>
          <w:lang w:bidi="he-IL"/>
        </w:rPr>
        <w:t xml:space="preserve"> </w:t>
      </w:r>
      <w:r w:rsidR="001826CD">
        <w:rPr>
          <w:szCs w:val="24"/>
          <w:lang w:bidi="he-IL"/>
        </w:rPr>
        <w:t>I</w:t>
      </w:r>
      <w:r w:rsidR="00152275">
        <w:rPr>
          <w:szCs w:val="24"/>
          <w:lang w:bidi="he-IL"/>
        </w:rPr>
        <w:t xml:space="preserve">n the comment to </w:t>
      </w:r>
      <w:r w:rsidR="005431FE">
        <w:rPr>
          <w:szCs w:val="24"/>
          <w:lang w:bidi="he-IL"/>
        </w:rPr>
        <w:t xml:space="preserve">Leviticus </w:t>
      </w:r>
      <w:r w:rsidR="00152275">
        <w:rPr>
          <w:szCs w:val="24"/>
          <w:lang w:bidi="he-IL"/>
        </w:rPr>
        <w:t>19:2</w:t>
      </w:r>
      <w:r w:rsidR="003E4A72" w:rsidRPr="00194FE0">
        <w:rPr>
          <w:szCs w:val="24"/>
          <w:lang w:bidi="he-IL"/>
        </w:rPr>
        <w:t xml:space="preserve">, </w:t>
      </w:r>
      <w:r w:rsidR="001826CD">
        <w:rPr>
          <w:szCs w:val="24"/>
          <w:lang w:bidi="he-IL"/>
        </w:rPr>
        <w:t>al</w:t>
      </w:r>
      <w:r w:rsidR="003E4A72" w:rsidRPr="00194FE0">
        <w:rPr>
          <w:szCs w:val="24"/>
          <w:lang w:bidi="he-IL"/>
        </w:rPr>
        <w:t xml:space="preserve">though </w:t>
      </w:r>
      <w:proofErr w:type="spellStart"/>
      <w:r w:rsidR="003E4A72" w:rsidRPr="00194FE0">
        <w:rPr>
          <w:szCs w:val="24"/>
          <w:lang w:bidi="he-IL"/>
        </w:rPr>
        <w:t>Nahmanides</w:t>
      </w:r>
      <w:proofErr w:type="spellEnd"/>
      <w:r w:rsidR="003E4A72" w:rsidRPr="00194FE0">
        <w:rPr>
          <w:szCs w:val="24"/>
          <w:lang w:bidi="he-IL"/>
        </w:rPr>
        <w:t xml:space="preserve"> </w:t>
      </w:r>
      <w:r w:rsidR="000D271C">
        <w:rPr>
          <w:szCs w:val="24"/>
          <w:lang w:bidi="he-IL"/>
        </w:rPr>
        <w:t>only</w:t>
      </w:r>
      <w:r w:rsidR="003E4A72" w:rsidRPr="00194FE0">
        <w:rPr>
          <w:szCs w:val="24"/>
          <w:lang w:bidi="he-IL"/>
        </w:rPr>
        <w:t xml:space="preserve"> </w:t>
      </w:r>
      <w:r w:rsidR="00152275">
        <w:rPr>
          <w:szCs w:val="24"/>
          <w:lang w:bidi="he-IL"/>
        </w:rPr>
        <w:t>cited R. Eleazar</w:t>
      </w:r>
      <w:r w:rsidR="00E8625D">
        <w:rPr>
          <w:szCs w:val="24"/>
          <w:lang w:bidi="he-IL"/>
        </w:rPr>
        <w:t>’</w:t>
      </w:r>
      <w:r w:rsidR="00152275">
        <w:rPr>
          <w:szCs w:val="24"/>
          <w:lang w:bidi="he-IL"/>
        </w:rPr>
        <w:t>s comment</w:t>
      </w:r>
      <w:r w:rsidR="003E4A72" w:rsidRPr="00194FE0">
        <w:rPr>
          <w:szCs w:val="24"/>
          <w:lang w:bidi="he-IL"/>
        </w:rPr>
        <w:t xml:space="preserve"> to support what he says about </w:t>
      </w:r>
      <w:r w:rsidR="00E8625D">
        <w:rPr>
          <w:szCs w:val="24"/>
          <w:lang w:bidi="he-IL"/>
        </w:rPr>
        <w:t>“</w:t>
      </w:r>
      <w:r w:rsidR="003E4A72" w:rsidRPr="00194FE0">
        <w:rPr>
          <w:szCs w:val="24"/>
          <w:lang w:bidi="he-IL"/>
        </w:rPr>
        <w:t>be holy,</w:t>
      </w:r>
      <w:r w:rsidR="00E8625D">
        <w:rPr>
          <w:szCs w:val="24"/>
          <w:lang w:bidi="he-IL"/>
        </w:rPr>
        <w:t>”</w:t>
      </w:r>
      <w:r w:rsidR="003E4A72" w:rsidRPr="00194FE0">
        <w:rPr>
          <w:szCs w:val="24"/>
          <w:lang w:bidi="he-IL"/>
        </w:rPr>
        <w:t xml:space="preserve"> he further clarif</w:t>
      </w:r>
      <w:r w:rsidR="000D271C">
        <w:rPr>
          <w:szCs w:val="24"/>
          <w:lang w:bidi="he-IL"/>
        </w:rPr>
        <w:t>ies</w:t>
      </w:r>
      <w:r w:rsidR="003E4A72" w:rsidRPr="00194FE0">
        <w:rPr>
          <w:szCs w:val="24"/>
          <w:lang w:bidi="he-IL"/>
        </w:rPr>
        <w:t xml:space="preserve"> the matter, and his allusion to </w:t>
      </w:r>
      <w:r w:rsidR="005431FE">
        <w:rPr>
          <w:szCs w:val="24"/>
          <w:lang w:bidi="he-IL"/>
        </w:rPr>
        <w:t xml:space="preserve">Deuteronomy </w:t>
      </w:r>
      <w:r w:rsidR="00EA0BEA">
        <w:rPr>
          <w:szCs w:val="24"/>
          <w:lang w:bidi="he-IL"/>
        </w:rPr>
        <w:t>6:18</w:t>
      </w:r>
      <w:r w:rsidR="003E4A72" w:rsidRPr="00194FE0">
        <w:rPr>
          <w:szCs w:val="24"/>
          <w:lang w:bidi="he-IL"/>
        </w:rPr>
        <w:t xml:space="preserve"> is </w:t>
      </w:r>
      <w:r w:rsidR="000D271C" w:rsidRPr="00194FE0">
        <w:rPr>
          <w:szCs w:val="24"/>
          <w:lang w:bidi="he-IL"/>
        </w:rPr>
        <w:t xml:space="preserve">therefore </w:t>
      </w:r>
      <w:r w:rsidR="003E4A72" w:rsidRPr="00194FE0">
        <w:rPr>
          <w:szCs w:val="24"/>
          <w:lang w:bidi="he-IL"/>
        </w:rPr>
        <w:t xml:space="preserve">phrased </w:t>
      </w:r>
      <w:r w:rsidR="00E8625D">
        <w:rPr>
          <w:szCs w:val="24"/>
          <w:lang w:bidi="he-IL"/>
        </w:rPr>
        <w:t>“</w:t>
      </w:r>
      <w:r w:rsidR="00CA415A" w:rsidRPr="00CA415A">
        <w:rPr>
          <w:rFonts w:cs="Geneva"/>
          <w:i/>
          <w:iCs/>
          <w:lang w:eastAsia="ja-JP"/>
        </w:rPr>
        <w:t>as</w:t>
      </w:r>
      <w:r w:rsidR="00CA415A" w:rsidRPr="00042FC4">
        <w:rPr>
          <w:rFonts w:cs="Geneva"/>
          <w:lang w:eastAsia="ja-JP"/>
        </w:rPr>
        <w:t xml:space="preserve"> I will explain </w:t>
      </w:r>
      <w:r w:rsidR="00CA415A" w:rsidRPr="00CA415A">
        <w:rPr>
          <w:rFonts w:cs="Geneva"/>
          <w:i/>
          <w:iCs/>
          <w:lang w:eastAsia="ja-JP"/>
        </w:rPr>
        <w:t>when</w:t>
      </w:r>
      <w:r w:rsidR="00CA415A" w:rsidRPr="00042FC4">
        <w:rPr>
          <w:rFonts w:cs="Geneva"/>
          <w:lang w:eastAsia="ja-JP"/>
        </w:rPr>
        <w:t xml:space="preserve"> I reach there</w:t>
      </w:r>
      <w:r w:rsidR="00CA415A">
        <w:rPr>
          <w:rFonts w:cs="Geneva"/>
          <w:lang w:eastAsia="ja-JP"/>
        </w:rPr>
        <w:t xml:space="preserve">, </w:t>
      </w:r>
      <w:r w:rsidR="00CA415A" w:rsidRPr="00042FC4">
        <w:rPr>
          <w:rFonts w:cs="Geneva"/>
          <w:lang w:eastAsia="ja-JP"/>
        </w:rPr>
        <w:t>with the will of the Holy One, blessed be He</w:t>
      </w:r>
      <w:r w:rsidR="003E4A72" w:rsidRPr="00194FE0">
        <w:rPr>
          <w:szCs w:val="24"/>
          <w:lang w:bidi="he-IL"/>
        </w:rPr>
        <w:t>.</w:t>
      </w:r>
      <w:r w:rsidR="00E8625D">
        <w:rPr>
          <w:szCs w:val="24"/>
          <w:lang w:bidi="he-IL"/>
        </w:rPr>
        <w:t xml:space="preserve">” </w:t>
      </w:r>
      <w:r w:rsidR="003E4A72" w:rsidRPr="00194FE0">
        <w:rPr>
          <w:szCs w:val="24"/>
          <w:lang w:bidi="he-IL"/>
        </w:rPr>
        <w:t>He concludes by making a verbal connection</w:t>
      </w:r>
      <w:r w:rsidR="00B77CAB">
        <w:rPr>
          <w:szCs w:val="24"/>
          <w:lang w:bidi="he-IL"/>
        </w:rPr>
        <w:t xml:space="preserve"> with</w:t>
      </w:r>
      <w:r w:rsidR="003E4A72" w:rsidRPr="00194FE0">
        <w:rPr>
          <w:szCs w:val="24"/>
          <w:lang w:bidi="he-IL"/>
        </w:rPr>
        <w:t xml:space="preserve"> the word </w:t>
      </w:r>
      <w:r w:rsidR="00F110C4">
        <w:rPr>
          <w:rFonts w:hint="cs"/>
          <w:szCs w:val="24"/>
          <w:rtl/>
          <w:lang w:bidi="he-IL"/>
        </w:rPr>
        <w:t>רצון</w:t>
      </w:r>
      <w:r w:rsidR="003E4A72" w:rsidRPr="00194FE0">
        <w:rPr>
          <w:szCs w:val="24"/>
          <w:lang w:bidi="he-IL"/>
        </w:rPr>
        <w:t>:</w:t>
      </w:r>
      <w:r w:rsidR="003E4A72" w:rsidRPr="00194FE0">
        <w:rPr>
          <w:rStyle w:val="FootnoteReference"/>
          <w:szCs w:val="24"/>
          <w:lang w:bidi="he-IL"/>
        </w:rPr>
        <w:footnoteReference w:id="22"/>
      </w:r>
    </w:p>
    <w:p w14:paraId="20103D9F" w14:textId="5E06022B" w:rsidR="003E4A72" w:rsidRPr="00E80C51" w:rsidRDefault="0090188F" w:rsidP="00E80C51">
      <w:pPr>
        <w:pStyle w:val="Quotation"/>
      </w:pPr>
      <w:r>
        <w:t xml:space="preserve">It says that included in </w:t>
      </w:r>
      <w:r w:rsidR="008B0083">
        <w:t>“</w:t>
      </w:r>
      <w:r w:rsidR="008B0083" w:rsidRPr="00194FE0">
        <w:t xml:space="preserve">do </w:t>
      </w:r>
      <w:r w:rsidR="008B0083">
        <w:rPr>
          <w:rFonts w:cstheme="majorBidi"/>
        </w:rPr>
        <w:t>that which</w:t>
      </w:r>
      <w:r w:rsidR="008B0083" w:rsidRPr="00194FE0">
        <w:rPr>
          <w:rFonts w:cstheme="majorBidi"/>
        </w:rPr>
        <w:t xml:space="preserve"> </w:t>
      </w:r>
      <w:r w:rsidR="008B0083" w:rsidRPr="00194FE0">
        <w:t>is right and good</w:t>
      </w:r>
      <w:r w:rsidR="008B0083">
        <w:t>”</w:t>
      </w:r>
      <w:r w:rsidR="00CA415A" w:rsidRPr="00042FC4">
        <w:t xml:space="preserve"> </w:t>
      </w:r>
      <w:r w:rsidR="00E11467">
        <w:t>that the positive commandment</w:t>
      </w:r>
      <w:r w:rsidR="000A5834">
        <w:t xml:space="preserve"> contains</w:t>
      </w:r>
      <w:r w:rsidR="00E11467">
        <w:t xml:space="preserve"> </w:t>
      </w:r>
      <w:r w:rsidR="00CA415A" w:rsidRPr="00042FC4">
        <w:t xml:space="preserve">the duty of doing that which is right and of agreeing to a compromise; as well as all requirements to act </w:t>
      </w:r>
      <w:r w:rsidR="00E8625D">
        <w:t>“</w:t>
      </w:r>
      <w:r w:rsidR="00CA415A" w:rsidRPr="00042FC4">
        <w:t>beyond</w:t>
      </w:r>
      <w:r w:rsidR="00E8625D">
        <w:t>”</w:t>
      </w:r>
      <w:r w:rsidR="00CA415A" w:rsidRPr="00042FC4">
        <w:t xml:space="preserve"> the line of justice for the sake of </w:t>
      </w:r>
      <w:r w:rsidR="00CA415A" w:rsidRPr="00E80C51">
        <w:rPr>
          <w:rFonts w:cstheme="majorBidi"/>
        </w:rPr>
        <w:t>pleasing</w:t>
      </w:r>
      <w:r w:rsidR="00CA415A" w:rsidRPr="00CA415A">
        <w:rPr>
          <w:rFonts w:cstheme="majorBidi"/>
        </w:rPr>
        <w:t xml:space="preserve"> [</w:t>
      </w:r>
      <w:r w:rsidR="00CA415A" w:rsidRPr="00CA415A">
        <w:rPr>
          <w:rFonts w:cstheme="majorBidi"/>
          <w:rtl/>
        </w:rPr>
        <w:t>לרצון</w:t>
      </w:r>
      <w:r w:rsidR="00CA415A" w:rsidRPr="00CA415A">
        <w:rPr>
          <w:rFonts w:cstheme="majorBidi"/>
        </w:rPr>
        <w:t>] one</w:t>
      </w:r>
      <w:r w:rsidR="00E8625D">
        <w:rPr>
          <w:rFonts w:cstheme="majorBidi"/>
        </w:rPr>
        <w:t>’</w:t>
      </w:r>
      <w:r w:rsidR="00CA415A" w:rsidRPr="00CA415A">
        <w:rPr>
          <w:rFonts w:cstheme="majorBidi"/>
        </w:rPr>
        <w:t>s</w:t>
      </w:r>
      <w:r w:rsidR="00CA415A" w:rsidRPr="00042FC4">
        <w:t xml:space="preserve"> fellow, as I will explain when I reach there [that verse], with the </w:t>
      </w:r>
      <w:r w:rsidR="00CA415A" w:rsidRPr="00E80C51">
        <w:rPr>
          <w:rFonts w:cstheme="majorBidi"/>
        </w:rPr>
        <w:t>will</w:t>
      </w:r>
      <w:r w:rsidR="00CA415A" w:rsidRPr="00CA415A">
        <w:rPr>
          <w:rFonts w:cstheme="majorBidi"/>
        </w:rPr>
        <w:t xml:space="preserve"> [</w:t>
      </w:r>
      <w:r w:rsidR="00CA415A" w:rsidRPr="00CA415A">
        <w:rPr>
          <w:rFonts w:cstheme="majorBidi"/>
          <w:rtl/>
        </w:rPr>
        <w:t>ברצון</w:t>
      </w:r>
      <w:r w:rsidR="00CA415A" w:rsidRPr="00CA415A">
        <w:rPr>
          <w:rFonts w:cstheme="majorBidi"/>
        </w:rPr>
        <w:t>] of the</w:t>
      </w:r>
      <w:r w:rsidR="00CA415A" w:rsidRPr="00042FC4">
        <w:t xml:space="preserve"> Holy One, blessed be He</w:t>
      </w:r>
      <w:r w:rsidR="00D56650">
        <w:t>.</w:t>
      </w:r>
    </w:p>
    <w:p w14:paraId="10648361" w14:textId="77777777" w:rsidR="003E4A72" w:rsidRPr="00194FE0" w:rsidRDefault="003E4A72" w:rsidP="00966F83">
      <w:pPr>
        <w:rPr>
          <w:szCs w:val="24"/>
          <w:lang w:bidi="he-IL"/>
        </w:rPr>
      </w:pPr>
    </w:p>
    <w:p w14:paraId="58B32372" w14:textId="34D4326C" w:rsidR="00FA2EE3" w:rsidRPr="00194FE0" w:rsidRDefault="003E4A72" w:rsidP="002D4069">
      <w:pPr>
        <w:rPr>
          <w:szCs w:val="24"/>
        </w:rPr>
      </w:pPr>
      <w:r w:rsidRPr="00194FE0">
        <w:rPr>
          <w:szCs w:val="24"/>
        </w:rPr>
        <w:lastRenderedPageBreak/>
        <w:t xml:space="preserve">Does Nahmanides indeed explain that phrase when he gets to </w:t>
      </w:r>
      <w:r w:rsidR="005431FE">
        <w:rPr>
          <w:szCs w:val="24"/>
        </w:rPr>
        <w:t xml:space="preserve">Deuteronomy </w:t>
      </w:r>
      <w:r w:rsidRPr="00194FE0">
        <w:rPr>
          <w:szCs w:val="24"/>
        </w:rPr>
        <w:t xml:space="preserve">6:18 </w:t>
      </w:r>
      <w:r w:rsidRPr="00194FE0">
        <w:rPr>
          <w:i/>
          <w:iCs/>
          <w:szCs w:val="24"/>
        </w:rPr>
        <w:t>as</w:t>
      </w:r>
      <w:r w:rsidRPr="00194FE0">
        <w:rPr>
          <w:szCs w:val="24"/>
        </w:rPr>
        <w:t xml:space="preserve"> he does in his comments to </w:t>
      </w:r>
      <w:r w:rsidR="005431FE">
        <w:rPr>
          <w:szCs w:val="24"/>
        </w:rPr>
        <w:t xml:space="preserve">Exodus </w:t>
      </w:r>
      <w:r w:rsidRPr="00194FE0">
        <w:rPr>
          <w:szCs w:val="24"/>
        </w:rPr>
        <w:t xml:space="preserve">15:26 and </w:t>
      </w:r>
      <w:r w:rsidR="005431FE">
        <w:rPr>
          <w:szCs w:val="24"/>
        </w:rPr>
        <w:t xml:space="preserve">Leviticus </w:t>
      </w:r>
      <w:r w:rsidRPr="00194FE0">
        <w:rPr>
          <w:szCs w:val="24"/>
        </w:rPr>
        <w:t>19:</w:t>
      </w:r>
      <w:r w:rsidR="00D56650">
        <w:rPr>
          <w:szCs w:val="24"/>
        </w:rPr>
        <w:t>2</w:t>
      </w:r>
      <w:r w:rsidRPr="00194FE0">
        <w:rPr>
          <w:szCs w:val="24"/>
        </w:rPr>
        <w:t>?</w:t>
      </w:r>
    </w:p>
    <w:p w14:paraId="11607649" w14:textId="357171D5" w:rsidR="003E4A72" w:rsidRPr="00194FE0" w:rsidRDefault="003E4A72" w:rsidP="00892A0A">
      <w:pPr>
        <w:pStyle w:val="Heading1"/>
      </w:pPr>
      <w:r w:rsidRPr="00194FE0">
        <w:t xml:space="preserve">The Comment </w:t>
      </w:r>
      <w:r w:rsidR="00262A4B">
        <w:rPr>
          <w:i/>
          <w:iCs/>
        </w:rPr>
        <w:t>ad loc</w:t>
      </w:r>
      <w:r w:rsidRPr="00194FE0">
        <w:t xml:space="preserve"> – </w:t>
      </w:r>
      <w:r w:rsidR="005431FE">
        <w:t xml:space="preserve">Deuteronomy </w:t>
      </w:r>
      <w:r w:rsidRPr="00194FE0">
        <w:t>6:18</w:t>
      </w:r>
    </w:p>
    <w:p w14:paraId="1CDC6CEA" w14:textId="2E02F64C" w:rsidR="00D152C7" w:rsidRDefault="00D152C7" w:rsidP="003D0BA3">
      <w:pPr>
        <w:pStyle w:val="Quotation"/>
      </w:pPr>
      <w:r w:rsidRPr="00D152C7">
        <w:t xml:space="preserve">AND </w:t>
      </w:r>
      <w:r w:rsidR="00BC1564">
        <w:t>YOU SHALL</w:t>
      </w:r>
      <w:r w:rsidRPr="00D152C7">
        <w:t xml:space="preserve"> DO THAT WHICH IS RIGHT AND GOOD IN THE SIGHT OF THE </w:t>
      </w:r>
      <w:r w:rsidR="007B47F5" w:rsidRPr="007B47F5">
        <w:t>LORD</w:t>
      </w:r>
      <w:r w:rsidRPr="00D152C7">
        <w:t>. In line with the plain meaning of Scripture</w:t>
      </w:r>
      <w:r w:rsidR="00EB218C">
        <w:t>,</w:t>
      </w:r>
      <w:r w:rsidRPr="00D152C7">
        <w:t xml:space="preserve"> the verse says, </w:t>
      </w:r>
      <w:r w:rsidR="00E8625D">
        <w:t>“</w:t>
      </w:r>
      <w:r w:rsidRPr="00D152C7">
        <w:t>Keep the commandments of G</w:t>
      </w:r>
      <w:r w:rsidR="004F3D02">
        <w:t>o</w:t>
      </w:r>
      <w:r w:rsidRPr="00D152C7">
        <w:t>d, His testimonies, and His statutes, and, in observing them, intend to do what is right and good in His sight only.</w:t>
      </w:r>
      <w:r w:rsidR="00E8625D">
        <w:t>”</w:t>
      </w:r>
      <w:r w:rsidRPr="00D152C7">
        <w:t xml:space="preserve"> And [the expression in the verse before us] that it may be well with </w:t>
      </w:r>
      <w:r w:rsidR="00BC1564">
        <w:t>you</w:t>
      </w:r>
      <w:r w:rsidRPr="00D152C7">
        <w:t xml:space="preserve"> is a promise, stating that, when you will do that which is good in His eyes, it will be well</w:t>
      </w:r>
      <w:r w:rsidRPr="00194FE0">
        <w:rPr>
          <w:rStyle w:val="FootnoteReference"/>
        </w:rPr>
        <w:footnoteReference w:id="23"/>
      </w:r>
      <w:r w:rsidRPr="00D152C7">
        <w:t xml:space="preserve"> with you, for G</w:t>
      </w:r>
      <w:r w:rsidR="00BC1564">
        <w:t>o</w:t>
      </w:r>
      <w:r w:rsidRPr="00D152C7">
        <w:t>d does good unto the good, and to them that are upright in their hearts. Our Rabbis have a beautiful Midrash on this verse.</w:t>
      </w:r>
      <w:r w:rsidRPr="00194FE0">
        <w:rPr>
          <w:rStyle w:val="FootnoteReference"/>
        </w:rPr>
        <w:footnoteReference w:id="24"/>
      </w:r>
      <w:r w:rsidRPr="00D152C7">
        <w:t xml:space="preserve"> They have said: </w:t>
      </w:r>
      <w:r w:rsidR="00E8625D">
        <w:t>“</w:t>
      </w:r>
      <w:r w:rsidRPr="00D152C7">
        <w:t>[That which is right and good] refers to a compromise and going beyond the requirement of the letter of the law.</w:t>
      </w:r>
      <w:r w:rsidR="00E8625D">
        <w:t>”</w:t>
      </w:r>
      <w:r w:rsidRPr="00D152C7">
        <w:t xml:space="preserve"> The intent of this is as follows: At first he [Moses] stated that you are to keep His statutes and His testimonies which He commanded you, and now he is stating that even where He has not commanded you, give thought, as well, to do what is good and right in His eyes, for He loves the good and the right. Now this is a great principle, for it is impossible to mention in the Torah all aspects of man</w:t>
      </w:r>
      <w:r w:rsidR="00E8625D">
        <w:t>’</w:t>
      </w:r>
      <w:r w:rsidRPr="00D152C7">
        <w:t xml:space="preserve">s conduct with his neighbors and friends, and all his various transactions, and the ordinances of all societies and countries. But since He mentioned many of them </w:t>
      </w:r>
      <w:r w:rsidR="00D93E38">
        <w:t>–</w:t>
      </w:r>
      <w:r w:rsidRPr="00D152C7">
        <w:t xml:space="preserve"> such as, </w:t>
      </w:r>
      <w:r w:rsidR="00BC1564">
        <w:t>You shall</w:t>
      </w:r>
      <w:r w:rsidRPr="00D152C7">
        <w:t xml:space="preserve"> not go up and down as a talebearer; </w:t>
      </w:r>
      <w:r w:rsidR="00BC1564">
        <w:t>You shall</w:t>
      </w:r>
      <w:r w:rsidRPr="00D152C7">
        <w:t xml:space="preserve"> not take vengeance, nor bear any grudge; neither </w:t>
      </w:r>
      <w:r w:rsidR="00BC1564">
        <w:t>shall you</w:t>
      </w:r>
      <w:r w:rsidRPr="00D152C7">
        <w:t xml:space="preserve"> stand idly by the blood of </w:t>
      </w:r>
      <w:r w:rsidR="00BC1564">
        <w:t>your</w:t>
      </w:r>
      <w:r w:rsidRPr="00D152C7">
        <w:t xml:space="preserve"> neighbor; </w:t>
      </w:r>
      <w:r w:rsidR="00BC1564">
        <w:t>You shall</w:t>
      </w:r>
      <w:r w:rsidRPr="00D152C7">
        <w:t xml:space="preserve"> not curse the deaf; </w:t>
      </w:r>
      <w:r w:rsidR="00BC1564">
        <w:t>You shall</w:t>
      </w:r>
      <w:r w:rsidRPr="00D152C7">
        <w:t xml:space="preserve"> rise up before the hoary head and the like </w:t>
      </w:r>
      <w:r w:rsidR="00D93E38">
        <w:t>–</w:t>
      </w:r>
      <w:r w:rsidRPr="00D152C7">
        <w:t xml:space="preserve"> he reverted to state in a general way that, in all matters, one should do what is </w:t>
      </w:r>
      <w:r w:rsidRPr="00FB6B43">
        <w:t>good and right</w:t>
      </w:r>
      <w:r w:rsidR="00FB6B43">
        <w:t xml:space="preserve"> and honest</w:t>
      </w:r>
      <w:r w:rsidRPr="00D152C7">
        <w:t>,</w:t>
      </w:r>
      <w:r w:rsidRPr="00194FE0">
        <w:rPr>
          <w:rStyle w:val="FootnoteReference"/>
        </w:rPr>
        <w:footnoteReference w:id="25"/>
      </w:r>
      <w:r w:rsidRPr="00D152C7">
        <w:t xml:space="preserve"> including even compromise and, going beyond the requirements of the law. Other examples are the </w:t>
      </w:r>
      <w:r w:rsidRPr="00D152C7">
        <w:lastRenderedPageBreak/>
        <w:t>Rabbis</w:t>
      </w:r>
      <w:r w:rsidR="00E8625D">
        <w:t>’</w:t>
      </w:r>
      <w:r w:rsidRPr="00D152C7">
        <w:t xml:space="preserve"> ordinances concerning the prerogative of a neighbor, and even what they said [concerning the desirability] that one</w:t>
      </w:r>
      <w:r w:rsidR="00E8625D">
        <w:t>’</w:t>
      </w:r>
      <w:r w:rsidRPr="00D152C7">
        <w:t>s youthful reputation be unblemished, and that one</w:t>
      </w:r>
      <w:r w:rsidR="00E8625D">
        <w:t>’</w:t>
      </w:r>
      <w:r w:rsidRPr="00D152C7">
        <w:t>s conversation with people be pleasant.</w:t>
      </w:r>
      <w:r w:rsidRPr="00194FE0">
        <w:rPr>
          <w:rStyle w:val="FootnoteReference"/>
        </w:rPr>
        <w:footnoteReference w:id="26"/>
      </w:r>
      <w:r w:rsidRPr="00D152C7">
        <w:t xml:space="preserve"> Thus [a person must seek to refine his behavior] in every form of activity, until he is worthy of being called </w:t>
      </w:r>
      <w:r w:rsidR="00E8625D">
        <w:t>“</w:t>
      </w:r>
      <w:r w:rsidRPr="00D152C7">
        <w:t>good and upright.</w:t>
      </w:r>
      <w:r w:rsidR="00E8625D">
        <w:t>”</w:t>
      </w:r>
      <w:r w:rsidRPr="00194FE0">
        <w:rPr>
          <w:rStyle w:val="FootnoteReference"/>
        </w:rPr>
        <w:footnoteReference w:id="27"/>
      </w:r>
    </w:p>
    <w:p w14:paraId="44668F63" w14:textId="77777777" w:rsidR="00441630" w:rsidRDefault="00441630" w:rsidP="00B41329">
      <w:pPr>
        <w:rPr>
          <w:b/>
          <w:bCs/>
        </w:rPr>
      </w:pPr>
    </w:p>
    <w:p w14:paraId="38958387" w14:textId="47125D31" w:rsidR="000160C2" w:rsidRPr="00194FE0" w:rsidRDefault="00A111C8" w:rsidP="00B41329">
      <w:pPr>
        <w:rPr>
          <w:szCs w:val="24"/>
        </w:rPr>
      </w:pPr>
      <w:r w:rsidRPr="00194FE0">
        <w:rPr>
          <w:rFonts w:asciiTheme="majorBidi" w:hAnsiTheme="majorBidi" w:cstheme="majorBidi"/>
          <w:szCs w:val="24"/>
          <w:lang w:eastAsia="ja-JP" w:bidi="he-IL"/>
        </w:rPr>
        <w:t xml:space="preserve">The commandment </w:t>
      </w:r>
      <w:r w:rsidR="00E8625D">
        <w:rPr>
          <w:rFonts w:asciiTheme="majorBidi" w:hAnsiTheme="majorBidi" w:cstheme="majorBidi"/>
          <w:szCs w:val="24"/>
          <w:lang w:eastAsia="ja-JP" w:bidi="he-IL"/>
        </w:rPr>
        <w:t>“</w:t>
      </w:r>
      <w:r w:rsidR="003365D7" w:rsidRPr="00D152C7">
        <w:t xml:space="preserve">and </w:t>
      </w:r>
      <w:r w:rsidR="00BC1564">
        <w:t>you shall</w:t>
      </w:r>
      <w:r w:rsidR="003365D7" w:rsidRPr="00D152C7">
        <w:t xml:space="preserve"> do that which is right and good in the sight of the </w:t>
      </w:r>
      <w:r w:rsidR="007B47F5" w:rsidRPr="007B47F5">
        <w:t>LORD</w:t>
      </w:r>
      <w:r w:rsidR="00E8625D">
        <w:rPr>
          <w:szCs w:val="24"/>
        </w:rPr>
        <w:t>”</w:t>
      </w:r>
      <w:r w:rsidRPr="00194FE0">
        <w:rPr>
          <w:szCs w:val="24"/>
        </w:rPr>
        <w:t xml:space="preserve"> follows immediately after the commandment </w:t>
      </w:r>
      <w:r w:rsidR="00E8625D">
        <w:rPr>
          <w:szCs w:val="24"/>
        </w:rPr>
        <w:t>“</w:t>
      </w:r>
      <w:r w:rsidR="00BC1564">
        <w:rPr>
          <w:szCs w:val="24"/>
        </w:rPr>
        <w:t>You</w:t>
      </w:r>
      <w:r w:rsidR="00E444BE" w:rsidRPr="00E444BE">
        <w:rPr>
          <w:szCs w:val="24"/>
        </w:rPr>
        <w:t xml:space="preserve"> shall diligently keep the commandments of the LORD your God, and His testimonies, and His statutes, which He </w:t>
      </w:r>
      <w:r w:rsidR="00BC1564">
        <w:rPr>
          <w:szCs w:val="24"/>
        </w:rPr>
        <w:t>has</w:t>
      </w:r>
      <w:r w:rsidR="00E444BE" w:rsidRPr="00E444BE">
        <w:rPr>
          <w:szCs w:val="24"/>
        </w:rPr>
        <w:t xml:space="preserve"> commanded </w:t>
      </w:r>
      <w:r w:rsidR="00BC1564">
        <w:rPr>
          <w:szCs w:val="24"/>
        </w:rPr>
        <w:t>you</w:t>
      </w:r>
      <w:r w:rsidR="00E8625D">
        <w:rPr>
          <w:szCs w:val="24"/>
        </w:rPr>
        <w:t>”</w:t>
      </w:r>
      <w:r w:rsidRPr="00194FE0">
        <w:rPr>
          <w:szCs w:val="24"/>
        </w:rPr>
        <w:t xml:space="preserve"> (</w:t>
      </w:r>
      <w:r w:rsidR="005431FE">
        <w:rPr>
          <w:szCs w:val="24"/>
        </w:rPr>
        <w:t xml:space="preserve">Deuteronomy </w:t>
      </w:r>
      <w:r w:rsidR="00171300">
        <w:rPr>
          <w:szCs w:val="24"/>
        </w:rPr>
        <w:t>6:</w:t>
      </w:r>
      <w:r w:rsidRPr="00194FE0">
        <w:rPr>
          <w:szCs w:val="24"/>
        </w:rPr>
        <w:t>17).</w:t>
      </w:r>
      <w:r w:rsidR="00E8625D">
        <w:rPr>
          <w:szCs w:val="24"/>
        </w:rPr>
        <w:t xml:space="preserve"> </w:t>
      </w:r>
      <w:r w:rsidRPr="00194FE0">
        <w:rPr>
          <w:szCs w:val="24"/>
        </w:rPr>
        <w:t xml:space="preserve">Nahmanides therefore explains v. 18 as </w:t>
      </w:r>
      <w:r w:rsidR="00171300">
        <w:rPr>
          <w:szCs w:val="24"/>
        </w:rPr>
        <w:t>supplementing</w:t>
      </w:r>
      <w:r w:rsidRPr="00194FE0">
        <w:rPr>
          <w:szCs w:val="24"/>
        </w:rPr>
        <w:t xml:space="preserve"> the commandment of v. 17.</w:t>
      </w:r>
      <w:r w:rsidRPr="00194FE0">
        <w:rPr>
          <w:rStyle w:val="FootnoteReference"/>
          <w:szCs w:val="24"/>
        </w:rPr>
        <w:footnoteReference w:id="28"/>
      </w:r>
    </w:p>
    <w:p w14:paraId="631E53EE" w14:textId="0977511D" w:rsidR="00A111C8" w:rsidRPr="00194FE0" w:rsidRDefault="00493B1C" w:rsidP="007A3567">
      <w:pPr>
        <w:rPr>
          <w:szCs w:val="24"/>
        </w:rPr>
      </w:pPr>
      <w:r w:rsidRPr="00194FE0">
        <w:rPr>
          <w:szCs w:val="24"/>
        </w:rPr>
        <w:t xml:space="preserve">After presenting the plain-sense interpretation of the verse, which teaches that this </w:t>
      </w:r>
      <w:r w:rsidR="00B44B78">
        <w:rPr>
          <w:szCs w:val="24"/>
        </w:rPr>
        <w:t xml:space="preserve">is </w:t>
      </w:r>
      <w:r w:rsidRPr="00194FE0">
        <w:rPr>
          <w:szCs w:val="24"/>
        </w:rPr>
        <w:t xml:space="preserve">a general commandment, </w:t>
      </w:r>
      <w:r w:rsidR="00F62E50">
        <w:rPr>
          <w:szCs w:val="24"/>
        </w:rPr>
        <w:t>to be implemented</w:t>
      </w:r>
      <w:r w:rsidR="007A3567" w:rsidRPr="00194FE0">
        <w:rPr>
          <w:szCs w:val="24"/>
        </w:rPr>
        <w:t xml:space="preserve"> in </w:t>
      </w:r>
      <w:r w:rsidR="00F62E50">
        <w:rPr>
          <w:szCs w:val="24"/>
        </w:rPr>
        <w:t>the more specific</w:t>
      </w:r>
      <w:r w:rsidR="007A3567" w:rsidRPr="00194FE0">
        <w:rPr>
          <w:szCs w:val="24"/>
        </w:rPr>
        <w:t xml:space="preserve"> commandment</w:t>
      </w:r>
      <w:r w:rsidR="00F62E50">
        <w:rPr>
          <w:szCs w:val="24"/>
        </w:rPr>
        <w:t>s</w:t>
      </w:r>
      <w:r w:rsidR="007A3567" w:rsidRPr="00194FE0">
        <w:rPr>
          <w:szCs w:val="24"/>
        </w:rPr>
        <w:t xml:space="preserve"> by means of one</w:t>
      </w:r>
      <w:r w:rsidR="00E8625D">
        <w:rPr>
          <w:szCs w:val="24"/>
        </w:rPr>
        <w:t>’</w:t>
      </w:r>
      <w:r w:rsidR="007A3567" w:rsidRPr="00194FE0">
        <w:rPr>
          <w:szCs w:val="24"/>
        </w:rPr>
        <w:t>s intention to keep God</w:t>
      </w:r>
      <w:r w:rsidR="00E8625D">
        <w:rPr>
          <w:szCs w:val="24"/>
        </w:rPr>
        <w:t>’</w:t>
      </w:r>
      <w:r w:rsidR="007A3567" w:rsidRPr="00194FE0">
        <w:rPr>
          <w:szCs w:val="24"/>
        </w:rPr>
        <w:t xml:space="preserve">s commandments for no other reason than that you wish to do what He finds right and good, without </w:t>
      </w:r>
      <w:r w:rsidR="00F62E50">
        <w:rPr>
          <w:szCs w:val="24"/>
        </w:rPr>
        <w:t>question</w:t>
      </w:r>
      <w:r w:rsidR="007A3567" w:rsidRPr="00194FE0">
        <w:rPr>
          <w:szCs w:val="24"/>
        </w:rPr>
        <w:t xml:space="preserve">, he </w:t>
      </w:r>
      <w:r w:rsidR="003628B0">
        <w:rPr>
          <w:szCs w:val="24"/>
        </w:rPr>
        <w:t>cites</w:t>
      </w:r>
      <w:r w:rsidR="007A3567" w:rsidRPr="00194FE0">
        <w:rPr>
          <w:szCs w:val="24"/>
        </w:rPr>
        <w:t xml:space="preserve"> a rabbinic interpretation of the verse (which also appears in </w:t>
      </w:r>
      <w:r w:rsidR="003628B0" w:rsidRPr="00194FE0">
        <w:rPr>
          <w:szCs w:val="24"/>
        </w:rPr>
        <w:t>Rashi</w:t>
      </w:r>
      <w:r w:rsidR="00E8625D">
        <w:rPr>
          <w:szCs w:val="24"/>
        </w:rPr>
        <w:t>’</w:t>
      </w:r>
      <w:r w:rsidR="003628B0">
        <w:rPr>
          <w:szCs w:val="24"/>
        </w:rPr>
        <w:t>s</w:t>
      </w:r>
      <w:r w:rsidR="003628B0" w:rsidRPr="00194FE0">
        <w:rPr>
          <w:szCs w:val="24"/>
        </w:rPr>
        <w:t xml:space="preserve"> </w:t>
      </w:r>
      <w:r w:rsidR="007A3567" w:rsidRPr="00194FE0">
        <w:rPr>
          <w:szCs w:val="24"/>
        </w:rPr>
        <w:t>comment):</w:t>
      </w:r>
      <w:r w:rsidR="00E8625D">
        <w:rPr>
          <w:szCs w:val="24"/>
        </w:rPr>
        <w:t xml:space="preserve"> </w:t>
      </w:r>
      <w:r w:rsidR="00E8625D">
        <w:rPr>
          <w:rFonts w:cs="Geneva"/>
          <w:lang w:eastAsia="ja-JP"/>
        </w:rPr>
        <w:t>“</w:t>
      </w:r>
      <w:r w:rsidR="00893719" w:rsidRPr="00042FC4">
        <w:rPr>
          <w:rFonts w:cs="Geneva"/>
          <w:lang w:eastAsia="ja-JP"/>
        </w:rPr>
        <w:t xml:space="preserve">[That which is right and good] refers to a compromise and </w:t>
      </w:r>
      <w:r w:rsidR="00893719" w:rsidRPr="00042FC4">
        <w:rPr>
          <w:rFonts w:cs="Geneva"/>
          <w:lang w:eastAsia="ja-JP"/>
        </w:rPr>
        <w:lastRenderedPageBreak/>
        <w:t>going beyond the requirement of the letter of the law.</w:t>
      </w:r>
      <w:r w:rsidR="00E8625D">
        <w:rPr>
          <w:rFonts w:cs="Geneva"/>
          <w:lang w:eastAsia="ja-JP"/>
        </w:rPr>
        <w:t>”</w:t>
      </w:r>
      <w:r w:rsidR="00893719" w:rsidRPr="00042FC4">
        <w:rPr>
          <w:rFonts w:cs="Geneva"/>
          <w:lang w:eastAsia="ja-JP"/>
        </w:rPr>
        <w:t xml:space="preserve"> </w:t>
      </w:r>
      <w:r w:rsidR="007A3567" w:rsidRPr="00194FE0">
        <w:rPr>
          <w:szCs w:val="24"/>
        </w:rPr>
        <w:t xml:space="preserve">He thereby </w:t>
      </w:r>
      <w:r w:rsidR="00974771">
        <w:rPr>
          <w:szCs w:val="24"/>
        </w:rPr>
        <w:t>bestows upon</w:t>
      </w:r>
      <w:r w:rsidR="007A3567" w:rsidRPr="00194FE0">
        <w:rPr>
          <w:szCs w:val="24"/>
        </w:rPr>
        <w:t xml:space="preserve"> it a much broader meaning.</w:t>
      </w:r>
    </w:p>
    <w:p w14:paraId="295B2F9D" w14:textId="32531C66" w:rsidR="00BC1564" w:rsidRDefault="007A3567" w:rsidP="00BC1564">
      <w:pPr>
        <w:rPr>
          <w:szCs w:val="24"/>
        </w:rPr>
      </w:pPr>
      <w:r w:rsidRPr="00194FE0">
        <w:rPr>
          <w:szCs w:val="24"/>
        </w:rPr>
        <w:t xml:space="preserve">As in the comment to </w:t>
      </w:r>
      <w:r w:rsidR="005431FE">
        <w:rPr>
          <w:szCs w:val="24"/>
        </w:rPr>
        <w:t>Leviticus 19:2</w:t>
      </w:r>
      <w:r w:rsidRPr="00194FE0">
        <w:rPr>
          <w:szCs w:val="24"/>
        </w:rPr>
        <w:t xml:space="preserve">, here too Nahmanides presents a </w:t>
      </w:r>
      <w:r w:rsidR="0077425F">
        <w:rPr>
          <w:szCs w:val="24"/>
        </w:rPr>
        <w:t>basic level</w:t>
      </w:r>
      <w:r w:rsidRPr="00194FE0">
        <w:rPr>
          <w:szCs w:val="24"/>
        </w:rPr>
        <w:t xml:space="preserve"> of detail</w:t>
      </w:r>
      <w:r w:rsidR="0077425F">
        <w:rPr>
          <w:szCs w:val="24"/>
        </w:rPr>
        <w:t>ed</w:t>
      </w:r>
      <w:r w:rsidRPr="00194FE0">
        <w:rPr>
          <w:szCs w:val="24"/>
        </w:rPr>
        <w:t xml:space="preserve"> commandments </w:t>
      </w:r>
      <w:r w:rsidR="0077425F">
        <w:rPr>
          <w:szCs w:val="24"/>
        </w:rPr>
        <w:t>supplemented by</w:t>
      </w:r>
      <w:r w:rsidRPr="00194FE0">
        <w:rPr>
          <w:szCs w:val="24"/>
        </w:rPr>
        <w:t xml:space="preserve"> a </w:t>
      </w:r>
      <w:r w:rsidR="0077425F">
        <w:rPr>
          <w:szCs w:val="24"/>
        </w:rPr>
        <w:t xml:space="preserve">more </w:t>
      </w:r>
      <w:r w:rsidRPr="00194FE0">
        <w:rPr>
          <w:szCs w:val="24"/>
        </w:rPr>
        <w:t>general</w:t>
      </w:r>
      <w:r w:rsidR="0077425F">
        <w:rPr>
          <w:szCs w:val="24"/>
        </w:rPr>
        <w:t xml:space="preserve"> one</w:t>
      </w:r>
      <w:r w:rsidRPr="00194FE0">
        <w:rPr>
          <w:szCs w:val="24"/>
        </w:rPr>
        <w:t>.</w:t>
      </w:r>
      <w:r w:rsidR="00E8625D">
        <w:rPr>
          <w:szCs w:val="24"/>
        </w:rPr>
        <w:t xml:space="preserve"> </w:t>
      </w:r>
      <w:r w:rsidRPr="00194FE0">
        <w:rPr>
          <w:szCs w:val="24"/>
        </w:rPr>
        <w:t xml:space="preserve">But whereas Nahmanides based his comment on </w:t>
      </w:r>
      <w:r w:rsidR="005431FE">
        <w:rPr>
          <w:szCs w:val="24"/>
        </w:rPr>
        <w:t xml:space="preserve">Exodus </w:t>
      </w:r>
      <w:r w:rsidRPr="00194FE0">
        <w:rPr>
          <w:szCs w:val="24"/>
        </w:rPr>
        <w:t>15:26 on the statement of R. Eleazar in the Mekhilta pointing specifically at the realm of business conduct (broadened by Nahmanides to include all sorts of financial interactions), the background to his comment</w:t>
      </w:r>
      <w:r w:rsidR="00A07E2F">
        <w:rPr>
          <w:szCs w:val="24"/>
        </w:rPr>
        <w:t xml:space="preserve"> on </w:t>
      </w:r>
      <w:r w:rsidR="005431FE">
        <w:rPr>
          <w:szCs w:val="24"/>
        </w:rPr>
        <w:t xml:space="preserve">Deuteronomy </w:t>
      </w:r>
      <w:r w:rsidR="00A07E2F">
        <w:rPr>
          <w:szCs w:val="24"/>
        </w:rPr>
        <w:t>6:18</w:t>
      </w:r>
      <w:r w:rsidRPr="00194FE0">
        <w:rPr>
          <w:szCs w:val="24"/>
        </w:rPr>
        <w:t xml:space="preserve"> is </w:t>
      </w:r>
      <w:r w:rsidR="00A07E2F">
        <w:rPr>
          <w:szCs w:val="24"/>
        </w:rPr>
        <w:t>v. 17</w:t>
      </w:r>
      <w:r w:rsidRPr="00194FE0">
        <w:rPr>
          <w:szCs w:val="24"/>
        </w:rPr>
        <w:t xml:space="preserve">, which </w:t>
      </w:r>
      <w:r w:rsidR="00A07E2F">
        <w:rPr>
          <w:szCs w:val="24"/>
        </w:rPr>
        <w:t>is about keeping</w:t>
      </w:r>
      <w:r w:rsidRPr="00194FE0">
        <w:rPr>
          <w:szCs w:val="24"/>
        </w:rPr>
        <w:t xml:space="preserve"> all the </w:t>
      </w:r>
      <w:r w:rsidR="00E8625D">
        <w:rPr>
          <w:szCs w:val="24"/>
        </w:rPr>
        <w:t>“</w:t>
      </w:r>
      <w:r w:rsidR="00A07E2F" w:rsidRPr="00A07E2F">
        <w:rPr>
          <w:szCs w:val="24"/>
        </w:rPr>
        <w:t xml:space="preserve">commandments, </w:t>
      </w:r>
      <w:r w:rsidR="00317223" w:rsidRPr="00317223">
        <w:rPr>
          <w:szCs w:val="24"/>
        </w:rPr>
        <w:t>testimonies</w:t>
      </w:r>
      <w:r w:rsidR="00A07E2F" w:rsidRPr="00A07E2F">
        <w:rPr>
          <w:szCs w:val="24"/>
        </w:rPr>
        <w:t xml:space="preserve">, and </w:t>
      </w:r>
      <w:r w:rsidR="00317223" w:rsidRPr="00317223">
        <w:rPr>
          <w:szCs w:val="24"/>
        </w:rPr>
        <w:t>statutes</w:t>
      </w:r>
      <w:r w:rsidR="00A07E2F">
        <w:rPr>
          <w:szCs w:val="24"/>
        </w:rPr>
        <w:t>.</w:t>
      </w:r>
      <w:r w:rsidR="00E8625D">
        <w:rPr>
          <w:szCs w:val="24"/>
        </w:rPr>
        <w:t xml:space="preserve">” </w:t>
      </w:r>
      <w:r w:rsidR="00F9241E">
        <w:rPr>
          <w:szCs w:val="24"/>
        </w:rPr>
        <w:t>His</w:t>
      </w:r>
      <w:r w:rsidRPr="00194FE0">
        <w:rPr>
          <w:szCs w:val="24"/>
        </w:rPr>
        <w:t xml:space="preserve"> </w:t>
      </w:r>
      <w:r w:rsidR="00F9241E">
        <w:rPr>
          <w:szCs w:val="24"/>
        </w:rPr>
        <w:t>interpretation of</w:t>
      </w:r>
      <w:r w:rsidR="00B517FF" w:rsidRPr="00194FE0">
        <w:rPr>
          <w:szCs w:val="24"/>
        </w:rPr>
        <w:t xml:space="preserve"> the commandment to </w:t>
      </w:r>
      <w:r w:rsidR="00E8625D">
        <w:rPr>
          <w:szCs w:val="24"/>
        </w:rPr>
        <w:t>“</w:t>
      </w:r>
      <w:r w:rsidR="00B517FF" w:rsidRPr="00194FE0">
        <w:rPr>
          <w:szCs w:val="24"/>
        </w:rPr>
        <w:t xml:space="preserve">do </w:t>
      </w:r>
      <w:r w:rsidR="00CF4EA5">
        <w:rPr>
          <w:szCs w:val="24"/>
        </w:rPr>
        <w:t>that which</w:t>
      </w:r>
      <w:r w:rsidR="00B517FF" w:rsidRPr="00194FE0">
        <w:rPr>
          <w:szCs w:val="24"/>
        </w:rPr>
        <w:t xml:space="preserve"> is right and good</w:t>
      </w:r>
      <w:r w:rsidR="00E8625D">
        <w:rPr>
          <w:szCs w:val="24"/>
        </w:rPr>
        <w:t>”</w:t>
      </w:r>
      <w:r w:rsidR="00B517FF" w:rsidRPr="00194FE0">
        <w:rPr>
          <w:szCs w:val="24"/>
        </w:rPr>
        <w:t xml:space="preserve"> in his </w:t>
      </w:r>
      <w:r w:rsidR="00F9241E" w:rsidRPr="00194FE0">
        <w:rPr>
          <w:szCs w:val="24"/>
        </w:rPr>
        <w:t xml:space="preserve">comment </w:t>
      </w:r>
      <w:r w:rsidR="00F9241E">
        <w:rPr>
          <w:szCs w:val="24"/>
        </w:rPr>
        <w:t xml:space="preserve">to </w:t>
      </w:r>
      <w:r w:rsidR="005431FE">
        <w:rPr>
          <w:szCs w:val="24"/>
        </w:rPr>
        <w:t xml:space="preserve">Leviticus </w:t>
      </w:r>
      <w:r w:rsidR="00F9241E">
        <w:rPr>
          <w:szCs w:val="24"/>
        </w:rPr>
        <w:t>19:2 follows a series</w:t>
      </w:r>
      <w:r w:rsidR="00B517FF" w:rsidRPr="00194FE0">
        <w:rPr>
          <w:szCs w:val="24"/>
        </w:rPr>
        <w:t xml:space="preserve"> </w:t>
      </w:r>
      <w:r w:rsidR="00F9241E">
        <w:rPr>
          <w:szCs w:val="24"/>
        </w:rPr>
        <w:t>of</w:t>
      </w:r>
      <w:r w:rsidR="00B517FF" w:rsidRPr="00194FE0">
        <w:rPr>
          <w:szCs w:val="24"/>
        </w:rPr>
        <w:t xml:space="preserve"> </w:t>
      </w:r>
      <w:r w:rsidR="00F9241E" w:rsidRPr="00194FE0">
        <w:rPr>
          <w:szCs w:val="24"/>
        </w:rPr>
        <w:t xml:space="preserve">financial </w:t>
      </w:r>
      <w:r w:rsidR="00B517FF" w:rsidRPr="00194FE0">
        <w:rPr>
          <w:szCs w:val="24"/>
        </w:rPr>
        <w:t>prohibitions</w:t>
      </w:r>
      <w:r w:rsidR="00F9241E">
        <w:rPr>
          <w:szCs w:val="24"/>
        </w:rPr>
        <w:t>;</w:t>
      </w:r>
      <w:r w:rsidR="00B517FF" w:rsidRPr="00194FE0">
        <w:rPr>
          <w:szCs w:val="24"/>
        </w:rPr>
        <w:t xml:space="preserve"> </w:t>
      </w:r>
      <w:r w:rsidR="00F9241E">
        <w:rPr>
          <w:szCs w:val="24"/>
        </w:rPr>
        <w:t>he therefore takes it to be adding</w:t>
      </w:r>
      <w:r w:rsidR="00B517FF" w:rsidRPr="00194FE0">
        <w:rPr>
          <w:szCs w:val="24"/>
        </w:rPr>
        <w:t xml:space="preserve"> </w:t>
      </w:r>
      <w:r w:rsidR="00F9241E">
        <w:rPr>
          <w:szCs w:val="24"/>
        </w:rPr>
        <w:t>a</w:t>
      </w:r>
      <w:r w:rsidR="00B517FF" w:rsidRPr="00194FE0">
        <w:rPr>
          <w:szCs w:val="24"/>
        </w:rPr>
        <w:t xml:space="preserve"> dimension that the detailed </w:t>
      </w:r>
      <w:r w:rsidR="00F9241E" w:rsidRPr="00F9241E">
        <w:rPr>
          <w:i/>
          <w:iCs/>
          <w:szCs w:val="24"/>
        </w:rPr>
        <w:t>financial</w:t>
      </w:r>
      <w:r w:rsidR="00F9241E" w:rsidRPr="00194FE0">
        <w:rPr>
          <w:szCs w:val="24"/>
        </w:rPr>
        <w:t xml:space="preserve"> </w:t>
      </w:r>
      <w:r w:rsidR="00B517FF" w:rsidRPr="00194FE0">
        <w:rPr>
          <w:szCs w:val="24"/>
        </w:rPr>
        <w:t xml:space="preserve">prohibitions do not </w:t>
      </w:r>
      <w:r w:rsidR="00F9241E">
        <w:rPr>
          <w:szCs w:val="24"/>
        </w:rPr>
        <w:t>cover.</w:t>
      </w:r>
      <w:r w:rsidR="00E8625D">
        <w:rPr>
          <w:szCs w:val="24"/>
        </w:rPr>
        <w:t xml:space="preserve"> </w:t>
      </w:r>
      <w:r w:rsidR="00F9241E">
        <w:rPr>
          <w:szCs w:val="24"/>
        </w:rPr>
        <w:t>But</w:t>
      </w:r>
      <w:r w:rsidR="00B517FF" w:rsidRPr="00194FE0">
        <w:rPr>
          <w:szCs w:val="24"/>
        </w:rPr>
        <w:t xml:space="preserve"> here the general commandment </w:t>
      </w:r>
      <w:r w:rsidR="00F9241E">
        <w:rPr>
          <w:szCs w:val="24"/>
        </w:rPr>
        <w:t>is supplementing something much broader:</w:t>
      </w:r>
      <w:r w:rsidR="00B517FF" w:rsidRPr="00194FE0">
        <w:rPr>
          <w:szCs w:val="24"/>
        </w:rPr>
        <w:t xml:space="preserve"> </w:t>
      </w:r>
      <w:r w:rsidR="00B517FF" w:rsidRPr="00F9241E">
        <w:rPr>
          <w:i/>
          <w:iCs/>
          <w:szCs w:val="24"/>
        </w:rPr>
        <w:t>all</w:t>
      </w:r>
      <w:r w:rsidR="00B517FF" w:rsidRPr="00194FE0">
        <w:rPr>
          <w:szCs w:val="24"/>
        </w:rPr>
        <w:t xml:space="preserve"> the commandments </w:t>
      </w:r>
      <w:r w:rsidR="00E8625D">
        <w:rPr>
          <w:szCs w:val="24"/>
        </w:rPr>
        <w:t>“</w:t>
      </w:r>
      <w:r w:rsidR="00B517FF" w:rsidRPr="00194FE0">
        <w:rPr>
          <w:szCs w:val="24"/>
        </w:rPr>
        <w:t xml:space="preserve">that the </w:t>
      </w:r>
      <w:r w:rsidR="00554FBD">
        <w:rPr>
          <w:smallCaps/>
          <w:szCs w:val="24"/>
        </w:rPr>
        <w:t>LORD</w:t>
      </w:r>
      <w:r w:rsidR="00B517FF" w:rsidRPr="00194FE0">
        <w:rPr>
          <w:szCs w:val="24"/>
        </w:rPr>
        <w:t xml:space="preserve"> your God </w:t>
      </w:r>
      <w:r w:rsidR="0012283F">
        <w:rPr>
          <w:szCs w:val="24"/>
        </w:rPr>
        <w:t>has</w:t>
      </w:r>
      <w:r w:rsidR="00554FBD">
        <w:rPr>
          <w:szCs w:val="24"/>
        </w:rPr>
        <w:t xml:space="preserve"> commanded</w:t>
      </w:r>
      <w:r w:rsidR="00B517FF" w:rsidRPr="00194FE0">
        <w:rPr>
          <w:szCs w:val="24"/>
        </w:rPr>
        <w:t xml:space="preserve"> you</w:t>
      </w:r>
      <w:r w:rsidR="00F9241E">
        <w:rPr>
          <w:szCs w:val="24"/>
        </w:rPr>
        <w:t>.</w:t>
      </w:r>
      <w:r w:rsidR="00E8625D">
        <w:rPr>
          <w:szCs w:val="24"/>
        </w:rPr>
        <w:t xml:space="preserve">” </w:t>
      </w:r>
      <w:r w:rsidR="00F9241E">
        <w:rPr>
          <w:szCs w:val="24"/>
        </w:rPr>
        <w:t>It must therefore be</w:t>
      </w:r>
      <w:r w:rsidR="00B517FF" w:rsidRPr="00194FE0">
        <w:rPr>
          <w:szCs w:val="24"/>
        </w:rPr>
        <w:t xml:space="preserve"> adding a dimension that none of the commandments touch upon – that one must make sure to do </w:t>
      </w:r>
      <w:r w:rsidR="004F3D02">
        <w:rPr>
          <w:rFonts w:cstheme="majorBidi"/>
          <w:szCs w:val="24"/>
        </w:rPr>
        <w:t>that which</w:t>
      </w:r>
      <w:r w:rsidR="004F3D02" w:rsidRPr="00194FE0">
        <w:rPr>
          <w:rFonts w:cstheme="majorBidi"/>
          <w:szCs w:val="24"/>
        </w:rPr>
        <w:t xml:space="preserve"> </w:t>
      </w:r>
      <w:r w:rsidR="00B517FF" w:rsidRPr="00194FE0">
        <w:rPr>
          <w:szCs w:val="24"/>
        </w:rPr>
        <w:t xml:space="preserve">is right and good even </w:t>
      </w:r>
      <w:r w:rsidR="00E8625D">
        <w:rPr>
          <w:szCs w:val="24"/>
        </w:rPr>
        <w:t>“</w:t>
      </w:r>
      <w:r w:rsidR="00B517FF" w:rsidRPr="00194FE0">
        <w:rPr>
          <w:szCs w:val="24"/>
        </w:rPr>
        <w:t>outside the realm of the commandments.</w:t>
      </w:r>
      <w:r w:rsidR="00E8625D">
        <w:rPr>
          <w:szCs w:val="24"/>
        </w:rPr>
        <w:t>”</w:t>
      </w:r>
    </w:p>
    <w:p w14:paraId="451B77DB" w14:textId="7CF1D11A" w:rsidR="006260A1" w:rsidRPr="00194FE0" w:rsidRDefault="006260A1" w:rsidP="00BC1564">
      <w:pPr>
        <w:rPr>
          <w:szCs w:val="24"/>
        </w:rPr>
      </w:pPr>
      <w:r w:rsidRPr="00194FE0">
        <w:rPr>
          <w:szCs w:val="24"/>
        </w:rPr>
        <w:t xml:space="preserve">This </w:t>
      </w:r>
      <w:r w:rsidR="00E8625D">
        <w:rPr>
          <w:szCs w:val="24"/>
        </w:rPr>
        <w:t>“</w:t>
      </w:r>
      <w:r w:rsidRPr="00194FE0">
        <w:rPr>
          <w:szCs w:val="24"/>
        </w:rPr>
        <w:t>outside the realm of the commandments</w:t>
      </w:r>
      <w:r w:rsidR="00E8625D">
        <w:rPr>
          <w:szCs w:val="24"/>
        </w:rPr>
        <w:t>”</w:t>
      </w:r>
      <w:r w:rsidRPr="00194FE0">
        <w:rPr>
          <w:szCs w:val="24"/>
        </w:rPr>
        <w:t xml:space="preserve"> stems from the fact that </w:t>
      </w:r>
      <w:r w:rsidR="00E8625D">
        <w:rPr>
          <w:szCs w:val="24"/>
        </w:rPr>
        <w:t>“</w:t>
      </w:r>
      <w:r w:rsidR="0012283F" w:rsidRPr="00042FC4">
        <w:rPr>
          <w:rFonts w:cs="Geneva"/>
          <w:lang w:eastAsia="ja-JP"/>
        </w:rPr>
        <w:t>it is impossible to mention in the Torah all aspects of man</w:t>
      </w:r>
      <w:r w:rsidR="00E8625D">
        <w:rPr>
          <w:rFonts w:cs="Geneva"/>
          <w:lang w:eastAsia="ja-JP"/>
        </w:rPr>
        <w:t>’</w:t>
      </w:r>
      <w:r w:rsidR="0012283F" w:rsidRPr="00042FC4">
        <w:rPr>
          <w:rFonts w:cs="Geneva"/>
          <w:lang w:eastAsia="ja-JP"/>
        </w:rPr>
        <w:t>s conduct with his neighbors and friends, and all his various transactions, and the ordinances of all societies and countries</w:t>
      </w:r>
      <w:r w:rsidRPr="00194FE0">
        <w:rPr>
          <w:szCs w:val="24"/>
        </w:rPr>
        <w:t>.</w:t>
      </w:r>
      <w:r w:rsidR="00E8625D">
        <w:rPr>
          <w:szCs w:val="24"/>
        </w:rPr>
        <w:t xml:space="preserve">” </w:t>
      </w:r>
      <w:r w:rsidRPr="00194FE0">
        <w:rPr>
          <w:szCs w:val="24"/>
        </w:rPr>
        <w:t>The Torah makes many of them explicit, but not all.</w:t>
      </w:r>
      <w:r w:rsidR="00E8625D">
        <w:rPr>
          <w:szCs w:val="24"/>
        </w:rPr>
        <w:t xml:space="preserve"> </w:t>
      </w:r>
      <w:r w:rsidR="00E57AD8">
        <w:rPr>
          <w:szCs w:val="24"/>
        </w:rPr>
        <w:t>As described</w:t>
      </w:r>
      <w:r w:rsidR="00E57AD8" w:rsidRPr="00194FE0">
        <w:rPr>
          <w:szCs w:val="24"/>
        </w:rPr>
        <w:t xml:space="preserve"> by Nahmanides,</w:t>
      </w:r>
      <w:r w:rsidR="00E57AD8">
        <w:rPr>
          <w:szCs w:val="24"/>
        </w:rPr>
        <w:t xml:space="preserve"> t</w:t>
      </w:r>
      <w:r w:rsidRPr="00194FE0">
        <w:rPr>
          <w:szCs w:val="24"/>
        </w:rPr>
        <w:t xml:space="preserve">his </w:t>
      </w:r>
      <w:r w:rsidR="00E57AD8">
        <w:rPr>
          <w:szCs w:val="24"/>
        </w:rPr>
        <w:t>area</w:t>
      </w:r>
      <w:r w:rsidRPr="00194FE0">
        <w:rPr>
          <w:szCs w:val="24"/>
        </w:rPr>
        <w:t xml:space="preserve"> </w:t>
      </w:r>
      <w:r w:rsidR="00E8625D">
        <w:rPr>
          <w:szCs w:val="24"/>
        </w:rPr>
        <w:t>“</w:t>
      </w:r>
      <w:r w:rsidRPr="00194FE0">
        <w:rPr>
          <w:szCs w:val="24"/>
        </w:rPr>
        <w:t>outside the realm of the commandments</w:t>
      </w:r>
      <w:r w:rsidR="00E8625D">
        <w:rPr>
          <w:szCs w:val="24"/>
        </w:rPr>
        <w:t>”</w:t>
      </w:r>
      <w:r w:rsidRPr="00194FE0">
        <w:rPr>
          <w:szCs w:val="24"/>
        </w:rPr>
        <w:t xml:space="preserve"> </w:t>
      </w:r>
      <w:r w:rsidR="00E57AD8">
        <w:rPr>
          <w:szCs w:val="24"/>
        </w:rPr>
        <w:t xml:space="preserve">must </w:t>
      </w:r>
      <w:r w:rsidRPr="00194FE0">
        <w:rPr>
          <w:szCs w:val="24"/>
        </w:rPr>
        <w:t>include all sorts of interactions between people.</w:t>
      </w:r>
      <w:r w:rsidRPr="00194FE0">
        <w:rPr>
          <w:rStyle w:val="FootnoteReference"/>
          <w:szCs w:val="24"/>
        </w:rPr>
        <w:footnoteReference w:id="29"/>
      </w:r>
      <w:r w:rsidR="00E8625D">
        <w:rPr>
          <w:szCs w:val="24"/>
        </w:rPr>
        <w:t xml:space="preserve"> </w:t>
      </w:r>
      <w:r w:rsidRPr="00194FE0">
        <w:rPr>
          <w:szCs w:val="24"/>
        </w:rPr>
        <w:t xml:space="preserve">In his comment to </w:t>
      </w:r>
      <w:r w:rsidR="005431FE">
        <w:rPr>
          <w:szCs w:val="24"/>
        </w:rPr>
        <w:t xml:space="preserve">Leviticus </w:t>
      </w:r>
      <w:r w:rsidRPr="00194FE0">
        <w:rPr>
          <w:szCs w:val="24"/>
        </w:rPr>
        <w:t>19:</w:t>
      </w:r>
      <w:r w:rsidR="00F76F2B">
        <w:rPr>
          <w:szCs w:val="24"/>
        </w:rPr>
        <w:t>2</w:t>
      </w:r>
      <w:r w:rsidR="007F76C5">
        <w:rPr>
          <w:szCs w:val="24"/>
        </w:rPr>
        <w:t>,</w:t>
      </w:r>
      <w:r w:rsidRPr="00194FE0">
        <w:rPr>
          <w:szCs w:val="24"/>
        </w:rPr>
        <w:t xml:space="preserve"> the </w:t>
      </w:r>
      <w:r w:rsidR="005279A9">
        <w:rPr>
          <w:szCs w:val="24"/>
        </w:rPr>
        <w:t>specifics</w:t>
      </w:r>
      <w:r w:rsidRPr="00194FE0">
        <w:rPr>
          <w:szCs w:val="24"/>
        </w:rPr>
        <w:t xml:space="preserve"> </w:t>
      </w:r>
      <w:r w:rsidR="00F76F2B">
        <w:rPr>
          <w:szCs w:val="24"/>
        </w:rPr>
        <w:t>are</w:t>
      </w:r>
      <w:r w:rsidR="005279A9">
        <w:rPr>
          <w:szCs w:val="24"/>
        </w:rPr>
        <w:t xml:space="preserve"> the commandments</w:t>
      </w:r>
      <w:r w:rsidRPr="00194FE0">
        <w:rPr>
          <w:szCs w:val="24"/>
        </w:rPr>
        <w:t xml:space="preserve"> </w:t>
      </w:r>
      <w:r w:rsidR="005279A9" w:rsidRPr="00194FE0">
        <w:rPr>
          <w:szCs w:val="24"/>
        </w:rPr>
        <w:t>not to steal</w:t>
      </w:r>
      <w:r w:rsidR="005279A9">
        <w:rPr>
          <w:szCs w:val="24"/>
        </w:rPr>
        <w:t xml:space="preserve"> or rob or </w:t>
      </w:r>
      <w:r w:rsidR="005279A9">
        <w:t>overcharge someone</w:t>
      </w:r>
      <w:r w:rsidRPr="00194FE0">
        <w:rPr>
          <w:szCs w:val="24"/>
        </w:rPr>
        <w:t xml:space="preserve">, all prohibitions in the limited </w:t>
      </w:r>
      <w:r w:rsidR="00A43FB7">
        <w:rPr>
          <w:szCs w:val="24"/>
        </w:rPr>
        <w:t>area</w:t>
      </w:r>
      <w:r w:rsidRPr="00194FE0">
        <w:rPr>
          <w:szCs w:val="24"/>
        </w:rPr>
        <w:t xml:space="preserve"> of financial</w:t>
      </w:r>
      <w:r w:rsidR="00A43FB7">
        <w:rPr>
          <w:szCs w:val="24"/>
        </w:rPr>
        <w:t xml:space="preserve"> conduct</w:t>
      </w:r>
      <w:r w:rsidRPr="00194FE0">
        <w:rPr>
          <w:szCs w:val="24"/>
        </w:rPr>
        <w:t xml:space="preserve"> (the </w:t>
      </w:r>
      <w:r w:rsidR="00E8625D">
        <w:rPr>
          <w:szCs w:val="24"/>
          <w:lang w:bidi="he-IL"/>
        </w:rPr>
        <w:t>“</w:t>
      </w:r>
      <w:r w:rsidR="00A43FB7">
        <w:t xml:space="preserve">detailed </w:t>
      </w:r>
      <w:r w:rsidR="005829F9" w:rsidRPr="00042FC4">
        <w:rPr>
          <w:rFonts w:cs="Geneva"/>
          <w:lang w:eastAsia="ja-JP"/>
        </w:rPr>
        <w:t>laws</w:t>
      </w:r>
      <w:r w:rsidR="00E8625D">
        <w:t>”</w:t>
      </w:r>
      <w:r w:rsidR="00A43FB7" w:rsidRPr="003D0BA3">
        <w:t xml:space="preserve"> </w:t>
      </w:r>
      <w:r w:rsidR="00A43FB7" w:rsidRPr="00A43FB7">
        <w:t>and</w:t>
      </w:r>
      <w:r w:rsidR="00A43FB7" w:rsidRPr="003D0BA3">
        <w:t xml:space="preserve"> </w:t>
      </w:r>
      <w:r w:rsidR="00E8625D">
        <w:t>“</w:t>
      </w:r>
      <w:r w:rsidR="00A43FB7">
        <w:t xml:space="preserve">the </w:t>
      </w:r>
      <w:r w:rsidR="00A43FB7" w:rsidRPr="003D0BA3">
        <w:t xml:space="preserve">business </w:t>
      </w:r>
      <w:r w:rsidR="00A43FB7">
        <w:t>dealings</w:t>
      </w:r>
      <w:r w:rsidR="00E8625D">
        <w:rPr>
          <w:szCs w:val="24"/>
          <w:lang w:bidi="he-IL"/>
        </w:rPr>
        <w:t>”</w:t>
      </w:r>
      <w:r w:rsidRPr="00194FE0">
        <w:rPr>
          <w:szCs w:val="24"/>
        </w:rPr>
        <w:t>).</w:t>
      </w:r>
      <w:r w:rsidR="00E8625D">
        <w:rPr>
          <w:szCs w:val="24"/>
        </w:rPr>
        <w:t xml:space="preserve"> </w:t>
      </w:r>
      <w:r w:rsidRPr="00194FE0">
        <w:rPr>
          <w:szCs w:val="24"/>
        </w:rPr>
        <w:t xml:space="preserve">But here Nahmanides presents completely different examples: </w:t>
      </w:r>
      <w:r w:rsidR="005214B1">
        <w:rPr>
          <w:szCs w:val="24"/>
        </w:rPr>
        <w:t>the prohibitions of</w:t>
      </w:r>
      <w:r w:rsidRPr="00194FE0">
        <w:rPr>
          <w:szCs w:val="24"/>
        </w:rPr>
        <w:t xml:space="preserve"> </w:t>
      </w:r>
      <w:r w:rsidR="003313D0">
        <w:t>tale-bearing, taking vengeance or bearing a grudge, standing idly by the blood of one</w:t>
      </w:r>
      <w:r w:rsidR="00E8625D">
        <w:t>’</w:t>
      </w:r>
      <w:r w:rsidR="003313D0">
        <w:t xml:space="preserve">s </w:t>
      </w:r>
      <w:r w:rsidR="005214B1">
        <w:t>neighbor</w:t>
      </w:r>
      <w:r w:rsidR="003313D0">
        <w:t xml:space="preserve">, </w:t>
      </w:r>
      <w:r w:rsidR="005214B1">
        <w:t>cursing</w:t>
      </w:r>
      <w:r w:rsidR="003313D0">
        <w:t xml:space="preserve"> the deaf, and the </w:t>
      </w:r>
      <w:r w:rsidR="005214B1">
        <w:t>commandment</w:t>
      </w:r>
      <w:r w:rsidR="003313D0">
        <w:t xml:space="preserve"> to </w:t>
      </w:r>
      <w:r w:rsidR="00E8625D">
        <w:t>“</w:t>
      </w:r>
      <w:r w:rsidR="005214B1" w:rsidRPr="00042FC4">
        <w:rPr>
          <w:rFonts w:cs="Geneva"/>
          <w:lang w:eastAsia="ja-JP"/>
        </w:rPr>
        <w:t>rise up before the hoary head</w:t>
      </w:r>
      <w:r w:rsidRPr="00194FE0">
        <w:rPr>
          <w:szCs w:val="24"/>
        </w:rPr>
        <w:t>.</w:t>
      </w:r>
      <w:r w:rsidR="00E8625D">
        <w:rPr>
          <w:szCs w:val="24"/>
        </w:rPr>
        <w:t xml:space="preserve">” </w:t>
      </w:r>
      <w:r w:rsidRPr="00194FE0">
        <w:rPr>
          <w:szCs w:val="24"/>
        </w:rPr>
        <w:t>These examples</w:t>
      </w:r>
      <w:r w:rsidR="00CD08E1">
        <w:rPr>
          <w:szCs w:val="24"/>
        </w:rPr>
        <w:t xml:space="preserve"> extend far beyond</w:t>
      </w:r>
      <w:r w:rsidR="00410D38" w:rsidRPr="00194FE0">
        <w:rPr>
          <w:szCs w:val="24"/>
        </w:rPr>
        <w:t xml:space="preserve"> </w:t>
      </w:r>
      <w:r w:rsidR="00CE0D71">
        <w:rPr>
          <w:szCs w:val="24"/>
        </w:rPr>
        <w:t>business dealings</w:t>
      </w:r>
      <w:r w:rsidR="00410D38" w:rsidRPr="00194FE0">
        <w:rPr>
          <w:szCs w:val="24"/>
        </w:rPr>
        <w:t xml:space="preserve"> to the </w:t>
      </w:r>
      <w:r w:rsidR="00CD08E1">
        <w:rPr>
          <w:szCs w:val="24"/>
        </w:rPr>
        <w:t>entire realm</w:t>
      </w:r>
      <w:r w:rsidR="00410D38" w:rsidRPr="00194FE0">
        <w:rPr>
          <w:szCs w:val="24"/>
        </w:rPr>
        <w:t xml:space="preserve"> of human interaction: the relationship to </w:t>
      </w:r>
      <w:r w:rsidR="00E8625D">
        <w:rPr>
          <w:szCs w:val="24"/>
        </w:rPr>
        <w:t>“</w:t>
      </w:r>
      <w:r w:rsidR="00410D38" w:rsidRPr="00194FE0">
        <w:rPr>
          <w:szCs w:val="24"/>
        </w:rPr>
        <w:t>the other</w:t>
      </w:r>
      <w:r w:rsidR="00E8625D">
        <w:rPr>
          <w:szCs w:val="24"/>
        </w:rPr>
        <w:t>”</w:t>
      </w:r>
      <w:r w:rsidR="00410D38" w:rsidRPr="00194FE0">
        <w:rPr>
          <w:szCs w:val="24"/>
        </w:rPr>
        <w:t xml:space="preserve"> – </w:t>
      </w:r>
      <w:r w:rsidR="00E8625D">
        <w:rPr>
          <w:szCs w:val="24"/>
        </w:rPr>
        <w:t>”</w:t>
      </w:r>
      <w:r w:rsidR="005214B1" w:rsidRPr="005214B1">
        <w:rPr>
          <w:rFonts w:cs="Geneva"/>
          <w:lang w:eastAsia="ja-JP"/>
        </w:rPr>
        <w:t xml:space="preserve"> </w:t>
      </w:r>
      <w:r w:rsidR="005214B1" w:rsidRPr="00042FC4">
        <w:rPr>
          <w:rFonts w:cs="Geneva"/>
          <w:lang w:eastAsia="ja-JP"/>
        </w:rPr>
        <w:t>all aspects of man</w:t>
      </w:r>
      <w:r w:rsidR="00E8625D">
        <w:rPr>
          <w:rFonts w:cs="Geneva"/>
          <w:lang w:eastAsia="ja-JP"/>
        </w:rPr>
        <w:t>’</w:t>
      </w:r>
      <w:r w:rsidR="005214B1" w:rsidRPr="00042FC4">
        <w:rPr>
          <w:rFonts w:cs="Geneva"/>
          <w:lang w:eastAsia="ja-JP"/>
        </w:rPr>
        <w:t>s conduct with his neighbors and friends, and all his various transactions, and the ordinances of all societies and countries</w:t>
      </w:r>
      <w:r w:rsidR="00410D38" w:rsidRPr="00194FE0">
        <w:rPr>
          <w:szCs w:val="24"/>
        </w:rPr>
        <w:t>.</w:t>
      </w:r>
      <w:r w:rsidR="00E8625D">
        <w:rPr>
          <w:szCs w:val="24"/>
        </w:rPr>
        <w:t xml:space="preserve">” </w:t>
      </w:r>
      <w:r w:rsidR="00093622">
        <w:rPr>
          <w:szCs w:val="24"/>
        </w:rPr>
        <w:t>Nor are the</w:t>
      </w:r>
      <w:r w:rsidR="00410D38" w:rsidRPr="00194FE0">
        <w:rPr>
          <w:szCs w:val="24"/>
        </w:rPr>
        <w:t xml:space="preserve"> </w:t>
      </w:r>
      <w:r w:rsidR="00093622">
        <w:rPr>
          <w:szCs w:val="24"/>
        </w:rPr>
        <w:t xml:space="preserve">detailed </w:t>
      </w:r>
      <w:r w:rsidR="00410D38" w:rsidRPr="00194FE0">
        <w:rPr>
          <w:szCs w:val="24"/>
        </w:rPr>
        <w:t xml:space="preserve">examples </w:t>
      </w:r>
      <w:r w:rsidR="00410D38" w:rsidRPr="00194FE0">
        <w:rPr>
          <w:szCs w:val="24"/>
        </w:rPr>
        <w:lastRenderedPageBreak/>
        <w:t xml:space="preserve">solely prohibitions, as is clear from the inclusion of the commandment to </w:t>
      </w:r>
      <w:r w:rsidR="005214B1" w:rsidRPr="00042FC4">
        <w:rPr>
          <w:rFonts w:cs="Geneva"/>
          <w:lang w:eastAsia="ja-JP"/>
        </w:rPr>
        <w:t>rise up before the hoary head</w:t>
      </w:r>
      <w:r w:rsidR="00410D38" w:rsidRPr="00194FE0">
        <w:rPr>
          <w:szCs w:val="24"/>
        </w:rPr>
        <w:t>.</w:t>
      </w:r>
    </w:p>
    <w:p w14:paraId="6B529289" w14:textId="053700B6" w:rsidR="00410D38" w:rsidRPr="00194FE0" w:rsidRDefault="00AC5E25" w:rsidP="007A3567">
      <w:pPr>
        <w:rPr>
          <w:szCs w:val="24"/>
        </w:rPr>
      </w:pPr>
      <w:r w:rsidRPr="00194FE0">
        <w:rPr>
          <w:szCs w:val="24"/>
        </w:rPr>
        <w:t xml:space="preserve">As in the comment to </w:t>
      </w:r>
      <w:r w:rsidR="005431FE">
        <w:rPr>
          <w:szCs w:val="24"/>
        </w:rPr>
        <w:t xml:space="preserve">Leviticus </w:t>
      </w:r>
      <w:r w:rsidRPr="00194FE0">
        <w:rPr>
          <w:szCs w:val="24"/>
        </w:rPr>
        <w:t>19:</w:t>
      </w:r>
      <w:r w:rsidR="00CC56A7">
        <w:rPr>
          <w:szCs w:val="24"/>
        </w:rPr>
        <w:t>2</w:t>
      </w:r>
      <w:r w:rsidRPr="00194FE0">
        <w:rPr>
          <w:szCs w:val="24"/>
        </w:rPr>
        <w:t xml:space="preserve">, </w:t>
      </w:r>
      <w:r w:rsidR="00BA494C" w:rsidRPr="00194FE0">
        <w:rPr>
          <w:szCs w:val="24"/>
        </w:rPr>
        <w:t>all the examples cited here are also from Leviticus 19.</w:t>
      </w:r>
      <w:r w:rsidR="00E8625D">
        <w:rPr>
          <w:szCs w:val="24"/>
        </w:rPr>
        <w:t xml:space="preserve"> </w:t>
      </w:r>
      <w:r w:rsidR="00BA494C" w:rsidRPr="00194FE0">
        <w:rPr>
          <w:szCs w:val="24"/>
        </w:rPr>
        <w:t>There is certainly a significant concentration of command</w:t>
      </w:r>
      <w:r w:rsidR="00CC56A7">
        <w:rPr>
          <w:szCs w:val="24"/>
        </w:rPr>
        <w:t>ment</w:t>
      </w:r>
      <w:r w:rsidR="00BA494C" w:rsidRPr="00194FE0">
        <w:rPr>
          <w:szCs w:val="24"/>
        </w:rPr>
        <w:t xml:space="preserve">s regarding human interaction in that chapter, but it would seem that Nahmanides is deliberately choosing his examples from there in order to </w:t>
      </w:r>
      <w:r w:rsidR="00CC56A7">
        <w:rPr>
          <w:szCs w:val="24"/>
        </w:rPr>
        <w:t>forge a comparison</w:t>
      </w:r>
      <w:r w:rsidR="00BA494C" w:rsidRPr="00194FE0">
        <w:rPr>
          <w:szCs w:val="24"/>
        </w:rPr>
        <w:t xml:space="preserve"> between his comment to </w:t>
      </w:r>
      <w:r w:rsidR="005431FE">
        <w:rPr>
          <w:szCs w:val="24"/>
        </w:rPr>
        <w:t xml:space="preserve">Leviticus </w:t>
      </w:r>
      <w:r w:rsidR="00BA494C" w:rsidRPr="00194FE0">
        <w:rPr>
          <w:szCs w:val="24"/>
        </w:rPr>
        <w:t>19:</w:t>
      </w:r>
      <w:r w:rsidR="00CC56A7">
        <w:rPr>
          <w:szCs w:val="24"/>
        </w:rPr>
        <w:t>2</w:t>
      </w:r>
      <w:r w:rsidR="00BA494C" w:rsidRPr="00194FE0">
        <w:rPr>
          <w:szCs w:val="24"/>
        </w:rPr>
        <w:t xml:space="preserve"> and his comment here, emphasiz</w:t>
      </w:r>
      <w:r w:rsidR="00CC56A7">
        <w:rPr>
          <w:szCs w:val="24"/>
        </w:rPr>
        <w:t>ing</w:t>
      </w:r>
      <w:r w:rsidR="00BA494C" w:rsidRPr="00194FE0">
        <w:rPr>
          <w:szCs w:val="24"/>
        </w:rPr>
        <w:t xml:space="preserve"> the new </w:t>
      </w:r>
      <w:r w:rsidR="00CC56A7">
        <w:rPr>
          <w:szCs w:val="24"/>
        </w:rPr>
        <w:t>insight</w:t>
      </w:r>
      <w:r w:rsidR="00BA494C" w:rsidRPr="00194FE0">
        <w:rPr>
          <w:szCs w:val="24"/>
        </w:rPr>
        <w:t xml:space="preserve"> he </w:t>
      </w:r>
      <w:r w:rsidR="00CC56A7">
        <w:rPr>
          <w:szCs w:val="24"/>
        </w:rPr>
        <w:t>adopts</w:t>
      </w:r>
      <w:r w:rsidR="00BA494C" w:rsidRPr="00194FE0">
        <w:rPr>
          <w:szCs w:val="24"/>
        </w:rPr>
        <w:t xml:space="preserve"> here for the first time.</w:t>
      </w:r>
      <w:r w:rsidR="00E8625D">
        <w:rPr>
          <w:szCs w:val="24"/>
        </w:rPr>
        <w:t xml:space="preserve"> </w:t>
      </w:r>
      <w:r w:rsidR="00BA494C" w:rsidRPr="00194FE0">
        <w:rPr>
          <w:szCs w:val="24"/>
        </w:rPr>
        <w:t xml:space="preserve">In the comment to </w:t>
      </w:r>
      <w:r w:rsidR="005431FE">
        <w:rPr>
          <w:szCs w:val="24"/>
        </w:rPr>
        <w:t xml:space="preserve">Leviticus </w:t>
      </w:r>
      <w:r w:rsidR="00BA494C" w:rsidRPr="00194FE0">
        <w:rPr>
          <w:szCs w:val="24"/>
        </w:rPr>
        <w:t>19:</w:t>
      </w:r>
      <w:r w:rsidR="00C93420">
        <w:rPr>
          <w:szCs w:val="24"/>
        </w:rPr>
        <w:t>2</w:t>
      </w:r>
      <w:r w:rsidR="007A7096">
        <w:rPr>
          <w:szCs w:val="24"/>
        </w:rPr>
        <w:t>,</w:t>
      </w:r>
      <w:r w:rsidR="00BA494C" w:rsidRPr="00194FE0">
        <w:rPr>
          <w:szCs w:val="24"/>
        </w:rPr>
        <w:t xml:space="preserve"> he still </w:t>
      </w:r>
      <w:r w:rsidR="00C93420">
        <w:rPr>
          <w:szCs w:val="24"/>
        </w:rPr>
        <w:t>maintained</w:t>
      </w:r>
      <w:r w:rsidR="00BA494C" w:rsidRPr="00194FE0">
        <w:rPr>
          <w:szCs w:val="24"/>
        </w:rPr>
        <w:t xml:space="preserve"> the limited interpretation of </w:t>
      </w:r>
      <w:r w:rsidR="00E8625D">
        <w:rPr>
          <w:szCs w:val="24"/>
        </w:rPr>
        <w:t>“</w:t>
      </w:r>
      <w:r w:rsidR="00CF4EA5">
        <w:rPr>
          <w:szCs w:val="24"/>
        </w:rPr>
        <w:t>that which</w:t>
      </w:r>
      <w:r w:rsidR="00BA494C" w:rsidRPr="00194FE0">
        <w:rPr>
          <w:szCs w:val="24"/>
        </w:rPr>
        <w:t xml:space="preserve"> is right and good</w:t>
      </w:r>
      <w:r w:rsidR="00E8625D">
        <w:rPr>
          <w:szCs w:val="24"/>
        </w:rPr>
        <w:t>”</w:t>
      </w:r>
      <w:r w:rsidR="00BA494C" w:rsidRPr="00194FE0">
        <w:rPr>
          <w:szCs w:val="24"/>
        </w:rPr>
        <w:t xml:space="preserve"> as referring to financial interactions; here a new </w:t>
      </w:r>
      <w:r w:rsidR="00C93420">
        <w:rPr>
          <w:szCs w:val="24"/>
        </w:rPr>
        <w:t>insight has dawned on him</w:t>
      </w:r>
      <w:r w:rsidR="00D24FB2">
        <w:rPr>
          <w:szCs w:val="24"/>
        </w:rPr>
        <w:t xml:space="preserve">: that </w:t>
      </w:r>
      <w:r w:rsidR="00C93420">
        <w:rPr>
          <w:szCs w:val="24"/>
        </w:rPr>
        <w:t>there is</w:t>
      </w:r>
      <w:r w:rsidR="00BA494C" w:rsidRPr="00194FE0">
        <w:rPr>
          <w:szCs w:val="24"/>
        </w:rPr>
        <w:t xml:space="preserve"> a much broader significance to this commandment.</w:t>
      </w:r>
      <w:r w:rsidR="00E8625D">
        <w:rPr>
          <w:szCs w:val="24"/>
        </w:rPr>
        <w:t xml:space="preserve"> </w:t>
      </w:r>
      <w:r w:rsidR="001652BE">
        <w:rPr>
          <w:szCs w:val="24"/>
        </w:rPr>
        <w:t>This</w:t>
      </w:r>
      <w:r w:rsidR="00BA494C" w:rsidRPr="00194FE0">
        <w:rPr>
          <w:szCs w:val="24"/>
        </w:rPr>
        <w:t xml:space="preserve"> broader description</w:t>
      </w:r>
      <w:r w:rsidR="00D24FB2">
        <w:rPr>
          <w:szCs w:val="24"/>
        </w:rPr>
        <w:t xml:space="preserve"> – </w:t>
      </w:r>
      <w:r w:rsidR="00E8625D">
        <w:t>“</w:t>
      </w:r>
      <w:r w:rsidR="00BB0F89" w:rsidRPr="00BB0F89">
        <w:rPr>
          <w:rFonts w:cs="Geneva"/>
          <w:i/>
          <w:iCs/>
          <w:lang w:eastAsia="ja-JP"/>
        </w:rPr>
        <w:t>all</w:t>
      </w:r>
      <w:r w:rsidR="00BB0F89" w:rsidRPr="00042FC4">
        <w:rPr>
          <w:rFonts w:cs="Geneva"/>
          <w:lang w:eastAsia="ja-JP"/>
        </w:rPr>
        <w:t xml:space="preserve"> aspects of man</w:t>
      </w:r>
      <w:r w:rsidR="00E8625D">
        <w:rPr>
          <w:rFonts w:cs="Geneva"/>
          <w:lang w:eastAsia="ja-JP"/>
        </w:rPr>
        <w:t>’</w:t>
      </w:r>
      <w:r w:rsidR="00BB0F89" w:rsidRPr="00042FC4">
        <w:rPr>
          <w:rFonts w:cs="Geneva"/>
          <w:lang w:eastAsia="ja-JP"/>
        </w:rPr>
        <w:t xml:space="preserve">s conduct with his neighbors and friends, and </w:t>
      </w:r>
      <w:r w:rsidR="00BB0F89" w:rsidRPr="00BB0F89">
        <w:rPr>
          <w:rFonts w:cs="Geneva"/>
          <w:i/>
          <w:iCs/>
          <w:lang w:eastAsia="ja-JP"/>
        </w:rPr>
        <w:t>all</w:t>
      </w:r>
      <w:r w:rsidR="00BB0F89" w:rsidRPr="00042FC4">
        <w:rPr>
          <w:rFonts w:cs="Geneva"/>
          <w:lang w:eastAsia="ja-JP"/>
        </w:rPr>
        <w:t xml:space="preserve"> his various transactions</w:t>
      </w:r>
      <w:r w:rsidR="00E8625D">
        <w:t>”</w:t>
      </w:r>
      <w:r w:rsidR="00D24FB2">
        <w:t xml:space="preserve"> –</w:t>
      </w:r>
      <w:r w:rsidR="00BA494C" w:rsidRPr="00194FE0">
        <w:rPr>
          <w:szCs w:val="24"/>
        </w:rPr>
        <w:t xml:space="preserve"> </w:t>
      </w:r>
      <w:r w:rsidR="001652BE">
        <w:rPr>
          <w:szCs w:val="24"/>
        </w:rPr>
        <w:t>is a departure from that</w:t>
      </w:r>
      <w:r w:rsidR="00BA494C" w:rsidRPr="00194FE0">
        <w:rPr>
          <w:szCs w:val="24"/>
        </w:rPr>
        <w:t xml:space="preserve"> </w:t>
      </w:r>
      <w:r w:rsidR="001652BE">
        <w:rPr>
          <w:szCs w:val="24"/>
        </w:rPr>
        <w:t>o</w:t>
      </w:r>
      <w:r w:rsidR="00D24FB2">
        <w:rPr>
          <w:szCs w:val="24"/>
        </w:rPr>
        <w:t>f</w:t>
      </w:r>
      <w:r w:rsidR="00BA494C" w:rsidRPr="00194FE0">
        <w:rPr>
          <w:szCs w:val="24"/>
        </w:rPr>
        <w:t xml:space="preserve"> the comment to </w:t>
      </w:r>
      <w:r w:rsidR="005431FE">
        <w:rPr>
          <w:szCs w:val="24"/>
        </w:rPr>
        <w:t xml:space="preserve">Leviticus </w:t>
      </w:r>
      <w:r w:rsidR="00BA494C" w:rsidRPr="00194FE0">
        <w:rPr>
          <w:szCs w:val="24"/>
        </w:rPr>
        <w:t>19:</w:t>
      </w:r>
      <w:r w:rsidR="001652BE">
        <w:rPr>
          <w:szCs w:val="24"/>
        </w:rPr>
        <w:t>2</w:t>
      </w:r>
      <w:r w:rsidR="00D24FB2">
        <w:rPr>
          <w:szCs w:val="24"/>
        </w:rPr>
        <w:t>.</w:t>
      </w:r>
    </w:p>
    <w:p w14:paraId="1019F914" w14:textId="21E4928D" w:rsidR="00BA494C" w:rsidRDefault="00A55F4E" w:rsidP="00BA494C">
      <w:pPr>
        <w:rPr>
          <w:szCs w:val="24"/>
        </w:rPr>
      </w:pPr>
      <w:r>
        <w:rPr>
          <w:szCs w:val="24"/>
          <w:lang w:bidi="he-IL"/>
        </w:rPr>
        <w:t>Yet the</w:t>
      </w:r>
      <w:r w:rsidR="00BA494C" w:rsidRPr="00194FE0">
        <w:rPr>
          <w:szCs w:val="24"/>
          <w:lang w:bidi="he-IL"/>
        </w:rPr>
        <w:t xml:space="preserve"> areas </w:t>
      </w:r>
      <w:r>
        <w:rPr>
          <w:szCs w:val="24"/>
          <w:lang w:bidi="he-IL"/>
        </w:rPr>
        <w:t xml:space="preserve">pointed to in the Leviticus comment – </w:t>
      </w:r>
      <w:r w:rsidRPr="00194FE0">
        <w:rPr>
          <w:szCs w:val="24"/>
        </w:rPr>
        <w:t xml:space="preserve">the </w:t>
      </w:r>
      <w:r w:rsidR="00E8625D">
        <w:rPr>
          <w:szCs w:val="24"/>
          <w:lang w:bidi="he-IL"/>
        </w:rPr>
        <w:t>“</w:t>
      </w:r>
      <w:r>
        <w:t xml:space="preserve">detailed </w:t>
      </w:r>
      <w:r w:rsidR="00261014">
        <w:t>laws</w:t>
      </w:r>
      <w:r w:rsidR="00E8625D">
        <w:t>”</w:t>
      </w:r>
      <w:r w:rsidRPr="003D0BA3">
        <w:t xml:space="preserve"> </w:t>
      </w:r>
      <w:r w:rsidRPr="00A43FB7">
        <w:t>and</w:t>
      </w:r>
      <w:r w:rsidRPr="003D0BA3">
        <w:t xml:space="preserve"> </w:t>
      </w:r>
      <w:r w:rsidR="00E8625D">
        <w:t>“</w:t>
      </w:r>
      <w:r>
        <w:t xml:space="preserve">the </w:t>
      </w:r>
      <w:r w:rsidRPr="003D0BA3">
        <w:t xml:space="preserve">business </w:t>
      </w:r>
      <w:r>
        <w:t>dealings</w:t>
      </w:r>
      <w:r w:rsidR="00E8625D">
        <w:rPr>
          <w:szCs w:val="24"/>
          <w:lang w:bidi="he-IL"/>
        </w:rPr>
        <w:t>”</w:t>
      </w:r>
      <w:r>
        <w:rPr>
          <w:szCs w:val="24"/>
        </w:rPr>
        <w:t xml:space="preserve"> –</w:t>
      </w:r>
      <w:r w:rsidR="00D67AC9" w:rsidRPr="00194FE0">
        <w:rPr>
          <w:szCs w:val="24"/>
          <w:lang w:bidi="he-IL"/>
        </w:rPr>
        <w:t xml:space="preserve"> </w:t>
      </w:r>
      <w:r>
        <w:rPr>
          <w:szCs w:val="24"/>
          <w:lang w:bidi="he-IL"/>
        </w:rPr>
        <w:t>actually do include</w:t>
      </w:r>
      <w:r w:rsidR="00D67AC9" w:rsidRPr="00194FE0">
        <w:rPr>
          <w:szCs w:val="24"/>
          <w:lang w:bidi="he-IL"/>
        </w:rPr>
        <w:t xml:space="preserve"> </w:t>
      </w:r>
      <w:r w:rsidR="00E8625D">
        <w:rPr>
          <w:szCs w:val="24"/>
          <w:lang w:bidi="he-IL"/>
        </w:rPr>
        <w:t>“</w:t>
      </w:r>
      <w:r w:rsidR="0088376F" w:rsidRPr="00042FC4">
        <w:rPr>
          <w:rFonts w:cs="Geneva"/>
          <w:lang w:eastAsia="ja-JP"/>
        </w:rPr>
        <w:t>all his various transactions, and the ordinances of all societies and countries</w:t>
      </w:r>
      <w:r w:rsidR="0088376F">
        <w:rPr>
          <w:rFonts w:cs="Geneva"/>
          <w:lang w:eastAsia="ja-JP"/>
        </w:rPr>
        <w:t>.</w:t>
      </w:r>
      <w:r w:rsidR="00E8625D">
        <w:rPr>
          <w:szCs w:val="24"/>
        </w:rPr>
        <w:t xml:space="preserve">” </w:t>
      </w:r>
      <w:r w:rsidR="00D67AC9" w:rsidRPr="00194FE0">
        <w:rPr>
          <w:szCs w:val="24"/>
        </w:rPr>
        <w:t xml:space="preserve">The link between </w:t>
      </w:r>
      <w:r w:rsidRPr="00194FE0">
        <w:rPr>
          <w:szCs w:val="24"/>
        </w:rPr>
        <w:t xml:space="preserve">the </w:t>
      </w:r>
      <w:r w:rsidR="00E8625D">
        <w:rPr>
          <w:szCs w:val="24"/>
          <w:lang w:bidi="he-IL"/>
        </w:rPr>
        <w:t>“</w:t>
      </w:r>
      <w:r w:rsidR="00261014">
        <w:t>detailed laws</w:t>
      </w:r>
      <w:r w:rsidR="00E8625D">
        <w:t>”</w:t>
      </w:r>
      <w:r w:rsidRPr="003D0BA3">
        <w:t xml:space="preserve"> </w:t>
      </w:r>
      <w:r>
        <w:t>(</w:t>
      </w:r>
      <w:r>
        <w:rPr>
          <w:rFonts w:hint="cs"/>
          <w:rtl/>
          <w:lang w:bidi="he-IL"/>
        </w:rPr>
        <w:t>הדינים</w:t>
      </w:r>
      <w:r>
        <w:t xml:space="preserve">) </w:t>
      </w:r>
      <w:r w:rsidR="00D67AC9" w:rsidRPr="00194FE0">
        <w:rPr>
          <w:szCs w:val="24"/>
        </w:rPr>
        <w:t xml:space="preserve">and the </w:t>
      </w:r>
      <w:r w:rsidR="00E8625D">
        <w:rPr>
          <w:szCs w:val="24"/>
        </w:rPr>
        <w:t>“</w:t>
      </w:r>
      <w:r w:rsidR="00847623" w:rsidRPr="00042FC4">
        <w:rPr>
          <w:rFonts w:cs="Geneva"/>
          <w:lang w:eastAsia="ja-JP"/>
        </w:rPr>
        <w:t>ordinances of all societies and countries</w:t>
      </w:r>
      <w:r w:rsidR="00E8625D">
        <w:rPr>
          <w:szCs w:val="24"/>
        </w:rPr>
        <w:t>”</w:t>
      </w:r>
      <w:r w:rsidR="00D67AC9" w:rsidRPr="00194FE0">
        <w:rPr>
          <w:szCs w:val="24"/>
        </w:rPr>
        <w:t xml:space="preserve"> can be seen in a number of places in Nahmanides</w:t>
      </w:r>
      <w:r w:rsidR="00E8625D">
        <w:rPr>
          <w:szCs w:val="24"/>
        </w:rPr>
        <w:t>’</w:t>
      </w:r>
      <w:r w:rsidR="00D67AC9" w:rsidRPr="00194FE0">
        <w:rPr>
          <w:szCs w:val="24"/>
        </w:rPr>
        <w:t xml:space="preserve"> commentary:</w:t>
      </w:r>
    </w:p>
    <w:p w14:paraId="44F8EA43" w14:textId="68DCF3F9" w:rsidR="007D080B" w:rsidRPr="00433687" w:rsidRDefault="00757B3F" w:rsidP="00433687">
      <w:pPr>
        <w:pStyle w:val="Quotation"/>
      </w:pPr>
      <w:r w:rsidRPr="00433687">
        <w:rPr>
          <w:b/>
          <w:bCs/>
        </w:rPr>
        <w:t>My ordinances shall you do, and My statutes shall you keep, to walk therein: I am the LORD your God</w:t>
      </w:r>
      <w:r w:rsidR="007374A6" w:rsidRPr="00433687">
        <w:rPr>
          <w:b/>
          <w:bCs/>
        </w:rPr>
        <w:t>.</w:t>
      </w:r>
      <w:r w:rsidR="00D67AC9" w:rsidRPr="00433687">
        <w:t xml:space="preserve"> </w:t>
      </w:r>
      <w:r w:rsidR="007374A6" w:rsidRPr="00433687">
        <w:t>(</w:t>
      </w:r>
      <w:r w:rsidR="005431FE">
        <w:t xml:space="preserve">Leviticus </w:t>
      </w:r>
      <w:r w:rsidR="00D67AC9" w:rsidRPr="00433687">
        <w:t>18:4</w:t>
      </w:r>
      <w:r w:rsidR="007374A6" w:rsidRPr="00433687">
        <w:t>)</w:t>
      </w:r>
      <w:r w:rsidR="00D67AC9" w:rsidRPr="00433687">
        <w:t xml:space="preserve"> –</w:t>
      </w:r>
      <w:r w:rsidR="007374A6" w:rsidRPr="00433687">
        <w:t xml:space="preserve"> </w:t>
      </w:r>
      <w:r w:rsidR="007D080B" w:rsidRPr="00433687">
        <w:t xml:space="preserve">Now by way of the simple meaning of Scripture, the term </w:t>
      </w:r>
      <w:proofErr w:type="spellStart"/>
      <w:r w:rsidR="007D080B" w:rsidRPr="00433687">
        <w:rPr>
          <w:i/>
          <w:iCs/>
        </w:rPr>
        <w:t>mishpata</w:t>
      </w:r>
      <w:r w:rsidR="004B5525">
        <w:rPr>
          <w:i/>
          <w:iCs/>
        </w:rPr>
        <w:t>y</w:t>
      </w:r>
      <w:proofErr w:type="spellEnd"/>
      <w:r w:rsidR="007D080B" w:rsidRPr="00433687">
        <w:t xml:space="preserve"> (</w:t>
      </w:r>
      <w:r w:rsidRPr="00433687">
        <w:t>My</w:t>
      </w:r>
      <w:r w:rsidR="007D080B" w:rsidRPr="00433687">
        <w:t xml:space="preserve"> ordinances) is to be understood in its simple sense. It is a reference to the laws stated in the section of </w:t>
      </w:r>
      <w:proofErr w:type="spellStart"/>
      <w:r w:rsidR="007D080B" w:rsidRPr="00433687">
        <w:rPr>
          <w:i/>
          <w:iCs/>
        </w:rPr>
        <w:t>V</w:t>
      </w:r>
      <w:r w:rsidR="00E8625D">
        <w:rPr>
          <w:i/>
          <w:iCs/>
        </w:rPr>
        <w:t>’</w:t>
      </w:r>
      <w:r w:rsidR="007D080B" w:rsidRPr="00433687">
        <w:rPr>
          <w:i/>
          <w:iCs/>
        </w:rPr>
        <w:t>eileh</w:t>
      </w:r>
      <w:proofErr w:type="spellEnd"/>
      <w:r w:rsidR="007D080B" w:rsidRPr="00433687">
        <w:rPr>
          <w:i/>
          <w:iCs/>
        </w:rPr>
        <w:t xml:space="preserve"> </w:t>
      </w:r>
      <w:proofErr w:type="spellStart"/>
      <w:r w:rsidR="007D080B" w:rsidRPr="00433687">
        <w:rPr>
          <w:i/>
          <w:iCs/>
        </w:rPr>
        <w:t>Hamishpatim</w:t>
      </w:r>
      <w:proofErr w:type="spellEnd"/>
      <w:r w:rsidR="007D080B" w:rsidRPr="00433687">
        <w:t xml:space="preserve"> (</w:t>
      </w:r>
      <w:r w:rsidR="007D080B" w:rsidRPr="00433687">
        <w:rPr>
          <w:i/>
          <w:iCs/>
        </w:rPr>
        <w:t>And these are the ordinances</w:t>
      </w:r>
      <w:r w:rsidR="007D080B" w:rsidRPr="00433687">
        <w:t xml:space="preserve">) and in the whole Torah. Therefore He states here, </w:t>
      </w:r>
      <w:r w:rsidR="007D080B" w:rsidRPr="00433687">
        <w:rPr>
          <w:i/>
          <w:iCs/>
        </w:rPr>
        <w:t xml:space="preserve">which if a man </w:t>
      </w:r>
      <w:proofErr w:type="gramStart"/>
      <w:r w:rsidR="007D080B" w:rsidRPr="00433687">
        <w:rPr>
          <w:i/>
          <w:iCs/>
        </w:rPr>
        <w:t>do</w:t>
      </w:r>
      <w:proofErr w:type="gramEnd"/>
      <w:r w:rsidR="007D080B" w:rsidRPr="00433687">
        <w:rPr>
          <w:i/>
          <w:iCs/>
        </w:rPr>
        <w:t>, he shall live by them</w:t>
      </w:r>
      <w:r w:rsidR="007D080B" w:rsidRPr="00433687">
        <w:t>, as these laws were given so that man should live, and for the development of countries and peace among men, so that no one should cause harm to his fellowman or kill him.</w:t>
      </w:r>
    </w:p>
    <w:p w14:paraId="4DEC3AEB" w14:textId="31E45CB0" w:rsidR="00D67AC9" w:rsidRPr="00194FE0" w:rsidRDefault="00433687" w:rsidP="00747FF0">
      <w:pPr>
        <w:pStyle w:val="Quotation"/>
      </w:pPr>
      <w:r w:rsidRPr="00CA754D">
        <w:rPr>
          <w:b/>
          <w:bCs/>
        </w:rPr>
        <w:t xml:space="preserve">Behold, I have taught you statutes and ordinances </w:t>
      </w:r>
      <w:r w:rsidR="00747FF0" w:rsidRPr="00CA754D">
        <w:rPr>
          <w:b/>
          <w:bCs/>
        </w:rPr>
        <w:t xml:space="preserve">… What </w:t>
      </w:r>
      <w:r w:rsidRPr="00CA754D">
        <w:rPr>
          <w:b/>
          <w:bCs/>
        </w:rPr>
        <w:t>great nation is there, that has statutes and ordinances so righteous as all this law, which I set before you this day</w:t>
      </w:r>
      <w:r w:rsidR="00747FF0" w:rsidRPr="00CA754D">
        <w:rPr>
          <w:b/>
          <w:bCs/>
        </w:rPr>
        <w:t>?</w:t>
      </w:r>
      <w:r w:rsidR="00747FF0" w:rsidRPr="00CA754D">
        <w:t xml:space="preserve"> (</w:t>
      </w:r>
      <w:r w:rsidR="005431FE">
        <w:t xml:space="preserve">Deuteronomy </w:t>
      </w:r>
      <w:r w:rsidR="00D67AC9" w:rsidRPr="00CA754D">
        <w:t>4:</w:t>
      </w:r>
      <w:r w:rsidR="00747FF0" w:rsidRPr="00CA754D">
        <w:t xml:space="preserve">5, </w:t>
      </w:r>
      <w:r w:rsidR="00D67AC9" w:rsidRPr="00CA754D">
        <w:t>8</w:t>
      </w:r>
      <w:r w:rsidR="00747FF0" w:rsidRPr="00CA754D">
        <w:t>)</w:t>
      </w:r>
      <w:r w:rsidR="00D67AC9" w:rsidRPr="00CA754D">
        <w:t xml:space="preserve"> – </w:t>
      </w:r>
      <w:r w:rsidR="00CD5AF3" w:rsidRPr="00CA754D">
        <w:t xml:space="preserve">Now he admonished them concerning </w:t>
      </w:r>
      <w:r w:rsidR="00E8625D">
        <w:t>“</w:t>
      </w:r>
      <w:r w:rsidR="00CD5AF3" w:rsidRPr="00CA754D">
        <w:t>the statutes,</w:t>
      </w:r>
      <w:r w:rsidR="00E8625D">
        <w:t>”</w:t>
      </w:r>
      <w:r w:rsidR="00CD5AF3" w:rsidRPr="00CA754D">
        <w:t xml:space="preserve"> which are His decrees, and </w:t>
      </w:r>
      <w:r w:rsidR="00E8625D">
        <w:t>“</w:t>
      </w:r>
      <w:r w:rsidR="00CD5AF3" w:rsidRPr="00CA754D">
        <w:t>the ordinances,</w:t>
      </w:r>
      <w:r w:rsidR="00E8625D">
        <w:t>”</w:t>
      </w:r>
      <w:r w:rsidR="00CD5AF3" w:rsidRPr="00CA754D">
        <w:t xml:space="preserve"> which are the laws, for these need greater reinforcement because the reason for the statutes is hidden from us and also because it is </w:t>
      </w:r>
      <w:r w:rsidR="00E8625D">
        <w:t>“</w:t>
      </w:r>
      <w:r w:rsidR="00CD5AF3" w:rsidRPr="00CA754D">
        <w:t xml:space="preserve">by </w:t>
      </w:r>
      <w:proofErr w:type="spellStart"/>
      <w:r w:rsidR="00CD5AF3" w:rsidRPr="00CA754D">
        <w:rPr>
          <w:i/>
          <w:iCs/>
        </w:rPr>
        <w:t>mishpat</w:t>
      </w:r>
      <w:proofErr w:type="spellEnd"/>
      <w:r w:rsidR="00CD5AF3" w:rsidRPr="00CA754D">
        <w:t xml:space="preserve"> [ordinance] that they will establish the Land</w:t>
      </w:r>
      <w:r w:rsidR="00E8625D">
        <w:t>”</w:t>
      </w:r>
      <w:r w:rsidR="00747FF0" w:rsidRPr="00CA754D">
        <w:t xml:space="preserve"> (Prov</w:t>
      </w:r>
      <w:r w:rsidR="001041EB">
        <w:t>erbs</w:t>
      </w:r>
      <w:r w:rsidR="00747FF0" w:rsidRPr="00CA754D">
        <w:t xml:space="preserve"> </w:t>
      </w:r>
      <w:r w:rsidR="00747FF0" w:rsidRPr="00CA754D">
        <w:lastRenderedPageBreak/>
        <w:t xml:space="preserve">29:4) </w:t>
      </w:r>
      <w:r w:rsidR="00D6740C" w:rsidRPr="00CA754D">
        <w:t>… </w:t>
      </w:r>
      <w:r w:rsidR="00CA754D" w:rsidRPr="00CA754D">
        <w:t>Additionally, the statutes and ordinances are righteous in themselves, fair and good for the welfare of society and countries.</w:t>
      </w:r>
    </w:p>
    <w:p w14:paraId="3414E6AF" w14:textId="3D71C234" w:rsidR="009D2F3F" w:rsidRDefault="005431FE" w:rsidP="009D2F3F">
      <w:pPr>
        <w:rPr>
          <w:szCs w:val="24"/>
        </w:rPr>
      </w:pPr>
      <w:r>
        <w:rPr>
          <w:szCs w:val="24"/>
        </w:rPr>
        <w:t xml:space="preserve">Deuteronomy </w:t>
      </w:r>
      <w:r w:rsidR="00675ACE" w:rsidRPr="00194FE0">
        <w:rPr>
          <w:szCs w:val="24"/>
        </w:rPr>
        <w:t xml:space="preserve">4:8 uses the word </w:t>
      </w:r>
      <w:r w:rsidR="002E21FC">
        <w:rPr>
          <w:rFonts w:hint="cs"/>
          <w:szCs w:val="24"/>
          <w:rtl/>
          <w:lang w:bidi="he-IL"/>
        </w:rPr>
        <w:t>צדיקים</w:t>
      </w:r>
      <w:r w:rsidR="00675ACE" w:rsidRPr="00194FE0">
        <w:rPr>
          <w:szCs w:val="24"/>
        </w:rPr>
        <w:t>:</w:t>
      </w:r>
      <w:r w:rsidR="00E8625D">
        <w:rPr>
          <w:szCs w:val="24"/>
        </w:rPr>
        <w:t xml:space="preserve"> “</w:t>
      </w:r>
      <w:r w:rsidR="00EB698A" w:rsidRPr="00EB698A">
        <w:t xml:space="preserve">What great nation is there, that has statutes and ordinances so </w:t>
      </w:r>
      <w:r w:rsidR="00EB698A" w:rsidRPr="00EB698A">
        <w:rPr>
          <w:i/>
          <w:iCs/>
        </w:rPr>
        <w:t>righteous</w:t>
      </w:r>
      <w:r w:rsidR="00EB698A" w:rsidRPr="00EB698A">
        <w:t xml:space="preserve"> as all this law, which I set before you this day</w:t>
      </w:r>
      <w:r w:rsidR="00675ACE" w:rsidRPr="00194FE0">
        <w:rPr>
          <w:szCs w:val="24"/>
        </w:rPr>
        <w:t>?</w:t>
      </w:r>
      <w:r w:rsidR="00E8625D">
        <w:rPr>
          <w:szCs w:val="24"/>
        </w:rPr>
        <w:t xml:space="preserve">” </w:t>
      </w:r>
      <w:r w:rsidR="00675ACE" w:rsidRPr="00194FE0">
        <w:rPr>
          <w:szCs w:val="24"/>
        </w:rPr>
        <w:t xml:space="preserve">But Nahmanides recasts the verse in terms of the expression </w:t>
      </w:r>
      <w:r w:rsidR="00E8625D">
        <w:rPr>
          <w:szCs w:val="24"/>
        </w:rPr>
        <w:t>“</w:t>
      </w:r>
      <w:r w:rsidR="00CF4EA5">
        <w:rPr>
          <w:szCs w:val="24"/>
        </w:rPr>
        <w:t>that which</w:t>
      </w:r>
      <w:r w:rsidR="00675ACE" w:rsidRPr="00194FE0">
        <w:rPr>
          <w:szCs w:val="24"/>
        </w:rPr>
        <w:t xml:space="preserve"> is right and good.</w:t>
      </w:r>
      <w:r w:rsidR="00E8625D">
        <w:rPr>
          <w:szCs w:val="24"/>
        </w:rPr>
        <w:t>”</w:t>
      </w:r>
    </w:p>
    <w:p w14:paraId="6CC04201" w14:textId="136E9BC7" w:rsidR="00675ACE" w:rsidRPr="00194FE0" w:rsidRDefault="009D2F3F" w:rsidP="009D2F3F">
      <w:pPr>
        <w:rPr>
          <w:szCs w:val="24"/>
        </w:rPr>
      </w:pPr>
      <w:r>
        <w:rPr>
          <w:szCs w:val="24"/>
        </w:rPr>
        <w:t xml:space="preserve">Note further that, although </w:t>
      </w:r>
      <w:r w:rsidR="00E8625D">
        <w:rPr>
          <w:szCs w:val="24"/>
        </w:rPr>
        <w:t>“</w:t>
      </w:r>
      <w:r w:rsidR="00EB698A">
        <w:rPr>
          <w:szCs w:val="24"/>
        </w:rPr>
        <w:t>statutes</w:t>
      </w:r>
      <w:r w:rsidR="00E8625D">
        <w:rPr>
          <w:szCs w:val="24"/>
        </w:rPr>
        <w:t>”</w:t>
      </w:r>
      <w:r>
        <w:rPr>
          <w:szCs w:val="24"/>
        </w:rPr>
        <w:t xml:space="preserve"> (</w:t>
      </w:r>
      <w:r>
        <w:rPr>
          <w:rFonts w:hint="cs"/>
          <w:szCs w:val="24"/>
          <w:rtl/>
          <w:lang w:bidi="he-IL"/>
        </w:rPr>
        <w:t>חוקים</w:t>
      </w:r>
      <w:r>
        <w:rPr>
          <w:szCs w:val="24"/>
        </w:rPr>
        <w:t>)</w:t>
      </w:r>
      <w:r w:rsidR="00675ACE" w:rsidRPr="00194FE0">
        <w:rPr>
          <w:szCs w:val="24"/>
        </w:rPr>
        <w:t xml:space="preserve"> certainly do appear in the verse, </w:t>
      </w:r>
      <w:r>
        <w:rPr>
          <w:szCs w:val="24"/>
        </w:rPr>
        <w:t xml:space="preserve">the end of </w:t>
      </w:r>
      <w:r w:rsidR="00675ACE" w:rsidRPr="00194FE0">
        <w:rPr>
          <w:szCs w:val="24"/>
        </w:rPr>
        <w:t>Nahmanides</w:t>
      </w:r>
      <w:r w:rsidR="00E8625D">
        <w:rPr>
          <w:szCs w:val="24"/>
        </w:rPr>
        <w:t>’</w:t>
      </w:r>
      <w:r w:rsidR="00675ACE" w:rsidRPr="00194FE0">
        <w:rPr>
          <w:szCs w:val="24"/>
        </w:rPr>
        <w:t xml:space="preserve"> </w:t>
      </w:r>
      <w:r>
        <w:rPr>
          <w:szCs w:val="24"/>
        </w:rPr>
        <w:t>comment is</w:t>
      </w:r>
      <w:r w:rsidR="00675ACE" w:rsidRPr="00194FE0">
        <w:rPr>
          <w:szCs w:val="24"/>
        </w:rPr>
        <w:t xml:space="preserve"> only </w:t>
      </w:r>
      <w:r>
        <w:rPr>
          <w:szCs w:val="24"/>
        </w:rPr>
        <w:t>about</w:t>
      </w:r>
      <w:r w:rsidR="00675ACE" w:rsidRPr="00194FE0">
        <w:rPr>
          <w:szCs w:val="24"/>
        </w:rPr>
        <w:t xml:space="preserve"> the </w:t>
      </w:r>
      <w:r w:rsidR="00E8625D">
        <w:rPr>
          <w:szCs w:val="24"/>
        </w:rPr>
        <w:t>“</w:t>
      </w:r>
      <w:r w:rsidR="00EB698A">
        <w:rPr>
          <w:szCs w:val="24"/>
        </w:rPr>
        <w:t>ordinances</w:t>
      </w:r>
      <w:r w:rsidR="00E8625D">
        <w:rPr>
          <w:szCs w:val="24"/>
        </w:rPr>
        <w:t>”</w:t>
      </w:r>
      <w:r w:rsidR="00675ACE" w:rsidRPr="00194FE0">
        <w:rPr>
          <w:szCs w:val="24"/>
        </w:rPr>
        <w:t xml:space="preserve"> </w:t>
      </w:r>
      <w:r>
        <w:rPr>
          <w:szCs w:val="24"/>
        </w:rPr>
        <w:t>(</w:t>
      </w:r>
      <w:r w:rsidR="00675ACE" w:rsidRPr="00194FE0">
        <w:rPr>
          <w:rFonts w:hint="cs"/>
          <w:szCs w:val="24"/>
          <w:rtl/>
          <w:lang w:bidi="he-IL"/>
        </w:rPr>
        <w:t>משפטים</w:t>
      </w:r>
      <w:r>
        <w:rPr>
          <w:szCs w:val="24"/>
        </w:rPr>
        <w:t>)</w:t>
      </w:r>
      <w:r w:rsidR="00675ACE" w:rsidRPr="00194FE0">
        <w:rPr>
          <w:szCs w:val="24"/>
        </w:rPr>
        <w:t>.</w:t>
      </w:r>
      <w:r w:rsidR="00675ACE" w:rsidRPr="00194FE0">
        <w:rPr>
          <w:rStyle w:val="FootnoteReference"/>
          <w:szCs w:val="24"/>
        </w:rPr>
        <w:footnoteReference w:id="30"/>
      </w:r>
    </w:p>
    <w:p w14:paraId="3ADA031B" w14:textId="3C1CDA28" w:rsidR="00675ACE" w:rsidRPr="00194FE0" w:rsidRDefault="00675ACE" w:rsidP="00BA494C">
      <w:pPr>
        <w:rPr>
          <w:szCs w:val="24"/>
        </w:rPr>
      </w:pPr>
      <w:r w:rsidRPr="00194FE0">
        <w:rPr>
          <w:szCs w:val="24"/>
        </w:rPr>
        <w:lastRenderedPageBreak/>
        <w:t>In light of all this</w:t>
      </w:r>
      <w:r w:rsidR="00AB0872">
        <w:rPr>
          <w:szCs w:val="24"/>
        </w:rPr>
        <w:t>,</w:t>
      </w:r>
      <w:r w:rsidR="00C207B6">
        <w:rPr>
          <w:szCs w:val="24"/>
        </w:rPr>
        <w:t xml:space="preserve"> it is clear</w:t>
      </w:r>
      <w:r w:rsidRPr="00194FE0">
        <w:rPr>
          <w:szCs w:val="24"/>
        </w:rPr>
        <w:t xml:space="preserve"> </w:t>
      </w:r>
      <w:r w:rsidR="00510A52" w:rsidRPr="00194FE0">
        <w:rPr>
          <w:szCs w:val="24"/>
        </w:rPr>
        <w:t xml:space="preserve">that </w:t>
      </w:r>
      <w:r w:rsidR="00C207B6">
        <w:rPr>
          <w:szCs w:val="24"/>
        </w:rPr>
        <w:t>in</w:t>
      </w:r>
      <w:r w:rsidR="00510A52" w:rsidRPr="00194FE0">
        <w:rPr>
          <w:szCs w:val="24"/>
        </w:rPr>
        <w:t xml:space="preserve"> the expression </w:t>
      </w:r>
      <w:r w:rsidR="00E8625D">
        <w:rPr>
          <w:szCs w:val="24"/>
        </w:rPr>
        <w:t>“</w:t>
      </w:r>
      <w:r w:rsidR="00281E50" w:rsidRPr="00042FC4">
        <w:rPr>
          <w:rFonts w:cs="Geneva"/>
          <w:lang w:eastAsia="ja-JP"/>
        </w:rPr>
        <w:t>all his various transactions, and the ordinances of all societies and countries</w:t>
      </w:r>
      <w:r w:rsidR="00E8625D">
        <w:rPr>
          <w:szCs w:val="24"/>
        </w:rPr>
        <w:t>”</w:t>
      </w:r>
      <w:r w:rsidR="00510A52" w:rsidRPr="00194FE0">
        <w:rPr>
          <w:szCs w:val="24"/>
        </w:rPr>
        <w:t xml:space="preserve"> Nahmanides includes all the areas that he mentioned in his comment to </w:t>
      </w:r>
      <w:r w:rsidR="005431FE">
        <w:rPr>
          <w:szCs w:val="24"/>
        </w:rPr>
        <w:t>Leviticus 19:2</w:t>
      </w:r>
      <w:r w:rsidR="00510A52" w:rsidRPr="00194FE0">
        <w:rPr>
          <w:szCs w:val="24"/>
        </w:rPr>
        <w:t xml:space="preserve"> – </w:t>
      </w:r>
      <w:r w:rsidR="00C207B6" w:rsidRPr="00194FE0">
        <w:rPr>
          <w:szCs w:val="24"/>
        </w:rPr>
        <w:t xml:space="preserve">the </w:t>
      </w:r>
      <w:r w:rsidR="00E8625D">
        <w:rPr>
          <w:szCs w:val="24"/>
          <w:lang w:bidi="he-IL"/>
        </w:rPr>
        <w:t>“</w:t>
      </w:r>
      <w:r w:rsidR="00261014">
        <w:t>detailed laws</w:t>
      </w:r>
      <w:r w:rsidR="00E8625D">
        <w:t>”</w:t>
      </w:r>
      <w:r w:rsidR="00C207B6" w:rsidRPr="003D0BA3">
        <w:t xml:space="preserve"> </w:t>
      </w:r>
      <w:r w:rsidR="00C207B6" w:rsidRPr="00A43FB7">
        <w:t>and</w:t>
      </w:r>
      <w:r w:rsidR="00C207B6" w:rsidRPr="003D0BA3">
        <w:t xml:space="preserve"> </w:t>
      </w:r>
      <w:r w:rsidR="00E8625D">
        <w:t>“</w:t>
      </w:r>
      <w:r w:rsidR="00C207B6">
        <w:t xml:space="preserve">the </w:t>
      </w:r>
      <w:r w:rsidR="00C207B6" w:rsidRPr="003D0BA3">
        <w:t xml:space="preserve">business </w:t>
      </w:r>
      <w:r w:rsidR="00C207B6">
        <w:t>dealings</w:t>
      </w:r>
      <w:r w:rsidR="00E8625D">
        <w:rPr>
          <w:szCs w:val="24"/>
          <w:lang w:bidi="he-IL"/>
        </w:rPr>
        <w:t>”</w:t>
      </w:r>
      <w:r w:rsidR="00C207B6">
        <w:rPr>
          <w:szCs w:val="24"/>
        </w:rPr>
        <w:t xml:space="preserve"> – to which</w:t>
      </w:r>
      <w:r w:rsidR="00510A52" w:rsidRPr="00194FE0">
        <w:rPr>
          <w:szCs w:val="24"/>
        </w:rPr>
        <w:t xml:space="preserve"> he adds the expression </w:t>
      </w:r>
      <w:r w:rsidR="00E8625D">
        <w:rPr>
          <w:szCs w:val="24"/>
        </w:rPr>
        <w:t>“</w:t>
      </w:r>
      <w:r w:rsidR="00281E50" w:rsidRPr="00042FC4">
        <w:rPr>
          <w:rFonts w:cs="Geneva"/>
          <w:lang w:eastAsia="ja-JP"/>
        </w:rPr>
        <w:t>all aspects of man</w:t>
      </w:r>
      <w:r w:rsidR="00E8625D">
        <w:rPr>
          <w:rFonts w:cs="Geneva"/>
          <w:lang w:eastAsia="ja-JP"/>
        </w:rPr>
        <w:t>’</w:t>
      </w:r>
      <w:r w:rsidR="00281E50" w:rsidRPr="00042FC4">
        <w:rPr>
          <w:rFonts w:cs="Geneva"/>
          <w:lang w:eastAsia="ja-JP"/>
        </w:rPr>
        <w:t>s conduct with his neighbors and friends</w:t>
      </w:r>
      <w:r w:rsidR="00C207B6">
        <w:rPr>
          <w:szCs w:val="24"/>
        </w:rPr>
        <w:t>.</w:t>
      </w:r>
      <w:r w:rsidR="00E8625D">
        <w:rPr>
          <w:szCs w:val="24"/>
        </w:rPr>
        <w:t xml:space="preserve">” </w:t>
      </w:r>
      <w:r w:rsidR="00C207B6">
        <w:rPr>
          <w:szCs w:val="24"/>
        </w:rPr>
        <w:t>He</w:t>
      </w:r>
      <w:r w:rsidR="000B4E52">
        <w:rPr>
          <w:szCs w:val="24"/>
        </w:rPr>
        <w:t xml:space="preserve"> begins</w:t>
      </w:r>
      <w:r w:rsidR="00510A52" w:rsidRPr="00194FE0">
        <w:rPr>
          <w:szCs w:val="24"/>
        </w:rPr>
        <w:t xml:space="preserve"> </w:t>
      </w:r>
      <w:r w:rsidR="000B4E52">
        <w:rPr>
          <w:szCs w:val="24"/>
        </w:rPr>
        <w:t>specifically</w:t>
      </w:r>
      <w:r w:rsidR="00510A52" w:rsidRPr="00194FE0">
        <w:rPr>
          <w:szCs w:val="24"/>
        </w:rPr>
        <w:t xml:space="preserve"> with that</w:t>
      </w:r>
      <w:r w:rsidR="000B4E52">
        <w:rPr>
          <w:szCs w:val="24"/>
        </w:rPr>
        <w:t xml:space="preserve"> phrase because</w:t>
      </w:r>
      <w:r w:rsidR="00510A52" w:rsidRPr="00194FE0">
        <w:rPr>
          <w:szCs w:val="24"/>
        </w:rPr>
        <w:t xml:space="preserve"> </w:t>
      </w:r>
      <w:r w:rsidR="000B4E52">
        <w:rPr>
          <w:szCs w:val="24"/>
        </w:rPr>
        <w:t>precisely that is what he is now adding to</w:t>
      </w:r>
      <w:r w:rsidR="00510A52" w:rsidRPr="00194FE0">
        <w:rPr>
          <w:szCs w:val="24"/>
        </w:rPr>
        <w:t xml:space="preserve"> his </w:t>
      </w:r>
      <w:r w:rsidR="000B4E52">
        <w:rPr>
          <w:szCs w:val="24"/>
        </w:rPr>
        <w:t>original interpretation, at</w:t>
      </w:r>
      <w:r w:rsidR="00510A52" w:rsidRPr="00194FE0">
        <w:rPr>
          <w:szCs w:val="24"/>
        </w:rPr>
        <w:t xml:space="preserve"> </w:t>
      </w:r>
      <w:r w:rsidR="005431FE">
        <w:rPr>
          <w:szCs w:val="24"/>
        </w:rPr>
        <w:t xml:space="preserve">Leviticus </w:t>
      </w:r>
      <w:r w:rsidR="00510A52" w:rsidRPr="00194FE0">
        <w:rPr>
          <w:szCs w:val="24"/>
        </w:rPr>
        <w:t>19:</w:t>
      </w:r>
      <w:r w:rsidR="000B4E52">
        <w:rPr>
          <w:szCs w:val="24"/>
        </w:rPr>
        <w:t>2</w:t>
      </w:r>
      <w:r w:rsidR="00510A52" w:rsidRPr="00194FE0">
        <w:rPr>
          <w:szCs w:val="24"/>
        </w:rPr>
        <w:t>.</w:t>
      </w:r>
    </w:p>
    <w:p w14:paraId="1BA54B8D" w14:textId="1A717135" w:rsidR="00510A52" w:rsidRPr="00194FE0" w:rsidRDefault="00510A52" w:rsidP="00BA494C">
      <w:pPr>
        <w:rPr>
          <w:szCs w:val="24"/>
        </w:rPr>
      </w:pPr>
      <w:r w:rsidRPr="00194FE0">
        <w:rPr>
          <w:szCs w:val="24"/>
        </w:rPr>
        <w:t xml:space="preserve">Since this </w:t>
      </w:r>
      <w:r w:rsidR="00D232E0">
        <w:rPr>
          <w:szCs w:val="24"/>
        </w:rPr>
        <w:t xml:space="preserve">is </w:t>
      </w:r>
      <w:r w:rsidRPr="00194FE0">
        <w:rPr>
          <w:szCs w:val="24"/>
        </w:rPr>
        <w:t xml:space="preserve">the </w:t>
      </w:r>
      <w:r w:rsidR="00D232E0">
        <w:rPr>
          <w:szCs w:val="24"/>
        </w:rPr>
        <w:t>innovatio</w:t>
      </w:r>
      <w:r w:rsidR="00B61A8B">
        <w:rPr>
          <w:szCs w:val="24"/>
        </w:rPr>
        <w:t>n</w:t>
      </w:r>
      <w:r w:rsidRPr="00194FE0">
        <w:rPr>
          <w:szCs w:val="24"/>
        </w:rPr>
        <w:t xml:space="preserve"> of his comment here, Nahmanides does not need to repeat the examples that he cited in his comment to </w:t>
      </w:r>
      <w:r w:rsidR="005431FE">
        <w:rPr>
          <w:szCs w:val="24"/>
        </w:rPr>
        <w:t>Leviticus 19:2</w:t>
      </w:r>
      <w:r w:rsidRPr="00194FE0">
        <w:rPr>
          <w:szCs w:val="24"/>
        </w:rPr>
        <w:t xml:space="preserve"> – </w:t>
      </w:r>
      <w:r w:rsidR="00E8625D">
        <w:rPr>
          <w:szCs w:val="24"/>
        </w:rPr>
        <w:t>“</w:t>
      </w:r>
      <w:r w:rsidR="00751011">
        <w:rPr>
          <w:szCs w:val="24"/>
        </w:rPr>
        <w:t>not to</w:t>
      </w:r>
      <w:r w:rsidRPr="00194FE0">
        <w:rPr>
          <w:szCs w:val="24"/>
        </w:rPr>
        <w:t xml:space="preserve"> steal</w:t>
      </w:r>
      <w:r w:rsidR="00E8625D">
        <w:rPr>
          <w:szCs w:val="24"/>
        </w:rPr>
        <w:t>”</w:t>
      </w:r>
      <w:r w:rsidRPr="00194FE0">
        <w:rPr>
          <w:szCs w:val="24"/>
        </w:rPr>
        <w:t xml:space="preserve"> and so forth – which belong to the realm of the </w:t>
      </w:r>
      <w:r w:rsidR="00E8625D">
        <w:rPr>
          <w:szCs w:val="24"/>
        </w:rPr>
        <w:t>“</w:t>
      </w:r>
      <w:r w:rsidR="00261014">
        <w:rPr>
          <w:szCs w:val="24"/>
        </w:rPr>
        <w:t>detailed laws</w:t>
      </w:r>
      <w:r w:rsidR="00E8625D">
        <w:rPr>
          <w:szCs w:val="24"/>
        </w:rPr>
        <w:t>”</w:t>
      </w:r>
      <w:r w:rsidRPr="00194FE0">
        <w:rPr>
          <w:szCs w:val="24"/>
        </w:rPr>
        <w:t xml:space="preserve"> and </w:t>
      </w:r>
      <w:r w:rsidR="00A449EB">
        <w:rPr>
          <w:szCs w:val="24"/>
        </w:rPr>
        <w:t xml:space="preserve">the </w:t>
      </w:r>
      <w:r w:rsidR="00E8625D">
        <w:rPr>
          <w:szCs w:val="24"/>
        </w:rPr>
        <w:t>“</w:t>
      </w:r>
      <w:r w:rsidR="00A449EB">
        <w:rPr>
          <w:szCs w:val="24"/>
        </w:rPr>
        <w:t>business dealings,</w:t>
      </w:r>
      <w:r w:rsidR="00E8625D">
        <w:rPr>
          <w:szCs w:val="24"/>
        </w:rPr>
        <w:t>”</w:t>
      </w:r>
      <w:r w:rsidRPr="00194FE0">
        <w:rPr>
          <w:szCs w:val="24"/>
        </w:rPr>
        <w:t xml:space="preserve"> nor </w:t>
      </w:r>
      <w:r w:rsidR="00E8625D">
        <w:rPr>
          <w:szCs w:val="24"/>
        </w:rPr>
        <w:t>“</w:t>
      </w:r>
      <w:r w:rsidRPr="00194FE0">
        <w:rPr>
          <w:szCs w:val="24"/>
        </w:rPr>
        <w:t xml:space="preserve">not </w:t>
      </w:r>
      <w:r w:rsidR="002D7D27">
        <w:rPr>
          <w:szCs w:val="24"/>
        </w:rPr>
        <w:t xml:space="preserve">to </w:t>
      </w:r>
      <w:r w:rsidRPr="00194FE0">
        <w:rPr>
          <w:szCs w:val="24"/>
        </w:rPr>
        <w:t>overcharge</w:t>
      </w:r>
      <w:r w:rsidR="00A449EB">
        <w:rPr>
          <w:szCs w:val="24"/>
        </w:rPr>
        <w:t xml:space="preserve"> anyone</w:t>
      </w:r>
      <w:r w:rsidR="00E8625D">
        <w:rPr>
          <w:szCs w:val="24"/>
        </w:rPr>
        <w:t>”</w:t>
      </w:r>
      <w:r w:rsidRPr="00194FE0">
        <w:rPr>
          <w:szCs w:val="24"/>
        </w:rPr>
        <w:t xml:space="preserve"> (which belongs to the financial realm), but he does add examples which come from Leviticus</w:t>
      </w:r>
      <w:r w:rsidR="007810D5">
        <w:rPr>
          <w:szCs w:val="24"/>
        </w:rPr>
        <w:t xml:space="preserve"> 19</w:t>
      </w:r>
      <w:r w:rsidRPr="00194FE0">
        <w:rPr>
          <w:szCs w:val="24"/>
        </w:rPr>
        <w:t xml:space="preserve"> but belong to the new area of </w:t>
      </w:r>
      <w:r w:rsidR="00E8625D">
        <w:rPr>
          <w:szCs w:val="24"/>
        </w:rPr>
        <w:t>“</w:t>
      </w:r>
      <w:r w:rsidR="002D7D27" w:rsidRPr="00042FC4">
        <w:rPr>
          <w:rFonts w:cs="Geneva"/>
          <w:lang w:eastAsia="ja-JP"/>
        </w:rPr>
        <w:t>all aspects of man</w:t>
      </w:r>
      <w:r w:rsidR="00E8625D">
        <w:rPr>
          <w:rFonts w:cs="Geneva"/>
          <w:lang w:eastAsia="ja-JP"/>
        </w:rPr>
        <w:t>’</w:t>
      </w:r>
      <w:r w:rsidR="002D7D27" w:rsidRPr="00042FC4">
        <w:rPr>
          <w:rFonts w:cs="Geneva"/>
          <w:lang w:eastAsia="ja-JP"/>
        </w:rPr>
        <w:t>s conduct</w:t>
      </w:r>
      <w:r w:rsidRPr="00194FE0">
        <w:rPr>
          <w:szCs w:val="24"/>
        </w:rPr>
        <w:t>.</w:t>
      </w:r>
      <w:r w:rsidR="00E8625D">
        <w:rPr>
          <w:szCs w:val="24"/>
        </w:rPr>
        <w:t>”</w:t>
      </w:r>
    </w:p>
    <w:p w14:paraId="57FE0355" w14:textId="3C330F7D" w:rsidR="00123F41" w:rsidRPr="00194FE0" w:rsidRDefault="00510A52" w:rsidP="00270EC4">
      <w:pPr>
        <w:rPr>
          <w:szCs w:val="24"/>
        </w:rPr>
      </w:pPr>
      <w:r w:rsidRPr="00194FE0">
        <w:rPr>
          <w:szCs w:val="24"/>
        </w:rPr>
        <w:t>At this point</w:t>
      </w:r>
      <w:r w:rsidR="00B61A8B">
        <w:rPr>
          <w:szCs w:val="24"/>
        </w:rPr>
        <w:t xml:space="preserve">, </w:t>
      </w:r>
      <w:r w:rsidRPr="00194FE0">
        <w:rPr>
          <w:szCs w:val="24"/>
        </w:rPr>
        <w:t>R. Eleazar</w:t>
      </w:r>
      <w:r w:rsidR="00B61A8B">
        <w:rPr>
          <w:szCs w:val="24"/>
        </w:rPr>
        <w:t>’s statement</w:t>
      </w:r>
      <w:r w:rsidRPr="00194FE0">
        <w:rPr>
          <w:szCs w:val="24"/>
        </w:rPr>
        <w:t xml:space="preserve"> in the </w:t>
      </w:r>
      <w:proofErr w:type="spellStart"/>
      <w:r w:rsidRPr="00194FE0">
        <w:rPr>
          <w:szCs w:val="24"/>
        </w:rPr>
        <w:t>Mekhilta</w:t>
      </w:r>
      <w:proofErr w:type="spellEnd"/>
      <w:r w:rsidRPr="00194FE0">
        <w:rPr>
          <w:szCs w:val="24"/>
        </w:rPr>
        <w:t xml:space="preserve"> receive</w:t>
      </w:r>
      <w:r w:rsidR="00B61A8B">
        <w:rPr>
          <w:szCs w:val="24"/>
        </w:rPr>
        <w:t>s</w:t>
      </w:r>
      <w:r w:rsidRPr="00194FE0">
        <w:rPr>
          <w:szCs w:val="24"/>
        </w:rPr>
        <w:t xml:space="preserve"> a completely new meaning.</w:t>
      </w:r>
      <w:r w:rsidR="00E8625D">
        <w:rPr>
          <w:szCs w:val="24"/>
        </w:rPr>
        <w:t xml:space="preserve"> </w:t>
      </w:r>
      <w:r w:rsidR="00A22EA0">
        <w:rPr>
          <w:szCs w:val="24"/>
        </w:rPr>
        <w:t>Previously</w:t>
      </w:r>
      <w:r w:rsidRPr="00194FE0">
        <w:rPr>
          <w:szCs w:val="24"/>
        </w:rPr>
        <w:t xml:space="preserve">, in his comments to </w:t>
      </w:r>
      <w:r w:rsidR="005431FE">
        <w:rPr>
          <w:szCs w:val="24"/>
        </w:rPr>
        <w:t xml:space="preserve">Exodus </w:t>
      </w:r>
      <w:r w:rsidR="00A22EA0" w:rsidRPr="00A22EA0">
        <w:rPr>
          <w:szCs w:val="24"/>
        </w:rPr>
        <w:t>15:26</w:t>
      </w:r>
      <w:r w:rsidR="00A22EA0">
        <w:rPr>
          <w:szCs w:val="24"/>
        </w:rPr>
        <w:t xml:space="preserve"> </w:t>
      </w:r>
      <w:r w:rsidRPr="00194FE0">
        <w:rPr>
          <w:szCs w:val="24"/>
        </w:rPr>
        <w:t xml:space="preserve">and </w:t>
      </w:r>
      <w:r w:rsidR="005431FE">
        <w:rPr>
          <w:szCs w:val="24"/>
        </w:rPr>
        <w:t>Leviticus 19:2</w:t>
      </w:r>
      <w:r w:rsidRPr="00194FE0">
        <w:rPr>
          <w:szCs w:val="24"/>
        </w:rPr>
        <w:t xml:space="preserve">, Nahmanides has maintained that </w:t>
      </w:r>
      <w:r w:rsidR="00E8625D">
        <w:rPr>
          <w:szCs w:val="24"/>
        </w:rPr>
        <w:t>“</w:t>
      </w:r>
      <w:r w:rsidRPr="00194FE0">
        <w:rPr>
          <w:szCs w:val="24"/>
        </w:rPr>
        <w:t xml:space="preserve">do </w:t>
      </w:r>
      <w:r w:rsidR="00CF4EA5">
        <w:rPr>
          <w:szCs w:val="24"/>
        </w:rPr>
        <w:t>that which</w:t>
      </w:r>
      <w:r w:rsidRPr="00194FE0">
        <w:rPr>
          <w:szCs w:val="24"/>
        </w:rPr>
        <w:t xml:space="preserve"> is right and good</w:t>
      </w:r>
      <w:r w:rsidR="00E8625D">
        <w:rPr>
          <w:szCs w:val="24"/>
        </w:rPr>
        <w:t>”</w:t>
      </w:r>
      <w:r w:rsidRPr="00194FE0">
        <w:rPr>
          <w:szCs w:val="24"/>
        </w:rPr>
        <w:t xml:space="preserve"> refers to </w:t>
      </w:r>
      <w:r w:rsidR="00A22EA0">
        <w:rPr>
          <w:szCs w:val="24"/>
        </w:rPr>
        <w:t xml:space="preserve">interactions first in the limited realm of </w:t>
      </w:r>
      <w:r w:rsidRPr="00194FE0">
        <w:rPr>
          <w:szCs w:val="24"/>
        </w:rPr>
        <w:t xml:space="preserve">business </w:t>
      </w:r>
      <w:r w:rsidR="00A22EA0">
        <w:rPr>
          <w:szCs w:val="24"/>
        </w:rPr>
        <w:t>dealings and subsequently with</w:t>
      </w:r>
      <w:r w:rsidRPr="00194FE0">
        <w:rPr>
          <w:szCs w:val="24"/>
        </w:rPr>
        <w:t xml:space="preserve"> </w:t>
      </w:r>
      <w:r w:rsidR="00A22EA0">
        <w:rPr>
          <w:szCs w:val="24"/>
        </w:rPr>
        <w:t>a</w:t>
      </w:r>
      <w:r w:rsidRPr="00194FE0">
        <w:rPr>
          <w:szCs w:val="24"/>
        </w:rPr>
        <w:t xml:space="preserve"> wider sense of </w:t>
      </w:r>
      <w:r w:rsidR="00A22EA0">
        <w:rPr>
          <w:szCs w:val="24"/>
        </w:rPr>
        <w:t xml:space="preserve">all kinds of </w:t>
      </w:r>
      <w:r w:rsidRPr="00194FE0">
        <w:rPr>
          <w:szCs w:val="24"/>
        </w:rPr>
        <w:t xml:space="preserve">financial </w:t>
      </w:r>
      <w:r w:rsidR="00A22EA0">
        <w:rPr>
          <w:szCs w:val="24"/>
        </w:rPr>
        <w:t>interactions</w:t>
      </w:r>
      <w:r w:rsidR="00A0364F">
        <w:rPr>
          <w:szCs w:val="24"/>
        </w:rPr>
        <w:t>;</w:t>
      </w:r>
      <w:r w:rsidRPr="00194FE0">
        <w:rPr>
          <w:szCs w:val="24"/>
        </w:rPr>
        <w:t xml:space="preserve"> now he sees </w:t>
      </w:r>
      <w:r w:rsidR="00A22EA0">
        <w:rPr>
          <w:szCs w:val="24"/>
        </w:rPr>
        <w:t>interaction</w:t>
      </w:r>
      <w:r w:rsidRPr="00194FE0">
        <w:rPr>
          <w:szCs w:val="24"/>
        </w:rPr>
        <w:t xml:space="preserve"> as just one example of </w:t>
      </w:r>
      <w:r w:rsidR="00A22EA0">
        <w:rPr>
          <w:szCs w:val="24"/>
        </w:rPr>
        <w:t>a much</w:t>
      </w:r>
      <w:r w:rsidRPr="00194FE0">
        <w:rPr>
          <w:szCs w:val="24"/>
        </w:rPr>
        <w:t xml:space="preserve"> wider realm of </w:t>
      </w:r>
      <w:r w:rsidR="00A22EA0">
        <w:rPr>
          <w:szCs w:val="24"/>
        </w:rPr>
        <w:t>human activity</w:t>
      </w:r>
      <w:r w:rsidRPr="00194FE0">
        <w:rPr>
          <w:szCs w:val="24"/>
        </w:rPr>
        <w:t>.</w:t>
      </w:r>
      <w:r w:rsidR="00E8625D">
        <w:rPr>
          <w:szCs w:val="24"/>
        </w:rPr>
        <w:t xml:space="preserve"> </w:t>
      </w:r>
      <w:r w:rsidR="00D64C40">
        <w:rPr>
          <w:szCs w:val="24"/>
        </w:rPr>
        <w:t>Previously</w:t>
      </w:r>
      <w:r w:rsidR="00783864" w:rsidRPr="00194FE0">
        <w:rPr>
          <w:szCs w:val="24"/>
        </w:rPr>
        <w:t xml:space="preserve"> </w:t>
      </w:r>
      <w:r w:rsidR="00783864" w:rsidRPr="00194FE0">
        <w:rPr>
          <w:szCs w:val="24"/>
        </w:rPr>
        <w:lastRenderedPageBreak/>
        <w:t xml:space="preserve">Nahmanides </w:t>
      </w:r>
      <w:r w:rsidR="00123F41">
        <w:rPr>
          <w:szCs w:val="24"/>
        </w:rPr>
        <w:t>related</w:t>
      </w:r>
      <w:r w:rsidR="00783864" w:rsidRPr="00194FE0">
        <w:rPr>
          <w:szCs w:val="24"/>
        </w:rPr>
        <w:t xml:space="preserve"> the expression </w:t>
      </w:r>
      <w:r w:rsidR="00E8625D">
        <w:rPr>
          <w:szCs w:val="24"/>
        </w:rPr>
        <w:t>“</w:t>
      </w:r>
      <w:r w:rsidR="00270EC4" w:rsidRPr="00042FC4">
        <w:rPr>
          <w:rFonts w:cs="Geneva"/>
          <w:lang w:eastAsia="ja-JP"/>
        </w:rPr>
        <w:t>a person</w:t>
      </w:r>
      <w:r w:rsidR="00270EC4">
        <w:rPr>
          <w:rFonts w:cs="Geneva"/>
          <w:lang w:eastAsia="ja-JP"/>
        </w:rPr>
        <w:t xml:space="preserve"> who</w:t>
      </w:r>
      <w:r w:rsidR="00270EC4" w:rsidRPr="00042FC4">
        <w:rPr>
          <w:rFonts w:cs="Geneva"/>
          <w:lang w:eastAsia="ja-JP"/>
        </w:rPr>
        <w:t xml:space="preserve"> is honest in his business dealings</w:t>
      </w:r>
      <w:r w:rsidR="00E8625D">
        <w:rPr>
          <w:szCs w:val="24"/>
        </w:rPr>
        <w:t>”</w:t>
      </w:r>
      <w:r w:rsidR="00783864" w:rsidRPr="00194FE0">
        <w:rPr>
          <w:szCs w:val="24"/>
        </w:rPr>
        <w:t xml:space="preserve"> as referring to </w:t>
      </w:r>
      <w:r w:rsidR="00E8625D">
        <w:rPr>
          <w:szCs w:val="24"/>
        </w:rPr>
        <w:t>“</w:t>
      </w:r>
      <w:r w:rsidR="00270EC4" w:rsidRPr="00042FC4">
        <w:rPr>
          <w:rFonts w:cs="Geneva"/>
          <w:lang w:eastAsia="ja-JP"/>
        </w:rPr>
        <w:t>doing that which is right and agreeing to a compromise</w:t>
      </w:r>
      <w:r w:rsidR="00783864" w:rsidRPr="00194FE0">
        <w:rPr>
          <w:szCs w:val="24"/>
        </w:rPr>
        <w:t>,</w:t>
      </w:r>
      <w:r w:rsidR="00E8625D">
        <w:rPr>
          <w:szCs w:val="24"/>
        </w:rPr>
        <w:t>”</w:t>
      </w:r>
      <w:r w:rsidR="00783864" w:rsidRPr="00194FE0">
        <w:rPr>
          <w:szCs w:val="24"/>
        </w:rPr>
        <w:t xml:space="preserve"> and the expression </w:t>
      </w:r>
      <w:r w:rsidR="00E8625D">
        <w:rPr>
          <w:szCs w:val="24"/>
        </w:rPr>
        <w:t>“</w:t>
      </w:r>
      <w:r w:rsidR="00270EC4" w:rsidRPr="00042FC4">
        <w:rPr>
          <w:rFonts w:cs="Geneva"/>
          <w:lang w:eastAsia="ja-JP"/>
        </w:rPr>
        <w:t>the spirit of his fellow creatures finds pleasure in him</w:t>
      </w:r>
      <w:r w:rsidR="00E8625D">
        <w:rPr>
          <w:szCs w:val="24"/>
        </w:rPr>
        <w:t>”</w:t>
      </w:r>
      <w:r w:rsidR="00783864" w:rsidRPr="00194FE0">
        <w:rPr>
          <w:szCs w:val="24"/>
        </w:rPr>
        <w:t xml:space="preserve"> </w:t>
      </w:r>
      <w:r w:rsidR="00123F41">
        <w:rPr>
          <w:szCs w:val="24"/>
        </w:rPr>
        <w:t>to</w:t>
      </w:r>
      <w:r w:rsidR="00783864" w:rsidRPr="00194FE0">
        <w:rPr>
          <w:szCs w:val="24"/>
        </w:rPr>
        <w:t xml:space="preserve"> </w:t>
      </w:r>
      <w:r w:rsidR="00E8625D">
        <w:rPr>
          <w:szCs w:val="24"/>
        </w:rPr>
        <w:t>“</w:t>
      </w:r>
      <w:r w:rsidR="00270EC4" w:rsidRPr="00042FC4">
        <w:rPr>
          <w:rFonts w:cs="Geneva"/>
          <w:lang w:eastAsia="ja-JP"/>
        </w:rPr>
        <w:t>act</w:t>
      </w:r>
      <w:r w:rsidR="00270EC4">
        <w:rPr>
          <w:rFonts w:cs="Geneva"/>
          <w:lang w:eastAsia="ja-JP"/>
        </w:rPr>
        <w:t>ing</w:t>
      </w:r>
      <w:r w:rsidR="00270EC4" w:rsidRPr="00042FC4">
        <w:rPr>
          <w:rFonts w:cs="Geneva"/>
          <w:lang w:eastAsia="ja-JP"/>
        </w:rPr>
        <w:t xml:space="preserve"> beyond the line of justice</w:t>
      </w:r>
      <w:r w:rsidR="00123F41">
        <w:rPr>
          <w:szCs w:val="24"/>
        </w:rPr>
        <w:t>.</w:t>
      </w:r>
      <w:r w:rsidR="00E8625D">
        <w:rPr>
          <w:szCs w:val="24"/>
        </w:rPr>
        <w:t xml:space="preserve">” </w:t>
      </w:r>
      <w:r w:rsidR="00123F41">
        <w:rPr>
          <w:szCs w:val="24"/>
        </w:rPr>
        <w:t>Now he</w:t>
      </w:r>
      <w:r w:rsidR="00783864" w:rsidRPr="00194FE0">
        <w:rPr>
          <w:szCs w:val="24"/>
        </w:rPr>
        <w:t xml:space="preserve"> ignores the </w:t>
      </w:r>
      <w:r w:rsidR="00E8625D">
        <w:rPr>
          <w:szCs w:val="24"/>
        </w:rPr>
        <w:t>“</w:t>
      </w:r>
      <w:r w:rsidR="00270EC4" w:rsidRPr="00042FC4">
        <w:rPr>
          <w:rFonts w:cs="Geneva"/>
          <w:lang w:eastAsia="ja-JP"/>
        </w:rPr>
        <w:t>person</w:t>
      </w:r>
      <w:r w:rsidR="00270EC4">
        <w:rPr>
          <w:rFonts w:cs="Geneva"/>
          <w:lang w:eastAsia="ja-JP"/>
        </w:rPr>
        <w:t xml:space="preserve"> who</w:t>
      </w:r>
      <w:r w:rsidR="00270EC4" w:rsidRPr="00042FC4">
        <w:rPr>
          <w:rFonts w:cs="Geneva"/>
          <w:lang w:eastAsia="ja-JP"/>
        </w:rPr>
        <w:t xml:space="preserve"> is honest in his business dealings</w:t>
      </w:r>
      <w:r w:rsidR="00E8625D">
        <w:rPr>
          <w:szCs w:val="24"/>
        </w:rPr>
        <w:t>”</w:t>
      </w:r>
      <w:r w:rsidR="00783864" w:rsidRPr="00194FE0">
        <w:rPr>
          <w:szCs w:val="24"/>
        </w:rPr>
        <w:t xml:space="preserve"> and </w:t>
      </w:r>
      <w:r w:rsidR="00123F41">
        <w:rPr>
          <w:szCs w:val="24"/>
        </w:rPr>
        <w:t>refers</w:t>
      </w:r>
      <w:r w:rsidR="00783864" w:rsidRPr="00194FE0">
        <w:rPr>
          <w:szCs w:val="24"/>
        </w:rPr>
        <w:t xml:space="preserve"> only to </w:t>
      </w:r>
      <w:r w:rsidR="00E8625D">
        <w:rPr>
          <w:szCs w:val="24"/>
        </w:rPr>
        <w:t>“</w:t>
      </w:r>
      <w:r w:rsidR="00270EC4" w:rsidRPr="00042FC4">
        <w:rPr>
          <w:rFonts w:cs="Geneva"/>
          <w:lang w:eastAsia="ja-JP"/>
        </w:rPr>
        <w:t>the spirit of his fellow creatures finds pleasure in him</w:t>
      </w:r>
      <w:r w:rsidR="00270EC4">
        <w:rPr>
          <w:rFonts w:cs="Geneva"/>
          <w:lang w:eastAsia="ja-JP"/>
        </w:rPr>
        <w:t>,</w:t>
      </w:r>
      <w:r w:rsidR="00E8625D">
        <w:rPr>
          <w:szCs w:val="24"/>
        </w:rPr>
        <w:t>”</w:t>
      </w:r>
      <w:r w:rsidR="00783864" w:rsidRPr="00194FE0">
        <w:rPr>
          <w:szCs w:val="24"/>
        </w:rPr>
        <w:t xml:space="preserve"> </w:t>
      </w:r>
      <w:r w:rsidR="00270EC4">
        <w:rPr>
          <w:szCs w:val="24"/>
        </w:rPr>
        <w:t xml:space="preserve">tremendously </w:t>
      </w:r>
      <w:r w:rsidR="00783864" w:rsidRPr="00194FE0">
        <w:rPr>
          <w:szCs w:val="24"/>
        </w:rPr>
        <w:t>broaden</w:t>
      </w:r>
      <w:r w:rsidR="00270EC4">
        <w:rPr>
          <w:szCs w:val="24"/>
        </w:rPr>
        <w:t>ing</w:t>
      </w:r>
      <w:r w:rsidR="00783864" w:rsidRPr="00194FE0">
        <w:rPr>
          <w:szCs w:val="24"/>
        </w:rPr>
        <w:t xml:space="preserve"> its meaning:</w:t>
      </w:r>
      <w:r w:rsidR="00E8625D">
        <w:rPr>
          <w:szCs w:val="24"/>
        </w:rPr>
        <w:t xml:space="preserve"> “</w:t>
      </w:r>
      <w:r w:rsidR="00D81992" w:rsidRPr="00042FC4">
        <w:rPr>
          <w:rFonts w:cs="Geneva"/>
          <w:lang w:eastAsia="ja-JP"/>
        </w:rPr>
        <w:t>compromis</w:t>
      </w:r>
      <w:r w:rsidR="00D81992">
        <w:rPr>
          <w:rFonts w:cs="Geneva"/>
          <w:lang w:eastAsia="ja-JP"/>
        </w:rPr>
        <w:t>ing</w:t>
      </w:r>
      <w:r w:rsidR="00D81992" w:rsidRPr="00042FC4">
        <w:rPr>
          <w:rFonts w:cs="Geneva"/>
          <w:lang w:eastAsia="ja-JP"/>
        </w:rPr>
        <w:t xml:space="preserve"> and going beyond the requirements of the law</w:t>
      </w:r>
      <w:r w:rsidR="00123F41">
        <w:t>,</w:t>
      </w:r>
      <w:r w:rsidR="00E8625D">
        <w:t>”</w:t>
      </w:r>
      <w:r w:rsidR="00123F41">
        <w:t xml:space="preserve"> e.g., with regard to the</w:t>
      </w:r>
      <w:r w:rsidR="00D81992">
        <w:t xml:space="preserve"> neighbor</w:t>
      </w:r>
      <w:r w:rsidR="00E8625D">
        <w:t>’</w:t>
      </w:r>
      <w:r w:rsidR="00D81992">
        <w:t>s</w:t>
      </w:r>
      <w:r w:rsidR="00123F41">
        <w:t xml:space="preserve"> right of first refusal, and even simply </w:t>
      </w:r>
      <w:r w:rsidR="00E8625D">
        <w:t>“</w:t>
      </w:r>
      <w:r w:rsidR="00D81992" w:rsidRPr="00042FC4">
        <w:rPr>
          <w:rFonts w:cs="Geneva"/>
          <w:lang w:eastAsia="ja-JP"/>
        </w:rPr>
        <w:t>that one</w:t>
      </w:r>
      <w:r w:rsidR="00E8625D">
        <w:rPr>
          <w:rFonts w:cs="Geneva"/>
          <w:lang w:eastAsia="ja-JP"/>
        </w:rPr>
        <w:t>’</w:t>
      </w:r>
      <w:r w:rsidR="00D81992" w:rsidRPr="00042FC4">
        <w:rPr>
          <w:rFonts w:cs="Geneva"/>
          <w:lang w:eastAsia="ja-JP"/>
        </w:rPr>
        <w:t>s youthful reputation be unblemished, and that one</w:t>
      </w:r>
      <w:r w:rsidR="00E8625D">
        <w:rPr>
          <w:rFonts w:cs="Geneva"/>
          <w:lang w:eastAsia="ja-JP"/>
        </w:rPr>
        <w:t>’</w:t>
      </w:r>
      <w:r w:rsidR="00D81992" w:rsidRPr="00042FC4">
        <w:rPr>
          <w:rFonts w:cs="Geneva"/>
          <w:lang w:eastAsia="ja-JP"/>
        </w:rPr>
        <w:t>s conversation with people be pleasant</w:t>
      </w:r>
      <w:r w:rsidR="00D81992">
        <w:t xml:space="preserve"> </w:t>
      </w:r>
      <w:r w:rsidR="00123F41">
        <w:t>…</w:t>
      </w:r>
      <w:r w:rsidR="00123F41" w:rsidRPr="00194FE0">
        <w:t xml:space="preserve"> </w:t>
      </w:r>
      <w:r w:rsidR="00D81992" w:rsidRPr="00042FC4">
        <w:rPr>
          <w:rFonts w:cs="Geneva"/>
          <w:lang w:eastAsia="ja-JP"/>
        </w:rPr>
        <w:t xml:space="preserve">until he is worthy of being called </w:t>
      </w:r>
      <w:r w:rsidR="00E8625D">
        <w:rPr>
          <w:rFonts w:cs="Geneva"/>
          <w:lang w:eastAsia="ja-JP"/>
        </w:rPr>
        <w:t>‘</w:t>
      </w:r>
      <w:r w:rsidR="00D81992" w:rsidRPr="00042FC4">
        <w:rPr>
          <w:rFonts w:cs="Geneva"/>
          <w:lang w:eastAsia="ja-JP"/>
        </w:rPr>
        <w:t>good and upright.</w:t>
      </w:r>
      <w:r w:rsidR="00E8625D">
        <w:rPr>
          <w:rFonts w:cs="Geneva"/>
          <w:lang w:eastAsia="ja-JP"/>
        </w:rPr>
        <w:t>’</w:t>
      </w:r>
      <w:r w:rsidR="00E8625D">
        <w:rPr>
          <w:szCs w:val="24"/>
        </w:rPr>
        <w:t>”</w:t>
      </w:r>
    </w:p>
    <w:p w14:paraId="033C9665" w14:textId="3B091C1C" w:rsidR="00783864" w:rsidRPr="00194FE0" w:rsidRDefault="00783864" w:rsidP="00BA494C">
      <w:pPr>
        <w:rPr>
          <w:szCs w:val="24"/>
        </w:rPr>
      </w:pPr>
      <w:r w:rsidRPr="00194FE0">
        <w:rPr>
          <w:szCs w:val="24"/>
        </w:rPr>
        <w:t>A side-by-side comparison of the three comments will make this point clear:</w:t>
      </w:r>
    </w:p>
    <w:p w14:paraId="6788225B" w14:textId="6C9AE222" w:rsidR="00783864" w:rsidRPr="00194FE0" w:rsidRDefault="00783864" w:rsidP="00BA494C">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2651"/>
        <w:gridCol w:w="5280"/>
      </w:tblGrid>
      <w:tr w:rsidR="00DF34CC" w:rsidRPr="00DF34CC" w14:paraId="7C3A0C3F" w14:textId="77777777" w:rsidTr="00DF34CC">
        <w:tc>
          <w:tcPr>
            <w:tcW w:w="0" w:type="auto"/>
          </w:tcPr>
          <w:p w14:paraId="02998DF8" w14:textId="1CE17854" w:rsidR="00DF34CC" w:rsidRPr="00DF34CC" w:rsidRDefault="005431FE" w:rsidP="00DF34CC">
            <w:pPr>
              <w:spacing w:line="240" w:lineRule="auto"/>
              <w:ind w:firstLine="0"/>
              <w:rPr>
                <w:szCs w:val="24"/>
                <w:u w:val="single"/>
              </w:rPr>
            </w:pPr>
            <w:r>
              <w:rPr>
                <w:szCs w:val="24"/>
                <w:u w:val="single"/>
              </w:rPr>
              <w:t xml:space="preserve">Exodus </w:t>
            </w:r>
            <w:r w:rsidR="00DF34CC" w:rsidRPr="00DF34CC">
              <w:rPr>
                <w:szCs w:val="24"/>
                <w:u w:val="single"/>
              </w:rPr>
              <w:t>15:26</w:t>
            </w:r>
          </w:p>
        </w:tc>
        <w:tc>
          <w:tcPr>
            <w:tcW w:w="0" w:type="auto"/>
          </w:tcPr>
          <w:p w14:paraId="7B2FEDCF" w14:textId="46B23268" w:rsidR="00DF34CC" w:rsidRPr="00DF34CC" w:rsidRDefault="005431FE" w:rsidP="00DF34CC">
            <w:pPr>
              <w:spacing w:line="240" w:lineRule="auto"/>
              <w:ind w:firstLine="0"/>
              <w:rPr>
                <w:szCs w:val="24"/>
                <w:u w:val="single"/>
              </w:rPr>
            </w:pPr>
            <w:r>
              <w:rPr>
                <w:szCs w:val="24"/>
                <w:u w:val="single"/>
              </w:rPr>
              <w:t>Leviticus 19:2</w:t>
            </w:r>
          </w:p>
        </w:tc>
        <w:tc>
          <w:tcPr>
            <w:tcW w:w="0" w:type="auto"/>
          </w:tcPr>
          <w:p w14:paraId="6F0DB733" w14:textId="26914B77" w:rsidR="00DF34CC" w:rsidRPr="00DF34CC" w:rsidRDefault="005431FE" w:rsidP="00DF34CC">
            <w:pPr>
              <w:spacing w:line="240" w:lineRule="auto"/>
              <w:ind w:firstLine="0"/>
              <w:rPr>
                <w:szCs w:val="24"/>
                <w:u w:val="single"/>
              </w:rPr>
            </w:pPr>
            <w:r>
              <w:rPr>
                <w:szCs w:val="24"/>
                <w:u w:val="single"/>
              </w:rPr>
              <w:t xml:space="preserve">Deuteronomy </w:t>
            </w:r>
            <w:r w:rsidR="00DF34CC" w:rsidRPr="00DF34CC">
              <w:rPr>
                <w:szCs w:val="24"/>
                <w:u w:val="single"/>
              </w:rPr>
              <w:t>6:18</w:t>
            </w:r>
          </w:p>
        </w:tc>
      </w:tr>
      <w:tr w:rsidR="00DF34CC" w:rsidRPr="00194FE0" w14:paraId="419F1432" w14:textId="77777777" w:rsidTr="00DF34CC">
        <w:tc>
          <w:tcPr>
            <w:tcW w:w="0" w:type="auto"/>
          </w:tcPr>
          <w:p w14:paraId="4836DE7A" w14:textId="01D7C703" w:rsidR="00DF34CC" w:rsidRPr="00194FE0" w:rsidRDefault="00DF34CC" w:rsidP="00DF34CC">
            <w:pPr>
              <w:spacing w:line="240" w:lineRule="auto"/>
              <w:ind w:firstLine="0"/>
              <w:rPr>
                <w:rFonts w:eastAsia="Times New Roman"/>
                <w:szCs w:val="24"/>
              </w:rPr>
            </w:pPr>
            <w:r w:rsidRPr="00042FC4">
              <w:rPr>
                <w:rFonts w:cs="Geneva"/>
                <w:lang w:eastAsia="ja-JP"/>
              </w:rPr>
              <w:t>this means in business dealings</w:t>
            </w:r>
          </w:p>
        </w:tc>
        <w:tc>
          <w:tcPr>
            <w:tcW w:w="0" w:type="auto"/>
          </w:tcPr>
          <w:p w14:paraId="0ABF7614" w14:textId="77777777" w:rsidR="00DF34CC" w:rsidRDefault="00DF34CC" w:rsidP="00DF34CC">
            <w:pPr>
              <w:spacing w:line="240" w:lineRule="auto"/>
              <w:ind w:firstLine="0"/>
              <w:rPr>
                <w:rFonts w:cs="Geneva"/>
                <w:lang w:eastAsia="ja-JP"/>
              </w:rPr>
            </w:pPr>
            <w:r w:rsidRPr="00042FC4">
              <w:rPr>
                <w:rFonts w:cs="Geneva"/>
                <w:lang w:eastAsia="ja-JP"/>
              </w:rPr>
              <w:t>after warning with detailed laws regarding all business dealings between people</w:t>
            </w:r>
          </w:p>
          <w:p w14:paraId="6D850640" w14:textId="588F410D" w:rsidR="00DF34CC" w:rsidRPr="00194FE0" w:rsidRDefault="00DF34CC" w:rsidP="00DF34CC">
            <w:pPr>
              <w:spacing w:line="240" w:lineRule="auto"/>
              <w:ind w:firstLine="0"/>
              <w:rPr>
                <w:szCs w:val="24"/>
              </w:rPr>
            </w:pPr>
          </w:p>
        </w:tc>
        <w:tc>
          <w:tcPr>
            <w:tcW w:w="0" w:type="auto"/>
          </w:tcPr>
          <w:p w14:paraId="7871D256" w14:textId="01455483" w:rsidR="00DF34CC" w:rsidRPr="00194FE0" w:rsidRDefault="00DF34CC" w:rsidP="00DF34CC">
            <w:pPr>
              <w:tabs>
                <w:tab w:val="left" w:pos="518"/>
              </w:tabs>
              <w:spacing w:line="240" w:lineRule="auto"/>
              <w:ind w:firstLine="0"/>
              <w:rPr>
                <w:szCs w:val="24"/>
              </w:rPr>
            </w:pPr>
            <w:r w:rsidRPr="00042FC4">
              <w:rPr>
                <w:rFonts w:cs="Geneva"/>
                <w:lang w:eastAsia="ja-JP"/>
              </w:rPr>
              <w:t>since He mentioned many of them</w:t>
            </w:r>
          </w:p>
        </w:tc>
      </w:tr>
      <w:tr w:rsidR="00DF34CC" w:rsidRPr="00194FE0" w14:paraId="6800AA23" w14:textId="77777777" w:rsidTr="00DF34CC">
        <w:tc>
          <w:tcPr>
            <w:tcW w:w="0" w:type="auto"/>
          </w:tcPr>
          <w:p w14:paraId="0ED68BD2" w14:textId="77777777" w:rsidR="00DF34CC" w:rsidRPr="00194FE0" w:rsidRDefault="00DF34CC" w:rsidP="00DF34CC">
            <w:pPr>
              <w:spacing w:line="240" w:lineRule="auto"/>
              <w:ind w:firstLine="0"/>
              <w:rPr>
                <w:szCs w:val="24"/>
              </w:rPr>
            </w:pPr>
          </w:p>
        </w:tc>
        <w:tc>
          <w:tcPr>
            <w:tcW w:w="0" w:type="auto"/>
          </w:tcPr>
          <w:p w14:paraId="4BD76E46" w14:textId="56484D25" w:rsidR="00DF34CC" w:rsidRPr="00194FE0" w:rsidRDefault="00DF34CC" w:rsidP="00DF34CC">
            <w:pPr>
              <w:spacing w:line="240" w:lineRule="auto"/>
              <w:ind w:firstLine="0"/>
              <w:rPr>
                <w:rFonts w:eastAsia="Times New Roman"/>
                <w:szCs w:val="24"/>
              </w:rPr>
            </w:pPr>
            <w:r w:rsidRPr="00042FC4">
              <w:rPr>
                <w:rFonts w:cs="Geneva"/>
                <w:lang w:eastAsia="ja-JP"/>
              </w:rPr>
              <w:t>such as not to steal or rob or to wrong one another</w:t>
            </w:r>
          </w:p>
        </w:tc>
        <w:tc>
          <w:tcPr>
            <w:tcW w:w="0" w:type="auto"/>
          </w:tcPr>
          <w:p w14:paraId="196CD2AE" w14:textId="77777777" w:rsidR="00DF34CC" w:rsidRDefault="00DF34CC" w:rsidP="00DF34CC">
            <w:pPr>
              <w:spacing w:line="240" w:lineRule="auto"/>
              <w:ind w:firstLine="0"/>
              <w:rPr>
                <w:rFonts w:cs="Geneva"/>
                <w:lang w:eastAsia="ja-JP"/>
              </w:rPr>
            </w:pPr>
            <w:r w:rsidRPr="00042FC4">
              <w:rPr>
                <w:rFonts w:cs="Geneva"/>
                <w:lang w:eastAsia="ja-JP"/>
              </w:rPr>
              <w:t>such as, Thou shalt not go up and down as a talebearer; Thou shalt not take vengeance, nor bear any grudge; neither shalt thou stand idly by the blood of thy neighbor; Thou shalt not curse the deaf; Thou shalt rise up before the hoary head</w:t>
            </w:r>
          </w:p>
          <w:p w14:paraId="17385AD0" w14:textId="6E219562" w:rsidR="00DF34CC" w:rsidRPr="00194FE0" w:rsidRDefault="00DF34CC" w:rsidP="00DF34CC">
            <w:pPr>
              <w:spacing w:line="240" w:lineRule="auto"/>
              <w:ind w:firstLine="0"/>
              <w:rPr>
                <w:szCs w:val="24"/>
              </w:rPr>
            </w:pPr>
          </w:p>
        </w:tc>
      </w:tr>
      <w:tr w:rsidR="00DF34CC" w:rsidRPr="00194FE0" w14:paraId="2C12C5F7" w14:textId="77777777" w:rsidTr="00DF34CC">
        <w:tc>
          <w:tcPr>
            <w:tcW w:w="0" w:type="auto"/>
          </w:tcPr>
          <w:p w14:paraId="7C8BF2FA" w14:textId="77777777" w:rsidR="00DF34CC" w:rsidRPr="00194FE0" w:rsidRDefault="00DF34CC" w:rsidP="00DF34CC">
            <w:pPr>
              <w:spacing w:line="240" w:lineRule="auto"/>
              <w:ind w:firstLine="0"/>
              <w:rPr>
                <w:szCs w:val="24"/>
              </w:rPr>
            </w:pPr>
          </w:p>
        </w:tc>
        <w:tc>
          <w:tcPr>
            <w:tcW w:w="0" w:type="auto"/>
          </w:tcPr>
          <w:p w14:paraId="36FEEBE2" w14:textId="77777777" w:rsidR="00DF34CC" w:rsidRDefault="00DF34CC" w:rsidP="00DF34CC">
            <w:pPr>
              <w:spacing w:line="240" w:lineRule="auto"/>
              <w:ind w:firstLine="0"/>
              <w:rPr>
                <w:rFonts w:cs="Geneva"/>
                <w:lang w:eastAsia="ja-JP"/>
              </w:rPr>
            </w:pPr>
            <w:r w:rsidRPr="00042FC4">
              <w:rPr>
                <w:rFonts w:cs="Geneva"/>
                <w:lang w:eastAsia="ja-JP"/>
              </w:rPr>
              <w:t>and other similar prohibitions</w:t>
            </w:r>
          </w:p>
          <w:p w14:paraId="239AD4B9" w14:textId="7EDB1D45" w:rsidR="00DF34CC" w:rsidRPr="00194FE0" w:rsidRDefault="00DF34CC" w:rsidP="00DF34CC">
            <w:pPr>
              <w:spacing w:line="240" w:lineRule="auto"/>
              <w:ind w:firstLine="0"/>
              <w:rPr>
                <w:szCs w:val="24"/>
              </w:rPr>
            </w:pPr>
          </w:p>
        </w:tc>
        <w:tc>
          <w:tcPr>
            <w:tcW w:w="0" w:type="auto"/>
          </w:tcPr>
          <w:p w14:paraId="6D0320EB" w14:textId="5AA7C6AC" w:rsidR="00DF34CC" w:rsidRPr="004260B6" w:rsidRDefault="00DF34CC" w:rsidP="00DF34CC">
            <w:pPr>
              <w:tabs>
                <w:tab w:val="left" w:pos="3234"/>
              </w:tabs>
              <w:spacing w:line="240" w:lineRule="auto"/>
              <w:ind w:firstLine="0"/>
              <w:rPr>
                <w:b/>
                <w:bCs/>
                <w:szCs w:val="24"/>
              </w:rPr>
            </w:pPr>
            <w:r w:rsidRPr="00042FC4">
              <w:rPr>
                <w:rFonts w:cs="Geneva"/>
                <w:lang w:eastAsia="ja-JP"/>
              </w:rPr>
              <w:t>and the like</w:t>
            </w:r>
          </w:p>
        </w:tc>
      </w:tr>
      <w:tr w:rsidR="00DF34CC" w:rsidRPr="00194FE0" w14:paraId="7024214D" w14:textId="77777777" w:rsidTr="00DF34CC">
        <w:tc>
          <w:tcPr>
            <w:tcW w:w="0" w:type="auto"/>
          </w:tcPr>
          <w:p w14:paraId="67417277" w14:textId="77777777" w:rsidR="00DF34CC" w:rsidRPr="00194FE0" w:rsidRDefault="00DF34CC" w:rsidP="00DF34CC">
            <w:pPr>
              <w:spacing w:line="240" w:lineRule="auto"/>
              <w:ind w:firstLine="0"/>
              <w:rPr>
                <w:szCs w:val="24"/>
              </w:rPr>
            </w:pPr>
          </w:p>
        </w:tc>
        <w:tc>
          <w:tcPr>
            <w:tcW w:w="0" w:type="auto"/>
          </w:tcPr>
          <w:p w14:paraId="20A870D9" w14:textId="77777777" w:rsidR="00DF34CC" w:rsidRDefault="00DF34CC" w:rsidP="00DF34CC">
            <w:pPr>
              <w:spacing w:line="240" w:lineRule="auto"/>
              <w:ind w:firstLine="0"/>
              <w:rPr>
                <w:rFonts w:cs="Geneva"/>
                <w:lang w:eastAsia="ja-JP"/>
              </w:rPr>
            </w:pPr>
            <w:r w:rsidRPr="00042FC4">
              <w:rPr>
                <w:rFonts w:cs="Geneva"/>
                <w:lang w:eastAsia="ja-JP"/>
              </w:rPr>
              <w:t>He said in general, And thou shalt do that which is right and good</w:t>
            </w:r>
          </w:p>
          <w:p w14:paraId="7611A9D1" w14:textId="6CAC14D7" w:rsidR="00DF34CC" w:rsidRPr="00194FE0" w:rsidRDefault="00DF34CC" w:rsidP="00DF34CC">
            <w:pPr>
              <w:spacing w:line="240" w:lineRule="auto"/>
              <w:ind w:firstLine="0"/>
              <w:rPr>
                <w:szCs w:val="24"/>
              </w:rPr>
            </w:pPr>
          </w:p>
        </w:tc>
        <w:tc>
          <w:tcPr>
            <w:tcW w:w="0" w:type="auto"/>
          </w:tcPr>
          <w:p w14:paraId="64281114" w14:textId="664A03B6" w:rsidR="00DF34CC" w:rsidRPr="00194FE0" w:rsidRDefault="00DF34CC" w:rsidP="00DF34CC">
            <w:pPr>
              <w:spacing w:line="240" w:lineRule="auto"/>
              <w:ind w:firstLine="0"/>
              <w:rPr>
                <w:szCs w:val="24"/>
              </w:rPr>
            </w:pPr>
            <w:r w:rsidRPr="00042FC4">
              <w:rPr>
                <w:rFonts w:cs="Geneva"/>
                <w:lang w:eastAsia="ja-JP"/>
              </w:rPr>
              <w:t>he reverted to state in a general way that, in all matters, one should do what is good and right</w:t>
            </w:r>
          </w:p>
        </w:tc>
      </w:tr>
      <w:tr w:rsidR="00DF34CC" w:rsidRPr="00194FE0" w14:paraId="2161E052" w14:textId="77777777" w:rsidTr="00DF34CC">
        <w:tc>
          <w:tcPr>
            <w:tcW w:w="0" w:type="auto"/>
          </w:tcPr>
          <w:p w14:paraId="351E7C89" w14:textId="77777777" w:rsidR="00DF34CC" w:rsidRPr="00194FE0" w:rsidRDefault="00DF34CC" w:rsidP="00DF34CC">
            <w:pPr>
              <w:spacing w:line="240" w:lineRule="auto"/>
              <w:ind w:firstLine="0"/>
              <w:rPr>
                <w:szCs w:val="24"/>
              </w:rPr>
            </w:pPr>
          </w:p>
        </w:tc>
        <w:tc>
          <w:tcPr>
            <w:tcW w:w="0" w:type="auto"/>
          </w:tcPr>
          <w:p w14:paraId="3FC5F05F" w14:textId="77777777" w:rsidR="00DF34CC" w:rsidRDefault="00DF34CC" w:rsidP="00DF34CC">
            <w:pPr>
              <w:spacing w:line="240" w:lineRule="auto"/>
              <w:ind w:firstLine="0"/>
              <w:rPr>
                <w:rFonts w:cs="Geneva"/>
                <w:lang w:eastAsia="ja-JP"/>
              </w:rPr>
            </w:pPr>
            <w:r w:rsidRPr="00042FC4">
              <w:rPr>
                <w:rFonts w:cs="Geneva"/>
                <w:lang w:eastAsia="ja-JP"/>
              </w:rPr>
              <w:t>thus including under a positive commandment</w:t>
            </w:r>
          </w:p>
          <w:p w14:paraId="25200B9B" w14:textId="78FDE84E" w:rsidR="00DF34CC" w:rsidRPr="00194FE0" w:rsidRDefault="00DF34CC" w:rsidP="00DF34CC">
            <w:pPr>
              <w:spacing w:line="240" w:lineRule="auto"/>
              <w:ind w:firstLine="0"/>
              <w:rPr>
                <w:szCs w:val="24"/>
              </w:rPr>
            </w:pPr>
          </w:p>
        </w:tc>
        <w:tc>
          <w:tcPr>
            <w:tcW w:w="0" w:type="auto"/>
          </w:tcPr>
          <w:p w14:paraId="50D89F3E" w14:textId="3B4EB5B5" w:rsidR="00DF34CC" w:rsidRPr="00194FE0" w:rsidRDefault="00DF34CC" w:rsidP="00DF34CC">
            <w:pPr>
              <w:tabs>
                <w:tab w:val="left" w:pos="3120"/>
              </w:tabs>
              <w:spacing w:line="240" w:lineRule="auto"/>
              <w:ind w:firstLine="0"/>
              <w:rPr>
                <w:szCs w:val="24"/>
              </w:rPr>
            </w:pPr>
            <w:r w:rsidRPr="00042FC4">
              <w:rPr>
                <w:rFonts w:cs="Geneva"/>
                <w:lang w:eastAsia="ja-JP"/>
              </w:rPr>
              <w:t>including even</w:t>
            </w:r>
          </w:p>
        </w:tc>
      </w:tr>
      <w:tr w:rsidR="00DF34CC" w:rsidRPr="00194FE0" w14:paraId="1810A1D0" w14:textId="77777777" w:rsidTr="00DF34CC">
        <w:tc>
          <w:tcPr>
            <w:tcW w:w="0" w:type="auto"/>
          </w:tcPr>
          <w:p w14:paraId="42E7789D" w14:textId="452B6A68" w:rsidR="00DF34CC" w:rsidRPr="00194FE0" w:rsidRDefault="00DF34CC" w:rsidP="00DF34CC">
            <w:pPr>
              <w:spacing w:line="240" w:lineRule="auto"/>
              <w:ind w:firstLine="0"/>
              <w:rPr>
                <w:szCs w:val="24"/>
              </w:rPr>
            </w:pPr>
            <w:r w:rsidRPr="00042FC4">
              <w:rPr>
                <w:rFonts w:cs="Geneva"/>
                <w:lang w:eastAsia="ja-JP"/>
              </w:rPr>
              <w:t>if a person is honest in his business dealings</w:t>
            </w:r>
          </w:p>
        </w:tc>
        <w:tc>
          <w:tcPr>
            <w:tcW w:w="0" w:type="auto"/>
          </w:tcPr>
          <w:p w14:paraId="3DC33CE3" w14:textId="77777777" w:rsidR="00DF34CC" w:rsidRDefault="00DF34CC" w:rsidP="00DF34CC">
            <w:pPr>
              <w:spacing w:line="240" w:lineRule="auto"/>
              <w:ind w:firstLine="0"/>
              <w:rPr>
                <w:rFonts w:cs="Geneva"/>
                <w:lang w:eastAsia="ja-JP"/>
              </w:rPr>
            </w:pPr>
            <w:r w:rsidRPr="00042FC4">
              <w:rPr>
                <w:rFonts w:cs="Geneva"/>
                <w:lang w:eastAsia="ja-JP"/>
              </w:rPr>
              <w:t>the duty of doing that which is right and of agreeing to a compromise</w:t>
            </w:r>
          </w:p>
          <w:p w14:paraId="5178F55B" w14:textId="27A3460E" w:rsidR="00DF34CC" w:rsidRPr="00194FE0" w:rsidRDefault="00DF34CC" w:rsidP="00DF34CC">
            <w:pPr>
              <w:spacing w:line="240" w:lineRule="auto"/>
              <w:ind w:firstLine="0"/>
              <w:rPr>
                <w:szCs w:val="24"/>
              </w:rPr>
            </w:pPr>
          </w:p>
        </w:tc>
        <w:tc>
          <w:tcPr>
            <w:tcW w:w="0" w:type="auto"/>
          </w:tcPr>
          <w:p w14:paraId="7390E0E5" w14:textId="52783DD0" w:rsidR="00DF34CC" w:rsidRPr="00194FE0" w:rsidRDefault="00DF34CC" w:rsidP="00DF34CC">
            <w:pPr>
              <w:spacing w:line="240" w:lineRule="auto"/>
              <w:ind w:firstLine="0"/>
              <w:rPr>
                <w:szCs w:val="24"/>
              </w:rPr>
            </w:pPr>
            <w:r w:rsidRPr="00042FC4">
              <w:rPr>
                <w:rFonts w:cs="Geneva"/>
                <w:lang w:eastAsia="ja-JP"/>
              </w:rPr>
              <w:t>compromise and, going beyond the requirements of the law.</w:t>
            </w:r>
          </w:p>
        </w:tc>
      </w:tr>
      <w:tr w:rsidR="00DF34CC" w:rsidRPr="00194FE0" w14:paraId="18B0BC06" w14:textId="77777777" w:rsidTr="00DF34CC">
        <w:tc>
          <w:tcPr>
            <w:tcW w:w="0" w:type="auto"/>
          </w:tcPr>
          <w:p w14:paraId="407B7987" w14:textId="402BB157" w:rsidR="00DF34CC" w:rsidRPr="00194FE0" w:rsidRDefault="00DF34CC" w:rsidP="00DF34CC">
            <w:pPr>
              <w:spacing w:line="240" w:lineRule="auto"/>
              <w:ind w:firstLine="0"/>
              <w:rPr>
                <w:rFonts w:eastAsia="Times New Roman"/>
                <w:szCs w:val="24"/>
                <w:rtl/>
              </w:rPr>
            </w:pPr>
            <w:r w:rsidRPr="00042FC4">
              <w:rPr>
                <w:rFonts w:cs="Geneva"/>
                <w:lang w:eastAsia="ja-JP"/>
              </w:rPr>
              <w:t xml:space="preserve">and the spirit of his fellow creatures finds </w:t>
            </w:r>
            <w:r w:rsidRPr="00042FC4">
              <w:rPr>
                <w:rFonts w:cs="Geneva"/>
                <w:lang w:eastAsia="ja-JP"/>
              </w:rPr>
              <w:lastRenderedPageBreak/>
              <w:t>pleasure in him</w:t>
            </w:r>
          </w:p>
        </w:tc>
        <w:tc>
          <w:tcPr>
            <w:tcW w:w="0" w:type="auto"/>
          </w:tcPr>
          <w:p w14:paraId="6D586CF4" w14:textId="70ED65C3" w:rsidR="00DF34CC" w:rsidRPr="00194FE0" w:rsidRDefault="00DF34CC" w:rsidP="00DF34CC">
            <w:pPr>
              <w:spacing w:line="240" w:lineRule="auto"/>
              <w:ind w:firstLine="0"/>
              <w:rPr>
                <w:rFonts w:eastAsia="Times New Roman"/>
                <w:b/>
                <w:bCs/>
                <w:szCs w:val="24"/>
                <w:rtl/>
              </w:rPr>
            </w:pPr>
            <w:r w:rsidRPr="00042FC4">
              <w:rPr>
                <w:rFonts w:cs="Geneva"/>
                <w:lang w:eastAsia="ja-JP"/>
              </w:rPr>
              <w:lastRenderedPageBreak/>
              <w:t xml:space="preserve">as well as all requirements to act </w:t>
            </w:r>
            <w:r w:rsidR="00E8625D">
              <w:rPr>
                <w:rFonts w:cs="Geneva"/>
                <w:lang w:eastAsia="ja-JP"/>
              </w:rPr>
              <w:t>“</w:t>
            </w:r>
            <w:r w:rsidRPr="00042FC4">
              <w:rPr>
                <w:rFonts w:cs="Geneva"/>
                <w:lang w:eastAsia="ja-JP"/>
              </w:rPr>
              <w:t>beyond</w:t>
            </w:r>
            <w:r w:rsidR="00E8625D">
              <w:rPr>
                <w:rFonts w:cs="Geneva"/>
                <w:lang w:eastAsia="ja-JP"/>
              </w:rPr>
              <w:t>”</w:t>
            </w:r>
            <w:r w:rsidRPr="00042FC4">
              <w:rPr>
                <w:rFonts w:cs="Geneva"/>
                <w:lang w:eastAsia="ja-JP"/>
              </w:rPr>
              <w:t xml:space="preserve"> the line of </w:t>
            </w:r>
            <w:r w:rsidRPr="00042FC4">
              <w:rPr>
                <w:rFonts w:cs="Geneva"/>
                <w:lang w:eastAsia="ja-JP"/>
              </w:rPr>
              <w:lastRenderedPageBreak/>
              <w:t>justice for the sake of pleasing one</w:t>
            </w:r>
            <w:r w:rsidR="00E8625D">
              <w:rPr>
                <w:rFonts w:cs="Geneva"/>
                <w:lang w:eastAsia="ja-JP"/>
              </w:rPr>
              <w:t>’</w:t>
            </w:r>
            <w:r w:rsidRPr="00042FC4">
              <w:rPr>
                <w:rFonts w:cs="Geneva"/>
                <w:lang w:eastAsia="ja-JP"/>
              </w:rPr>
              <w:t>s fellowman</w:t>
            </w:r>
          </w:p>
        </w:tc>
        <w:tc>
          <w:tcPr>
            <w:tcW w:w="0" w:type="auto"/>
          </w:tcPr>
          <w:p w14:paraId="0E276740" w14:textId="0836FEA4" w:rsidR="00DF34CC" w:rsidRPr="00194FE0" w:rsidRDefault="00DF34CC" w:rsidP="00DF34CC">
            <w:pPr>
              <w:tabs>
                <w:tab w:val="left" w:pos="3309"/>
              </w:tabs>
              <w:spacing w:line="240" w:lineRule="auto"/>
              <w:ind w:firstLine="0"/>
              <w:rPr>
                <w:szCs w:val="24"/>
              </w:rPr>
            </w:pPr>
            <w:r w:rsidRPr="00042FC4">
              <w:rPr>
                <w:rFonts w:cs="Geneva"/>
                <w:lang w:eastAsia="ja-JP"/>
              </w:rPr>
              <w:lastRenderedPageBreak/>
              <w:t>Other examples are the Rabbis</w:t>
            </w:r>
            <w:r w:rsidR="00E8625D">
              <w:rPr>
                <w:rFonts w:cs="Geneva"/>
                <w:lang w:eastAsia="ja-JP"/>
              </w:rPr>
              <w:t>’</w:t>
            </w:r>
            <w:r w:rsidRPr="00042FC4">
              <w:rPr>
                <w:rFonts w:cs="Geneva"/>
                <w:lang w:eastAsia="ja-JP"/>
              </w:rPr>
              <w:t xml:space="preserve"> ordinances concerning the prerogative of a neighbor, and even what they said [concerning the desirability] that </w:t>
            </w:r>
            <w:r w:rsidRPr="00042FC4">
              <w:rPr>
                <w:rFonts w:cs="Geneva"/>
                <w:lang w:eastAsia="ja-JP"/>
              </w:rPr>
              <w:lastRenderedPageBreak/>
              <w:t>one</w:t>
            </w:r>
            <w:r w:rsidR="00E8625D">
              <w:rPr>
                <w:rFonts w:cs="Geneva"/>
                <w:lang w:eastAsia="ja-JP"/>
              </w:rPr>
              <w:t>’</w:t>
            </w:r>
            <w:r w:rsidRPr="00042FC4">
              <w:rPr>
                <w:rFonts w:cs="Geneva"/>
                <w:lang w:eastAsia="ja-JP"/>
              </w:rPr>
              <w:t>s youthful reputation be unblemished,</w:t>
            </w:r>
            <w:r w:rsidR="00621DC7">
              <w:rPr>
                <w:rStyle w:val="FootnoteReference"/>
                <w:rFonts w:cs="Geneva"/>
                <w:lang w:eastAsia="ja-JP"/>
              </w:rPr>
              <w:footnoteReference w:id="31"/>
            </w:r>
            <w:r w:rsidRPr="00042FC4">
              <w:rPr>
                <w:rFonts w:cs="Geneva"/>
                <w:lang w:eastAsia="ja-JP"/>
              </w:rPr>
              <w:t xml:space="preserve"> and that one</w:t>
            </w:r>
            <w:r w:rsidR="00E8625D">
              <w:rPr>
                <w:rFonts w:cs="Geneva"/>
                <w:lang w:eastAsia="ja-JP"/>
              </w:rPr>
              <w:t>’</w:t>
            </w:r>
            <w:r w:rsidRPr="00042FC4">
              <w:rPr>
                <w:rFonts w:cs="Geneva"/>
                <w:lang w:eastAsia="ja-JP"/>
              </w:rPr>
              <w:t xml:space="preserve">s conversation with people be pleasant. Thus [a person must seek to refine his behavior] in every form of activity, until he is worthy of being called </w:t>
            </w:r>
            <w:r w:rsidR="00E8625D">
              <w:rPr>
                <w:rFonts w:cs="Geneva"/>
                <w:lang w:eastAsia="ja-JP"/>
              </w:rPr>
              <w:t>“</w:t>
            </w:r>
            <w:r w:rsidRPr="00042FC4">
              <w:rPr>
                <w:rFonts w:cs="Geneva"/>
                <w:lang w:eastAsia="ja-JP"/>
              </w:rPr>
              <w:t>good and upright.</w:t>
            </w:r>
            <w:r w:rsidR="00E8625D">
              <w:rPr>
                <w:rFonts w:cs="Geneva"/>
                <w:lang w:eastAsia="ja-JP"/>
              </w:rPr>
              <w:t>”</w:t>
            </w:r>
          </w:p>
        </w:tc>
      </w:tr>
    </w:tbl>
    <w:p w14:paraId="0CE233D5" w14:textId="27713B77" w:rsidR="00783864" w:rsidRPr="00194FE0" w:rsidRDefault="00783864" w:rsidP="00BA494C">
      <w:pPr>
        <w:rPr>
          <w:szCs w:val="24"/>
        </w:rPr>
      </w:pPr>
    </w:p>
    <w:p w14:paraId="3E0305B8" w14:textId="2A22ED9B" w:rsidR="003A0695" w:rsidRPr="00194FE0" w:rsidRDefault="003A0695" w:rsidP="00BA494C">
      <w:pPr>
        <w:rPr>
          <w:szCs w:val="24"/>
        </w:rPr>
      </w:pPr>
      <w:r w:rsidRPr="00194FE0">
        <w:rPr>
          <w:szCs w:val="24"/>
        </w:rPr>
        <w:t xml:space="preserve">Nahmanides </w:t>
      </w:r>
      <w:r w:rsidR="00C60569">
        <w:rPr>
          <w:szCs w:val="24"/>
        </w:rPr>
        <w:t>builds</w:t>
      </w:r>
      <w:r w:rsidRPr="00194FE0">
        <w:rPr>
          <w:szCs w:val="24"/>
        </w:rPr>
        <w:t xml:space="preserve"> his Deuteronomy comment on the foundation of his Leviticus comment both in its structure and in its wording, </w:t>
      </w:r>
      <w:r w:rsidR="00C60569">
        <w:rPr>
          <w:szCs w:val="24"/>
        </w:rPr>
        <w:t>recasting it with</w:t>
      </w:r>
      <w:r w:rsidRPr="00194FE0">
        <w:rPr>
          <w:szCs w:val="24"/>
        </w:rPr>
        <w:t xml:space="preserve"> new content </w:t>
      </w:r>
      <w:r w:rsidR="00C60569">
        <w:rPr>
          <w:szCs w:val="24"/>
        </w:rPr>
        <w:t xml:space="preserve">that </w:t>
      </w:r>
      <w:r w:rsidRPr="00194FE0">
        <w:rPr>
          <w:szCs w:val="24"/>
        </w:rPr>
        <w:t>match</w:t>
      </w:r>
      <w:r w:rsidR="00C60569">
        <w:rPr>
          <w:szCs w:val="24"/>
        </w:rPr>
        <w:t>es</w:t>
      </w:r>
      <w:r w:rsidRPr="00194FE0">
        <w:rPr>
          <w:szCs w:val="24"/>
        </w:rPr>
        <w:t xml:space="preserve"> the new insight he has </w:t>
      </w:r>
      <w:r w:rsidR="00C60569">
        <w:rPr>
          <w:szCs w:val="24"/>
        </w:rPr>
        <w:t xml:space="preserve">now </w:t>
      </w:r>
      <w:r w:rsidR="00AA75D6">
        <w:rPr>
          <w:szCs w:val="24"/>
        </w:rPr>
        <w:t>achieved</w:t>
      </w:r>
      <w:r w:rsidRPr="00194FE0">
        <w:rPr>
          <w:szCs w:val="24"/>
        </w:rPr>
        <w:t>.</w:t>
      </w:r>
    </w:p>
    <w:p w14:paraId="52BEB392" w14:textId="19022296" w:rsidR="003A0695" w:rsidRPr="00194FE0" w:rsidRDefault="003A0695" w:rsidP="00BA494C">
      <w:pPr>
        <w:rPr>
          <w:szCs w:val="24"/>
        </w:rPr>
      </w:pPr>
      <w:r w:rsidRPr="00194FE0">
        <w:rPr>
          <w:szCs w:val="24"/>
        </w:rPr>
        <w:t xml:space="preserve">What caused Nahmanides to change his interpretation of </w:t>
      </w:r>
      <w:r w:rsidR="00E8625D">
        <w:rPr>
          <w:szCs w:val="24"/>
        </w:rPr>
        <w:t>“</w:t>
      </w:r>
      <w:r w:rsidR="00CF4EA5">
        <w:rPr>
          <w:szCs w:val="24"/>
        </w:rPr>
        <w:t>that which</w:t>
      </w:r>
      <w:r w:rsidRPr="00194FE0">
        <w:rPr>
          <w:szCs w:val="24"/>
        </w:rPr>
        <w:t xml:space="preserve"> is right and good</w:t>
      </w:r>
      <w:r w:rsidR="00E8625D">
        <w:rPr>
          <w:szCs w:val="24"/>
        </w:rPr>
        <w:t>”</w:t>
      </w:r>
      <w:r w:rsidRPr="00194FE0">
        <w:rPr>
          <w:szCs w:val="24"/>
        </w:rPr>
        <w:t>?</w:t>
      </w:r>
      <w:r w:rsidR="00E8625D">
        <w:rPr>
          <w:szCs w:val="24"/>
        </w:rPr>
        <w:t xml:space="preserve"> </w:t>
      </w:r>
      <w:r w:rsidRPr="00194FE0">
        <w:rPr>
          <w:szCs w:val="24"/>
        </w:rPr>
        <w:t>What change</w:t>
      </w:r>
      <w:r w:rsidR="00ED25F9">
        <w:rPr>
          <w:szCs w:val="24"/>
        </w:rPr>
        <w:t>d</w:t>
      </w:r>
      <w:r w:rsidRPr="00194FE0">
        <w:rPr>
          <w:szCs w:val="24"/>
        </w:rPr>
        <w:t xml:space="preserve"> </w:t>
      </w:r>
      <w:r w:rsidR="00ED25F9">
        <w:rPr>
          <w:szCs w:val="24"/>
        </w:rPr>
        <w:t>circumstances</w:t>
      </w:r>
      <w:r w:rsidRPr="00194FE0">
        <w:rPr>
          <w:szCs w:val="24"/>
        </w:rPr>
        <w:t xml:space="preserve"> engendered the new insight?</w:t>
      </w:r>
    </w:p>
    <w:p w14:paraId="2BDB1BA4" w14:textId="609DC7BE" w:rsidR="003A0695" w:rsidRPr="00194FE0" w:rsidRDefault="002A5700" w:rsidP="00BA494C">
      <w:pPr>
        <w:rPr>
          <w:szCs w:val="24"/>
          <w:lang w:bidi="he-IL"/>
        </w:rPr>
      </w:pPr>
      <w:r w:rsidRPr="00194FE0">
        <w:rPr>
          <w:szCs w:val="24"/>
        </w:rPr>
        <w:t>Nahmanides</w:t>
      </w:r>
      <w:r w:rsidR="00E8625D">
        <w:rPr>
          <w:szCs w:val="24"/>
        </w:rPr>
        <w:t>’</w:t>
      </w:r>
      <w:r w:rsidRPr="00194FE0">
        <w:rPr>
          <w:szCs w:val="24"/>
        </w:rPr>
        <w:t xml:space="preserve"> </w:t>
      </w:r>
      <w:r w:rsidR="005C133C">
        <w:rPr>
          <w:szCs w:val="24"/>
        </w:rPr>
        <w:t xml:space="preserve">interpretive </w:t>
      </w:r>
      <w:r w:rsidR="005C133C" w:rsidRPr="00194FE0">
        <w:rPr>
          <w:szCs w:val="24"/>
        </w:rPr>
        <w:t>domain</w:t>
      </w:r>
      <w:r w:rsidRPr="00194FE0">
        <w:rPr>
          <w:szCs w:val="24"/>
        </w:rPr>
        <w:t xml:space="preserve"> includes both </w:t>
      </w:r>
      <w:r w:rsidRPr="00194FE0">
        <w:rPr>
          <w:i/>
          <w:iCs/>
          <w:szCs w:val="24"/>
        </w:rPr>
        <w:t>peshat</w:t>
      </w:r>
      <w:r w:rsidRPr="00194FE0">
        <w:rPr>
          <w:szCs w:val="24"/>
        </w:rPr>
        <w:t xml:space="preserve"> and </w:t>
      </w:r>
      <w:r w:rsidRPr="00194FE0">
        <w:rPr>
          <w:i/>
          <w:iCs/>
          <w:szCs w:val="24"/>
        </w:rPr>
        <w:t>derash</w:t>
      </w:r>
      <w:r w:rsidR="005C133C">
        <w:rPr>
          <w:szCs w:val="24"/>
        </w:rPr>
        <w:t xml:space="preserve"> – </w:t>
      </w:r>
      <w:commentRangeStart w:id="1"/>
      <w:r w:rsidR="005C133C">
        <w:rPr>
          <w:szCs w:val="24"/>
        </w:rPr>
        <w:t>plain-sense interpretation and creative interpretation</w:t>
      </w:r>
      <w:commentRangeEnd w:id="1"/>
      <w:r w:rsidR="00E250D8">
        <w:rPr>
          <w:rStyle w:val="CommentReference"/>
        </w:rPr>
        <w:commentReference w:id="1"/>
      </w:r>
      <w:r w:rsidR="005C133C">
        <w:rPr>
          <w:szCs w:val="24"/>
        </w:rPr>
        <w:t xml:space="preserve"> –</w:t>
      </w:r>
      <w:r w:rsidRPr="00194FE0">
        <w:rPr>
          <w:szCs w:val="24"/>
        </w:rPr>
        <w:t xml:space="preserve"> two </w:t>
      </w:r>
      <w:r w:rsidR="005C133C">
        <w:rPr>
          <w:szCs w:val="24"/>
        </w:rPr>
        <w:t>hermeneutical methods</w:t>
      </w:r>
      <w:r w:rsidRPr="00194FE0">
        <w:rPr>
          <w:szCs w:val="24"/>
        </w:rPr>
        <w:t xml:space="preserve"> with a</w:t>
      </w:r>
      <w:r w:rsidR="005C133C">
        <w:rPr>
          <w:szCs w:val="24"/>
        </w:rPr>
        <w:t xml:space="preserve"> tangled</w:t>
      </w:r>
      <w:r w:rsidRPr="00194FE0">
        <w:rPr>
          <w:szCs w:val="24"/>
        </w:rPr>
        <w:t xml:space="preserve"> and complex relationship.</w:t>
      </w:r>
      <w:r w:rsidRPr="00194FE0">
        <w:rPr>
          <w:rStyle w:val="FootnoteReference"/>
          <w:szCs w:val="24"/>
        </w:rPr>
        <w:footnoteReference w:id="32"/>
      </w:r>
      <w:r w:rsidR="00E8625D">
        <w:rPr>
          <w:szCs w:val="24"/>
        </w:rPr>
        <w:t xml:space="preserve"> </w:t>
      </w:r>
      <w:r w:rsidRPr="00194FE0">
        <w:rPr>
          <w:szCs w:val="24"/>
        </w:rPr>
        <w:t xml:space="preserve">The existence of </w:t>
      </w:r>
      <w:r w:rsidRPr="00194FE0">
        <w:rPr>
          <w:i/>
          <w:iCs/>
          <w:szCs w:val="24"/>
        </w:rPr>
        <w:t>peshat</w:t>
      </w:r>
      <w:r w:rsidRPr="00194FE0">
        <w:rPr>
          <w:szCs w:val="24"/>
        </w:rPr>
        <w:t xml:space="preserve"> and </w:t>
      </w:r>
      <w:r w:rsidRPr="00194FE0">
        <w:rPr>
          <w:i/>
          <w:iCs/>
          <w:szCs w:val="24"/>
        </w:rPr>
        <w:t>derash</w:t>
      </w:r>
      <w:r w:rsidRPr="00194FE0">
        <w:rPr>
          <w:szCs w:val="24"/>
        </w:rPr>
        <w:t xml:space="preserve"> side by side ends up </w:t>
      </w:r>
      <w:r w:rsidR="00E26C01">
        <w:rPr>
          <w:szCs w:val="24"/>
        </w:rPr>
        <w:t>forging</w:t>
      </w:r>
      <w:r w:rsidRPr="00194FE0">
        <w:rPr>
          <w:szCs w:val="24"/>
        </w:rPr>
        <w:t xml:space="preserve"> a connection between the</w:t>
      </w:r>
      <w:r w:rsidR="00D265E7">
        <w:rPr>
          <w:szCs w:val="24"/>
        </w:rPr>
        <w:t>m</w:t>
      </w:r>
      <w:r w:rsidRPr="00194FE0">
        <w:rPr>
          <w:szCs w:val="24"/>
        </w:rPr>
        <w:t>.</w:t>
      </w:r>
      <w:r w:rsidR="00E8625D">
        <w:rPr>
          <w:szCs w:val="24"/>
        </w:rPr>
        <w:t xml:space="preserve"> </w:t>
      </w:r>
      <w:r w:rsidR="00D265E7">
        <w:rPr>
          <w:szCs w:val="24"/>
        </w:rPr>
        <w:t>Here too</w:t>
      </w:r>
      <w:r w:rsidRPr="00194FE0">
        <w:rPr>
          <w:szCs w:val="24"/>
        </w:rPr>
        <w:t xml:space="preserve"> the birth of the new insight was the fruit of a coupling </w:t>
      </w:r>
      <w:r w:rsidR="00D265E7">
        <w:rPr>
          <w:szCs w:val="24"/>
        </w:rPr>
        <w:t>of</w:t>
      </w:r>
      <w:r w:rsidRPr="00194FE0">
        <w:rPr>
          <w:szCs w:val="24"/>
        </w:rPr>
        <w:t xml:space="preserve"> </w:t>
      </w:r>
      <w:r w:rsidRPr="00194FE0">
        <w:rPr>
          <w:i/>
          <w:iCs/>
          <w:szCs w:val="24"/>
        </w:rPr>
        <w:t>peshat</w:t>
      </w:r>
      <w:r w:rsidRPr="00194FE0">
        <w:rPr>
          <w:szCs w:val="24"/>
        </w:rPr>
        <w:t xml:space="preserve"> and </w:t>
      </w:r>
      <w:r w:rsidRPr="00194FE0">
        <w:rPr>
          <w:i/>
          <w:iCs/>
          <w:szCs w:val="24"/>
        </w:rPr>
        <w:t>derash</w:t>
      </w:r>
      <w:r w:rsidRPr="00194FE0">
        <w:rPr>
          <w:szCs w:val="24"/>
        </w:rPr>
        <w:t>.</w:t>
      </w:r>
      <w:r w:rsidR="00E8625D">
        <w:rPr>
          <w:szCs w:val="24"/>
        </w:rPr>
        <w:t xml:space="preserve"> </w:t>
      </w:r>
      <w:r w:rsidR="00E250D8">
        <w:rPr>
          <w:rFonts w:hint="cs"/>
          <w:szCs w:val="24"/>
          <w:lang w:bidi="he-IL"/>
        </w:rPr>
        <w:t>T</w:t>
      </w:r>
      <w:r w:rsidR="00E250D8">
        <w:rPr>
          <w:szCs w:val="24"/>
          <w:lang w:bidi="he-IL"/>
        </w:rPr>
        <w:t>he</w:t>
      </w:r>
      <w:r w:rsidR="007501C9">
        <w:rPr>
          <w:szCs w:val="24"/>
          <w:lang w:bidi="he-IL"/>
        </w:rPr>
        <w:t xml:space="preserve"> point of departure for the</w:t>
      </w:r>
      <w:r w:rsidR="00861F1A" w:rsidRPr="00194FE0">
        <w:rPr>
          <w:szCs w:val="24"/>
          <w:lang w:bidi="he-IL"/>
        </w:rPr>
        <w:t xml:space="preserve"> plain-sense reading of the text, presented at the beginning of </w:t>
      </w:r>
      <w:proofErr w:type="spellStart"/>
      <w:r w:rsidR="00861F1A" w:rsidRPr="00194FE0">
        <w:rPr>
          <w:szCs w:val="24"/>
          <w:lang w:bidi="he-IL"/>
        </w:rPr>
        <w:t>Nahmanides</w:t>
      </w:r>
      <w:proofErr w:type="spellEnd"/>
      <w:r w:rsidR="00E8625D">
        <w:rPr>
          <w:szCs w:val="24"/>
          <w:lang w:bidi="he-IL"/>
        </w:rPr>
        <w:t>’</w:t>
      </w:r>
      <w:r w:rsidR="00861F1A" w:rsidRPr="00194FE0">
        <w:rPr>
          <w:szCs w:val="24"/>
          <w:lang w:bidi="he-IL"/>
        </w:rPr>
        <w:t xml:space="preserve"> comment, </w:t>
      </w:r>
      <w:r w:rsidR="007501C9">
        <w:rPr>
          <w:szCs w:val="24"/>
          <w:lang w:bidi="he-IL"/>
        </w:rPr>
        <w:t>is to relate</w:t>
      </w:r>
      <w:r w:rsidR="00861F1A" w:rsidRPr="00194FE0">
        <w:rPr>
          <w:szCs w:val="24"/>
          <w:lang w:bidi="he-IL"/>
        </w:rPr>
        <w:t xml:space="preserve"> this verse to its predecessor.</w:t>
      </w:r>
      <w:r w:rsidR="00E8625D">
        <w:rPr>
          <w:szCs w:val="24"/>
          <w:lang w:bidi="he-IL"/>
        </w:rPr>
        <w:t xml:space="preserve"> </w:t>
      </w:r>
      <w:r w:rsidR="00861F1A" w:rsidRPr="00194FE0">
        <w:rPr>
          <w:szCs w:val="24"/>
          <w:lang w:bidi="he-IL"/>
        </w:rPr>
        <w:t xml:space="preserve">Nahmanides reads </w:t>
      </w:r>
      <w:r w:rsidR="00E8625D">
        <w:rPr>
          <w:szCs w:val="24"/>
          <w:lang w:bidi="he-IL"/>
        </w:rPr>
        <w:t>“</w:t>
      </w:r>
      <w:r w:rsidR="00CF4EA5">
        <w:rPr>
          <w:szCs w:val="24"/>
          <w:lang w:bidi="he-IL"/>
        </w:rPr>
        <w:t>that which</w:t>
      </w:r>
      <w:r w:rsidR="00861F1A" w:rsidRPr="00194FE0">
        <w:rPr>
          <w:szCs w:val="24"/>
          <w:lang w:bidi="he-IL"/>
        </w:rPr>
        <w:t xml:space="preserve"> is right and good</w:t>
      </w:r>
      <w:r w:rsidR="00E8625D">
        <w:rPr>
          <w:szCs w:val="24"/>
          <w:lang w:bidi="he-IL"/>
        </w:rPr>
        <w:t>”</w:t>
      </w:r>
      <w:r w:rsidR="00861F1A" w:rsidRPr="00194FE0">
        <w:rPr>
          <w:szCs w:val="24"/>
          <w:lang w:bidi="he-IL"/>
        </w:rPr>
        <w:t xml:space="preserve"> contextually, as if applicable to the previous verse</w:t>
      </w:r>
      <w:r w:rsidR="00E8625D">
        <w:rPr>
          <w:szCs w:val="24"/>
          <w:lang w:bidi="he-IL"/>
        </w:rPr>
        <w:t>’</w:t>
      </w:r>
      <w:r w:rsidR="00861F1A" w:rsidRPr="00194FE0">
        <w:rPr>
          <w:szCs w:val="24"/>
          <w:lang w:bidi="he-IL"/>
        </w:rPr>
        <w:t>s insistence on keeping all the commandments, thereby granting this new commandment a meaning that touches on keeping all the commandments</w:t>
      </w:r>
      <w:r w:rsidR="007501C9">
        <w:rPr>
          <w:szCs w:val="24"/>
          <w:lang w:bidi="he-IL"/>
        </w:rPr>
        <w:t>;</w:t>
      </w:r>
      <w:r w:rsidR="00861F1A" w:rsidRPr="00194FE0">
        <w:rPr>
          <w:szCs w:val="24"/>
          <w:lang w:bidi="he-IL"/>
        </w:rPr>
        <w:t xml:space="preserve"> beside</w:t>
      </w:r>
      <w:r w:rsidR="007501C9">
        <w:rPr>
          <w:szCs w:val="24"/>
          <w:lang w:bidi="he-IL"/>
        </w:rPr>
        <w:t>s</w:t>
      </w:r>
      <w:r w:rsidR="00861F1A" w:rsidRPr="00194FE0">
        <w:rPr>
          <w:szCs w:val="24"/>
          <w:lang w:bidi="he-IL"/>
        </w:rPr>
        <w:t xml:space="preserve"> the practical aspect of keeping all the commandments</w:t>
      </w:r>
      <w:r w:rsidR="007501C9">
        <w:rPr>
          <w:szCs w:val="24"/>
          <w:lang w:bidi="he-IL"/>
        </w:rPr>
        <w:t>,</w:t>
      </w:r>
      <w:r w:rsidR="00861F1A" w:rsidRPr="00194FE0">
        <w:rPr>
          <w:szCs w:val="24"/>
          <w:lang w:bidi="he-IL"/>
        </w:rPr>
        <w:t xml:space="preserve"> one must</w:t>
      </w:r>
      <w:r w:rsidR="00865848">
        <w:rPr>
          <w:szCs w:val="24"/>
          <w:lang w:bidi="he-IL"/>
        </w:rPr>
        <w:t xml:space="preserve"> also</w:t>
      </w:r>
      <w:r w:rsidR="00861F1A" w:rsidRPr="00194FE0">
        <w:rPr>
          <w:szCs w:val="24"/>
          <w:lang w:bidi="he-IL"/>
        </w:rPr>
        <w:t xml:space="preserve"> fulfill </w:t>
      </w:r>
      <w:r w:rsidR="00865848">
        <w:rPr>
          <w:szCs w:val="24"/>
          <w:lang w:bidi="he-IL"/>
        </w:rPr>
        <w:t>an</w:t>
      </w:r>
      <w:r w:rsidR="00861F1A" w:rsidRPr="00194FE0">
        <w:rPr>
          <w:szCs w:val="24"/>
          <w:lang w:bidi="he-IL"/>
        </w:rPr>
        <w:t xml:space="preserve"> intellectual aspect, </w:t>
      </w:r>
      <w:r w:rsidR="00865848">
        <w:rPr>
          <w:szCs w:val="24"/>
          <w:lang w:bidi="he-IL"/>
        </w:rPr>
        <w:t>intent on</w:t>
      </w:r>
      <w:r w:rsidR="00861F1A" w:rsidRPr="00194FE0">
        <w:rPr>
          <w:szCs w:val="24"/>
          <w:lang w:bidi="he-IL"/>
        </w:rPr>
        <w:t xml:space="preserve"> performing each of the commandments </w:t>
      </w:r>
      <w:r w:rsidR="00865848">
        <w:rPr>
          <w:szCs w:val="24"/>
          <w:lang w:bidi="he-IL"/>
        </w:rPr>
        <w:t>in order to do</w:t>
      </w:r>
      <w:r w:rsidR="00861F1A" w:rsidRPr="00194FE0">
        <w:rPr>
          <w:szCs w:val="24"/>
          <w:lang w:bidi="he-IL"/>
        </w:rPr>
        <w:t xml:space="preserve"> </w:t>
      </w:r>
      <w:r w:rsidR="00E8625D">
        <w:rPr>
          <w:szCs w:val="24"/>
          <w:lang w:bidi="he-IL"/>
        </w:rPr>
        <w:t>“</w:t>
      </w:r>
      <w:r w:rsidR="00CF4EA5">
        <w:rPr>
          <w:szCs w:val="24"/>
          <w:lang w:bidi="he-IL"/>
        </w:rPr>
        <w:t>that which</w:t>
      </w:r>
      <w:r w:rsidR="00861F1A" w:rsidRPr="00194FE0">
        <w:rPr>
          <w:szCs w:val="24"/>
          <w:lang w:bidi="he-IL"/>
        </w:rPr>
        <w:t xml:space="preserve"> is right and good</w:t>
      </w:r>
      <w:r w:rsidR="00E8625D">
        <w:rPr>
          <w:szCs w:val="24"/>
          <w:lang w:bidi="he-IL"/>
        </w:rPr>
        <w:t>”</w:t>
      </w:r>
      <w:r w:rsidR="00861F1A" w:rsidRPr="00194FE0">
        <w:rPr>
          <w:szCs w:val="24"/>
          <w:lang w:bidi="he-IL"/>
        </w:rPr>
        <w:t xml:space="preserve"> in God</w:t>
      </w:r>
      <w:r w:rsidR="00E8625D">
        <w:rPr>
          <w:szCs w:val="24"/>
          <w:lang w:bidi="he-IL"/>
        </w:rPr>
        <w:t>’</w:t>
      </w:r>
      <w:r w:rsidR="00861F1A" w:rsidRPr="00194FE0">
        <w:rPr>
          <w:szCs w:val="24"/>
          <w:lang w:bidi="he-IL"/>
        </w:rPr>
        <w:t xml:space="preserve">s </w:t>
      </w:r>
      <w:r w:rsidR="00865848">
        <w:rPr>
          <w:szCs w:val="24"/>
          <w:lang w:bidi="he-IL"/>
        </w:rPr>
        <w:t>eyes</w:t>
      </w:r>
      <w:r w:rsidR="00861F1A" w:rsidRPr="00194FE0">
        <w:rPr>
          <w:szCs w:val="24"/>
          <w:lang w:bidi="he-IL"/>
        </w:rPr>
        <w:t>.</w:t>
      </w:r>
      <w:r w:rsidR="00E8625D">
        <w:rPr>
          <w:szCs w:val="24"/>
          <w:lang w:bidi="he-IL"/>
        </w:rPr>
        <w:t xml:space="preserve"> </w:t>
      </w:r>
      <w:r w:rsidR="00861F1A" w:rsidRPr="00194FE0">
        <w:rPr>
          <w:szCs w:val="24"/>
          <w:lang w:bidi="he-IL"/>
        </w:rPr>
        <w:t xml:space="preserve">When Nahmanides </w:t>
      </w:r>
      <w:r w:rsidR="00947027" w:rsidRPr="00194FE0">
        <w:rPr>
          <w:szCs w:val="24"/>
          <w:lang w:bidi="he-IL"/>
        </w:rPr>
        <w:t>shifts</w:t>
      </w:r>
      <w:r w:rsidR="00861F1A" w:rsidRPr="00194FE0">
        <w:rPr>
          <w:szCs w:val="24"/>
          <w:lang w:bidi="he-IL"/>
        </w:rPr>
        <w:t xml:space="preserve"> to the rabbinic, midrashic interpretation, he takes with him </w:t>
      </w:r>
      <w:r w:rsidR="00F71C40">
        <w:rPr>
          <w:szCs w:val="24"/>
          <w:lang w:bidi="he-IL"/>
        </w:rPr>
        <w:t>the</w:t>
      </w:r>
      <w:r w:rsidR="00861F1A" w:rsidRPr="00194FE0">
        <w:rPr>
          <w:szCs w:val="24"/>
          <w:lang w:bidi="he-IL"/>
        </w:rPr>
        <w:t xml:space="preserve"> plain-sense interpretation</w:t>
      </w:r>
      <w:r w:rsidR="00947027">
        <w:rPr>
          <w:szCs w:val="24"/>
          <w:lang w:bidi="he-IL"/>
        </w:rPr>
        <w:t>,</w:t>
      </w:r>
      <w:r w:rsidR="00861F1A" w:rsidRPr="00194FE0">
        <w:rPr>
          <w:szCs w:val="24"/>
          <w:lang w:bidi="he-IL"/>
        </w:rPr>
        <w:t xml:space="preserve"> the </w:t>
      </w:r>
      <w:r w:rsidR="00FB6CB5" w:rsidRPr="00194FE0">
        <w:rPr>
          <w:szCs w:val="24"/>
          <w:lang w:bidi="he-IL"/>
        </w:rPr>
        <w:t xml:space="preserve">reading of the commandment to do </w:t>
      </w:r>
      <w:r w:rsidR="00E8625D">
        <w:rPr>
          <w:szCs w:val="24"/>
          <w:lang w:bidi="he-IL"/>
        </w:rPr>
        <w:t>“</w:t>
      </w:r>
      <w:r w:rsidR="00CF4EA5">
        <w:rPr>
          <w:szCs w:val="24"/>
          <w:lang w:bidi="he-IL"/>
        </w:rPr>
        <w:t>that which</w:t>
      </w:r>
      <w:r w:rsidR="00FB6CB5" w:rsidRPr="00194FE0">
        <w:rPr>
          <w:szCs w:val="24"/>
          <w:lang w:bidi="he-IL"/>
        </w:rPr>
        <w:t xml:space="preserve"> is right and good</w:t>
      </w:r>
      <w:r w:rsidR="00E8625D">
        <w:rPr>
          <w:szCs w:val="24"/>
          <w:lang w:bidi="he-IL"/>
        </w:rPr>
        <w:t>”</w:t>
      </w:r>
      <w:r w:rsidR="00FB6CB5" w:rsidRPr="00194FE0">
        <w:rPr>
          <w:szCs w:val="24"/>
          <w:lang w:bidi="he-IL"/>
        </w:rPr>
        <w:t xml:space="preserve"> as </w:t>
      </w:r>
      <w:r w:rsidR="00947027">
        <w:rPr>
          <w:szCs w:val="24"/>
          <w:lang w:bidi="he-IL"/>
        </w:rPr>
        <w:t xml:space="preserve">a </w:t>
      </w:r>
      <w:r w:rsidR="00FB6CB5" w:rsidRPr="00194FE0">
        <w:rPr>
          <w:szCs w:val="24"/>
          <w:lang w:bidi="he-IL"/>
        </w:rPr>
        <w:t>follow</w:t>
      </w:r>
      <w:r w:rsidR="00947027">
        <w:rPr>
          <w:szCs w:val="24"/>
          <w:lang w:bidi="he-IL"/>
        </w:rPr>
        <w:t>-up to</w:t>
      </w:r>
      <w:r w:rsidR="00FB6CB5" w:rsidRPr="00194FE0">
        <w:rPr>
          <w:szCs w:val="24"/>
          <w:lang w:bidi="he-IL"/>
        </w:rPr>
        <w:t xml:space="preserve"> the </w:t>
      </w:r>
      <w:r w:rsidR="004442C9">
        <w:rPr>
          <w:szCs w:val="24"/>
          <w:lang w:bidi="he-IL"/>
        </w:rPr>
        <w:t xml:space="preserve">instruction to </w:t>
      </w:r>
      <w:r w:rsidR="00FB6CB5" w:rsidRPr="00194FE0">
        <w:rPr>
          <w:szCs w:val="24"/>
          <w:lang w:bidi="he-IL"/>
        </w:rPr>
        <w:t>keep</w:t>
      </w:r>
      <w:r w:rsidR="004442C9">
        <w:rPr>
          <w:szCs w:val="24"/>
          <w:lang w:bidi="he-IL"/>
        </w:rPr>
        <w:t xml:space="preserve"> </w:t>
      </w:r>
      <w:r w:rsidR="00FB6CB5" w:rsidRPr="00194FE0">
        <w:rPr>
          <w:szCs w:val="24"/>
          <w:lang w:bidi="he-IL"/>
        </w:rPr>
        <w:t>all the commandments</w:t>
      </w:r>
      <w:r w:rsidR="00947027">
        <w:rPr>
          <w:szCs w:val="24"/>
          <w:lang w:bidi="he-IL"/>
        </w:rPr>
        <w:t>.</w:t>
      </w:r>
      <w:r w:rsidR="00E8625D">
        <w:rPr>
          <w:szCs w:val="24"/>
          <w:lang w:bidi="he-IL"/>
        </w:rPr>
        <w:t xml:space="preserve"> </w:t>
      </w:r>
      <w:r w:rsidR="00947027">
        <w:rPr>
          <w:szCs w:val="24"/>
          <w:lang w:bidi="he-IL"/>
        </w:rPr>
        <w:t>He</w:t>
      </w:r>
      <w:r w:rsidR="00FB6CB5" w:rsidRPr="00194FE0">
        <w:rPr>
          <w:szCs w:val="24"/>
          <w:lang w:bidi="he-IL"/>
        </w:rPr>
        <w:t xml:space="preserve"> therefore broadens the </w:t>
      </w:r>
      <w:r w:rsidR="00E51008">
        <w:rPr>
          <w:szCs w:val="24"/>
          <w:lang w:bidi="he-IL"/>
        </w:rPr>
        <w:t>application</w:t>
      </w:r>
      <w:r w:rsidR="00FB6CB5" w:rsidRPr="00194FE0">
        <w:rPr>
          <w:szCs w:val="24"/>
          <w:lang w:bidi="he-IL"/>
        </w:rPr>
        <w:t xml:space="preserve"> of this general commandment to the full spectrum of human behavior, not limiting it to financial matters </w:t>
      </w:r>
      <w:r w:rsidR="00FB6CB5" w:rsidRPr="00194FE0">
        <w:rPr>
          <w:szCs w:val="24"/>
          <w:lang w:bidi="he-IL"/>
        </w:rPr>
        <w:lastRenderedPageBreak/>
        <w:t>alone.</w:t>
      </w:r>
      <w:r w:rsidR="00E8625D">
        <w:rPr>
          <w:szCs w:val="24"/>
          <w:lang w:bidi="he-IL"/>
        </w:rPr>
        <w:t xml:space="preserve"> </w:t>
      </w:r>
      <w:r w:rsidR="00FB6CB5" w:rsidRPr="00194FE0">
        <w:rPr>
          <w:szCs w:val="24"/>
          <w:lang w:bidi="he-IL"/>
        </w:rPr>
        <w:t xml:space="preserve">In </w:t>
      </w:r>
      <w:r w:rsidR="00E51008">
        <w:rPr>
          <w:szCs w:val="24"/>
          <w:lang w:bidi="he-IL"/>
        </w:rPr>
        <w:t>the</w:t>
      </w:r>
      <w:r w:rsidR="00FB6CB5" w:rsidRPr="00194FE0">
        <w:rPr>
          <w:szCs w:val="24"/>
          <w:lang w:bidi="he-IL"/>
        </w:rPr>
        <w:t xml:space="preserve"> Exodus and Leviticus comments his starting point is R. </w:t>
      </w:r>
      <w:proofErr w:type="spellStart"/>
      <w:r w:rsidR="00FB6CB5" w:rsidRPr="00194FE0">
        <w:rPr>
          <w:szCs w:val="24"/>
          <w:lang w:bidi="he-IL"/>
        </w:rPr>
        <w:t>Eleazar</w:t>
      </w:r>
      <w:r w:rsidR="00013E00">
        <w:rPr>
          <w:szCs w:val="24"/>
          <w:lang w:bidi="he-IL"/>
        </w:rPr>
        <w:t>’statement</w:t>
      </w:r>
      <w:proofErr w:type="spellEnd"/>
      <w:r w:rsidR="00FB6CB5" w:rsidRPr="00194FE0">
        <w:rPr>
          <w:szCs w:val="24"/>
          <w:lang w:bidi="he-IL"/>
        </w:rPr>
        <w:t xml:space="preserve"> in the </w:t>
      </w:r>
      <w:proofErr w:type="spellStart"/>
      <w:r w:rsidR="00FB6CB5" w:rsidRPr="00194FE0">
        <w:rPr>
          <w:szCs w:val="24"/>
          <w:lang w:bidi="he-IL"/>
        </w:rPr>
        <w:t>Mekhilta</w:t>
      </w:r>
      <w:proofErr w:type="spellEnd"/>
      <w:r w:rsidR="00FB6CB5" w:rsidRPr="00194FE0">
        <w:rPr>
          <w:szCs w:val="24"/>
          <w:lang w:bidi="he-IL"/>
        </w:rPr>
        <w:t xml:space="preserve">, which </w:t>
      </w:r>
      <w:r w:rsidR="00013E00">
        <w:rPr>
          <w:szCs w:val="24"/>
          <w:lang w:bidi="he-IL"/>
        </w:rPr>
        <w:t>is</w:t>
      </w:r>
      <w:r w:rsidR="00FB6CB5" w:rsidRPr="00194FE0">
        <w:rPr>
          <w:szCs w:val="24"/>
          <w:lang w:bidi="he-IL"/>
        </w:rPr>
        <w:t xml:space="preserve"> plainly restricted to business dealings; even when </w:t>
      </w:r>
      <w:proofErr w:type="spellStart"/>
      <w:r w:rsidR="00FB6CB5" w:rsidRPr="00194FE0">
        <w:rPr>
          <w:szCs w:val="24"/>
          <w:lang w:bidi="he-IL"/>
        </w:rPr>
        <w:t>Nahmanides</w:t>
      </w:r>
      <w:proofErr w:type="spellEnd"/>
      <w:r w:rsidR="00FB6CB5" w:rsidRPr="00194FE0">
        <w:rPr>
          <w:szCs w:val="24"/>
          <w:lang w:bidi="he-IL"/>
        </w:rPr>
        <w:t xml:space="preserve"> expands </w:t>
      </w:r>
      <w:r w:rsidR="00013E00">
        <w:rPr>
          <w:szCs w:val="24"/>
          <w:lang w:bidi="he-IL"/>
        </w:rPr>
        <w:t>it</w:t>
      </w:r>
      <w:r w:rsidR="00FB6CB5" w:rsidRPr="00194FE0">
        <w:rPr>
          <w:szCs w:val="24"/>
          <w:lang w:bidi="he-IL"/>
        </w:rPr>
        <w:t xml:space="preserve"> to cover a full range of financial matters, </w:t>
      </w:r>
      <w:r w:rsidR="00013E00">
        <w:rPr>
          <w:szCs w:val="24"/>
          <w:lang w:bidi="he-IL"/>
        </w:rPr>
        <w:t>its</w:t>
      </w:r>
      <w:r w:rsidR="00FB6CB5" w:rsidRPr="00194FE0">
        <w:rPr>
          <w:szCs w:val="24"/>
          <w:lang w:bidi="he-IL"/>
        </w:rPr>
        <w:t xml:space="preserve"> application remains limited.</w:t>
      </w:r>
    </w:p>
    <w:p w14:paraId="735F8F85" w14:textId="01F58EB7" w:rsidR="001E6EFF" w:rsidRPr="00194FE0" w:rsidRDefault="00160837" w:rsidP="00013E00">
      <w:pPr>
        <w:rPr>
          <w:szCs w:val="24"/>
          <w:lang w:bidi="he-IL"/>
        </w:rPr>
      </w:pPr>
      <w:r>
        <w:rPr>
          <w:szCs w:val="24"/>
          <w:lang w:bidi="he-IL"/>
        </w:rPr>
        <w:t>The references in</w:t>
      </w:r>
      <w:r w:rsidR="00FB6CB5" w:rsidRPr="00194FE0">
        <w:rPr>
          <w:szCs w:val="24"/>
          <w:lang w:bidi="he-IL"/>
        </w:rPr>
        <w:t xml:space="preserve"> his Exodus and Leviticus comments to his </w:t>
      </w:r>
      <w:r w:rsidR="00D21CD8" w:rsidRPr="00194FE0">
        <w:rPr>
          <w:szCs w:val="24"/>
          <w:lang w:bidi="he-IL"/>
        </w:rPr>
        <w:t>comment here</w:t>
      </w:r>
      <w:r>
        <w:rPr>
          <w:szCs w:val="24"/>
          <w:lang w:bidi="he-IL"/>
        </w:rPr>
        <w:t xml:space="preserve"> at </w:t>
      </w:r>
      <w:r w:rsidR="005431FE">
        <w:rPr>
          <w:szCs w:val="24"/>
          <w:lang w:bidi="he-IL"/>
        </w:rPr>
        <w:t xml:space="preserve">Deuteronomy </w:t>
      </w:r>
      <w:r>
        <w:rPr>
          <w:szCs w:val="24"/>
          <w:lang w:bidi="he-IL"/>
        </w:rPr>
        <w:t>6:18</w:t>
      </w:r>
      <w:r w:rsidR="00D21CD8" w:rsidRPr="00194FE0">
        <w:rPr>
          <w:szCs w:val="24"/>
          <w:lang w:bidi="he-IL"/>
        </w:rPr>
        <w:t xml:space="preserve"> </w:t>
      </w:r>
      <w:r>
        <w:rPr>
          <w:szCs w:val="24"/>
          <w:lang w:bidi="he-IL"/>
        </w:rPr>
        <w:t>were</w:t>
      </w:r>
      <w:r w:rsidR="00D21CD8" w:rsidRPr="00194FE0">
        <w:rPr>
          <w:szCs w:val="24"/>
          <w:lang w:bidi="he-IL"/>
        </w:rPr>
        <w:t xml:space="preserve"> made from within this more limited approach</w:t>
      </w:r>
      <w:r w:rsidR="007A70DE">
        <w:rPr>
          <w:szCs w:val="24"/>
          <w:lang w:bidi="he-IL"/>
        </w:rPr>
        <w:t>;</w:t>
      </w:r>
      <w:r w:rsidR="00D21CD8" w:rsidRPr="00194FE0">
        <w:rPr>
          <w:szCs w:val="24"/>
          <w:lang w:bidi="he-IL"/>
        </w:rPr>
        <w:t xml:space="preserve"> </w:t>
      </w:r>
      <w:r w:rsidR="007A70DE">
        <w:rPr>
          <w:szCs w:val="24"/>
          <w:lang w:bidi="he-IL"/>
        </w:rPr>
        <w:t>that is,</w:t>
      </w:r>
      <w:r w:rsidR="00D21CD8" w:rsidRPr="00194FE0">
        <w:rPr>
          <w:szCs w:val="24"/>
          <w:lang w:bidi="he-IL"/>
        </w:rPr>
        <w:t xml:space="preserve"> </w:t>
      </w:r>
      <w:r w:rsidR="007A70DE">
        <w:rPr>
          <w:szCs w:val="24"/>
          <w:lang w:bidi="he-IL"/>
        </w:rPr>
        <w:t>he assumed</w:t>
      </w:r>
      <w:r w:rsidR="00D21CD8" w:rsidRPr="00194FE0">
        <w:rPr>
          <w:szCs w:val="24"/>
          <w:lang w:bidi="he-IL"/>
        </w:rPr>
        <w:t xml:space="preserve"> that he </w:t>
      </w:r>
      <w:r w:rsidR="007A70DE">
        <w:rPr>
          <w:szCs w:val="24"/>
          <w:lang w:bidi="he-IL"/>
        </w:rPr>
        <w:t>would be</w:t>
      </w:r>
      <w:r w:rsidR="00D21CD8" w:rsidRPr="00194FE0">
        <w:rPr>
          <w:szCs w:val="24"/>
          <w:lang w:bidi="he-IL"/>
        </w:rPr>
        <w:t xml:space="preserve"> interpret</w:t>
      </w:r>
      <w:r w:rsidR="007A70DE">
        <w:rPr>
          <w:szCs w:val="24"/>
          <w:lang w:bidi="he-IL"/>
        </w:rPr>
        <w:t xml:space="preserve">ing the phrase </w:t>
      </w:r>
      <w:r w:rsidR="00E8625D">
        <w:rPr>
          <w:szCs w:val="24"/>
          <w:lang w:bidi="he-IL"/>
        </w:rPr>
        <w:t>“</w:t>
      </w:r>
      <w:r w:rsidR="007A70DE">
        <w:rPr>
          <w:szCs w:val="24"/>
          <w:lang w:bidi="he-IL"/>
        </w:rPr>
        <w:t>that which is right and good</w:t>
      </w:r>
      <w:r w:rsidR="00E8625D">
        <w:rPr>
          <w:szCs w:val="24"/>
          <w:lang w:bidi="he-IL"/>
        </w:rPr>
        <w:t>”</w:t>
      </w:r>
      <w:r w:rsidR="00D21CD8" w:rsidRPr="00194FE0">
        <w:rPr>
          <w:szCs w:val="24"/>
          <w:lang w:bidi="he-IL"/>
        </w:rPr>
        <w:t xml:space="preserve"> </w:t>
      </w:r>
      <w:r w:rsidR="007A70DE">
        <w:rPr>
          <w:szCs w:val="24"/>
          <w:lang w:bidi="he-IL"/>
        </w:rPr>
        <w:t>as he did in</w:t>
      </w:r>
      <w:r w:rsidR="00D21CD8" w:rsidRPr="00194FE0">
        <w:rPr>
          <w:szCs w:val="24"/>
          <w:lang w:bidi="he-IL"/>
        </w:rPr>
        <w:t xml:space="preserve"> those earlier comments, but </w:t>
      </w:r>
      <w:r w:rsidR="00E8625D">
        <w:rPr>
          <w:szCs w:val="24"/>
          <w:lang w:bidi="he-IL"/>
        </w:rPr>
        <w:t>“</w:t>
      </w:r>
      <w:r w:rsidR="00D21CD8" w:rsidRPr="00194FE0">
        <w:rPr>
          <w:szCs w:val="24"/>
          <w:lang w:bidi="he-IL"/>
        </w:rPr>
        <w:t>with the will of the Holy One,</w:t>
      </w:r>
      <w:r w:rsidR="00E8625D">
        <w:rPr>
          <w:szCs w:val="24"/>
          <w:lang w:bidi="he-IL"/>
        </w:rPr>
        <w:t>”</w:t>
      </w:r>
      <w:r w:rsidR="00D21CD8" w:rsidRPr="00194FE0">
        <w:rPr>
          <w:szCs w:val="24"/>
          <w:lang w:bidi="he-IL"/>
        </w:rPr>
        <w:t xml:space="preserve"> </w:t>
      </w:r>
      <w:r w:rsidR="00E8625D">
        <w:rPr>
          <w:szCs w:val="24"/>
          <w:lang w:bidi="he-IL"/>
        </w:rPr>
        <w:t>“</w:t>
      </w:r>
      <w:r w:rsidR="00D21CD8" w:rsidRPr="00194FE0">
        <w:rPr>
          <w:szCs w:val="24"/>
          <w:lang w:bidi="he-IL"/>
        </w:rPr>
        <w:t xml:space="preserve">the </w:t>
      </w:r>
      <w:r w:rsidR="00D24D39" w:rsidRPr="00194FE0">
        <w:rPr>
          <w:szCs w:val="24"/>
          <w:lang w:bidi="he-IL"/>
        </w:rPr>
        <w:t xml:space="preserve">good </w:t>
      </w:r>
      <w:r w:rsidR="00D21CD8" w:rsidRPr="00194FE0">
        <w:rPr>
          <w:szCs w:val="24"/>
          <w:lang w:bidi="he-IL"/>
        </w:rPr>
        <w:t xml:space="preserve">God who </w:t>
      </w:r>
      <w:r w:rsidR="00D24D39">
        <w:rPr>
          <w:szCs w:val="24"/>
          <w:lang w:bidi="he-IL"/>
        </w:rPr>
        <w:t>showed him goodness,</w:t>
      </w:r>
      <w:r w:rsidR="00E8625D">
        <w:rPr>
          <w:szCs w:val="24"/>
          <w:lang w:bidi="he-IL"/>
        </w:rPr>
        <w:t>”</w:t>
      </w:r>
      <w:r w:rsidR="00D21CD8" w:rsidRPr="00194FE0">
        <w:rPr>
          <w:szCs w:val="24"/>
          <w:lang w:bidi="he-IL"/>
        </w:rPr>
        <w:t xml:space="preserve"> having reached this point Nahmanides </w:t>
      </w:r>
      <w:r w:rsidR="003F6269">
        <w:rPr>
          <w:szCs w:val="24"/>
          <w:lang w:bidi="he-IL"/>
        </w:rPr>
        <w:t xml:space="preserve">significantly </w:t>
      </w:r>
      <w:r w:rsidR="00D21CD8" w:rsidRPr="00194FE0">
        <w:rPr>
          <w:szCs w:val="24"/>
          <w:lang w:bidi="he-IL"/>
        </w:rPr>
        <w:t>broaden</w:t>
      </w:r>
      <w:r w:rsidR="003F6269">
        <w:rPr>
          <w:szCs w:val="24"/>
          <w:lang w:bidi="he-IL"/>
        </w:rPr>
        <w:t>ed</w:t>
      </w:r>
      <w:r w:rsidR="00D21CD8" w:rsidRPr="00194FE0">
        <w:rPr>
          <w:szCs w:val="24"/>
          <w:lang w:bidi="he-IL"/>
        </w:rPr>
        <w:t xml:space="preserve"> his </w:t>
      </w:r>
      <w:r w:rsidR="003F6269">
        <w:rPr>
          <w:szCs w:val="24"/>
          <w:lang w:bidi="he-IL"/>
        </w:rPr>
        <w:t>understanding</w:t>
      </w:r>
      <w:r w:rsidR="00D21CD8" w:rsidRPr="00194FE0">
        <w:rPr>
          <w:szCs w:val="24"/>
          <w:lang w:bidi="he-IL"/>
        </w:rPr>
        <w:t xml:space="preserve"> of the commandment to do </w:t>
      </w:r>
      <w:r w:rsidR="00E8625D">
        <w:rPr>
          <w:szCs w:val="24"/>
          <w:lang w:bidi="he-IL"/>
        </w:rPr>
        <w:t>“</w:t>
      </w:r>
      <w:r w:rsidR="00CF4EA5">
        <w:rPr>
          <w:szCs w:val="24"/>
          <w:lang w:bidi="he-IL"/>
        </w:rPr>
        <w:t>that which</w:t>
      </w:r>
      <w:r w:rsidR="00D21CD8" w:rsidRPr="00194FE0">
        <w:rPr>
          <w:szCs w:val="24"/>
          <w:lang w:bidi="he-IL"/>
        </w:rPr>
        <w:t xml:space="preserve"> is right and good</w:t>
      </w:r>
      <w:r w:rsidR="003F6269">
        <w:rPr>
          <w:szCs w:val="24"/>
          <w:lang w:bidi="he-IL"/>
        </w:rPr>
        <w:t>.</w:t>
      </w:r>
      <w:r w:rsidR="00E8625D">
        <w:rPr>
          <w:szCs w:val="24"/>
          <w:lang w:bidi="he-IL"/>
        </w:rPr>
        <w:t xml:space="preserve">” </w:t>
      </w:r>
      <w:r w:rsidR="00D21CD8" w:rsidRPr="00194FE0">
        <w:rPr>
          <w:szCs w:val="24"/>
          <w:lang w:bidi="he-IL"/>
        </w:rPr>
        <w:t>The</w:t>
      </w:r>
      <w:r w:rsidR="00710488">
        <w:rPr>
          <w:szCs w:val="24"/>
          <w:lang w:bidi="he-IL"/>
        </w:rPr>
        <w:t xml:space="preserve"> earlier references have</w:t>
      </w:r>
      <w:r w:rsidR="00D21CD8" w:rsidRPr="00194FE0">
        <w:rPr>
          <w:szCs w:val="24"/>
          <w:lang w:bidi="he-IL"/>
        </w:rPr>
        <w:t xml:space="preserve"> </w:t>
      </w:r>
      <w:r w:rsidR="00710488">
        <w:rPr>
          <w:szCs w:val="24"/>
          <w:lang w:bidi="he-IL"/>
        </w:rPr>
        <w:t>led scholars to connect his</w:t>
      </w:r>
      <w:r w:rsidR="00D21CD8" w:rsidRPr="00194FE0">
        <w:rPr>
          <w:szCs w:val="24"/>
          <w:lang w:bidi="he-IL"/>
        </w:rPr>
        <w:t xml:space="preserve"> approach in Exodus and Leviticus to his comment here,</w:t>
      </w:r>
      <w:r w:rsidR="00D21CD8" w:rsidRPr="00194FE0">
        <w:rPr>
          <w:rStyle w:val="FootnoteReference"/>
          <w:szCs w:val="24"/>
          <w:lang w:bidi="he-IL"/>
        </w:rPr>
        <w:footnoteReference w:id="33"/>
      </w:r>
      <w:r w:rsidR="00D21CD8" w:rsidRPr="00194FE0">
        <w:rPr>
          <w:szCs w:val="24"/>
          <w:lang w:bidi="he-IL"/>
        </w:rPr>
        <w:t xml:space="preserve"> but </w:t>
      </w:r>
      <w:r w:rsidR="00710488">
        <w:rPr>
          <w:szCs w:val="24"/>
          <w:lang w:bidi="he-IL"/>
        </w:rPr>
        <w:t>in reverse –</w:t>
      </w:r>
      <w:r w:rsidR="00D21CD8" w:rsidRPr="00194FE0">
        <w:rPr>
          <w:szCs w:val="24"/>
          <w:lang w:bidi="he-IL"/>
        </w:rPr>
        <w:t xml:space="preserve"> by </w:t>
      </w:r>
      <w:r w:rsidR="00710488">
        <w:rPr>
          <w:szCs w:val="24"/>
          <w:lang w:bidi="he-IL"/>
        </w:rPr>
        <w:t>re</w:t>
      </w:r>
      <w:r w:rsidR="00D21CD8" w:rsidRPr="00194FE0">
        <w:rPr>
          <w:szCs w:val="24"/>
          <w:lang w:bidi="he-IL"/>
        </w:rPr>
        <w:t xml:space="preserve">casting </w:t>
      </w:r>
      <w:r w:rsidR="00710488" w:rsidRPr="00194FE0">
        <w:rPr>
          <w:szCs w:val="24"/>
          <w:lang w:bidi="he-IL"/>
        </w:rPr>
        <w:t xml:space="preserve">the understanding of his comments in Exodus and Leviticus </w:t>
      </w:r>
      <w:proofErr w:type="gramStart"/>
      <w:r w:rsidR="00710488">
        <w:rPr>
          <w:szCs w:val="24"/>
          <w:lang w:bidi="he-IL"/>
        </w:rPr>
        <w:t>along the lines of</w:t>
      </w:r>
      <w:proofErr w:type="gramEnd"/>
      <w:r w:rsidR="00710488">
        <w:rPr>
          <w:szCs w:val="24"/>
          <w:lang w:bidi="he-IL"/>
        </w:rPr>
        <w:t xml:space="preserve"> </w:t>
      </w:r>
      <w:r w:rsidR="00D21CD8" w:rsidRPr="00194FE0">
        <w:rPr>
          <w:szCs w:val="24"/>
          <w:lang w:bidi="he-IL"/>
        </w:rPr>
        <w:t xml:space="preserve">his approach here </w:t>
      </w:r>
      <w:r w:rsidR="00710488">
        <w:rPr>
          <w:szCs w:val="24"/>
          <w:lang w:bidi="he-IL"/>
        </w:rPr>
        <w:t>in Deuteronomy</w:t>
      </w:r>
      <w:r w:rsidR="00D21CD8" w:rsidRPr="00194FE0">
        <w:rPr>
          <w:szCs w:val="24"/>
          <w:lang w:bidi="he-IL"/>
        </w:rPr>
        <w:t>.</w:t>
      </w:r>
      <w:r w:rsidR="00D21CD8" w:rsidRPr="00194FE0">
        <w:rPr>
          <w:rStyle w:val="FootnoteReference"/>
          <w:szCs w:val="24"/>
          <w:lang w:bidi="he-IL"/>
        </w:rPr>
        <w:footnoteReference w:id="34"/>
      </w:r>
      <w:r w:rsidR="00E8625D">
        <w:rPr>
          <w:szCs w:val="24"/>
          <w:lang w:bidi="he-IL"/>
        </w:rPr>
        <w:t xml:space="preserve"> </w:t>
      </w:r>
      <w:r w:rsidR="00D21CD8" w:rsidRPr="00194FE0">
        <w:rPr>
          <w:szCs w:val="24"/>
          <w:lang w:bidi="he-IL"/>
        </w:rPr>
        <w:t>However, as I have shown, those two comments differ from this one.</w:t>
      </w:r>
    </w:p>
    <w:p w14:paraId="3411CDBD" w14:textId="643ACC9B" w:rsidR="001E6EFF" w:rsidRPr="00194FE0" w:rsidRDefault="001E6EFF" w:rsidP="00892A0A">
      <w:pPr>
        <w:pStyle w:val="Heading1"/>
      </w:pPr>
      <w:r w:rsidRPr="00194FE0">
        <w:t xml:space="preserve">The Comment to </w:t>
      </w:r>
      <w:r w:rsidR="005431FE">
        <w:t xml:space="preserve">Deuteronomy </w:t>
      </w:r>
      <w:r w:rsidRPr="00194FE0">
        <w:t>12:28</w:t>
      </w:r>
    </w:p>
    <w:p w14:paraId="2A0E9F35" w14:textId="754CE261" w:rsidR="001E6EFF" w:rsidRPr="00194FE0" w:rsidRDefault="001E6EFF" w:rsidP="001E6EFF">
      <w:pPr>
        <w:rPr>
          <w:szCs w:val="24"/>
        </w:rPr>
      </w:pPr>
      <w:r w:rsidRPr="00194FE0">
        <w:rPr>
          <w:szCs w:val="24"/>
        </w:rPr>
        <w:t xml:space="preserve">Nahmanides discusses the commandment to </w:t>
      </w:r>
      <w:r w:rsidR="0087297F" w:rsidRPr="00194FE0">
        <w:rPr>
          <w:szCs w:val="24"/>
        </w:rPr>
        <w:t xml:space="preserve">do </w:t>
      </w:r>
      <w:r w:rsidR="00E8625D">
        <w:rPr>
          <w:szCs w:val="24"/>
        </w:rPr>
        <w:t>“</w:t>
      </w:r>
      <w:r w:rsidR="00CF4EA5">
        <w:rPr>
          <w:szCs w:val="24"/>
        </w:rPr>
        <w:t>that which</w:t>
      </w:r>
      <w:r w:rsidR="0087297F" w:rsidRPr="00194FE0">
        <w:rPr>
          <w:szCs w:val="24"/>
        </w:rPr>
        <w:t xml:space="preserve"> is right and good</w:t>
      </w:r>
      <w:r w:rsidR="00E8625D">
        <w:rPr>
          <w:szCs w:val="24"/>
        </w:rPr>
        <w:t>”</w:t>
      </w:r>
      <w:r w:rsidR="0087297F" w:rsidRPr="00194FE0">
        <w:rPr>
          <w:szCs w:val="24"/>
        </w:rPr>
        <w:t xml:space="preserve"> in two later places in his Torah commentary, each time retaining the new interpretation first presented at </w:t>
      </w:r>
      <w:r w:rsidR="005431FE">
        <w:rPr>
          <w:szCs w:val="24"/>
        </w:rPr>
        <w:t xml:space="preserve">Deuteronomy </w:t>
      </w:r>
      <w:r w:rsidR="0087297F" w:rsidRPr="00194FE0">
        <w:rPr>
          <w:szCs w:val="24"/>
        </w:rPr>
        <w:t>6:18.</w:t>
      </w:r>
      <w:r w:rsidR="00E8625D">
        <w:rPr>
          <w:szCs w:val="24"/>
        </w:rPr>
        <w:t xml:space="preserve"> </w:t>
      </w:r>
      <w:r w:rsidR="009B4FFB" w:rsidRPr="00194FE0">
        <w:rPr>
          <w:szCs w:val="24"/>
        </w:rPr>
        <w:t xml:space="preserve">The first is a comment on </w:t>
      </w:r>
      <w:r w:rsidR="005431FE">
        <w:rPr>
          <w:szCs w:val="24"/>
        </w:rPr>
        <w:t xml:space="preserve">Deuteronomy </w:t>
      </w:r>
      <w:r w:rsidR="009B4FFB" w:rsidRPr="00194FE0">
        <w:rPr>
          <w:szCs w:val="24"/>
        </w:rPr>
        <w:t xml:space="preserve">12:28, </w:t>
      </w:r>
      <w:r w:rsidR="00E8625D">
        <w:rPr>
          <w:szCs w:val="24"/>
        </w:rPr>
        <w:t>“</w:t>
      </w:r>
      <w:r w:rsidR="007271A1" w:rsidRPr="007271A1">
        <w:rPr>
          <w:szCs w:val="24"/>
        </w:rPr>
        <w:t xml:space="preserve">Observe and hear all these words which I command </w:t>
      </w:r>
      <w:r w:rsidR="00F7650B">
        <w:rPr>
          <w:szCs w:val="24"/>
        </w:rPr>
        <w:t>you</w:t>
      </w:r>
      <w:r w:rsidR="007271A1" w:rsidRPr="007271A1">
        <w:rPr>
          <w:szCs w:val="24"/>
        </w:rPr>
        <w:t xml:space="preserve">, that it may go well with </w:t>
      </w:r>
      <w:r w:rsidR="00F7650B">
        <w:rPr>
          <w:szCs w:val="24"/>
        </w:rPr>
        <w:t>you</w:t>
      </w:r>
      <w:r w:rsidR="007271A1" w:rsidRPr="007271A1">
        <w:rPr>
          <w:szCs w:val="24"/>
        </w:rPr>
        <w:t xml:space="preserve">, and with </w:t>
      </w:r>
      <w:r w:rsidR="00F7650B">
        <w:rPr>
          <w:szCs w:val="24"/>
        </w:rPr>
        <w:t>your</w:t>
      </w:r>
      <w:r w:rsidR="007271A1" w:rsidRPr="007271A1">
        <w:rPr>
          <w:szCs w:val="24"/>
        </w:rPr>
        <w:t xml:space="preserve"> children after </w:t>
      </w:r>
      <w:r w:rsidR="00F7650B">
        <w:rPr>
          <w:szCs w:val="24"/>
        </w:rPr>
        <w:t>you</w:t>
      </w:r>
      <w:r w:rsidR="007271A1" w:rsidRPr="007271A1">
        <w:rPr>
          <w:szCs w:val="24"/>
        </w:rPr>
        <w:t xml:space="preserve"> forever, when </w:t>
      </w:r>
      <w:r w:rsidR="00F7650B">
        <w:rPr>
          <w:szCs w:val="24"/>
        </w:rPr>
        <w:t>y</w:t>
      </w:r>
      <w:r w:rsidR="007271A1" w:rsidRPr="007271A1">
        <w:rPr>
          <w:szCs w:val="24"/>
        </w:rPr>
        <w:t>ou do</w:t>
      </w:r>
      <w:r w:rsidR="00F7650B">
        <w:rPr>
          <w:szCs w:val="24"/>
        </w:rPr>
        <w:t xml:space="preserve"> </w:t>
      </w:r>
      <w:r w:rsidR="007271A1" w:rsidRPr="007271A1">
        <w:rPr>
          <w:szCs w:val="24"/>
        </w:rPr>
        <w:t xml:space="preserve">that which is good and right in the eyes of the LORD </w:t>
      </w:r>
      <w:r w:rsidR="00F7650B">
        <w:rPr>
          <w:szCs w:val="24"/>
        </w:rPr>
        <w:t>your</w:t>
      </w:r>
      <w:r w:rsidR="007271A1" w:rsidRPr="007271A1">
        <w:rPr>
          <w:szCs w:val="24"/>
        </w:rPr>
        <w:t xml:space="preserve"> God</w:t>
      </w:r>
      <w:r w:rsidR="009B4FFB" w:rsidRPr="00194FE0">
        <w:rPr>
          <w:szCs w:val="24"/>
        </w:rPr>
        <w:t>.</w:t>
      </w:r>
      <w:r w:rsidR="00E8625D">
        <w:rPr>
          <w:szCs w:val="24"/>
        </w:rPr>
        <w:t xml:space="preserve">” </w:t>
      </w:r>
      <w:r w:rsidR="00440767" w:rsidRPr="00194FE0">
        <w:rPr>
          <w:szCs w:val="24"/>
        </w:rPr>
        <w:t xml:space="preserve">The latter phrase, of course, </w:t>
      </w:r>
      <w:r w:rsidR="00CE76DD" w:rsidRPr="00194FE0">
        <w:rPr>
          <w:szCs w:val="24"/>
        </w:rPr>
        <w:t>matches</w:t>
      </w:r>
      <w:r w:rsidR="00440767" w:rsidRPr="00194FE0">
        <w:rPr>
          <w:szCs w:val="24"/>
        </w:rPr>
        <w:t xml:space="preserve"> the phrase </w:t>
      </w:r>
      <w:r w:rsidR="00CE76DD" w:rsidRPr="00194FE0">
        <w:rPr>
          <w:szCs w:val="24"/>
        </w:rPr>
        <w:t xml:space="preserve">of </w:t>
      </w:r>
      <w:r w:rsidR="005431FE">
        <w:rPr>
          <w:szCs w:val="24"/>
        </w:rPr>
        <w:t xml:space="preserve">Deuteronomy </w:t>
      </w:r>
      <w:r w:rsidR="00CE76DD" w:rsidRPr="00194FE0">
        <w:rPr>
          <w:szCs w:val="24"/>
        </w:rPr>
        <w:t xml:space="preserve">6:18, </w:t>
      </w:r>
      <w:r w:rsidR="00E8625D">
        <w:rPr>
          <w:szCs w:val="24"/>
        </w:rPr>
        <w:t>“</w:t>
      </w:r>
      <w:r w:rsidR="00CF4EA5">
        <w:rPr>
          <w:szCs w:val="24"/>
        </w:rPr>
        <w:t>that which</w:t>
      </w:r>
      <w:r w:rsidR="00CE76DD" w:rsidRPr="00194FE0">
        <w:rPr>
          <w:szCs w:val="24"/>
        </w:rPr>
        <w:t xml:space="preserve"> is right and good in the sight of th</w:t>
      </w:r>
      <w:r w:rsidR="00B219C3">
        <w:rPr>
          <w:szCs w:val="24"/>
        </w:rPr>
        <w:t>e LORD</w:t>
      </w:r>
      <w:r w:rsidR="00CE76DD" w:rsidRPr="00194FE0">
        <w:rPr>
          <w:szCs w:val="24"/>
        </w:rPr>
        <w:t>.</w:t>
      </w:r>
      <w:r w:rsidR="00E8625D">
        <w:rPr>
          <w:szCs w:val="24"/>
        </w:rPr>
        <w:t xml:space="preserve">” </w:t>
      </w:r>
      <w:r w:rsidR="00CE76DD" w:rsidRPr="00194FE0">
        <w:rPr>
          <w:szCs w:val="24"/>
        </w:rPr>
        <w:t xml:space="preserve">But </w:t>
      </w:r>
      <w:r w:rsidR="005431FE">
        <w:rPr>
          <w:szCs w:val="24"/>
        </w:rPr>
        <w:t xml:space="preserve">Deuteronomy </w:t>
      </w:r>
      <w:r w:rsidR="00CE76DD" w:rsidRPr="00194FE0">
        <w:rPr>
          <w:szCs w:val="24"/>
        </w:rPr>
        <w:t xml:space="preserve">12:28 invokes </w:t>
      </w:r>
      <w:r w:rsidR="00E8625D">
        <w:rPr>
          <w:szCs w:val="24"/>
        </w:rPr>
        <w:t>“</w:t>
      </w:r>
      <w:r w:rsidR="00CE76DD" w:rsidRPr="00194FE0">
        <w:rPr>
          <w:szCs w:val="24"/>
        </w:rPr>
        <w:t xml:space="preserve">all these </w:t>
      </w:r>
      <w:r w:rsidR="00F7650B">
        <w:rPr>
          <w:szCs w:val="24"/>
        </w:rPr>
        <w:t>words</w:t>
      </w:r>
      <w:r w:rsidR="00E8625D">
        <w:rPr>
          <w:szCs w:val="24"/>
        </w:rPr>
        <w:t>”</w:t>
      </w:r>
      <w:r w:rsidR="00CE76DD" w:rsidRPr="00194FE0">
        <w:rPr>
          <w:szCs w:val="24"/>
        </w:rPr>
        <w:t xml:space="preserve"> without specifying them as </w:t>
      </w:r>
      <w:r w:rsidR="00F7650B">
        <w:rPr>
          <w:szCs w:val="24"/>
        </w:rPr>
        <w:t>do the other such references</w:t>
      </w:r>
      <w:r w:rsidR="00CE76DD" w:rsidRPr="00194FE0">
        <w:rPr>
          <w:szCs w:val="24"/>
        </w:rPr>
        <w:t xml:space="preserve"> in the book of Deuteronomy.</w:t>
      </w:r>
      <w:r w:rsidR="00E8625D">
        <w:rPr>
          <w:szCs w:val="24"/>
        </w:rPr>
        <w:t xml:space="preserve"> </w:t>
      </w:r>
      <w:r w:rsidR="00CE76DD" w:rsidRPr="00194FE0">
        <w:rPr>
          <w:szCs w:val="24"/>
        </w:rPr>
        <w:t>Nahmanides comments:</w:t>
      </w:r>
    </w:p>
    <w:p w14:paraId="0B7768D1" w14:textId="7EFCD5F1" w:rsidR="00CE76DD" w:rsidRPr="00194FE0" w:rsidRDefault="00CE76DD" w:rsidP="001E6EFF">
      <w:pPr>
        <w:rPr>
          <w:szCs w:val="24"/>
        </w:rPr>
      </w:pPr>
    </w:p>
    <w:p w14:paraId="47F556A5" w14:textId="2E0CD8D0" w:rsidR="00D21CD8" w:rsidRPr="00194FE0" w:rsidRDefault="007271A1" w:rsidP="00F7650B">
      <w:pPr>
        <w:pStyle w:val="Quotation"/>
      </w:pPr>
      <w:r w:rsidRPr="007271A1">
        <w:t xml:space="preserve">He [Moses] did not mention here the statutes and ordinances, nor His testimonies and His commandments, but said </w:t>
      </w:r>
      <w:r w:rsidRPr="00F7650B">
        <w:rPr>
          <w:i/>
          <w:iCs/>
        </w:rPr>
        <w:t>all those words</w:t>
      </w:r>
      <w:r w:rsidRPr="007271A1">
        <w:t xml:space="preserve"> in order to include in this observance the good and the right, as I have explained in the section of </w:t>
      </w:r>
      <w:proofErr w:type="spellStart"/>
      <w:r w:rsidRPr="00F7650B">
        <w:rPr>
          <w:i/>
          <w:iCs/>
        </w:rPr>
        <w:t>Va</w:t>
      </w:r>
      <w:r w:rsidR="00E8625D">
        <w:rPr>
          <w:i/>
          <w:iCs/>
        </w:rPr>
        <w:t>’</w:t>
      </w:r>
      <w:r w:rsidRPr="00F7650B">
        <w:rPr>
          <w:i/>
          <w:iCs/>
        </w:rPr>
        <w:t>ethchanan</w:t>
      </w:r>
      <w:proofErr w:type="spellEnd"/>
      <w:r w:rsidR="00CE76DD" w:rsidRPr="00194FE0">
        <w:t>.</w:t>
      </w:r>
    </w:p>
    <w:p w14:paraId="1AF9AEC3" w14:textId="4470BB20" w:rsidR="00FB6CB5" w:rsidRPr="00194FE0" w:rsidRDefault="00FB6CB5" w:rsidP="00BA494C">
      <w:pPr>
        <w:rPr>
          <w:szCs w:val="24"/>
          <w:lang w:bidi="he-IL"/>
        </w:rPr>
      </w:pPr>
    </w:p>
    <w:p w14:paraId="368977C5" w14:textId="2C1D0340" w:rsidR="00B46AAA" w:rsidRPr="00194FE0" w:rsidRDefault="00B46AAA" w:rsidP="00034EBE">
      <w:pPr>
        <w:rPr>
          <w:rFonts w:asciiTheme="majorBidi" w:hAnsiTheme="majorBidi" w:cs="Geneva"/>
          <w:color w:val="auto"/>
          <w:szCs w:val="24"/>
          <w:lang w:eastAsia="ja-JP" w:bidi="he-IL"/>
        </w:rPr>
      </w:pPr>
      <w:r w:rsidRPr="00194FE0">
        <w:rPr>
          <w:szCs w:val="24"/>
          <w:lang w:bidi="he-IL"/>
        </w:rPr>
        <w:t xml:space="preserve">For Nahmanides, who understood 6:18 as commanding something </w:t>
      </w:r>
      <w:r w:rsidRPr="00F7650B">
        <w:rPr>
          <w:i/>
          <w:iCs/>
          <w:szCs w:val="24"/>
          <w:lang w:bidi="he-IL"/>
        </w:rPr>
        <w:t>in addition</w:t>
      </w:r>
      <w:r w:rsidRPr="00194FE0">
        <w:rPr>
          <w:szCs w:val="24"/>
          <w:lang w:bidi="he-IL"/>
        </w:rPr>
        <w:t xml:space="preserve"> to the other commandments, </w:t>
      </w:r>
      <w:r w:rsidR="00F7650B">
        <w:rPr>
          <w:szCs w:val="24"/>
          <w:lang w:bidi="he-IL"/>
        </w:rPr>
        <w:t xml:space="preserve">the second half of </w:t>
      </w:r>
      <w:r w:rsidRPr="00194FE0">
        <w:rPr>
          <w:szCs w:val="24"/>
          <w:lang w:bidi="he-IL"/>
        </w:rPr>
        <w:t xml:space="preserve">12:28 must also be adding </w:t>
      </w:r>
      <w:r w:rsidR="00F7650B">
        <w:rPr>
          <w:szCs w:val="24"/>
          <w:lang w:bidi="he-IL"/>
        </w:rPr>
        <w:t>a further</w:t>
      </w:r>
      <w:r w:rsidRPr="00194FE0">
        <w:rPr>
          <w:szCs w:val="24"/>
          <w:lang w:bidi="he-IL"/>
        </w:rPr>
        <w:t xml:space="preserve"> commandment to do </w:t>
      </w:r>
      <w:r w:rsidR="00E8625D">
        <w:rPr>
          <w:rFonts w:asciiTheme="majorBidi" w:hAnsiTheme="majorBidi" w:cs="Geneva"/>
          <w:color w:val="auto"/>
          <w:szCs w:val="24"/>
          <w:lang w:eastAsia="ja-JP" w:bidi="he-IL"/>
        </w:rPr>
        <w:t>“</w:t>
      </w:r>
      <w:r w:rsidRPr="00194FE0">
        <w:rPr>
          <w:rFonts w:asciiTheme="majorBidi" w:hAnsiTheme="majorBidi" w:cs="Geneva"/>
          <w:color w:val="auto"/>
          <w:szCs w:val="24"/>
          <w:lang w:eastAsia="ja-JP" w:bidi="he-IL"/>
        </w:rPr>
        <w:t xml:space="preserve">what is good and right in the sight of the </w:t>
      </w:r>
      <w:r w:rsidR="00F7650B">
        <w:rPr>
          <w:szCs w:val="24"/>
        </w:rPr>
        <w:t>LORD</w:t>
      </w:r>
      <w:r w:rsidRPr="00194FE0">
        <w:rPr>
          <w:rFonts w:asciiTheme="majorBidi" w:hAnsiTheme="majorBidi" w:cs="Geneva"/>
          <w:color w:val="auto"/>
          <w:szCs w:val="24"/>
          <w:lang w:eastAsia="ja-JP" w:bidi="he-IL"/>
        </w:rPr>
        <w:t xml:space="preserve"> your God.</w:t>
      </w:r>
      <w:r w:rsidR="00E8625D">
        <w:rPr>
          <w:rFonts w:asciiTheme="majorBidi" w:hAnsiTheme="majorBidi" w:cs="Geneva"/>
          <w:color w:val="auto"/>
          <w:szCs w:val="24"/>
          <w:lang w:eastAsia="ja-JP" w:bidi="he-IL"/>
        </w:rPr>
        <w:t xml:space="preserve">” </w:t>
      </w:r>
      <w:r w:rsidRPr="00194FE0">
        <w:rPr>
          <w:rFonts w:asciiTheme="majorBidi" w:hAnsiTheme="majorBidi" w:cs="Geneva"/>
          <w:color w:val="auto"/>
          <w:szCs w:val="24"/>
          <w:lang w:eastAsia="ja-JP" w:bidi="he-IL"/>
        </w:rPr>
        <w:t>He therefore explains the beginning of the verse</w:t>
      </w:r>
      <w:r w:rsidR="00F7650B">
        <w:rPr>
          <w:rFonts w:asciiTheme="majorBidi" w:hAnsiTheme="majorBidi" w:cs="Geneva"/>
          <w:color w:val="auto"/>
          <w:szCs w:val="24"/>
          <w:lang w:eastAsia="ja-JP" w:bidi="he-IL"/>
        </w:rPr>
        <w:t xml:space="preserve"> to mean</w:t>
      </w:r>
      <w:r w:rsidRPr="00194FE0">
        <w:rPr>
          <w:rFonts w:asciiTheme="majorBidi" w:hAnsiTheme="majorBidi" w:cs="Geneva"/>
          <w:color w:val="auto"/>
          <w:szCs w:val="24"/>
          <w:lang w:eastAsia="ja-JP" w:bidi="he-IL"/>
        </w:rPr>
        <w:t xml:space="preserve"> that </w:t>
      </w:r>
      <w:r w:rsidR="00E8625D">
        <w:rPr>
          <w:rFonts w:asciiTheme="majorBidi" w:hAnsiTheme="majorBidi" w:cs="Geneva"/>
          <w:color w:val="auto"/>
          <w:szCs w:val="24"/>
          <w:lang w:eastAsia="ja-JP" w:bidi="he-IL"/>
        </w:rPr>
        <w:t>“</w:t>
      </w:r>
      <w:r w:rsidRPr="00194FE0">
        <w:rPr>
          <w:rFonts w:asciiTheme="majorBidi" w:hAnsiTheme="majorBidi" w:cs="Geneva"/>
          <w:color w:val="auto"/>
          <w:szCs w:val="24"/>
          <w:lang w:eastAsia="ja-JP" w:bidi="he-IL"/>
        </w:rPr>
        <w:t>all these things</w:t>
      </w:r>
      <w:r w:rsidR="00E8625D">
        <w:rPr>
          <w:rFonts w:asciiTheme="majorBidi" w:hAnsiTheme="majorBidi" w:cs="Geneva"/>
          <w:color w:val="auto"/>
          <w:szCs w:val="24"/>
          <w:lang w:eastAsia="ja-JP" w:bidi="he-IL"/>
        </w:rPr>
        <w:t>”</w:t>
      </w:r>
      <w:r w:rsidRPr="00194FE0">
        <w:rPr>
          <w:rFonts w:asciiTheme="majorBidi" w:hAnsiTheme="majorBidi" w:cs="Geneva"/>
          <w:color w:val="auto"/>
          <w:szCs w:val="24"/>
          <w:lang w:eastAsia="ja-JP" w:bidi="he-IL"/>
        </w:rPr>
        <w:t xml:space="preserve"> is intended to refer to keeping all the commandments, </w:t>
      </w:r>
      <w:r w:rsidRPr="00194FE0">
        <w:rPr>
          <w:rFonts w:asciiTheme="majorBidi" w:hAnsiTheme="majorBidi" w:cs="Geneva"/>
          <w:i/>
          <w:iCs/>
          <w:color w:val="auto"/>
          <w:szCs w:val="24"/>
          <w:lang w:eastAsia="ja-JP" w:bidi="he-IL"/>
        </w:rPr>
        <w:t>including</w:t>
      </w:r>
      <w:r w:rsidRPr="00194FE0">
        <w:rPr>
          <w:rFonts w:asciiTheme="majorBidi" w:hAnsiTheme="majorBidi" w:cs="Geneva"/>
          <w:color w:val="auto"/>
          <w:szCs w:val="24"/>
          <w:lang w:eastAsia="ja-JP" w:bidi="he-IL"/>
        </w:rPr>
        <w:t xml:space="preserve"> the commandment</w:t>
      </w:r>
      <w:r w:rsidR="00F7650B">
        <w:rPr>
          <w:rFonts w:asciiTheme="majorBidi" w:hAnsiTheme="majorBidi" w:cs="Geneva"/>
          <w:color w:val="auto"/>
          <w:szCs w:val="24"/>
          <w:lang w:eastAsia="ja-JP" w:bidi="he-IL"/>
        </w:rPr>
        <w:t xml:space="preserve"> in 6:18</w:t>
      </w:r>
      <w:r w:rsidRPr="00194FE0">
        <w:rPr>
          <w:rFonts w:asciiTheme="majorBidi" w:hAnsiTheme="majorBidi" w:cs="Geneva"/>
          <w:color w:val="auto"/>
          <w:szCs w:val="24"/>
          <w:lang w:eastAsia="ja-JP" w:bidi="he-IL"/>
        </w:rPr>
        <w:t xml:space="preserve"> to do </w:t>
      </w:r>
      <w:r w:rsidR="00E8625D">
        <w:rPr>
          <w:rFonts w:asciiTheme="majorBidi" w:hAnsiTheme="majorBidi" w:cs="Geneva"/>
          <w:color w:val="auto"/>
          <w:szCs w:val="24"/>
          <w:lang w:eastAsia="ja-JP" w:bidi="he-IL"/>
        </w:rPr>
        <w:t>“</w:t>
      </w:r>
      <w:r w:rsidR="00CF4EA5">
        <w:rPr>
          <w:rFonts w:asciiTheme="majorBidi" w:hAnsiTheme="majorBidi" w:cs="Geneva"/>
          <w:color w:val="auto"/>
          <w:szCs w:val="24"/>
          <w:lang w:eastAsia="ja-JP" w:bidi="he-IL"/>
        </w:rPr>
        <w:t>that which</w:t>
      </w:r>
      <w:r w:rsidRPr="00194FE0">
        <w:rPr>
          <w:rFonts w:asciiTheme="majorBidi" w:hAnsiTheme="majorBidi" w:cs="Geneva"/>
          <w:color w:val="auto"/>
          <w:szCs w:val="24"/>
          <w:lang w:eastAsia="ja-JP" w:bidi="he-IL"/>
        </w:rPr>
        <w:t xml:space="preserve"> is right and good.</w:t>
      </w:r>
      <w:r w:rsidR="00E8625D">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His reference</w:t>
      </w:r>
      <w:r w:rsidR="00491CB7" w:rsidRPr="00194FE0">
        <w:rPr>
          <w:rFonts w:asciiTheme="majorBidi" w:hAnsiTheme="majorBidi" w:cs="Geneva"/>
          <w:color w:val="auto"/>
          <w:szCs w:val="24"/>
          <w:lang w:eastAsia="ja-JP" w:bidi="he-IL"/>
        </w:rPr>
        <w:t xml:space="preserve"> at this point to his comment </w:t>
      </w:r>
      <w:r w:rsidR="00034EBE">
        <w:rPr>
          <w:rFonts w:asciiTheme="majorBidi" w:hAnsiTheme="majorBidi" w:cs="Geneva"/>
          <w:color w:val="auto"/>
          <w:szCs w:val="24"/>
          <w:lang w:eastAsia="ja-JP" w:bidi="he-IL"/>
        </w:rPr>
        <w:t>on 6:18</w:t>
      </w:r>
      <w:r w:rsidR="00491CB7" w:rsidRPr="00194FE0">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is</w:t>
      </w:r>
      <w:r w:rsidR="00491CB7" w:rsidRPr="00194FE0">
        <w:rPr>
          <w:rFonts w:asciiTheme="majorBidi" w:hAnsiTheme="majorBidi" w:cs="Geneva"/>
          <w:color w:val="auto"/>
          <w:szCs w:val="24"/>
          <w:lang w:eastAsia="ja-JP" w:bidi="he-IL"/>
        </w:rPr>
        <w:t xml:space="preserve"> called for because </w:t>
      </w:r>
      <w:r w:rsidR="00034EBE">
        <w:rPr>
          <w:rFonts w:asciiTheme="majorBidi" w:hAnsiTheme="majorBidi" w:cs="Geneva"/>
          <w:color w:val="auto"/>
          <w:szCs w:val="24"/>
          <w:lang w:eastAsia="ja-JP" w:bidi="he-IL"/>
        </w:rPr>
        <w:t>12:28 is phrased similarly.</w:t>
      </w:r>
      <w:r w:rsidR="00E8625D">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The</w:t>
      </w:r>
      <w:r w:rsidR="00491CB7" w:rsidRPr="00194FE0">
        <w:rPr>
          <w:rFonts w:asciiTheme="majorBidi" w:hAnsiTheme="majorBidi" w:cs="Geneva"/>
          <w:color w:val="auto"/>
          <w:szCs w:val="24"/>
          <w:lang w:eastAsia="ja-JP" w:bidi="he-IL"/>
        </w:rPr>
        <w:t xml:space="preserve"> difficulty caused by the unique</w:t>
      </w:r>
      <w:r w:rsidR="00034EBE">
        <w:rPr>
          <w:rFonts w:asciiTheme="majorBidi" w:hAnsiTheme="majorBidi" w:cs="Geneva"/>
          <w:color w:val="auto"/>
          <w:szCs w:val="24"/>
          <w:lang w:eastAsia="ja-JP" w:bidi="he-IL"/>
        </w:rPr>
        <w:t>ly</w:t>
      </w:r>
      <w:r w:rsidR="00491CB7" w:rsidRPr="00194FE0">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comprehensive</w:t>
      </w:r>
      <w:r w:rsidR="00491CB7" w:rsidRPr="00194FE0">
        <w:rPr>
          <w:rFonts w:asciiTheme="majorBidi" w:hAnsiTheme="majorBidi" w:cs="Geneva"/>
          <w:color w:val="auto"/>
          <w:szCs w:val="24"/>
          <w:lang w:eastAsia="ja-JP" w:bidi="he-IL"/>
        </w:rPr>
        <w:t xml:space="preserve"> style of </w:t>
      </w:r>
      <w:r w:rsidR="00034EBE">
        <w:rPr>
          <w:rFonts w:asciiTheme="majorBidi" w:hAnsiTheme="majorBidi" w:cs="Geneva"/>
          <w:color w:val="auto"/>
          <w:szCs w:val="24"/>
          <w:lang w:eastAsia="ja-JP" w:bidi="he-IL"/>
        </w:rPr>
        <w:t>12:28</w:t>
      </w:r>
      <w:r w:rsidR="00491CB7" w:rsidRPr="00194FE0">
        <w:rPr>
          <w:rFonts w:asciiTheme="majorBidi" w:hAnsiTheme="majorBidi" w:cs="Geneva"/>
          <w:color w:val="auto"/>
          <w:szCs w:val="24"/>
          <w:lang w:eastAsia="ja-JP" w:bidi="he-IL"/>
        </w:rPr>
        <w:t xml:space="preserve"> in citing </w:t>
      </w:r>
      <w:r w:rsidR="00E8625D">
        <w:rPr>
          <w:rFonts w:asciiTheme="majorBidi" w:hAnsiTheme="majorBidi" w:cs="Geneva"/>
          <w:color w:val="auto"/>
          <w:szCs w:val="24"/>
          <w:lang w:eastAsia="ja-JP" w:bidi="he-IL"/>
        </w:rPr>
        <w:t>“</w:t>
      </w:r>
      <w:r w:rsidR="00491CB7" w:rsidRPr="00194FE0">
        <w:rPr>
          <w:rFonts w:asciiTheme="majorBidi" w:hAnsiTheme="majorBidi" w:cs="Geneva"/>
          <w:color w:val="auto"/>
          <w:szCs w:val="24"/>
          <w:lang w:eastAsia="ja-JP" w:bidi="he-IL"/>
        </w:rPr>
        <w:t>all these things</w:t>
      </w:r>
      <w:r w:rsidR="00E8625D">
        <w:rPr>
          <w:rFonts w:asciiTheme="majorBidi" w:hAnsiTheme="majorBidi" w:cs="Geneva"/>
          <w:color w:val="auto"/>
          <w:szCs w:val="24"/>
          <w:lang w:eastAsia="ja-JP" w:bidi="he-IL"/>
        </w:rPr>
        <w:t>”</w:t>
      </w:r>
      <w:r w:rsidR="00491CB7" w:rsidRPr="00194FE0">
        <w:rPr>
          <w:rFonts w:asciiTheme="majorBidi" w:hAnsiTheme="majorBidi" w:cs="Geneva"/>
          <w:color w:val="auto"/>
          <w:szCs w:val="24"/>
          <w:lang w:eastAsia="ja-JP" w:bidi="he-IL"/>
        </w:rPr>
        <w:t xml:space="preserve"> can be resolved in light</w:t>
      </w:r>
      <w:r w:rsidR="00034EBE">
        <w:rPr>
          <w:rFonts w:asciiTheme="majorBidi" w:hAnsiTheme="majorBidi" w:cs="Geneva"/>
          <w:color w:val="auto"/>
          <w:szCs w:val="24"/>
          <w:lang w:eastAsia="ja-JP" w:bidi="he-IL"/>
        </w:rPr>
        <w:t xml:space="preserve"> of the explanation he has given for 6:18</w:t>
      </w:r>
      <w:r w:rsidR="00491CB7" w:rsidRPr="00194FE0">
        <w:rPr>
          <w:rFonts w:asciiTheme="majorBidi" w:hAnsiTheme="majorBidi" w:cs="Geneva"/>
          <w:color w:val="auto"/>
          <w:szCs w:val="24"/>
          <w:lang w:eastAsia="ja-JP" w:bidi="he-IL"/>
        </w:rPr>
        <w:t>.</w:t>
      </w:r>
    </w:p>
    <w:p w14:paraId="37608185" w14:textId="77777777" w:rsidR="00491CB7" w:rsidRPr="00194FE0" w:rsidRDefault="00491CB7" w:rsidP="00491CB7">
      <w:pPr>
        <w:rPr>
          <w:szCs w:val="24"/>
        </w:rPr>
      </w:pPr>
    </w:p>
    <w:p w14:paraId="0C55A0AA" w14:textId="61AD8FFA" w:rsidR="00491CB7" w:rsidRPr="00194FE0" w:rsidRDefault="00491CB7" w:rsidP="00892A0A">
      <w:pPr>
        <w:pStyle w:val="Heading1"/>
      </w:pPr>
      <w:r w:rsidRPr="00194FE0">
        <w:t xml:space="preserve">The Comment to </w:t>
      </w:r>
      <w:r w:rsidR="005431FE">
        <w:t xml:space="preserve">Deuteronomy </w:t>
      </w:r>
      <w:r w:rsidRPr="00194FE0">
        <w:t>26:16</w:t>
      </w:r>
      <w:r w:rsidR="00D93E38">
        <w:t>–</w:t>
      </w:r>
      <w:r w:rsidRPr="00194FE0">
        <w:t>17</w:t>
      </w:r>
    </w:p>
    <w:p w14:paraId="0863EA8E" w14:textId="6969052D" w:rsidR="00491CB7" w:rsidRPr="00194FE0" w:rsidRDefault="00E34E5A" w:rsidP="00491CB7">
      <w:pPr>
        <w:rPr>
          <w:szCs w:val="24"/>
        </w:rPr>
      </w:pPr>
      <w:r w:rsidRPr="00194FE0">
        <w:rPr>
          <w:szCs w:val="24"/>
        </w:rPr>
        <w:t>In contrast to the previous comment,</w:t>
      </w:r>
      <w:r w:rsidR="008D1F0E" w:rsidRPr="00194FE0">
        <w:rPr>
          <w:szCs w:val="24"/>
        </w:rPr>
        <w:t xml:space="preserve"> which discusses a verse with a phrase like that of </w:t>
      </w:r>
      <w:r w:rsidR="005431FE">
        <w:rPr>
          <w:szCs w:val="24"/>
        </w:rPr>
        <w:t xml:space="preserve">Deuteronomy </w:t>
      </w:r>
      <w:r w:rsidR="008D1F0E" w:rsidRPr="00194FE0">
        <w:rPr>
          <w:szCs w:val="24"/>
        </w:rPr>
        <w:t>6:18,</w:t>
      </w:r>
      <w:r w:rsidRPr="00194FE0">
        <w:rPr>
          <w:szCs w:val="24"/>
        </w:rPr>
        <w:t xml:space="preserve"> </w:t>
      </w:r>
      <w:r w:rsidR="008D1F0E" w:rsidRPr="00194FE0">
        <w:rPr>
          <w:szCs w:val="24"/>
        </w:rPr>
        <w:t>in the</w:t>
      </w:r>
      <w:r w:rsidR="00D917F8" w:rsidRPr="00194FE0">
        <w:rPr>
          <w:szCs w:val="24"/>
        </w:rPr>
        <w:t xml:space="preserve"> comment </w:t>
      </w:r>
      <w:r w:rsidR="008D1F0E" w:rsidRPr="00194FE0">
        <w:rPr>
          <w:szCs w:val="24"/>
        </w:rPr>
        <w:t xml:space="preserve">to be discussed next Nahmanides interprets words that in no way resemble </w:t>
      </w:r>
      <w:r w:rsidR="00E8625D">
        <w:rPr>
          <w:szCs w:val="24"/>
        </w:rPr>
        <w:t>“</w:t>
      </w:r>
      <w:r w:rsidR="008D1F0E" w:rsidRPr="00194FE0">
        <w:rPr>
          <w:szCs w:val="24"/>
        </w:rPr>
        <w:t xml:space="preserve">do </w:t>
      </w:r>
      <w:r w:rsidR="00CF4EA5">
        <w:rPr>
          <w:szCs w:val="24"/>
        </w:rPr>
        <w:t>that which</w:t>
      </w:r>
      <w:r w:rsidR="008D1F0E" w:rsidRPr="00194FE0">
        <w:rPr>
          <w:szCs w:val="24"/>
        </w:rPr>
        <w:t xml:space="preserve"> is right and good in the sight of th</w:t>
      </w:r>
      <w:r w:rsidR="00CF4EA5">
        <w:rPr>
          <w:szCs w:val="24"/>
        </w:rPr>
        <w:t>e LORD</w:t>
      </w:r>
      <w:r w:rsidR="00E8625D">
        <w:rPr>
          <w:szCs w:val="24"/>
        </w:rPr>
        <w:t>”</w:t>
      </w:r>
      <w:r w:rsidR="008D1F0E" w:rsidRPr="00194FE0">
        <w:rPr>
          <w:szCs w:val="24"/>
        </w:rPr>
        <w:t xml:space="preserve"> as if they are in fact directed at </w:t>
      </w:r>
      <w:r w:rsidR="00E8625D">
        <w:rPr>
          <w:szCs w:val="24"/>
        </w:rPr>
        <w:t>“</w:t>
      </w:r>
      <w:r w:rsidR="00CF4EA5">
        <w:rPr>
          <w:szCs w:val="24"/>
        </w:rPr>
        <w:t>that which</w:t>
      </w:r>
      <w:r w:rsidR="008D1F0E" w:rsidRPr="00194FE0">
        <w:rPr>
          <w:szCs w:val="24"/>
        </w:rPr>
        <w:t xml:space="preserve"> is right and good</w:t>
      </w:r>
      <w:r w:rsidR="00E8625D">
        <w:rPr>
          <w:szCs w:val="24"/>
        </w:rPr>
        <w:t>”</w:t>
      </w:r>
      <w:r w:rsidR="008D1F0E" w:rsidRPr="00194FE0">
        <w:rPr>
          <w:szCs w:val="24"/>
        </w:rPr>
        <w:t>:</w:t>
      </w:r>
    </w:p>
    <w:p w14:paraId="5E452F50" w14:textId="1F3503FB" w:rsidR="008D1F0E" w:rsidRPr="00194FE0" w:rsidRDefault="008D1F0E" w:rsidP="00491CB7">
      <w:pPr>
        <w:rPr>
          <w:szCs w:val="24"/>
        </w:rPr>
      </w:pPr>
    </w:p>
    <w:p w14:paraId="4FE66795" w14:textId="47D86162" w:rsidR="008D1F0E" w:rsidRPr="00194FE0" w:rsidRDefault="008E49E6" w:rsidP="003D0BA3">
      <w:pPr>
        <w:pStyle w:val="Quotation"/>
      </w:pPr>
      <w:r w:rsidRPr="008E49E6">
        <w:t xml:space="preserve">AND THAT </w:t>
      </w:r>
      <w:r w:rsidR="000420B7">
        <w:t>Y</w:t>
      </w:r>
      <w:r w:rsidRPr="008E49E6">
        <w:t xml:space="preserve">OU WOULD WALK IN HIS WAYS </w:t>
      </w:r>
      <w:r w:rsidR="00D93E38">
        <w:t>–</w:t>
      </w:r>
      <w:r w:rsidRPr="008E49E6">
        <w:t xml:space="preserve"> to do the good and the </w:t>
      </w:r>
      <w:proofErr w:type="gramStart"/>
      <w:r w:rsidRPr="008E49E6">
        <w:t>right, and</w:t>
      </w:r>
      <w:proofErr w:type="gramEnd"/>
      <w:r w:rsidRPr="008E49E6">
        <w:t xml:space="preserve"> do kindness one to another</w:t>
      </w:r>
      <w:r w:rsidR="008D1F0E" w:rsidRPr="00194FE0">
        <w:t>.</w:t>
      </w:r>
    </w:p>
    <w:p w14:paraId="6FCA5868" w14:textId="49E4FDF3" w:rsidR="00491CB7" w:rsidRPr="00194FE0" w:rsidRDefault="008D1F0E" w:rsidP="00BA494C">
      <w:pPr>
        <w:rPr>
          <w:szCs w:val="24"/>
          <w:lang w:bidi="he-IL"/>
        </w:rPr>
      </w:pPr>
      <w:r w:rsidRPr="00194FE0">
        <w:rPr>
          <w:szCs w:val="24"/>
          <w:lang w:bidi="he-IL"/>
        </w:rPr>
        <w:t>The reason for this is Nahmanides</w:t>
      </w:r>
      <w:r w:rsidR="00E8625D">
        <w:rPr>
          <w:szCs w:val="24"/>
          <w:lang w:bidi="he-IL"/>
        </w:rPr>
        <w:t>’</w:t>
      </w:r>
      <w:r w:rsidRPr="00194FE0">
        <w:rPr>
          <w:szCs w:val="24"/>
          <w:lang w:bidi="he-IL"/>
        </w:rPr>
        <w:t xml:space="preserve"> broad view of </w:t>
      </w:r>
      <w:r w:rsidR="005431FE">
        <w:rPr>
          <w:szCs w:val="24"/>
          <w:lang w:bidi="he-IL"/>
        </w:rPr>
        <w:t xml:space="preserve">Deuteronomy </w:t>
      </w:r>
      <w:r w:rsidRPr="00194FE0">
        <w:rPr>
          <w:szCs w:val="24"/>
          <w:lang w:bidi="he-IL"/>
        </w:rPr>
        <w:t>26:16</w:t>
      </w:r>
      <w:r w:rsidR="00D93E38">
        <w:rPr>
          <w:szCs w:val="24"/>
          <w:lang w:bidi="he-IL"/>
        </w:rPr>
        <w:t>–</w:t>
      </w:r>
      <w:r w:rsidRPr="00194FE0">
        <w:rPr>
          <w:szCs w:val="24"/>
          <w:lang w:bidi="he-IL"/>
        </w:rPr>
        <w:t>19:</w:t>
      </w:r>
    </w:p>
    <w:p w14:paraId="1EFD5829" w14:textId="5AAD8FFA" w:rsidR="008D1F0E" w:rsidRDefault="00430D23" w:rsidP="000420B7">
      <w:pPr>
        <w:pStyle w:val="Quotation"/>
      </w:pPr>
      <w:r w:rsidRPr="00430D23">
        <w:t xml:space="preserve">This day the LORD </w:t>
      </w:r>
      <w:r w:rsidR="000420B7">
        <w:t>your</w:t>
      </w:r>
      <w:r w:rsidRPr="00430D23">
        <w:t xml:space="preserve"> God command</w:t>
      </w:r>
      <w:r w:rsidR="000420B7">
        <w:t>s you</w:t>
      </w:r>
      <w:r w:rsidRPr="00430D23">
        <w:t xml:space="preserve"> to do these statutes and ordinances; </w:t>
      </w:r>
      <w:r w:rsidR="000420B7">
        <w:t>y</w:t>
      </w:r>
      <w:r w:rsidRPr="00430D23">
        <w:t>ou shal</w:t>
      </w:r>
      <w:r w:rsidR="000420B7">
        <w:t>l</w:t>
      </w:r>
      <w:r w:rsidRPr="00430D23">
        <w:t xml:space="preserve"> therefore observe and do them with all </w:t>
      </w:r>
      <w:r w:rsidR="000420B7">
        <w:t>your</w:t>
      </w:r>
      <w:r w:rsidRPr="00430D23">
        <w:t xml:space="preserve"> heart, and with all </w:t>
      </w:r>
      <w:r w:rsidR="000420B7">
        <w:t>your</w:t>
      </w:r>
      <w:r w:rsidRPr="00430D23">
        <w:t xml:space="preserve"> soul. </w:t>
      </w:r>
      <w:r w:rsidR="000420B7">
        <w:t>You</w:t>
      </w:r>
      <w:r w:rsidRPr="00430D23">
        <w:t xml:space="preserve"> ha</w:t>
      </w:r>
      <w:r w:rsidR="000420B7">
        <w:t>ve</w:t>
      </w:r>
      <w:r w:rsidRPr="00430D23">
        <w:t xml:space="preserve"> avouched the LORD this day to be </w:t>
      </w:r>
      <w:r w:rsidR="000420B7">
        <w:t>your</w:t>
      </w:r>
      <w:r w:rsidRPr="00430D23">
        <w:t xml:space="preserve"> God, and that </w:t>
      </w:r>
      <w:r w:rsidR="000420B7">
        <w:t>y</w:t>
      </w:r>
      <w:r w:rsidRPr="00430D23">
        <w:t>ou would</w:t>
      </w:r>
      <w:r w:rsidR="000420B7">
        <w:t xml:space="preserve"> </w:t>
      </w:r>
      <w:r w:rsidRPr="00430D23">
        <w:t xml:space="preserve">walk in His ways, and keep His statutes, and His commandments, and His ordinances, and hearken unto His </w:t>
      </w:r>
      <w:r w:rsidR="00906B1E" w:rsidRPr="00906B1E">
        <w:t>voice. And the LORD ha</w:t>
      </w:r>
      <w:r w:rsidR="000420B7">
        <w:t>s</w:t>
      </w:r>
      <w:r w:rsidR="00906B1E" w:rsidRPr="00906B1E">
        <w:t xml:space="preserve"> avouched </w:t>
      </w:r>
      <w:r w:rsidR="000420B7">
        <w:t>you</w:t>
      </w:r>
      <w:r w:rsidR="00906B1E" w:rsidRPr="00906B1E">
        <w:t xml:space="preserve"> this day to be His own treasure, as He ha</w:t>
      </w:r>
      <w:r w:rsidR="000420B7">
        <w:t>s</w:t>
      </w:r>
      <w:r w:rsidR="00906B1E" w:rsidRPr="00906B1E">
        <w:t xml:space="preserve"> promised </w:t>
      </w:r>
      <w:r w:rsidR="000420B7">
        <w:t>you</w:t>
      </w:r>
      <w:r w:rsidR="00906B1E" w:rsidRPr="00906B1E">
        <w:t xml:space="preserve">, and that </w:t>
      </w:r>
      <w:r w:rsidR="000420B7">
        <w:t>y</w:t>
      </w:r>
      <w:r w:rsidR="00906B1E" w:rsidRPr="00906B1E">
        <w:t>ou should</w:t>
      </w:r>
      <w:r w:rsidR="000420B7">
        <w:t xml:space="preserve"> </w:t>
      </w:r>
      <w:r w:rsidR="00906B1E" w:rsidRPr="00906B1E">
        <w:t xml:space="preserve">keep all His commandments; and to make </w:t>
      </w:r>
      <w:r w:rsidR="000420B7">
        <w:t>you</w:t>
      </w:r>
      <w:r w:rsidR="00906B1E" w:rsidRPr="00906B1E">
        <w:t xml:space="preserve"> high above all nations that He ha</w:t>
      </w:r>
      <w:r w:rsidR="000420B7">
        <w:t>s</w:t>
      </w:r>
      <w:r w:rsidR="00906B1E" w:rsidRPr="00906B1E">
        <w:t xml:space="preserve"> made, in praise, and in name, and in glory; and that </w:t>
      </w:r>
      <w:r w:rsidR="000420B7">
        <w:t>y</w:t>
      </w:r>
      <w:r w:rsidR="00906B1E" w:rsidRPr="00906B1E">
        <w:t>ou may</w:t>
      </w:r>
      <w:r w:rsidR="000420B7">
        <w:t xml:space="preserve"> </w:t>
      </w:r>
      <w:r w:rsidR="00906B1E" w:rsidRPr="00906B1E">
        <w:t xml:space="preserve">be a holy people unto the LORD </w:t>
      </w:r>
      <w:r w:rsidR="000420B7">
        <w:t>your</w:t>
      </w:r>
      <w:r w:rsidR="00906B1E" w:rsidRPr="00906B1E">
        <w:t xml:space="preserve"> God, as He ha</w:t>
      </w:r>
      <w:r w:rsidR="000420B7">
        <w:t>s</w:t>
      </w:r>
      <w:r w:rsidR="00906B1E" w:rsidRPr="00906B1E">
        <w:t xml:space="preserve"> spoken</w:t>
      </w:r>
      <w:r w:rsidRPr="00430D23">
        <w:t>.</w:t>
      </w:r>
    </w:p>
    <w:p w14:paraId="5A45E77D" w14:textId="77777777" w:rsidR="00430D23" w:rsidRPr="00194FE0" w:rsidRDefault="00430D23" w:rsidP="00BA494C">
      <w:pPr>
        <w:rPr>
          <w:szCs w:val="24"/>
          <w:lang w:bidi="he-IL"/>
        </w:rPr>
      </w:pPr>
    </w:p>
    <w:p w14:paraId="7ECBDCD6" w14:textId="0C431B84" w:rsidR="00675ACE" w:rsidRPr="00194FE0" w:rsidRDefault="008D1F0E" w:rsidP="00BA494C">
      <w:pPr>
        <w:rPr>
          <w:szCs w:val="24"/>
          <w:lang w:bidi="he-IL"/>
        </w:rPr>
      </w:pPr>
      <w:r w:rsidRPr="00194FE0">
        <w:rPr>
          <w:szCs w:val="24"/>
          <w:lang w:bidi="he-IL"/>
        </w:rPr>
        <w:t>In his introduction to Deuteronomy and his</w:t>
      </w:r>
      <w:r w:rsidR="002748E8">
        <w:rPr>
          <w:szCs w:val="24"/>
          <w:lang w:bidi="he-IL"/>
        </w:rPr>
        <w:t xml:space="preserve"> other</w:t>
      </w:r>
      <w:r w:rsidRPr="00194FE0">
        <w:rPr>
          <w:szCs w:val="24"/>
          <w:lang w:bidi="he-IL"/>
        </w:rPr>
        <w:t xml:space="preserve"> comments </w:t>
      </w:r>
      <w:r w:rsidR="00DE2B50">
        <w:rPr>
          <w:szCs w:val="24"/>
          <w:lang w:bidi="he-IL"/>
        </w:rPr>
        <w:t>at</w:t>
      </w:r>
      <w:r w:rsidR="007E6802" w:rsidRPr="00194FE0">
        <w:rPr>
          <w:szCs w:val="24"/>
          <w:lang w:bidi="he-IL"/>
        </w:rPr>
        <w:t xml:space="preserve"> the beginning of the book</w:t>
      </w:r>
      <w:r w:rsidRPr="00194FE0">
        <w:rPr>
          <w:szCs w:val="24"/>
          <w:lang w:bidi="he-IL"/>
        </w:rPr>
        <w:t>, Nahmanides</w:t>
      </w:r>
      <w:r w:rsidR="007E6802" w:rsidRPr="00194FE0">
        <w:rPr>
          <w:szCs w:val="24"/>
          <w:lang w:bidi="he-IL"/>
        </w:rPr>
        <w:t xml:space="preserve"> views the first five verses of Deuteronomy as </w:t>
      </w:r>
      <w:r w:rsidR="002748E8">
        <w:rPr>
          <w:szCs w:val="24"/>
          <w:lang w:bidi="he-IL"/>
        </w:rPr>
        <w:t>setting up the explanation of the law</w:t>
      </w:r>
      <w:r w:rsidR="007E6802" w:rsidRPr="00194FE0">
        <w:rPr>
          <w:szCs w:val="24"/>
          <w:lang w:bidi="he-IL"/>
        </w:rPr>
        <w:t xml:space="preserve"> </w:t>
      </w:r>
      <w:r w:rsidR="007E6802" w:rsidRPr="00194FE0">
        <w:rPr>
          <w:szCs w:val="24"/>
          <w:lang w:bidi="he-IL"/>
        </w:rPr>
        <w:lastRenderedPageBreak/>
        <w:t>that is the main part of the book of Deuteronomy.</w:t>
      </w:r>
      <w:r w:rsidR="00E8625D">
        <w:rPr>
          <w:szCs w:val="24"/>
          <w:lang w:bidi="he-IL"/>
        </w:rPr>
        <w:t xml:space="preserve"> </w:t>
      </w:r>
      <w:r w:rsidR="007E6802" w:rsidRPr="00194FE0">
        <w:rPr>
          <w:szCs w:val="24"/>
          <w:lang w:bidi="he-IL"/>
        </w:rPr>
        <w:t xml:space="preserve">But instead of that </w:t>
      </w:r>
      <w:r w:rsidR="002748E8">
        <w:rPr>
          <w:szCs w:val="24"/>
          <w:lang w:bidi="he-IL"/>
        </w:rPr>
        <w:t>explanation</w:t>
      </w:r>
      <w:r w:rsidR="007E6802" w:rsidRPr="00194FE0">
        <w:rPr>
          <w:szCs w:val="24"/>
          <w:lang w:bidi="he-IL"/>
        </w:rPr>
        <w:t xml:space="preserve"> following immediately, Moses interrupts the natural sequence by prefacing the </w:t>
      </w:r>
      <w:r w:rsidR="002748E8">
        <w:rPr>
          <w:szCs w:val="24"/>
          <w:lang w:bidi="he-IL"/>
        </w:rPr>
        <w:t>explanation</w:t>
      </w:r>
      <w:r w:rsidR="007E6802" w:rsidRPr="00194FE0">
        <w:rPr>
          <w:szCs w:val="24"/>
          <w:lang w:bidi="he-IL"/>
        </w:rPr>
        <w:t xml:space="preserve"> with an introduction that combines reproach with compassion – reproach of the Israelites for their actions, and examples of the kindness and compassion with which God has treated them.</w:t>
      </w:r>
      <w:r w:rsidR="00E8625D">
        <w:rPr>
          <w:szCs w:val="24"/>
          <w:lang w:bidi="he-IL"/>
        </w:rPr>
        <w:t xml:space="preserve"> </w:t>
      </w:r>
      <w:r w:rsidR="007E6802" w:rsidRPr="00194FE0">
        <w:rPr>
          <w:szCs w:val="24"/>
          <w:lang w:bidi="he-IL"/>
        </w:rPr>
        <w:t>The purpose of this introduction is to make them aware of God</w:t>
      </w:r>
      <w:r w:rsidR="00E8625D">
        <w:rPr>
          <w:szCs w:val="24"/>
          <w:lang w:bidi="he-IL"/>
        </w:rPr>
        <w:t>’</w:t>
      </w:r>
      <w:r w:rsidR="007E6802" w:rsidRPr="00194FE0">
        <w:rPr>
          <w:szCs w:val="24"/>
          <w:lang w:bidi="he-IL"/>
        </w:rPr>
        <w:t xml:space="preserve">s kindness, to ensure that they do not return to their previous sinful </w:t>
      </w:r>
      <w:proofErr w:type="gramStart"/>
      <w:r w:rsidR="007E6802" w:rsidRPr="00194FE0">
        <w:rPr>
          <w:szCs w:val="24"/>
          <w:lang w:bidi="he-IL"/>
        </w:rPr>
        <w:t>ways, and</w:t>
      </w:r>
      <w:proofErr w:type="gramEnd"/>
      <w:r w:rsidR="007E6802" w:rsidRPr="00194FE0">
        <w:rPr>
          <w:szCs w:val="24"/>
          <w:lang w:bidi="he-IL"/>
        </w:rPr>
        <w:t xml:space="preserve"> assure them that God will continue to treat them kindly.</w:t>
      </w:r>
      <w:r w:rsidR="00E8625D">
        <w:rPr>
          <w:szCs w:val="24"/>
          <w:lang w:bidi="he-IL"/>
        </w:rPr>
        <w:t xml:space="preserve"> </w:t>
      </w:r>
      <w:r w:rsidR="007E6802" w:rsidRPr="00194FE0">
        <w:rPr>
          <w:szCs w:val="24"/>
          <w:lang w:bidi="he-IL"/>
        </w:rPr>
        <w:t xml:space="preserve">This introduction extends from </w:t>
      </w:r>
      <w:r w:rsidR="005431FE">
        <w:rPr>
          <w:szCs w:val="24"/>
          <w:lang w:bidi="he-IL"/>
        </w:rPr>
        <w:t xml:space="preserve">Deuteronomy </w:t>
      </w:r>
      <w:r w:rsidR="007E6802" w:rsidRPr="00194FE0">
        <w:rPr>
          <w:szCs w:val="24"/>
          <w:lang w:bidi="he-IL"/>
        </w:rPr>
        <w:t>1:6</w:t>
      </w:r>
      <w:r w:rsidR="00D93E38">
        <w:rPr>
          <w:szCs w:val="24"/>
          <w:lang w:bidi="he-IL"/>
        </w:rPr>
        <w:t>–</w:t>
      </w:r>
      <w:r w:rsidR="007E6802" w:rsidRPr="00194FE0">
        <w:rPr>
          <w:szCs w:val="24"/>
          <w:lang w:bidi="he-IL"/>
        </w:rPr>
        <w:t>4:40.</w:t>
      </w:r>
      <w:r w:rsidR="00E8625D">
        <w:rPr>
          <w:szCs w:val="24"/>
          <w:lang w:bidi="he-IL"/>
        </w:rPr>
        <w:t xml:space="preserve"> </w:t>
      </w:r>
      <w:r w:rsidR="007E6802" w:rsidRPr="00194FE0">
        <w:rPr>
          <w:szCs w:val="24"/>
          <w:lang w:bidi="he-IL"/>
        </w:rPr>
        <w:t>After this introduction, in 4:44</w:t>
      </w:r>
      <w:r w:rsidR="00D93E38">
        <w:rPr>
          <w:szCs w:val="24"/>
          <w:lang w:bidi="he-IL"/>
        </w:rPr>
        <w:t>–</w:t>
      </w:r>
      <w:r w:rsidR="007E6802" w:rsidRPr="00194FE0">
        <w:rPr>
          <w:szCs w:val="24"/>
          <w:lang w:bidi="he-IL"/>
        </w:rPr>
        <w:t>49,</w:t>
      </w:r>
      <w:r w:rsidR="00277678" w:rsidRPr="00194FE0">
        <w:rPr>
          <w:szCs w:val="24"/>
          <w:lang w:bidi="he-IL"/>
        </w:rPr>
        <w:t xml:space="preserve"> </w:t>
      </w:r>
      <w:r w:rsidR="007E6802" w:rsidRPr="00194FE0">
        <w:rPr>
          <w:szCs w:val="24"/>
          <w:lang w:bidi="he-IL"/>
        </w:rPr>
        <w:t>comes a repetiti</w:t>
      </w:r>
      <w:r w:rsidR="00773BE6" w:rsidRPr="00194FE0">
        <w:rPr>
          <w:szCs w:val="24"/>
          <w:lang w:bidi="he-IL"/>
        </w:rPr>
        <w:t>ve resumption</w:t>
      </w:r>
      <w:r w:rsidR="007E6802" w:rsidRPr="00194FE0">
        <w:rPr>
          <w:szCs w:val="24"/>
          <w:lang w:bidi="he-IL"/>
        </w:rPr>
        <w:t xml:space="preserve"> </w:t>
      </w:r>
      <w:r w:rsidR="002748E8">
        <w:rPr>
          <w:szCs w:val="24"/>
          <w:lang w:bidi="he-IL"/>
        </w:rPr>
        <w:t>of</w:t>
      </w:r>
      <w:r w:rsidR="007E6802" w:rsidRPr="00194FE0">
        <w:rPr>
          <w:szCs w:val="24"/>
          <w:lang w:bidi="he-IL"/>
        </w:rPr>
        <w:t xml:space="preserve"> </w:t>
      </w:r>
      <w:r w:rsidR="005431FE">
        <w:rPr>
          <w:szCs w:val="24"/>
          <w:lang w:bidi="he-IL"/>
        </w:rPr>
        <w:t xml:space="preserve">Deuteronomy </w:t>
      </w:r>
      <w:r w:rsidR="007E6802" w:rsidRPr="00194FE0">
        <w:rPr>
          <w:szCs w:val="24"/>
          <w:lang w:bidi="he-IL"/>
        </w:rPr>
        <w:t>1:1</w:t>
      </w:r>
      <w:r w:rsidR="00D93E38">
        <w:rPr>
          <w:szCs w:val="24"/>
          <w:lang w:bidi="he-IL"/>
        </w:rPr>
        <w:t>–</w:t>
      </w:r>
      <w:r w:rsidR="007E6802" w:rsidRPr="00194FE0">
        <w:rPr>
          <w:szCs w:val="24"/>
          <w:lang w:bidi="he-IL"/>
        </w:rPr>
        <w:t>5, with these words at its center:</w:t>
      </w:r>
      <w:r w:rsidR="00E8625D">
        <w:rPr>
          <w:szCs w:val="24"/>
          <w:lang w:bidi="he-IL"/>
        </w:rPr>
        <w:t xml:space="preserve"> “</w:t>
      </w:r>
      <w:r w:rsidR="00277678" w:rsidRPr="00194FE0">
        <w:rPr>
          <w:szCs w:val="24"/>
          <w:lang w:bidi="he-IL"/>
        </w:rPr>
        <w:t xml:space="preserve">This is </w:t>
      </w:r>
      <w:r w:rsidR="002748E8" w:rsidRPr="002748E8">
        <w:rPr>
          <w:szCs w:val="24"/>
          <w:lang w:bidi="he-IL"/>
        </w:rPr>
        <w:t>the law which Moses set before the children of Israel; these are the testimonies, and the statutes, and the ordinances, which Moses spoke unto the children of Israel</w:t>
      </w:r>
      <w:r w:rsidR="00E8625D">
        <w:rPr>
          <w:szCs w:val="24"/>
          <w:lang w:bidi="he-IL"/>
        </w:rPr>
        <w:t>”</w:t>
      </w:r>
      <w:r w:rsidR="002748E8">
        <w:rPr>
          <w:szCs w:val="24"/>
          <w:lang w:bidi="he-IL"/>
        </w:rPr>
        <w:t xml:space="preserve"> (4:44</w:t>
      </w:r>
      <w:r w:rsidR="00D93E38">
        <w:rPr>
          <w:szCs w:val="24"/>
          <w:lang w:bidi="he-IL"/>
        </w:rPr>
        <w:t>–</w:t>
      </w:r>
      <w:r w:rsidR="002748E8">
        <w:rPr>
          <w:szCs w:val="24"/>
          <w:lang w:bidi="he-IL"/>
        </w:rPr>
        <w:t>45).</w:t>
      </w:r>
      <w:r w:rsidR="00E8625D">
        <w:rPr>
          <w:szCs w:val="24"/>
          <w:lang w:bidi="he-IL"/>
        </w:rPr>
        <w:t xml:space="preserve"> </w:t>
      </w:r>
      <w:r w:rsidR="00773BE6" w:rsidRPr="00194FE0">
        <w:rPr>
          <w:szCs w:val="24"/>
          <w:lang w:bidi="he-IL"/>
        </w:rPr>
        <w:t xml:space="preserve">The repetitive resumption is then followed by the </w:t>
      </w:r>
      <w:r w:rsidR="002748E8">
        <w:rPr>
          <w:szCs w:val="24"/>
          <w:lang w:bidi="he-IL"/>
        </w:rPr>
        <w:t>explanation</w:t>
      </w:r>
      <w:r w:rsidR="003577EC" w:rsidRPr="00194FE0">
        <w:rPr>
          <w:szCs w:val="24"/>
          <w:lang w:bidi="he-IL"/>
        </w:rPr>
        <w:t xml:space="preserve"> which gives the book its name of Deuteronomy, literally </w:t>
      </w:r>
      <w:r w:rsidR="00E8625D">
        <w:rPr>
          <w:szCs w:val="24"/>
          <w:lang w:bidi="he-IL"/>
        </w:rPr>
        <w:t>“</w:t>
      </w:r>
      <w:r w:rsidR="003577EC" w:rsidRPr="00194FE0">
        <w:rPr>
          <w:szCs w:val="24"/>
          <w:lang w:bidi="he-IL"/>
        </w:rPr>
        <w:t>Repetition of the Torah</w:t>
      </w:r>
      <w:r w:rsidR="00E8625D">
        <w:rPr>
          <w:szCs w:val="24"/>
          <w:lang w:bidi="he-IL"/>
        </w:rPr>
        <w:t>”</w:t>
      </w:r>
      <w:r w:rsidR="002748E8">
        <w:rPr>
          <w:szCs w:val="24"/>
          <w:lang w:bidi="he-IL"/>
        </w:rPr>
        <w:t xml:space="preserve"> (</w:t>
      </w:r>
      <w:r w:rsidR="002748E8">
        <w:rPr>
          <w:rFonts w:hint="cs"/>
          <w:szCs w:val="24"/>
          <w:rtl/>
          <w:lang w:bidi="he-IL"/>
        </w:rPr>
        <w:t>משנה תורה</w:t>
      </w:r>
      <w:r w:rsidR="002748E8">
        <w:rPr>
          <w:szCs w:val="24"/>
          <w:lang w:bidi="he-IL"/>
        </w:rPr>
        <w:t>).</w:t>
      </w:r>
      <w:r w:rsidR="00E8625D">
        <w:rPr>
          <w:szCs w:val="24"/>
          <w:lang w:bidi="he-IL"/>
        </w:rPr>
        <w:t xml:space="preserve"> </w:t>
      </w:r>
      <w:r w:rsidR="003577EC" w:rsidRPr="00194FE0">
        <w:rPr>
          <w:szCs w:val="24"/>
          <w:lang w:bidi="he-IL"/>
        </w:rPr>
        <w:t>In this repetition</w:t>
      </w:r>
      <w:r w:rsidR="00DE2B50">
        <w:rPr>
          <w:szCs w:val="24"/>
          <w:lang w:bidi="he-IL"/>
        </w:rPr>
        <w:t>,</w:t>
      </w:r>
      <w:r w:rsidR="003577EC" w:rsidRPr="00194FE0">
        <w:rPr>
          <w:szCs w:val="24"/>
          <w:lang w:bidi="he-IL"/>
        </w:rPr>
        <w:t xml:space="preserve"> we find</w:t>
      </w:r>
      <w:r w:rsidR="00E8625D">
        <w:rPr>
          <w:rFonts w:hint="cs"/>
          <w:szCs w:val="24"/>
          <w:lang w:bidi="he-IL"/>
        </w:rPr>
        <w:t xml:space="preserve"> </w:t>
      </w:r>
      <w:r w:rsidR="00E8625D">
        <w:rPr>
          <w:szCs w:val="24"/>
          <w:lang w:bidi="he-IL"/>
        </w:rPr>
        <w:t>“</w:t>
      </w:r>
      <w:r w:rsidR="006B5B22" w:rsidRPr="006B5B22">
        <w:rPr>
          <w:szCs w:val="24"/>
          <w:lang w:bidi="he-IL"/>
        </w:rPr>
        <w:t>the explanation of the Torah and the completion of the commandments</w:t>
      </w:r>
      <w:r w:rsidR="006B5B22">
        <w:rPr>
          <w:szCs w:val="24"/>
          <w:lang w:bidi="he-IL"/>
        </w:rPr>
        <w:t>.</w:t>
      </w:r>
      <w:r w:rsidR="00E8625D">
        <w:rPr>
          <w:szCs w:val="24"/>
          <w:lang w:bidi="he-IL"/>
        </w:rPr>
        <w:t xml:space="preserve">” </w:t>
      </w:r>
      <w:r w:rsidR="003577EC" w:rsidRPr="00194FE0">
        <w:rPr>
          <w:szCs w:val="24"/>
          <w:lang w:bidi="he-IL"/>
        </w:rPr>
        <w:t xml:space="preserve">The </w:t>
      </w:r>
      <w:r w:rsidR="00E8625D">
        <w:rPr>
          <w:szCs w:val="24"/>
          <w:lang w:bidi="he-IL"/>
        </w:rPr>
        <w:t>“</w:t>
      </w:r>
      <w:r w:rsidR="006B5B22">
        <w:rPr>
          <w:szCs w:val="24"/>
          <w:lang w:bidi="he-IL"/>
        </w:rPr>
        <w:t>completion</w:t>
      </w:r>
      <w:r w:rsidR="00E8625D">
        <w:rPr>
          <w:szCs w:val="24"/>
          <w:lang w:bidi="he-IL"/>
        </w:rPr>
        <w:t>”</w:t>
      </w:r>
      <w:r w:rsidR="003577EC" w:rsidRPr="00194FE0">
        <w:rPr>
          <w:szCs w:val="24"/>
          <w:lang w:bidi="he-IL"/>
        </w:rPr>
        <w:t xml:space="preserve"> refers to the commandments that have not yet appeared in the Torah,</w:t>
      </w:r>
      <w:r w:rsidR="003577EC" w:rsidRPr="00194FE0">
        <w:rPr>
          <w:rStyle w:val="FootnoteReference"/>
          <w:szCs w:val="24"/>
          <w:lang w:bidi="he-IL"/>
        </w:rPr>
        <w:footnoteReference w:id="35"/>
      </w:r>
      <w:r w:rsidR="003577EC" w:rsidRPr="00194FE0">
        <w:rPr>
          <w:szCs w:val="24"/>
          <w:lang w:bidi="he-IL"/>
        </w:rPr>
        <w:t xml:space="preserve"> about which the Torah emphasizes that they too were addressed to the Israelites by Moses </w:t>
      </w:r>
      <w:r w:rsidR="00E8625D">
        <w:rPr>
          <w:szCs w:val="24"/>
          <w:lang w:bidi="he-IL"/>
        </w:rPr>
        <w:t>“</w:t>
      </w:r>
      <w:r w:rsidR="006B5B22" w:rsidRPr="006B5B22">
        <w:rPr>
          <w:szCs w:val="24"/>
          <w:lang w:bidi="he-IL"/>
        </w:rPr>
        <w:t>according unto all that the LORD had given him in commandment unto them</w:t>
      </w:r>
      <w:r w:rsidR="00E8625D">
        <w:rPr>
          <w:szCs w:val="24"/>
          <w:lang w:bidi="he-IL"/>
        </w:rPr>
        <w:t>”</w:t>
      </w:r>
      <w:r w:rsidR="003577EC" w:rsidRPr="00194FE0">
        <w:rPr>
          <w:szCs w:val="24"/>
          <w:lang w:bidi="he-IL"/>
        </w:rPr>
        <w:t xml:space="preserve"> (</w:t>
      </w:r>
      <w:r w:rsidR="005431FE">
        <w:rPr>
          <w:szCs w:val="24"/>
          <w:lang w:bidi="he-IL"/>
        </w:rPr>
        <w:t xml:space="preserve">Deuteronomy </w:t>
      </w:r>
      <w:r w:rsidR="003577EC" w:rsidRPr="00194FE0">
        <w:rPr>
          <w:szCs w:val="24"/>
          <w:lang w:bidi="he-IL"/>
        </w:rPr>
        <w:t>1:3).</w:t>
      </w:r>
      <w:r w:rsidR="00E8625D">
        <w:rPr>
          <w:szCs w:val="24"/>
          <w:lang w:bidi="he-IL"/>
        </w:rPr>
        <w:t xml:space="preserve"> </w:t>
      </w:r>
      <w:r w:rsidR="00211112" w:rsidRPr="00194FE0">
        <w:rPr>
          <w:szCs w:val="24"/>
          <w:lang w:bidi="he-IL"/>
        </w:rPr>
        <w:t>This kind of commandment is called by Nahmanides a new</w:t>
      </w:r>
      <w:r w:rsidR="00BB02DA">
        <w:rPr>
          <w:szCs w:val="24"/>
          <w:lang w:bidi="he-IL"/>
        </w:rPr>
        <w:t xml:space="preserve"> (</w:t>
      </w:r>
      <w:r w:rsidR="00BB02DA">
        <w:rPr>
          <w:rFonts w:hint="cs"/>
          <w:szCs w:val="24"/>
          <w:rtl/>
          <w:lang w:bidi="he-IL"/>
        </w:rPr>
        <w:t>מחודשת</w:t>
      </w:r>
      <w:r w:rsidR="00BB02DA">
        <w:rPr>
          <w:szCs w:val="24"/>
          <w:lang w:bidi="he-IL"/>
        </w:rPr>
        <w:t>)</w:t>
      </w:r>
      <w:r w:rsidR="00211112" w:rsidRPr="00194FE0">
        <w:rPr>
          <w:szCs w:val="24"/>
          <w:lang w:bidi="he-IL"/>
        </w:rPr>
        <w:t xml:space="preserve"> commandment.</w:t>
      </w:r>
      <w:r w:rsidR="00211112" w:rsidRPr="00194FE0">
        <w:rPr>
          <w:rStyle w:val="FootnoteReference"/>
          <w:szCs w:val="24"/>
          <w:lang w:bidi="he-IL"/>
        </w:rPr>
        <w:footnoteReference w:id="36"/>
      </w:r>
      <w:r w:rsidR="00E8625D">
        <w:rPr>
          <w:szCs w:val="24"/>
          <w:lang w:bidi="he-IL"/>
        </w:rPr>
        <w:t xml:space="preserve"> </w:t>
      </w:r>
      <w:r w:rsidR="00211112" w:rsidRPr="00194FE0">
        <w:rPr>
          <w:szCs w:val="24"/>
          <w:lang w:bidi="he-IL"/>
        </w:rPr>
        <w:t xml:space="preserve">The </w:t>
      </w:r>
      <w:r w:rsidR="00BB02DA">
        <w:rPr>
          <w:szCs w:val="24"/>
          <w:lang w:bidi="he-IL"/>
        </w:rPr>
        <w:t>exposition</w:t>
      </w:r>
      <w:r w:rsidR="00211112" w:rsidRPr="00194FE0">
        <w:rPr>
          <w:szCs w:val="24"/>
          <w:lang w:bidi="he-IL"/>
        </w:rPr>
        <w:t xml:space="preserve"> is a repetition of the commandments that have already been given, </w:t>
      </w:r>
      <w:r w:rsidR="00E8625D">
        <w:rPr>
          <w:szCs w:val="24"/>
          <w:lang w:bidi="he-IL"/>
        </w:rPr>
        <w:t>“</w:t>
      </w:r>
      <w:r w:rsidR="00470CA0" w:rsidRPr="00470CA0">
        <w:rPr>
          <w:szCs w:val="24"/>
          <w:lang w:bidi="he-IL"/>
        </w:rPr>
        <w:t>in order to clarify them further and to give additional instruction about them</w:t>
      </w:r>
      <w:r w:rsidR="00E8625D">
        <w:rPr>
          <w:szCs w:val="24"/>
          <w:lang w:bidi="he-IL"/>
        </w:rPr>
        <w:t>”</w:t>
      </w:r>
      <w:r w:rsidR="00211112" w:rsidRPr="00194FE0">
        <w:rPr>
          <w:rStyle w:val="FootnoteReference"/>
          <w:szCs w:val="24"/>
          <w:lang w:bidi="he-IL"/>
        </w:rPr>
        <w:footnoteReference w:id="37"/>
      </w:r>
      <w:r w:rsidR="00211112" w:rsidRPr="00194FE0">
        <w:rPr>
          <w:szCs w:val="24"/>
          <w:lang w:bidi="he-IL"/>
        </w:rPr>
        <w:t xml:space="preserve"> or to warn the Israelites about them again.</w:t>
      </w:r>
      <w:r w:rsidR="00E8625D">
        <w:rPr>
          <w:szCs w:val="24"/>
          <w:lang w:bidi="he-IL"/>
        </w:rPr>
        <w:t xml:space="preserve"> </w:t>
      </w:r>
      <w:r w:rsidR="00211112" w:rsidRPr="00194FE0">
        <w:rPr>
          <w:szCs w:val="24"/>
          <w:lang w:bidi="he-IL"/>
        </w:rPr>
        <w:t xml:space="preserve">The text </w:t>
      </w:r>
      <w:r w:rsidR="00211112" w:rsidRPr="00194FE0">
        <w:rPr>
          <w:szCs w:val="24"/>
          <w:lang w:bidi="he-IL"/>
        </w:rPr>
        <w:lastRenderedPageBreak/>
        <w:t>emphasizes that they were spoken at Moses</w:t>
      </w:r>
      <w:r w:rsidR="00E8625D">
        <w:rPr>
          <w:szCs w:val="24"/>
          <w:lang w:bidi="he-IL"/>
        </w:rPr>
        <w:t>’</w:t>
      </w:r>
      <w:r w:rsidR="00211112" w:rsidRPr="00194FE0">
        <w:rPr>
          <w:szCs w:val="24"/>
          <w:lang w:bidi="he-IL"/>
        </w:rPr>
        <w:t xml:space="preserve"> own initiative and not by God</w:t>
      </w:r>
      <w:r w:rsidR="00E8625D">
        <w:rPr>
          <w:szCs w:val="24"/>
          <w:lang w:bidi="he-IL"/>
        </w:rPr>
        <w:t>’</w:t>
      </w:r>
      <w:r w:rsidR="00211112" w:rsidRPr="00194FE0">
        <w:rPr>
          <w:szCs w:val="24"/>
          <w:lang w:bidi="he-IL"/>
        </w:rPr>
        <w:t>s command:</w:t>
      </w:r>
      <w:r w:rsidR="00E8625D">
        <w:rPr>
          <w:szCs w:val="24"/>
          <w:lang w:bidi="he-IL"/>
        </w:rPr>
        <w:t xml:space="preserve"> “</w:t>
      </w:r>
      <w:r w:rsidR="00211112" w:rsidRPr="00194FE0">
        <w:rPr>
          <w:szCs w:val="24"/>
          <w:lang w:bidi="he-IL"/>
        </w:rPr>
        <w:t xml:space="preserve">Moses </w:t>
      </w:r>
      <w:r w:rsidR="007B543C" w:rsidRPr="007B543C">
        <w:rPr>
          <w:szCs w:val="24"/>
          <w:lang w:bidi="he-IL"/>
        </w:rPr>
        <w:t>took upon him to expound this law</w:t>
      </w:r>
      <w:r w:rsidR="00E8625D">
        <w:rPr>
          <w:szCs w:val="24"/>
          <w:lang w:bidi="he-IL"/>
        </w:rPr>
        <w:t>”</w:t>
      </w:r>
      <w:r w:rsidR="00211112" w:rsidRPr="00194FE0">
        <w:rPr>
          <w:szCs w:val="24"/>
          <w:lang w:bidi="he-IL"/>
        </w:rPr>
        <w:t xml:space="preserve"> (</w:t>
      </w:r>
      <w:r w:rsidR="005431FE">
        <w:rPr>
          <w:szCs w:val="24"/>
          <w:lang w:bidi="he-IL"/>
        </w:rPr>
        <w:t xml:space="preserve">Deuteronomy </w:t>
      </w:r>
      <w:r w:rsidR="00211112" w:rsidRPr="00194FE0">
        <w:rPr>
          <w:szCs w:val="24"/>
          <w:lang w:bidi="he-IL"/>
        </w:rPr>
        <w:t>1:5).</w:t>
      </w:r>
      <w:r w:rsidR="00E8625D">
        <w:rPr>
          <w:szCs w:val="24"/>
          <w:lang w:bidi="he-IL"/>
        </w:rPr>
        <w:t xml:space="preserve"> </w:t>
      </w:r>
      <w:r w:rsidR="005139FD" w:rsidRPr="00194FE0">
        <w:rPr>
          <w:szCs w:val="24"/>
          <w:lang w:bidi="he-IL"/>
        </w:rPr>
        <w:t xml:space="preserve">In the rest of the commentary, this kind of commandment is called an </w:t>
      </w:r>
      <w:r w:rsidR="00E8625D">
        <w:rPr>
          <w:szCs w:val="24"/>
          <w:lang w:bidi="he-IL"/>
        </w:rPr>
        <w:t>“</w:t>
      </w:r>
      <w:r w:rsidR="007B543C" w:rsidRPr="007B543C">
        <w:rPr>
          <w:szCs w:val="24"/>
          <w:lang w:bidi="he-IL"/>
        </w:rPr>
        <w:t>explanatory</w:t>
      </w:r>
      <w:r w:rsidR="00E8625D">
        <w:rPr>
          <w:szCs w:val="24"/>
          <w:lang w:bidi="he-IL"/>
        </w:rPr>
        <w:t>”</w:t>
      </w:r>
      <w:r w:rsidR="005139FD" w:rsidRPr="00194FE0">
        <w:rPr>
          <w:szCs w:val="24"/>
          <w:lang w:bidi="he-IL"/>
        </w:rPr>
        <w:t xml:space="preserve"> commandment.</w:t>
      </w:r>
      <w:r w:rsidR="005139FD" w:rsidRPr="00194FE0">
        <w:rPr>
          <w:rStyle w:val="FootnoteReference"/>
          <w:szCs w:val="24"/>
          <w:lang w:bidi="he-IL"/>
        </w:rPr>
        <w:footnoteReference w:id="38"/>
      </w:r>
      <w:r w:rsidR="00E8625D">
        <w:rPr>
          <w:szCs w:val="24"/>
          <w:lang w:bidi="he-IL"/>
        </w:rPr>
        <w:t xml:space="preserve"> </w:t>
      </w:r>
      <w:r w:rsidR="005139FD" w:rsidRPr="00194FE0">
        <w:rPr>
          <w:szCs w:val="24"/>
          <w:lang w:bidi="he-IL"/>
        </w:rPr>
        <w:t xml:space="preserve">The </w:t>
      </w:r>
      <w:r w:rsidR="007302D0">
        <w:rPr>
          <w:szCs w:val="24"/>
          <w:lang w:bidi="he-IL"/>
        </w:rPr>
        <w:t>exposition of the commandments</w:t>
      </w:r>
      <w:r w:rsidR="005139FD" w:rsidRPr="00194FE0">
        <w:rPr>
          <w:szCs w:val="24"/>
          <w:lang w:bidi="he-IL"/>
        </w:rPr>
        <w:t xml:space="preserve"> is </w:t>
      </w:r>
      <w:r w:rsidR="007302D0">
        <w:rPr>
          <w:szCs w:val="24"/>
          <w:lang w:bidi="he-IL"/>
        </w:rPr>
        <w:t>the main part</w:t>
      </w:r>
      <w:r w:rsidR="005139FD" w:rsidRPr="00194FE0">
        <w:rPr>
          <w:szCs w:val="24"/>
          <w:lang w:bidi="he-IL"/>
        </w:rPr>
        <w:t xml:space="preserve"> of Deuteronomy, extending from 5:1</w:t>
      </w:r>
      <w:r w:rsidR="00D93E38">
        <w:rPr>
          <w:szCs w:val="24"/>
          <w:lang w:bidi="he-IL"/>
        </w:rPr>
        <w:t>–</w:t>
      </w:r>
      <w:r w:rsidR="005139FD" w:rsidRPr="00194FE0">
        <w:rPr>
          <w:szCs w:val="24"/>
          <w:lang w:bidi="he-IL"/>
        </w:rPr>
        <w:t>26:19.</w:t>
      </w:r>
    </w:p>
    <w:p w14:paraId="4FAAC2AB" w14:textId="578A10D6" w:rsidR="005139FD" w:rsidRPr="00194FE0" w:rsidRDefault="00541712" w:rsidP="00BA494C">
      <w:pPr>
        <w:rPr>
          <w:szCs w:val="24"/>
          <w:lang w:bidi="he-IL"/>
        </w:rPr>
      </w:pPr>
      <w:r>
        <w:rPr>
          <w:szCs w:val="24"/>
          <w:lang w:bidi="he-IL"/>
        </w:rPr>
        <w:t>At the end of</w:t>
      </w:r>
      <w:r w:rsidR="00796464" w:rsidRPr="00194FE0">
        <w:rPr>
          <w:szCs w:val="24"/>
          <w:lang w:bidi="he-IL"/>
        </w:rPr>
        <w:t xml:space="preserve"> this exposition comes a concluding paragraph, </w:t>
      </w:r>
      <w:r w:rsidR="005431FE">
        <w:rPr>
          <w:szCs w:val="24"/>
          <w:lang w:bidi="he-IL"/>
        </w:rPr>
        <w:t xml:space="preserve">Deuteronomy </w:t>
      </w:r>
      <w:r w:rsidR="00796464" w:rsidRPr="00194FE0">
        <w:rPr>
          <w:szCs w:val="24"/>
          <w:lang w:bidi="he-IL"/>
        </w:rPr>
        <w:t>26:16</w:t>
      </w:r>
      <w:r w:rsidR="00D93E38">
        <w:rPr>
          <w:szCs w:val="24"/>
          <w:lang w:bidi="he-IL"/>
        </w:rPr>
        <w:t>–</w:t>
      </w:r>
      <w:r w:rsidR="00796464" w:rsidRPr="00194FE0">
        <w:rPr>
          <w:szCs w:val="24"/>
          <w:lang w:bidi="he-IL"/>
        </w:rPr>
        <w:t>19, which Nahmanides expounds in his summary.</w:t>
      </w:r>
      <w:r w:rsidR="00E8625D">
        <w:rPr>
          <w:szCs w:val="24"/>
          <w:lang w:bidi="he-IL"/>
        </w:rPr>
        <w:t xml:space="preserve"> </w:t>
      </w:r>
      <w:r w:rsidR="00796464" w:rsidRPr="00194FE0">
        <w:rPr>
          <w:szCs w:val="24"/>
          <w:lang w:bidi="he-IL"/>
        </w:rPr>
        <w:t xml:space="preserve">He </w:t>
      </w:r>
      <w:r w:rsidR="005A7D36">
        <w:rPr>
          <w:szCs w:val="24"/>
          <w:lang w:bidi="he-IL"/>
        </w:rPr>
        <w:t>therefore</w:t>
      </w:r>
      <w:r w:rsidR="00796464" w:rsidRPr="00194FE0">
        <w:rPr>
          <w:szCs w:val="24"/>
          <w:lang w:bidi="he-IL"/>
        </w:rPr>
        <w:t xml:space="preserve"> explains v. 16 </w:t>
      </w:r>
      <w:r w:rsidR="005A7D36">
        <w:rPr>
          <w:szCs w:val="24"/>
          <w:lang w:bidi="he-IL"/>
        </w:rPr>
        <w:t>with</w:t>
      </w:r>
      <w:r w:rsidR="00796464" w:rsidRPr="00194FE0">
        <w:rPr>
          <w:szCs w:val="24"/>
          <w:lang w:bidi="he-IL"/>
        </w:rPr>
        <w:t xml:space="preserve"> the same </w:t>
      </w:r>
      <w:r w:rsidR="005A7D36">
        <w:rPr>
          <w:szCs w:val="24"/>
          <w:lang w:bidi="he-IL"/>
        </w:rPr>
        <w:t>phraseology</w:t>
      </w:r>
      <w:r w:rsidR="00796464" w:rsidRPr="00194FE0">
        <w:rPr>
          <w:szCs w:val="24"/>
          <w:lang w:bidi="he-IL"/>
        </w:rPr>
        <w:t xml:space="preserve"> he used at the beginning of his commentary </w:t>
      </w:r>
      <w:r w:rsidR="009B350B">
        <w:rPr>
          <w:szCs w:val="24"/>
          <w:lang w:bidi="he-IL"/>
        </w:rPr>
        <w:t>on</w:t>
      </w:r>
      <w:r w:rsidR="00796464" w:rsidRPr="00194FE0">
        <w:rPr>
          <w:szCs w:val="24"/>
          <w:lang w:bidi="he-IL"/>
        </w:rPr>
        <w:t xml:space="preserve"> Deuteronomy, in order to define the subject of the </w:t>
      </w:r>
      <w:r w:rsidR="00152082">
        <w:rPr>
          <w:szCs w:val="24"/>
          <w:lang w:bidi="he-IL"/>
        </w:rPr>
        <w:t>exposition</w:t>
      </w:r>
      <w:r w:rsidR="00796464" w:rsidRPr="00194FE0">
        <w:rPr>
          <w:szCs w:val="24"/>
          <w:lang w:bidi="he-IL"/>
        </w:rPr>
        <w:t>:</w:t>
      </w:r>
    </w:p>
    <w:p w14:paraId="4EA8E9C6" w14:textId="35C89633" w:rsidR="00796464" w:rsidRPr="00194FE0" w:rsidRDefault="005A7D36" w:rsidP="003D0BA3">
      <w:pPr>
        <w:pStyle w:val="Quotation"/>
      </w:pPr>
      <w:r w:rsidRPr="005A7D36">
        <w:t>THIS DAY THE LORD YOUR GOD COMMANDS YOU TO DO THESE STATUTES AND ORDINANCES</w:t>
      </w:r>
      <w:r>
        <w:t xml:space="preserve"> [</w:t>
      </w:r>
      <w:r w:rsidR="005431FE">
        <w:t xml:space="preserve">Deuteronomy </w:t>
      </w:r>
      <w:r>
        <w:t>26:16]</w:t>
      </w:r>
      <w:r w:rsidR="00832F04" w:rsidRPr="00832F04">
        <w:t>. Now Moses finished explaining the Torah to them and issuing all the new commandments which G</w:t>
      </w:r>
      <w:r w:rsidR="00832F04">
        <w:t>o</w:t>
      </w:r>
      <w:r w:rsidR="00832F04" w:rsidRPr="00832F04">
        <w:t xml:space="preserve">d commanded him to declare to them. Therefore he said, </w:t>
      </w:r>
      <w:r w:rsidR="00E8625D">
        <w:t>“</w:t>
      </w:r>
      <w:r w:rsidR="00832F04" w:rsidRPr="00832F04">
        <w:t xml:space="preserve">This day the </w:t>
      </w:r>
      <w:r w:rsidR="00832F04">
        <w:t>LORD</w:t>
      </w:r>
      <w:r w:rsidR="00832F04" w:rsidRPr="00832F04">
        <w:t xml:space="preserve"> thy G</w:t>
      </w:r>
      <w:r w:rsidR="00832F04">
        <w:t>o</w:t>
      </w:r>
      <w:r w:rsidR="00832F04" w:rsidRPr="00832F04">
        <w:t>d command</w:t>
      </w:r>
      <w:r w:rsidR="00BE5425">
        <w:t>s</w:t>
      </w:r>
      <w:r w:rsidR="00832F04" w:rsidRPr="00832F04">
        <w:t xml:space="preserve"> </w:t>
      </w:r>
      <w:r w:rsidR="00BE5425">
        <w:t>you</w:t>
      </w:r>
      <w:r w:rsidR="00832F04" w:rsidRPr="00832F04">
        <w:t xml:space="preserve"> to do these statutes and ordinances, for I have already completed everything for you.</w:t>
      </w:r>
      <w:r w:rsidR="00E8625D">
        <w:t>”</w:t>
      </w:r>
      <w:r w:rsidR="00832F04" w:rsidRPr="00832F04">
        <w:t xml:space="preserve"> He mentioned, </w:t>
      </w:r>
      <w:r w:rsidR="00832F04" w:rsidRPr="00BE5425">
        <w:rPr>
          <w:i/>
          <w:iCs/>
        </w:rPr>
        <w:t xml:space="preserve">and </w:t>
      </w:r>
      <w:r w:rsidR="00BE5425" w:rsidRPr="00BE5425">
        <w:rPr>
          <w:i/>
          <w:iCs/>
        </w:rPr>
        <w:t>y</w:t>
      </w:r>
      <w:r w:rsidR="00832F04" w:rsidRPr="00BE5425">
        <w:rPr>
          <w:i/>
          <w:iCs/>
        </w:rPr>
        <w:t>ou shal</w:t>
      </w:r>
      <w:r w:rsidR="00BE5425" w:rsidRPr="00BE5425">
        <w:rPr>
          <w:i/>
          <w:iCs/>
        </w:rPr>
        <w:t>l</w:t>
      </w:r>
      <w:r w:rsidR="00832F04" w:rsidRPr="00BE5425">
        <w:rPr>
          <w:i/>
          <w:iCs/>
        </w:rPr>
        <w:t xml:space="preserve"> observe and do them with all </w:t>
      </w:r>
      <w:r w:rsidR="00BE5425" w:rsidRPr="00BE5425">
        <w:rPr>
          <w:i/>
          <w:iCs/>
        </w:rPr>
        <w:t>your</w:t>
      </w:r>
      <w:r w:rsidR="00832F04" w:rsidRPr="00BE5425">
        <w:rPr>
          <w:i/>
          <w:iCs/>
        </w:rPr>
        <w:t xml:space="preserve"> heart, and with all </w:t>
      </w:r>
      <w:r w:rsidR="00BE5425" w:rsidRPr="00BE5425">
        <w:rPr>
          <w:i/>
          <w:iCs/>
        </w:rPr>
        <w:t>your</w:t>
      </w:r>
      <w:r w:rsidR="00832F04" w:rsidRPr="00BE5425">
        <w:rPr>
          <w:i/>
          <w:iCs/>
        </w:rPr>
        <w:t xml:space="preserve"> soul</w:t>
      </w:r>
      <w:r w:rsidR="00832F04" w:rsidRPr="00832F04">
        <w:t xml:space="preserve">. I have already explained the terms </w:t>
      </w:r>
      <w:r w:rsidR="00E8625D">
        <w:t>“</w:t>
      </w:r>
      <w:r w:rsidR="00832F04" w:rsidRPr="00832F04">
        <w:t>heart</w:t>
      </w:r>
      <w:r w:rsidR="00E8625D">
        <w:t>”</w:t>
      </w:r>
      <w:r w:rsidR="00832F04" w:rsidRPr="00832F04">
        <w:t xml:space="preserve"> and </w:t>
      </w:r>
      <w:r w:rsidR="00E8625D">
        <w:t>“</w:t>
      </w:r>
      <w:r w:rsidR="00832F04" w:rsidRPr="00832F04">
        <w:t>soul.</w:t>
      </w:r>
      <w:r w:rsidR="00E8625D">
        <w:t>”</w:t>
      </w:r>
      <w:r w:rsidR="0054591D" w:rsidRPr="00194FE0">
        <w:rPr>
          <w:rStyle w:val="FootnoteReference"/>
          <w:rFonts w:cstheme="majorBidi"/>
        </w:rPr>
        <w:footnoteReference w:id="39"/>
      </w:r>
    </w:p>
    <w:p w14:paraId="159189AA" w14:textId="77777777" w:rsidR="00796464" w:rsidRPr="00194FE0" w:rsidRDefault="00796464" w:rsidP="00BA494C">
      <w:pPr>
        <w:rPr>
          <w:szCs w:val="24"/>
          <w:lang w:bidi="he-IL"/>
        </w:rPr>
      </w:pPr>
    </w:p>
    <w:p w14:paraId="32F6488F" w14:textId="31F95092" w:rsidR="00BA494C" w:rsidRPr="00194FE0" w:rsidRDefault="00372904" w:rsidP="00BA494C">
      <w:pPr>
        <w:rPr>
          <w:rFonts w:asciiTheme="majorBidi" w:hAnsiTheme="majorBidi" w:cstheme="majorBidi"/>
          <w:szCs w:val="24"/>
          <w:lang w:eastAsia="ja-JP" w:bidi="he-IL"/>
        </w:rPr>
      </w:pPr>
      <w:r w:rsidRPr="00194FE0">
        <w:rPr>
          <w:szCs w:val="24"/>
          <w:lang w:bidi="he-IL"/>
        </w:rPr>
        <w:t xml:space="preserve"> </w:t>
      </w:r>
      <w:r w:rsidR="00E8625D">
        <w:rPr>
          <w:szCs w:val="24"/>
          <w:lang w:bidi="he-IL"/>
        </w:rPr>
        <w:t>“</w:t>
      </w:r>
      <w:r w:rsidRPr="00194FE0">
        <w:rPr>
          <w:szCs w:val="24"/>
          <w:lang w:bidi="he-IL"/>
        </w:rPr>
        <w:t xml:space="preserve">Moses finished </w:t>
      </w:r>
      <w:r w:rsidR="00B340AD" w:rsidRPr="00832F04">
        <w:t>explaining</w:t>
      </w:r>
      <w:r w:rsidR="00E8625D">
        <w:rPr>
          <w:szCs w:val="24"/>
          <w:lang w:bidi="he-IL"/>
        </w:rPr>
        <w:t>”</w:t>
      </w:r>
      <w:r w:rsidRPr="00194FE0">
        <w:rPr>
          <w:szCs w:val="24"/>
          <w:lang w:bidi="he-IL"/>
        </w:rPr>
        <w:t xml:space="preserve"> corresponds to </w:t>
      </w:r>
      <w:r w:rsidR="00E8625D">
        <w:rPr>
          <w:szCs w:val="24"/>
          <w:lang w:bidi="he-IL"/>
        </w:rPr>
        <w:t>“</w:t>
      </w:r>
      <w:r w:rsidR="00B340AD" w:rsidRPr="00194FE0">
        <w:rPr>
          <w:szCs w:val="24"/>
          <w:lang w:bidi="he-IL"/>
        </w:rPr>
        <w:t xml:space="preserve">Moses </w:t>
      </w:r>
      <w:r w:rsidR="00B340AD" w:rsidRPr="007B543C">
        <w:rPr>
          <w:szCs w:val="24"/>
          <w:lang w:bidi="he-IL"/>
        </w:rPr>
        <w:t>took upon him to expound</w:t>
      </w:r>
      <w:r w:rsidR="00E8625D">
        <w:rPr>
          <w:szCs w:val="24"/>
          <w:lang w:bidi="he-IL"/>
        </w:rPr>
        <w:t>”</w:t>
      </w:r>
      <w:r w:rsidRPr="00194FE0">
        <w:rPr>
          <w:szCs w:val="24"/>
          <w:lang w:bidi="he-IL"/>
        </w:rPr>
        <w:t xml:space="preserve"> of 1:5, and </w:t>
      </w:r>
      <w:r w:rsidR="00E8625D">
        <w:rPr>
          <w:szCs w:val="24"/>
          <w:lang w:bidi="he-IL"/>
        </w:rPr>
        <w:t>“</w:t>
      </w:r>
      <w:r w:rsidR="00B340AD" w:rsidRPr="00832F04">
        <w:t>all the new commandments which G</w:t>
      </w:r>
      <w:r w:rsidR="00B340AD">
        <w:t>o</w:t>
      </w:r>
      <w:r w:rsidR="00B340AD" w:rsidRPr="00832F04">
        <w:t>d commanded him to declare</w:t>
      </w:r>
      <w:r w:rsidR="00E8625D">
        <w:rPr>
          <w:rFonts w:asciiTheme="majorBidi" w:hAnsiTheme="majorBidi" w:cstheme="majorBidi"/>
          <w:szCs w:val="24"/>
          <w:lang w:eastAsia="ja-JP" w:bidi="he-IL"/>
        </w:rPr>
        <w:t>”</w:t>
      </w:r>
      <w:r w:rsidRPr="00194FE0">
        <w:rPr>
          <w:rFonts w:asciiTheme="majorBidi" w:hAnsiTheme="majorBidi" w:cstheme="majorBidi"/>
          <w:szCs w:val="24"/>
          <w:lang w:eastAsia="ja-JP" w:bidi="he-IL"/>
        </w:rPr>
        <w:t xml:space="preserve"> corresponds to </w:t>
      </w:r>
      <w:r w:rsidR="00E8625D">
        <w:rPr>
          <w:rFonts w:asciiTheme="majorBidi" w:hAnsiTheme="majorBidi" w:cstheme="majorBidi"/>
          <w:szCs w:val="24"/>
          <w:lang w:eastAsia="ja-JP" w:bidi="he-IL"/>
        </w:rPr>
        <w:t>“</w:t>
      </w:r>
      <w:r w:rsidR="00B340AD" w:rsidRPr="00B340AD">
        <w:rPr>
          <w:rFonts w:asciiTheme="majorBidi" w:hAnsiTheme="majorBidi" w:cstheme="majorBidi"/>
          <w:szCs w:val="24"/>
          <w:lang w:eastAsia="ja-JP" w:bidi="he-IL"/>
        </w:rPr>
        <w:t>according unto all that the LORD had given him in commandment unto them</w:t>
      </w:r>
      <w:r w:rsidR="00E8625D">
        <w:rPr>
          <w:rFonts w:asciiTheme="majorBidi" w:hAnsiTheme="majorBidi" w:cstheme="majorBidi"/>
          <w:szCs w:val="24"/>
          <w:lang w:eastAsia="ja-JP" w:bidi="he-IL"/>
        </w:rPr>
        <w:t>”</w:t>
      </w:r>
      <w:r w:rsidR="00985D93" w:rsidRPr="00194FE0">
        <w:rPr>
          <w:rFonts w:asciiTheme="majorBidi" w:hAnsiTheme="majorBidi" w:cstheme="majorBidi"/>
          <w:szCs w:val="24"/>
          <w:lang w:eastAsia="ja-JP" w:bidi="he-IL"/>
        </w:rPr>
        <w:t xml:space="preserve"> of 1:3.</w:t>
      </w:r>
    </w:p>
    <w:p w14:paraId="1D481E7A" w14:textId="33C7A0C1" w:rsidR="002710C0" w:rsidRPr="00194FE0" w:rsidRDefault="002710C0" w:rsidP="00BA494C">
      <w:pPr>
        <w:rPr>
          <w:rFonts w:asciiTheme="majorBidi" w:hAnsiTheme="majorBidi" w:cstheme="majorBidi"/>
          <w:szCs w:val="24"/>
          <w:lang w:eastAsia="ja-JP" w:bidi="he-IL"/>
        </w:rPr>
      </w:pPr>
      <w:r w:rsidRPr="00194FE0">
        <w:rPr>
          <w:rFonts w:asciiTheme="majorBidi" w:hAnsiTheme="majorBidi" w:cstheme="majorBidi"/>
          <w:szCs w:val="24"/>
          <w:lang w:eastAsia="ja-JP" w:bidi="he-IL"/>
        </w:rPr>
        <w:lastRenderedPageBreak/>
        <w:t xml:space="preserve">Nahmanides </w:t>
      </w:r>
      <w:r w:rsidR="001518E7" w:rsidRPr="00194FE0">
        <w:rPr>
          <w:rFonts w:asciiTheme="majorBidi" w:hAnsiTheme="majorBidi" w:cstheme="majorBidi"/>
          <w:szCs w:val="24"/>
          <w:lang w:eastAsia="ja-JP" w:bidi="he-IL"/>
        </w:rPr>
        <w:t xml:space="preserve">presents </w:t>
      </w:r>
      <w:r w:rsidR="00E3134D">
        <w:rPr>
          <w:rFonts w:asciiTheme="majorBidi" w:hAnsiTheme="majorBidi" w:cstheme="majorBidi"/>
          <w:szCs w:val="24"/>
          <w:lang w:eastAsia="ja-JP" w:bidi="he-IL"/>
        </w:rPr>
        <w:t>the Israelites</w:t>
      </w:r>
      <w:r w:rsidR="00E8625D">
        <w:rPr>
          <w:rFonts w:asciiTheme="majorBidi" w:hAnsiTheme="majorBidi" w:cstheme="majorBidi"/>
          <w:szCs w:val="24"/>
          <w:lang w:eastAsia="ja-JP" w:bidi="he-IL"/>
        </w:rPr>
        <w:t>’</w:t>
      </w:r>
      <w:r w:rsidR="00E3134D">
        <w:rPr>
          <w:rFonts w:asciiTheme="majorBidi" w:hAnsiTheme="majorBidi" w:cstheme="majorBidi"/>
          <w:szCs w:val="24"/>
          <w:lang w:eastAsia="ja-JP" w:bidi="he-IL"/>
        </w:rPr>
        <w:t xml:space="preserve"> reception</w:t>
      </w:r>
      <w:r w:rsidR="001518E7" w:rsidRPr="00194FE0">
        <w:rPr>
          <w:rFonts w:asciiTheme="majorBidi" w:hAnsiTheme="majorBidi" w:cstheme="majorBidi"/>
          <w:szCs w:val="24"/>
          <w:lang w:eastAsia="ja-JP" w:bidi="he-IL"/>
        </w:rPr>
        <w:t xml:space="preserve"> of</w:t>
      </w:r>
      <w:r w:rsidR="00E3134D">
        <w:rPr>
          <w:rFonts w:asciiTheme="majorBidi" w:hAnsiTheme="majorBidi" w:cstheme="majorBidi"/>
          <w:szCs w:val="24"/>
          <w:lang w:eastAsia="ja-JP" w:bidi="he-IL"/>
        </w:rPr>
        <w:t xml:space="preserve"> this</w:t>
      </w:r>
      <w:r w:rsidR="001518E7" w:rsidRPr="00194FE0">
        <w:rPr>
          <w:rFonts w:asciiTheme="majorBidi" w:hAnsiTheme="majorBidi" w:cstheme="majorBidi"/>
          <w:szCs w:val="24"/>
          <w:lang w:eastAsia="ja-JP" w:bidi="he-IL"/>
        </w:rPr>
        <w:t xml:space="preserve"> </w:t>
      </w:r>
      <w:r w:rsidR="00E8625D">
        <w:rPr>
          <w:rFonts w:asciiTheme="majorBidi" w:hAnsiTheme="majorBidi" w:cstheme="majorBidi"/>
          <w:szCs w:val="24"/>
          <w:lang w:eastAsia="ja-JP" w:bidi="he-IL"/>
        </w:rPr>
        <w:t>“</w:t>
      </w:r>
      <w:r w:rsidR="00E3134D">
        <w:rPr>
          <w:rFonts w:asciiTheme="majorBidi" w:hAnsiTheme="majorBidi" w:cstheme="majorBidi"/>
          <w:szCs w:val="24"/>
          <w:lang w:eastAsia="ja-JP" w:bidi="he-IL"/>
        </w:rPr>
        <w:t>exposition of</w:t>
      </w:r>
      <w:r w:rsidR="001518E7" w:rsidRPr="00194FE0">
        <w:rPr>
          <w:rFonts w:asciiTheme="majorBidi" w:hAnsiTheme="majorBidi" w:cstheme="majorBidi"/>
          <w:szCs w:val="24"/>
          <w:lang w:eastAsia="ja-JP" w:bidi="he-IL"/>
        </w:rPr>
        <w:t xml:space="preserve"> the Torah</w:t>
      </w:r>
      <w:r w:rsidR="00E8625D">
        <w:rPr>
          <w:rFonts w:asciiTheme="majorBidi" w:hAnsiTheme="majorBidi" w:cstheme="majorBidi"/>
          <w:szCs w:val="24"/>
          <w:lang w:eastAsia="ja-JP" w:bidi="he-IL"/>
        </w:rPr>
        <w:t>”</w:t>
      </w:r>
      <w:r w:rsidR="001518E7" w:rsidRPr="00194FE0">
        <w:rPr>
          <w:rFonts w:asciiTheme="majorBidi" w:hAnsiTheme="majorBidi" w:cstheme="majorBidi"/>
          <w:szCs w:val="24"/>
          <w:lang w:eastAsia="ja-JP" w:bidi="he-IL"/>
        </w:rPr>
        <w:t xml:space="preserve"> as corresponding to </w:t>
      </w:r>
      <w:r w:rsidR="004E3A55">
        <w:rPr>
          <w:rFonts w:asciiTheme="majorBidi" w:hAnsiTheme="majorBidi" w:cstheme="majorBidi"/>
          <w:szCs w:val="24"/>
          <w:lang w:eastAsia="ja-JP" w:bidi="he-IL"/>
        </w:rPr>
        <w:t>the revelation of</w:t>
      </w:r>
      <w:r w:rsidR="001518E7" w:rsidRPr="00194FE0">
        <w:rPr>
          <w:rFonts w:asciiTheme="majorBidi" w:hAnsiTheme="majorBidi" w:cstheme="majorBidi"/>
          <w:szCs w:val="24"/>
          <w:lang w:eastAsia="ja-JP" w:bidi="he-IL"/>
        </w:rPr>
        <w:t xml:space="preserve"> the Torah at Mount Sinai.</w:t>
      </w:r>
      <w:r w:rsidR="00E8625D">
        <w:rPr>
          <w:rFonts w:asciiTheme="majorBidi" w:hAnsiTheme="majorBidi" w:cstheme="majorBidi"/>
          <w:szCs w:val="24"/>
          <w:lang w:eastAsia="ja-JP" w:bidi="he-IL"/>
        </w:rPr>
        <w:t xml:space="preserve"> </w:t>
      </w:r>
      <w:r w:rsidR="00952260">
        <w:rPr>
          <w:rFonts w:asciiTheme="majorBidi" w:hAnsiTheme="majorBidi" w:cstheme="majorBidi"/>
          <w:szCs w:val="24"/>
          <w:lang w:eastAsia="ja-JP" w:bidi="he-IL"/>
        </w:rPr>
        <w:t>That is how he</w:t>
      </w:r>
      <w:r w:rsidR="001518E7" w:rsidRPr="00194FE0">
        <w:rPr>
          <w:rFonts w:asciiTheme="majorBidi" w:hAnsiTheme="majorBidi" w:cstheme="majorBidi"/>
          <w:szCs w:val="24"/>
          <w:lang w:eastAsia="ja-JP" w:bidi="he-IL"/>
        </w:rPr>
        <w:t xml:space="preserve"> describes</w:t>
      </w:r>
      <w:r w:rsidR="00BE5D41">
        <w:rPr>
          <w:rFonts w:asciiTheme="majorBidi" w:hAnsiTheme="majorBidi" w:cstheme="majorBidi"/>
          <w:szCs w:val="24"/>
          <w:lang w:eastAsia="ja-JP" w:bidi="he-IL"/>
        </w:rPr>
        <w:t xml:space="preserve"> it in his comment to the first verse of the book</w:t>
      </w:r>
      <w:r w:rsidR="001518E7" w:rsidRPr="00194FE0">
        <w:rPr>
          <w:rFonts w:asciiTheme="majorBidi" w:hAnsiTheme="majorBidi" w:cstheme="majorBidi"/>
          <w:szCs w:val="24"/>
          <w:lang w:eastAsia="ja-JP" w:bidi="he-IL"/>
        </w:rPr>
        <w:t>:</w:t>
      </w:r>
    </w:p>
    <w:p w14:paraId="46A14E3E" w14:textId="50C856F5" w:rsidR="001518E7" w:rsidRDefault="00B51595" w:rsidP="00B51595">
      <w:pPr>
        <w:pStyle w:val="Quotation"/>
      </w:pPr>
      <w:r w:rsidRPr="00B51595">
        <w:t xml:space="preserve">Then Moses called all Israel that were before him </w:t>
      </w:r>
      <w:r w:rsidR="001902F9">
        <w:t>…</w:t>
      </w:r>
      <w:r w:rsidRPr="00B51595">
        <w:t xml:space="preserve"> and then began the explanation of the Torah with the Ten Commandments in order that they hear them with the explanation from the mouth of the one who received them from the mouth of the Holy One, blessed be He. Afterward</w:t>
      </w:r>
      <w:r w:rsidR="001028EE">
        <w:t>,</w:t>
      </w:r>
      <w:r w:rsidRPr="00B51595">
        <w:t xml:space="preserve"> he informed them of the Unity of G</w:t>
      </w:r>
      <w:r w:rsidR="00AF296A">
        <w:t>o</w:t>
      </w:r>
      <w:r w:rsidRPr="00B51595">
        <w:t xml:space="preserve">d, as it is said, </w:t>
      </w:r>
      <w:r w:rsidRPr="009F6579">
        <w:rPr>
          <w:i/>
          <w:iCs/>
        </w:rPr>
        <w:t xml:space="preserve">Hear, O Israel: the </w:t>
      </w:r>
      <w:r w:rsidR="00D93E38">
        <w:rPr>
          <w:i/>
          <w:iCs/>
        </w:rPr>
        <w:t>LORD</w:t>
      </w:r>
      <w:r w:rsidRPr="009F6579">
        <w:rPr>
          <w:i/>
          <w:iCs/>
        </w:rPr>
        <w:t xml:space="preserve"> our G</w:t>
      </w:r>
      <w:r w:rsidR="00D93E38">
        <w:rPr>
          <w:i/>
          <w:iCs/>
        </w:rPr>
        <w:t>o</w:t>
      </w:r>
      <w:r w:rsidRPr="009F6579">
        <w:rPr>
          <w:i/>
          <w:iCs/>
        </w:rPr>
        <w:t xml:space="preserve">d, the </w:t>
      </w:r>
      <w:r w:rsidR="00D93E38">
        <w:rPr>
          <w:i/>
          <w:iCs/>
        </w:rPr>
        <w:t>LORD</w:t>
      </w:r>
      <w:r w:rsidRPr="009F6579">
        <w:rPr>
          <w:i/>
          <w:iCs/>
        </w:rPr>
        <w:t xml:space="preserve"> is One</w:t>
      </w:r>
      <w:r w:rsidRPr="00B51595">
        <w:t xml:space="preserve">, and all the commandments in this book. This is why Scripture explained here </w:t>
      </w:r>
      <w:r w:rsidRPr="009F6579">
        <w:rPr>
          <w:i/>
          <w:iCs/>
        </w:rPr>
        <w:t xml:space="preserve">which Moses spoke unto </w:t>
      </w:r>
      <w:r w:rsidR="00E8625D">
        <w:rPr>
          <w:i/>
          <w:iCs/>
        </w:rPr>
        <w:t>‘</w:t>
      </w:r>
      <w:r w:rsidRPr="009F6579">
        <w:rPr>
          <w:i/>
          <w:iCs/>
        </w:rPr>
        <w:t>all</w:t>
      </w:r>
      <w:r w:rsidR="00E8625D">
        <w:rPr>
          <w:i/>
          <w:iCs/>
        </w:rPr>
        <w:t>’</w:t>
      </w:r>
      <w:r w:rsidRPr="009F6579">
        <w:rPr>
          <w:i/>
          <w:iCs/>
        </w:rPr>
        <w:t xml:space="preserve"> Israel</w:t>
      </w:r>
      <w:r w:rsidRPr="00B51595">
        <w:t xml:space="preserve">, and there it is stated, </w:t>
      </w:r>
      <w:r w:rsidRPr="009F6579">
        <w:rPr>
          <w:i/>
          <w:iCs/>
        </w:rPr>
        <w:t xml:space="preserve">And Moses called unto </w:t>
      </w:r>
      <w:r w:rsidR="00E8625D">
        <w:rPr>
          <w:i/>
          <w:iCs/>
        </w:rPr>
        <w:t>‘</w:t>
      </w:r>
      <w:r w:rsidRPr="009F6579">
        <w:rPr>
          <w:i/>
          <w:iCs/>
        </w:rPr>
        <w:t>all</w:t>
      </w:r>
      <w:r w:rsidR="00E8625D">
        <w:rPr>
          <w:i/>
          <w:iCs/>
        </w:rPr>
        <w:t>’</w:t>
      </w:r>
      <w:r w:rsidRPr="009F6579">
        <w:rPr>
          <w:i/>
          <w:iCs/>
        </w:rPr>
        <w:t xml:space="preserve"> Israel</w:t>
      </w:r>
      <w:r w:rsidRPr="00B51595">
        <w:t xml:space="preserve"> [emphasizing that </w:t>
      </w:r>
      <w:r w:rsidRPr="009F6579">
        <w:rPr>
          <w:i/>
          <w:iCs/>
        </w:rPr>
        <w:t>all</w:t>
      </w:r>
      <w:r w:rsidRPr="00B51595">
        <w:t xml:space="preserve"> were present] because the explanation of the Torah and the completion of the commandments must be in the presence of </w:t>
      </w:r>
      <w:r w:rsidR="00E8625D">
        <w:t>“</w:t>
      </w:r>
      <w:r w:rsidRPr="00B51595">
        <w:t>all</w:t>
      </w:r>
      <w:r w:rsidR="00E8625D">
        <w:t>”</w:t>
      </w:r>
      <w:r w:rsidRPr="00B51595">
        <w:t xml:space="preserve"> Israel just as was the Giving of the Torah [itself on Mount Sinai].</w:t>
      </w:r>
    </w:p>
    <w:p w14:paraId="1BF19578" w14:textId="54CCCA9B" w:rsidR="00BA494C" w:rsidRPr="00194FE0" w:rsidRDefault="0081320C" w:rsidP="00BA494C">
      <w:pPr>
        <w:rPr>
          <w:szCs w:val="24"/>
          <w:lang w:bidi="he-IL"/>
        </w:rPr>
      </w:pPr>
      <w:r>
        <w:rPr>
          <w:szCs w:val="24"/>
          <w:lang w:bidi="he-IL"/>
        </w:rPr>
        <w:t xml:space="preserve">Through this </w:t>
      </w:r>
      <w:r w:rsidR="00E8625D">
        <w:rPr>
          <w:szCs w:val="24"/>
          <w:lang w:bidi="he-IL"/>
        </w:rPr>
        <w:t>“</w:t>
      </w:r>
      <w:r w:rsidR="007A54B8" w:rsidRPr="00194FE0">
        <w:rPr>
          <w:szCs w:val="24"/>
          <w:lang w:bidi="he-IL"/>
        </w:rPr>
        <w:t>exposition</w:t>
      </w:r>
      <w:r>
        <w:rPr>
          <w:szCs w:val="24"/>
          <w:lang w:bidi="he-IL"/>
        </w:rPr>
        <w:t xml:space="preserve"> event</w:t>
      </w:r>
      <w:r w:rsidR="007A54B8" w:rsidRPr="00194FE0">
        <w:rPr>
          <w:szCs w:val="24"/>
          <w:lang w:bidi="he-IL"/>
        </w:rPr>
        <w:t>,</w:t>
      </w:r>
      <w:r w:rsidR="00E8625D">
        <w:rPr>
          <w:szCs w:val="24"/>
          <w:lang w:bidi="he-IL"/>
        </w:rPr>
        <w:t>”</w:t>
      </w:r>
      <w:r w:rsidR="007A54B8" w:rsidRPr="00194FE0">
        <w:rPr>
          <w:szCs w:val="24"/>
          <w:lang w:bidi="he-IL"/>
        </w:rPr>
        <w:t xml:space="preserve"> </w:t>
      </w:r>
      <w:r w:rsidRPr="00194FE0">
        <w:rPr>
          <w:szCs w:val="24"/>
          <w:lang w:bidi="he-IL"/>
        </w:rPr>
        <w:t xml:space="preserve">Moses </w:t>
      </w:r>
      <w:r w:rsidR="007A54B8" w:rsidRPr="00194FE0">
        <w:rPr>
          <w:szCs w:val="24"/>
          <w:lang w:bidi="he-IL"/>
        </w:rPr>
        <w:t xml:space="preserve">is fashioning a </w:t>
      </w:r>
      <w:r>
        <w:rPr>
          <w:szCs w:val="24"/>
          <w:lang w:bidi="he-IL"/>
        </w:rPr>
        <w:t>re</w:t>
      </w:r>
      <w:r w:rsidR="007A54B8" w:rsidRPr="00194FE0">
        <w:rPr>
          <w:szCs w:val="24"/>
          <w:lang w:bidi="he-IL"/>
        </w:rPr>
        <w:t>new</w:t>
      </w:r>
      <w:r>
        <w:rPr>
          <w:szCs w:val="24"/>
          <w:lang w:bidi="he-IL"/>
        </w:rPr>
        <w:t>ed</w:t>
      </w:r>
      <w:r w:rsidR="007A54B8" w:rsidRPr="00194FE0">
        <w:rPr>
          <w:szCs w:val="24"/>
          <w:lang w:bidi="he-IL"/>
        </w:rPr>
        <w:t xml:space="preserve"> acceptance of the Torah, for now the Israelites are accepting the commandments already included in the Torah together with the additional commandments in the exposition.</w:t>
      </w:r>
      <w:r w:rsidR="00E8625D">
        <w:rPr>
          <w:szCs w:val="24"/>
          <w:lang w:bidi="he-IL"/>
        </w:rPr>
        <w:t xml:space="preserve"> </w:t>
      </w:r>
      <w:proofErr w:type="spellStart"/>
      <w:r w:rsidR="007A54B8" w:rsidRPr="00194FE0">
        <w:rPr>
          <w:szCs w:val="24"/>
          <w:lang w:bidi="he-IL"/>
        </w:rPr>
        <w:t>Nahmanides</w:t>
      </w:r>
      <w:proofErr w:type="spellEnd"/>
      <w:r w:rsidR="00E8625D">
        <w:rPr>
          <w:szCs w:val="24"/>
          <w:lang w:bidi="he-IL"/>
        </w:rPr>
        <w:t>’</w:t>
      </w:r>
      <w:r w:rsidR="007A54B8" w:rsidRPr="00194FE0">
        <w:rPr>
          <w:szCs w:val="24"/>
          <w:lang w:bidi="he-IL"/>
        </w:rPr>
        <w:t xml:space="preserve"> exposition of </w:t>
      </w:r>
      <w:r w:rsidR="007F36AE">
        <w:rPr>
          <w:szCs w:val="24"/>
          <w:lang w:bidi="he-IL"/>
        </w:rPr>
        <w:t xml:space="preserve">the first half of </w:t>
      </w:r>
      <w:r w:rsidR="00F41631" w:rsidRPr="00194FE0">
        <w:rPr>
          <w:szCs w:val="24"/>
          <w:lang w:bidi="he-IL"/>
        </w:rPr>
        <w:t>26:17</w:t>
      </w:r>
      <w:r w:rsidR="00F41631">
        <w:rPr>
          <w:szCs w:val="24"/>
          <w:lang w:bidi="he-IL"/>
        </w:rPr>
        <w:t>, in</w:t>
      </w:r>
      <w:r w:rsidR="007A54B8" w:rsidRPr="00194FE0">
        <w:rPr>
          <w:szCs w:val="24"/>
          <w:lang w:bidi="he-IL"/>
        </w:rPr>
        <w:t xml:space="preserve"> the concluding paragraph</w:t>
      </w:r>
      <w:r w:rsidR="009054D6" w:rsidRPr="00194FE0">
        <w:rPr>
          <w:szCs w:val="24"/>
          <w:lang w:bidi="he-IL"/>
        </w:rPr>
        <w:t xml:space="preserve"> </w:t>
      </w:r>
      <w:r w:rsidR="007A54B8" w:rsidRPr="00194FE0">
        <w:rPr>
          <w:szCs w:val="24"/>
          <w:lang w:bidi="he-IL"/>
        </w:rPr>
        <w:t>of the exposition</w:t>
      </w:r>
      <w:r w:rsidR="007F36AE">
        <w:rPr>
          <w:szCs w:val="24"/>
          <w:lang w:bidi="he-IL"/>
        </w:rPr>
        <w:t>,</w:t>
      </w:r>
      <w:r w:rsidR="007A54B8" w:rsidRPr="00194FE0">
        <w:rPr>
          <w:szCs w:val="24"/>
          <w:lang w:bidi="he-IL"/>
        </w:rPr>
        <w:t xml:space="preserve"> </w:t>
      </w:r>
      <w:r w:rsidR="00F41631">
        <w:rPr>
          <w:szCs w:val="24"/>
          <w:lang w:bidi="he-IL"/>
        </w:rPr>
        <w:t>takes</w:t>
      </w:r>
      <w:r w:rsidR="007A54B8" w:rsidRPr="00194FE0">
        <w:rPr>
          <w:szCs w:val="24"/>
          <w:lang w:bidi="he-IL"/>
        </w:rPr>
        <w:t xml:space="preserve"> this perspective:</w:t>
      </w:r>
    </w:p>
    <w:p w14:paraId="74713DE3" w14:textId="06D1B3C2" w:rsidR="00C0647A" w:rsidRPr="00194FE0" w:rsidRDefault="0093306A" w:rsidP="000076A8">
      <w:pPr>
        <w:pStyle w:val="Quotation"/>
      </w:pPr>
      <w:r>
        <w:t>Y</w:t>
      </w:r>
      <w:r w:rsidRPr="0093306A">
        <w:t>OU HA</w:t>
      </w:r>
      <w:r>
        <w:t>VE</w:t>
      </w:r>
      <w:r w:rsidRPr="0093306A">
        <w:t xml:space="preserve"> AVOUCHED THE </w:t>
      </w:r>
      <w:r w:rsidR="00403344">
        <w:t>LORD</w:t>
      </w:r>
      <w:r w:rsidRPr="0093306A">
        <w:t xml:space="preserve"> THIS DAY. The meaning thereof is: </w:t>
      </w:r>
      <w:r w:rsidR="00E8625D">
        <w:t>“</w:t>
      </w:r>
      <w:r w:rsidRPr="0093306A">
        <w:t>Since you have accepted the entire Torah upon yourselves with all its interpretations, details, and new promulgations, you have thus magnified G</w:t>
      </w:r>
      <w:r>
        <w:t>o</w:t>
      </w:r>
      <w:r w:rsidRPr="0093306A">
        <w:t>d and exalted Him, that He alone will be your G</w:t>
      </w:r>
      <w:r>
        <w:t>o</w:t>
      </w:r>
      <w:r w:rsidRPr="0093306A">
        <w:t>d; you will in no way avow another god.</w:t>
      </w:r>
      <w:r w:rsidR="00E8625D">
        <w:t>”</w:t>
      </w:r>
    </w:p>
    <w:p w14:paraId="7C1FDA37" w14:textId="0C6EECB3" w:rsidR="00BA494C" w:rsidRPr="000076A8" w:rsidRDefault="00CF29DE" w:rsidP="000076A8">
      <w:pPr>
        <w:rPr>
          <w:szCs w:val="24"/>
          <w:lang w:bidi="he-IL"/>
        </w:rPr>
      </w:pPr>
      <w:r w:rsidRPr="00194FE0">
        <w:rPr>
          <w:szCs w:val="24"/>
          <w:lang w:bidi="he-IL"/>
        </w:rPr>
        <w:t xml:space="preserve">After beginning the exposition </w:t>
      </w:r>
      <w:r w:rsidR="00E8625D">
        <w:rPr>
          <w:szCs w:val="24"/>
          <w:lang w:bidi="he-IL"/>
        </w:rPr>
        <w:t>“</w:t>
      </w:r>
      <w:r w:rsidR="00AF296A" w:rsidRPr="00B51595">
        <w:t>with the Ten Commandments in order that they hear them with the explanation from the mouth of the one who received them from the mouth of the Holy One, blessed be He</w:t>
      </w:r>
      <w:r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w:t>
      </w:r>
      <w:r w:rsidRPr="00194FE0">
        <w:rPr>
          <w:rFonts w:asciiTheme="majorBidi" w:hAnsiTheme="majorBidi" w:cstheme="majorBidi"/>
          <w:szCs w:val="24"/>
          <w:lang w:eastAsia="ja-JP" w:bidi="he-IL"/>
        </w:rPr>
        <w:t xml:space="preserve"> Moses informed them of the commandments, the first of them being </w:t>
      </w:r>
      <w:r w:rsidR="00E8625D">
        <w:rPr>
          <w:rFonts w:asciiTheme="majorBidi" w:hAnsiTheme="majorBidi" w:cstheme="majorBidi"/>
          <w:szCs w:val="24"/>
          <w:lang w:eastAsia="ja-JP" w:bidi="he-IL"/>
        </w:rPr>
        <w:t>“</w:t>
      </w:r>
      <w:r w:rsidR="00AF296A" w:rsidRPr="00B51595">
        <w:t>the Unity of G</w:t>
      </w:r>
      <w:r w:rsidR="00AF296A">
        <w:t>o</w:t>
      </w:r>
      <w:r w:rsidR="00AF296A" w:rsidRPr="00B51595">
        <w:t>d</w:t>
      </w:r>
      <w:r w:rsidR="00AF296A">
        <w:t>,</w:t>
      </w:r>
      <w:r w:rsidR="00E8625D">
        <w:t>”</w:t>
      </w:r>
      <w:r w:rsidR="00AF296A" w:rsidRPr="00194FE0">
        <w:rPr>
          <w:rFonts w:asciiTheme="majorBidi" w:hAnsiTheme="majorBidi" w:cstheme="majorBidi"/>
          <w:szCs w:val="24"/>
          <w:lang w:eastAsia="ja-JP" w:bidi="he-IL"/>
        </w:rPr>
        <w:t xml:space="preserve"> </w:t>
      </w:r>
      <w:r w:rsidRPr="00194FE0">
        <w:rPr>
          <w:rFonts w:asciiTheme="majorBidi" w:hAnsiTheme="majorBidi" w:cstheme="majorBidi"/>
          <w:szCs w:val="24"/>
          <w:lang w:eastAsia="ja-JP" w:bidi="he-IL"/>
        </w:rPr>
        <w:t xml:space="preserve">followed by </w:t>
      </w:r>
      <w:r w:rsidR="00E8625D">
        <w:rPr>
          <w:rFonts w:asciiTheme="majorBidi" w:hAnsiTheme="majorBidi" w:cstheme="majorBidi"/>
          <w:szCs w:val="24"/>
          <w:lang w:eastAsia="ja-JP" w:bidi="he-IL"/>
        </w:rPr>
        <w:t>“</w:t>
      </w:r>
      <w:r w:rsidR="00AF296A" w:rsidRPr="00B51595">
        <w:t>all the commandments in this book</w:t>
      </w:r>
      <w:r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 xml:space="preserve">” </w:t>
      </w:r>
      <w:r w:rsidRPr="00194FE0">
        <w:rPr>
          <w:rFonts w:asciiTheme="majorBidi" w:hAnsiTheme="majorBidi" w:cstheme="majorBidi"/>
          <w:szCs w:val="24"/>
          <w:lang w:eastAsia="ja-JP" w:bidi="he-IL"/>
        </w:rPr>
        <w:t xml:space="preserve">The </w:t>
      </w:r>
      <w:r w:rsidR="00FE3645">
        <w:rPr>
          <w:rFonts w:asciiTheme="majorBidi" w:hAnsiTheme="majorBidi" w:cstheme="majorBidi"/>
          <w:szCs w:val="24"/>
          <w:lang w:eastAsia="ja-JP" w:bidi="he-IL"/>
        </w:rPr>
        <w:t>unity</w:t>
      </w:r>
      <w:r w:rsidRPr="00194FE0">
        <w:rPr>
          <w:rFonts w:asciiTheme="majorBidi" w:hAnsiTheme="majorBidi" w:cstheme="majorBidi"/>
          <w:szCs w:val="24"/>
          <w:lang w:eastAsia="ja-JP" w:bidi="he-IL"/>
        </w:rPr>
        <w:t xml:space="preserve"> of God is the basis of all the other commandments and therefore comes first; on the other hand, the acceptance of the commandments creates the </w:t>
      </w:r>
      <w:r w:rsidR="00FE3645">
        <w:rPr>
          <w:rFonts w:asciiTheme="majorBidi" w:hAnsiTheme="majorBidi" w:cstheme="majorBidi"/>
          <w:szCs w:val="24"/>
          <w:lang w:eastAsia="ja-JP" w:bidi="he-IL"/>
        </w:rPr>
        <w:t>unity</w:t>
      </w:r>
      <w:r w:rsidRPr="00194FE0">
        <w:rPr>
          <w:rFonts w:asciiTheme="majorBidi" w:hAnsiTheme="majorBidi" w:cstheme="majorBidi"/>
          <w:szCs w:val="24"/>
          <w:lang w:eastAsia="ja-JP" w:bidi="he-IL"/>
        </w:rPr>
        <w:t xml:space="preserve"> of God: </w:t>
      </w:r>
      <w:r w:rsidR="00E8625D">
        <w:rPr>
          <w:rFonts w:asciiTheme="majorBidi" w:hAnsiTheme="majorBidi" w:cstheme="majorBidi"/>
          <w:szCs w:val="24"/>
          <w:lang w:eastAsia="ja-JP" w:bidi="he-IL"/>
        </w:rPr>
        <w:t>“</w:t>
      </w:r>
      <w:r w:rsidR="00FE3645" w:rsidRPr="0093306A">
        <w:t xml:space="preserve">Since you have accepted the entire Torah upon </w:t>
      </w:r>
      <w:r w:rsidR="00FE3645" w:rsidRPr="0093306A">
        <w:lastRenderedPageBreak/>
        <w:t>yourselves with all its interpretations, details, and new promulgations, you have thus magnified G</w:t>
      </w:r>
      <w:r w:rsidR="00FE3645">
        <w:t>o</w:t>
      </w:r>
      <w:r w:rsidR="00FE3645" w:rsidRPr="0093306A">
        <w:t>d and exalted Him, that He alone will be your G</w:t>
      </w:r>
      <w:r w:rsidR="00FE3645">
        <w:t>o</w:t>
      </w:r>
      <w:r w:rsidR="00FE3645" w:rsidRPr="0093306A">
        <w:t>d; you will in no way avow another god</w:t>
      </w:r>
      <w:r w:rsidRPr="00194FE0">
        <w:rPr>
          <w:rFonts w:cstheme="majorBidi"/>
          <w:szCs w:val="24"/>
        </w:rPr>
        <w:t>.</w:t>
      </w:r>
      <w:r w:rsidR="00E8625D">
        <w:rPr>
          <w:rFonts w:cstheme="majorBidi"/>
          <w:szCs w:val="24"/>
        </w:rPr>
        <w:t>”</w:t>
      </w:r>
      <w:r w:rsidRPr="00194FE0">
        <w:rPr>
          <w:rStyle w:val="FootnoteReference"/>
          <w:rFonts w:cstheme="majorBidi"/>
          <w:szCs w:val="24"/>
        </w:rPr>
        <w:footnoteReference w:id="40"/>
      </w:r>
      <w:r w:rsidR="000076A8">
        <w:rPr>
          <w:rFonts w:cstheme="majorBidi"/>
          <w:szCs w:val="24"/>
        </w:rPr>
        <w:tab/>
      </w:r>
    </w:p>
    <w:p w14:paraId="4E338BE4" w14:textId="756E5378" w:rsidR="00CF29DE" w:rsidRPr="00194FE0" w:rsidRDefault="006F5525" w:rsidP="00CF29DE">
      <w:pPr>
        <w:rPr>
          <w:rFonts w:cstheme="majorBidi"/>
          <w:szCs w:val="24"/>
        </w:rPr>
      </w:pPr>
      <w:r w:rsidRPr="00194FE0">
        <w:rPr>
          <w:rFonts w:cstheme="majorBidi"/>
          <w:szCs w:val="24"/>
        </w:rPr>
        <w:t>Nahmanides expounds the second half</w:t>
      </w:r>
      <w:r w:rsidR="00C61733">
        <w:rPr>
          <w:rFonts w:cstheme="majorBidi"/>
          <w:szCs w:val="24"/>
        </w:rPr>
        <w:t xml:space="preserve"> of</w:t>
      </w:r>
      <w:r w:rsidRPr="00194FE0">
        <w:rPr>
          <w:rFonts w:cstheme="majorBidi"/>
          <w:szCs w:val="24"/>
        </w:rPr>
        <w:t xml:space="preserve"> </w:t>
      </w:r>
      <w:r w:rsidR="00D9692D">
        <w:rPr>
          <w:rFonts w:cstheme="majorBidi"/>
          <w:szCs w:val="24"/>
        </w:rPr>
        <w:t>26:17</w:t>
      </w:r>
      <w:r w:rsidRPr="00194FE0">
        <w:rPr>
          <w:rFonts w:cstheme="majorBidi"/>
          <w:szCs w:val="24"/>
        </w:rPr>
        <w:t xml:space="preserve"> as a specification of </w:t>
      </w:r>
      <w:r w:rsidR="00E8625D">
        <w:rPr>
          <w:rFonts w:cstheme="majorBidi"/>
          <w:szCs w:val="24"/>
        </w:rPr>
        <w:t>“</w:t>
      </w:r>
      <w:r w:rsidRPr="00194FE0">
        <w:rPr>
          <w:rFonts w:cstheme="majorBidi"/>
          <w:szCs w:val="24"/>
        </w:rPr>
        <w:t>the entire Torah</w:t>
      </w:r>
      <w:r w:rsidR="00E8625D">
        <w:rPr>
          <w:rFonts w:cstheme="majorBidi"/>
          <w:szCs w:val="24"/>
        </w:rPr>
        <w:t>”</w:t>
      </w:r>
      <w:r w:rsidRPr="00194FE0">
        <w:rPr>
          <w:rFonts w:cstheme="majorBidi"/>
          <w:szCs w:val="24"/>
        </w:rPr>
        <w:t xml:space="preserve"> that the Israelites accepted at the </w:t>
      </w:r>
      <w:r w:rsidR="00E8625D">
        <w:rPr>
          <w:rFonts w:cstheme="majorBidi"/>
          <w:szCs w:val="24"/>
        </w:rPr>
        <w:t>“</w:t>
      </w:r>
      <w:r w:rsidRPr="00194FE0">
        <w:rPr>
          <w:rFonts w:cstheme="majorBidi"/>
          <w:szCs w:val="24"/>
        </w:rPr>
        <w:t>exposition</w:t>
      </w:r>
      <w:r w:rsidR="00BB22BD">
        <w:rPr>
          <w:rFonts w:cstheme="majorBidi"/>
          <w:szCs w:val="24"/>
        </w:rPr>
        <w:t xml:space="preserve"> event</w:t>
      </w:r>
      <w:r w:rsidRPr="00194FE0">
        <w:rPr>
          <w:rFonts w:cstheme="majorBidi"/>
          <w:szCs w:val="24"/>
        </w:rPr>
        <w:t>,</w:t>
      </w:r>
      <w:r w:rsidR="00E8625D">
        <w:rPr>
          <w:rFonts w:cstheme="majorBidi"/>
          <w:szCs w:val="24"/>
        </w:rPr>
        <w:t>”</w:t>
      </w:r>
      <w:r w:rsidRPr="00194FE0">
        <w:rPr>
          <w:rFonts w:cstheme="majorBidi"/>
          <w:szCs w:val="24"/>
        </w:rPr>
        <w:t xml:space="preserve"> that is, all the commandments in Deuteronomy.</w:t>
      </w:r>
      <w:r w:rsidR="00E8625D">
        <w:rPr>
          <w:rFonts w:cstheme="majorBidi"/>
          <w:szCs w:val="24"/>
        </w:rPr>
        <w:t xml:space="preserve"> </w:t>
      </w:r>
      <w:r w:rsidRPr="00194FE0">
        <w:rPr>
          <w:rFonts w:cstheme="majorBidi"/>
          <w:szCs w:val="24"/>
        </w:rPr>
        <w:t xml:space="preserve">Since he has already defined </w:t>
      </w:r>
      <w:r w:rsidR="00E8625D">
        <w:rPr>
          <w:rFonts w:cstheme="majorBidi"/>
          <w:szCs w:val="24"/>
        </w:rPr>
        <w:t>“</w:t>
      </w:r>
      <w:r w:rsidR="00CF4EA5">
        <w:rPr>
          <w:rFonts w:cstheme="majorBidi"/>
          <w:szCs w:val="24"/>
        </w:rPr>
        <w:t>that which</w:t>
      </w:r>
      <w:r w:rsidRPr="00194FE0">
        <w:rPr>
          <w:rFonts w:cstheme="majorBidi"/>
          <w:szCs w:val="24"/>
        </w:rPr>
        <w:t xml:space="preserve"> is right and good</w:t>
      </w:r>
      <w:r w:rsidR="00E8625D">
        <w:rPr>
          <w:rFonts w:cstheme="majorBidi"/>
          <w:szCs w:val="24"/>
        </w:rPr>
        <w:t>”</w:t>
      </w:r>
      <w:r w:rsidRPr="00194FE0">
        <w:rPr>
          <w:rFonts w:cstheme="majorBidi"/>
          <w:szCs w:val="24"/>
        </w:rPr>
        <w:t xml:space="preserve"> as </w:t>
      </w:r>
      <w:r w:rsidR="00BB22BD">
        <w:rPr>
          <w:rFonts w:cstheme="majorBidi"/>
          <w:szCs w:val="24"/>
        </w:rPr>
        <w:t>a</w:t>
      </w:r>
      <w:r w:rsidR="008B7CFE">
        <w:rPr>
          <w:rFonts w:cstheme="majorBidi"/>
          <w:szCs w:val="24"/>
        </w:rPr>
        <w:t xml:space="preserve"> higher-level</w:t>
      </w:r>
      <w:r w:rsidRPr="00194FE0">
        <w:rPr>
          <w:rFonts w:cstheme="majorBidi"/>
          <w:szCs w:val="24"/>
        </w:rPr>
        <w:t xml:space="preserve"> positive commandment, Nahmanides includes this important commandment among those </w:t>
      </w:r>
      <w:r w:rsidR="0097259C">
        <w:rPr>
          <w:rFonts w:cstheme="majorBidi"/>
          <w:szCs w:val="24"/>
        </w:rPr>
        <w:t>mentioned</w:t>
      </w:r>
      <w:r w:rsidRPr="00194FE0">
        <w:rPr>
          <w:rFonts w:cstheme="majorBidi"/>
          <w:szCs w:val="24"/>
        </w:rPr>
        <w:t xml:space="preserve"> in the second half of this verse:</w:t>
      </w:r>
    </w:p>
    <w:p w14:paraId="4F752EC9" w14:textId="27DBE0D0" w:rsidR="00BA494C" w:rsidRPr="00194FE0" w:rsidRDefault="00D03FDB" w:rsidP="003D0BA3">
      <w:pPr>
        <w:pStyle w:val="Quotation"/>
      </w:pPr>
      <w:r w:rsidRPr="00D03FDB">
        <w:t xml:space="preserve">AND THAT </w:t>
      </w:r>
      <w:r>
        <w:t>Y</w:t>
      </w:r>
      <w:r w:rsidRPr="00D03FDB">
        <w:t>OU WOULD</w:t>
      </w:r>
      <w:r>
        <w:t xml:space="preserve"> </w:t>
      </w:r>
      <w:r w:rsidRPr="00D03FDB">
        <w:t xml:space="preserve">WALK IN HIS WAYS </w:t>
      </w:r>
      <w:r w:rsidR="00D93E38">
        <w:t>–</w:t>
      </w:r>
      <w:r w:rsidRPr="00D03FDB">
        <w:t xml:space="preserve"> to do the good and the </w:t>
      </w:r>
      <w:proofErr w:type="gramStart"/>
      <w:r w:rsidRPr="00D03FDB">
        <w:t>right, and</w:t>
      </w:r>
      <w:proofErr w:type="gramEnd"/>
      <w:r w:rsidRPr="00D03FDB">
        <w:t xml:space="preserve"> do kindness one to another. AND KEEP HIS STATUTES, AND HIS COMMANDMENTS, AND HIS ORDINANCES. He [Moses] singles out the statutes and ordinances [for the reason] I have explained,</w:t>
      </w:r>
      <w:r w:rsidRPr="00194FE0">
        <w:rPr>
          <w:rStyle w:val="FootnoteReference"/>
          <w:rFonts w:cstheme="majorBidi"/>
        </w:rPr>
        <w:footnoteReference w:id="41"/>
      </w:r>
      <w:r w:rsidRPr="00D03FDB">
        <w:t xml:space="preserve"> and he includes in the expression and His commandments all the commandments </w:t>
      </w:r>
      <w:r w:rsidR="00D93E38">
        <w:t>–</w:t>
      </w:r>
      <w:r w:rsidRPr="00D03FDB">
        <w:t xml:space="preserve"> positive and negative. AND HEARKEN UNTO HIS VOICE </w:t>
      </w:r>
      <w:r w:rsidR="00D93E38">
        <w:t>–</w:t>
      </w:r>
      <w:r w:rsidRPr="00D03FDB">
        <w:t xml:space="preserve"> this refers to whatever He will command you concerning other deeds through me or through the rest of the prophets, as I have explained. It is possible that the expression HIS COMMANDMENTS refers to the positive commandments, and HEARKEN UNTO HIS VOICE means the avoidances, </w:t>
      </w:r>
      <w:proofErr w:type="gramStart"/>
      <w:r w:rsidRPr="00D03FDB">
        <w:t>that</w:t>
      </w:r>
      <w:proofErr w:type="gramEnd"/>
      <w:r w:rsidRPr="00D03FDB">
        <w:t xml:space="preserve"> is to say, the negative commandments.</w:t>
      </w:r>
    </w:p>
    <w:p w14:paraId="171ED1E4" w14:textId="2DBF5F77" w:rsidR="00772250" w:rsidRPr="00194FE0" w:rsidRDefault="003A2FD8" w:rsidP="00772250">
      <w:pPr>
        <w:rPr>
          <w:rFonts w:asciiTheme="majorBidi" w:hAnsiTheme="majorBidi" w:cstheme="majorBidi"/>
          <w:szCs w:val="24"/>
          <w:lang w:eastAsia="ja-JP" w:bidi="he-IL"/>
        </w:rPr>
      </w:pPr>
      <w:r w:rsidRPr="00194FE0">
        <w:rPr>
          <w:szCs w:val="24"/>
        </w:rPr>
        <w:t xml:space="preserve">Moses sets </w:t>
      </w:r>
      <w:r>
        <w:rPr>
          <w:szCs w:val="24"/>
        </w:rPr>
        <w:t>the higher-level</w:t>
      </w:r>
      <w:r w:rsidR="00772250" w:rsidRPr="00194FE0">
        <w:rPr>
          <w:szCs w:val="24"/>
        </w:rPr>
        <w:t xml:space="preserve"> positive commandment to </w:t>
      </w:r>
      <w:r w:rsidR="00E8625D">
        <w:rPr>
          <w:szCs w:val="24"/>
        </w:rPr>
        <w:t>“</w:t>
      </w:r>
      <w:r w:rsidR="00772250" w:rsidRPr="00194FE0">
        <w:rPr>
          <w:szCs w:val="24"/>
        </w:rPr>
        <w:t xml:space="preserve">do </w:t>
      </w:r>
      <w:r w:rsidR="00CF4EA5">
        <w:rPr>
          <w:szCs w:val="24"/>
        </w:rPr>
        <w:t>that which</w:t>
      </w:r>
      <w:r w:rsidR="00772250" w:rsidRPr="00194FE0">
        <w:rPr>
          <w:szCs w:val="24"/>
        </w:rPr>
        <w:t xml:space="preserve"> is right and good</w:t>
      </w:r>
      <w:r w:rsidR="00E8625D">
        <w:rPr>
          <w:szCs w:val="24"/>
        </w:rPr>
        <w:t>”</w:t>
      </w:r>
      <w:r w:rsidR="00772250" w:rsidRPr="00194FE0">
        <w:rPr>
          <w:szCs w:val="24"/>
        </w:rPr>
        <w:t xml:space="preserve"> (</w:t>
      </w:r>
      <w:r w:rsidR="005431FE">
        <w:rPr>
          <w:szCs w:val="24"/>
        </w:rPr>
        <w:t xml:space="preserve">Deuteronomy </w:t>
      </w:r>
      <w:r w:rsidR="00772250" w:rsidRPr="00194FE0">
        <w:rPr>
          <w:szCs w:val="24"/>
        </w:rPr>
        <w:t xml:space="preserve">6:18), </w:t>
      </w:r>
      <w:r w:rsidR="00834157">
        <w:rPr>
          <w:szCs w:val="24"/>
        </w:rPr>
        <w:t>which</w:t>
      </w:r>
      <w:r w:rsidR="00772250" w:rsidRPr="00194FE0">
        <w:rPr>
          <w:szCs w:val="24"/>
        </w:rPr>
        <w:t xml:space="preserve"> supplement</w:t>
      </w:r>
      <w:r w:rsidR="00834157">
        <w:rPr>
          <w:szCs w:val="24"/>
        </w:rPr>
        <w:t>s</w:t>
      </w:r>
      <w:r w:rsidR="00772250" w:rsidRPr="00194FE0">
        <w:rPr>
          <w:szCs w:val="24"/>
        </w:rPr>
        <w:t xml:space="preserve"> </w:t>
      </w:r>
      <w:r>
        <w:rPr>
          <w:szCs w:val="24"/>
        </w:rPr>
        <w:t xml:space="preserve">the instruction to </w:t>
      </w:r>
      <w:r w:rsidR="00E8625D">
        <w:rPr>
          <w:szCs w:val="24"/>
        </w:rPr>
        <w:t>“</w:t>
      </w:r>
      <w:r w:rsidRPr="00E444BE">
        <w:rPr>
          <w:szCs w:val="24"/>
        </w:rPr>
        <w:t>keep the commandments</w:t>
      </w:r>
      <w:r w:rsidR="00E8625D">
        <w:rPr>
          <w:szCs w:val="24"/>
        </w:rPr>
        <w:t>”</w:t>
      </w:r>
      <w:r w:rsidR="00772250" w:rsidRPr="00194FE0">
        <w:rPr>
          <w:szCs w:val="24"/>
        </w:rPr>
        <w:t xml:space="preserve"> of </w:t>
      </w:r>
      <w:r w:rsidR="005431FE">
        <w:rPr>
          <w:szCs w:val="24"/>
        </w:rPr>
        <w:t xml:space="preserve">Deuteronomy </w:t>
      </w:r>
      <w:r w:rsidR="00772250" w:rsidRPr="00194FE0">
        <w:rPr>
          <w:szCs w:val="24"/>
        </w:rPr>
        <w:t xml:space="preserve">6:17, right after the commandment about the </w:t>
      </w:r>
      <w:r>
        <w:rPr>
          <w:szCs w:val="24"/>
        </w:rPr>
        <w:t>unity</w:t>
      </w:r>
      <w:r w:rsidR="00772250" w:rsidRPr="00194FE0">
        <w:rPr>
          <w:szCs w:val="24"/>
        </w:rPr>
        <w:t xml:space="preserve"> of God (6:4</w:t>
      </w:r>
      <w:r w:rsidR="00D93E38">
        <w:rPr>
          <w:szCs w:val="24"/>
        </w:rPr>
        <w:t>–</w:t>
      </w:r>
      <w:r w:rsidR="00772250" w:rsidRPr="00194FE0">
        <w:rPr>
          <w:szCs w:val="24"/>
        </w:rPr>
        <w:t>16).</w:t>
      </w:r>
      <w:r w:rsidR="00E8625D">
        <w:rPr>
          <w:szCs w:val="24"/>
        </w:rPr>
        <w:t xml:space="preserve"> </w:t>
      </w:r>
      <w:r w:rsidR="00772250" w:rsidRPr="00194FE0">
        <w:rPr>
          <w:szCs w:val="24"/>
        </w:rPr>
        <w:t xml:space="preserve">Here </w:t>
      </w:r>
      <w:r w:rsidR="00C61733">
        <w:rPr>
          <w:szCs w:val="24"/>
        </w:rPr>
        <w:t>at the end of Moses</w:t>
      </w:r>
      <w:r w:rsidR="00E8625D">
        <w:rPr>
          <w:szCs w:val="24"/>
        </w:rPr>
        <w:t>’</w:t>
      </w:r>
      <w:r w:rsidR="00C61733">
        <w:rPr>
          <w:szCs w:val="24"/>
        </w:rPr>
        <w:t xml:space="preserve"> exposition</w:t>
      </w:r>
      <w:r w:rsidR="00A8737D">
        <w:rPr>
          <w:szCs w:val="24"/>
        </w:rPr>
        <w:t xml:space="preserve"> of the law</w:t>
      </w:r>
      <w:r w:rsidR="00C61733">
        <w:rPr>
          <w:szCs w:val="24"/>
        </w:rPr>
        <w:t>,</w:t>
      </w:r>
      <w:r w:rsidR="00772250" w:rsidRPr="00194FE0">
        <w:rPr>
          <w:szCs w:val="24"/>
        </w:rPr>
        <w:t xml:space="preserve"> Nahmanides </w:t>
      </w:r>
      <w:r w:rsidR="00A8737D">
        <w:rPr>
          <w:szCs w:val="24"/>
        </w:rPr>
        <w:t xml:space="preserve">provides a </w:t>
      </w:r>
      <w:r w:rsidR="00772250" w:rsidRPr="00194FE0">
        <w:rPr>
          <w:szCs w:val="24"/>
        </w:rPr>
        <w:t>corresponding</w:t>
      </w:r>
      <w:r w:rsidR="00A8737D">
        <w:rPr>
          <w:szCs w:val="24"/>
        </w:rPr>
        <w:t xml:space="preserve"> explanation</w:t>
      </w:r>
      <w:r w:rsidR="00772250" w:rsidRPr="00194FE0">
        <w:rPr>
          <w:szCs w:val="24"/>
        </w:rPr>
        <w:t>:</w:t>
      </w:r>
      <w:r w:rsidR="00E8625D">
        <w:rPr>
          <w:szCs w:val="24"/>
        </w:rPr>
        <w:t xml:space="preserve"> “</w:t>
      </w:r>
      <w:r w:rsidR="00403344">
        <w:t>Y</w:t>
      </w:r>
      <w:r w:rsidR="00403344" w:rsidRPr="0093306A">
        <w:t xml:space="preserve">ou </w:t>
      </w:r>
      <w:r w:rsidR="00403344" w:rsidRPr="0093306A">
        <w:lastRenderedPageBreak/>
        <w:t>ha</w:t>
      </w:r>
      <w:r w:rsidR="00403344">
        <w:t>ve</w:t>
      </w:r>
      <w:r w:rsidR="00403344" w:rsidRPr="0093306A">
        <w:t xml:space="preserve"> avouched the </w:t>
      </w:r>
      <w:r w:rsidR="00403344">
        <w:t>LORD</w:t>
      </w:r>
      <w:r w:rsidR="00403344" w:rsidRPr="0093306A">
        <w:t xml:space="preserve"> this day</w:t>
      </w:r>
      <w:r w:rsidR="00E8625D">
        <w:rPr>
          <w:rFonts w:cstheme="majorBidi"/>
          <w:szCs w:val="24"/>
        </w:rPr>
        <w:t>”</w:t>
      </w:r>
      <w:r w:rsidR="00772250" w:rsidRPr="00194FE0">
        <w:rPr>
          <w:rFonts w:cstheme="majorBidi"/>
          <w:szCs w:val="24"/>
        </w:rPr>
        <w:t xml:space="preserve"> = the </w:t>
      </w:r>
      <w:r w:rsidR="00403344">
        <w:rPr>
          <w:rFonts w:cstheme="majorBidi"/>
          <w:szCs w:val="24"/>
        </w:rPr>
        <w:t>unity</w:t>
      </w:r>
      <w:r w:rsidR="00772250" w:rsidRPr="00194FE0">
        <w:rPr>
          <w:rFonts w:cstheme="majorBidi"/>
          <w:szCs w:val="24"/>
        </w:rPr>
        <w:t xml:space="preserve"> of God</w:t>
      </w:r>
      <w:r w:rsidR="00403344">
        <w:rPr>
          <w:rFonts w:cstheme="majorBidi"/>
          <w:szCs w:val="24"/>
        </w:rPr>
        <w:t>;</w:t>
      </w:r>
      <w:r w:rsidR="00772250" w:rsidRPr="00194FE0">
        <w:rPr>
          <w:rFonts w:cstheme="majorBidi"/>
          <w:szCs w:val="24"/>
        </w:rPr>
        <w:t xml:space="preserve"> </w:t>
      </w:r>
      <w:r w:rsidR="00E8625D">
        <w:rPr>
          <w:rFonts w:cstheme="majorBidi"/>
          <w:szCs w:val="24"/>
        </w:rPr>
        <w:t>“</w:t>
      </w:r>
      <w:r w:rsidR="00772250" w:rsidRPr="00194FE0">
        <w:rPr>
          <w:rFonts w:cstheme="majorBidi"/>
          <w:szCs w:val="24"/>
        </w:rPr>
        <w:t xml:space="preserve">that you </w:t>
      </w:r>
      <w:r w:rsidR="00403344">
        <w:rPr>
          <w:rFonts w:cstheme="majorBidi"/>
          <w:szCs w:val="24"/>
        </w:rPr>
        <w:t>would</w:t>
      </w:r>
      <w:r w:rsidR="00772250" w:rsidRPr="00194FE0">
        <w:rPr>
          <w:rFonts w:cstheme="majorBidi"/>
          <w:szCs w:val="24"/>
        </w:rPr>
        <w:t xml:space="preserve"> walk in His ways</w:t>
      </w:r>
      <w:r w:rsidR="00E8625D">
        <w:rPr>
          <w:rFonts w:cstheme="majorBidi"/>
          <w:szCs w:val="24"/>
        </w:rPr>
        <w:t>”</w:t>
      </w:r>
      <w:r w:rsidR="001D529A" w:rsidRPr="00194FE0">
        <w:rPr>
          <w:rStyle w:val="FootnoteReference"/>
          <w:rFonts w:cstheme="majorBidi"/>
          <w:szCs w:val="24"/>
        </w:rPr>
        <w:footnoteReference w:id="42"/>
      </w:r>
      <w:r w:rsidR="00772250" w:rsidRPr="00194FE0">
        <w:rPr>
          <w:rFonts w:cstheme="majorBidi"/>
          <w:szCs w:val="24"/>
        </w:rPr>
        <w:t xml:space="preserve"> = </w:t>
      </w:r>
      <w:r w:rsidR="00E8625D">
        <w:rPr>
          <w:rFonts w:cstheme="majorBidi"/>
          <w:szCs w:val="24"/>
        </w:rPr>
        <w:t>“</w:t>
      </w:r>
      <w:r w:rsidR="00772250" w:rsidRPr="00194FE0">
        <w:rPr>
          <w:rFonts w:cstheme="majorBidi"/>
          <w:szCs w:val="24"/>
        </w:rPr>
        <w:t xml:space="preserve">do </w:t>
      </w:r>
      <w:r w:rsidR="00CF4EA5">
        <w:rPr>
          <w:rFonts w:cstheme="majorBidi"/>
          <w:szCs w:val="24"/>
        </w:rPr>
        <w:t>that which</w:t>
      </w:r>
      <w:r w:rsidR="00772250" w:rsidRPr="00194FE0">
        <w:rPr>
          <w:rFonts w:cstheme="majorBidi"/>
          <w:szCs w:val="24"/>
        </w:rPr>
        <w:t xml:space="preserve"> is right and good</w:t>
      </w:r>
      <w:proofErr w:type="gramStart"/>
      <w:r w:rsidR="00E8625D">
        <w:rPr>
          <w:rFonts w:cstheme="majorBidi"/>
          <w:szCs w:val="24"/>
        </w:rPr>
        <w:t>”</w:t>
      </w:r>
      <w:r w:rsidR="00403344">
        <w:rPr>
          <w:rFonts w:cstheme="majorBidi"/>
          <w:szCs w:val="24"/>
        </w:rPr>
        <w:t>;</w:t>
      </w:r>
      <w:proofErr w:type="gramEnd"/>
      <w:r w:rsidR="00772250" w:rsidRPr="00194FE0">
        <w:rPr>
          <w:rFonts w:cstheme="majorBidi"/>
          <w:szCs w:val="24"/>
        </w:rPr>
        <w:t xml:space="preserve"> and </w:t>
      </w:r>
      <w:r w:rsidR="00E8625D">
        <w:rPr>
          <w:rFonts w:cstheme="majorBidi"/>
          <w:szCs w:val="24"/>
        </w:rPr>
        <w:t>“</w:t>
      </w:r>
      <w:r w:rsidR="002E6C0C" w:rsidRPr="00D03FDB">
        <w:t xml:space="preserve">keep </w:t>
      </w:r>
      <w:r w:rsidR="002E6C0C" w:rsidRPr="00194FE0">
        <w:rPr>
          <w:rFonts w:cstheme="majorBidi"/>
          <w:szCs w:val="24"/>
        </w:rPr>
        <w:t xml:space="preserve">His </w:t>
      </w:r>
      <w:r w:rsidR="002E6C0C" w:rsidRPr="00D03FDB">
        <w:t xml:space="preserve">statutes, and </w:t>
      </w:r>
      <w:r w:rsidR="002E6C0C" w:rsidRPr="00194FE0">
        <w:rPr>
          <w:rFonts w:cstheme="majorBidi"/>
          <w:szCs w:val="24"/>
        </w:rPr>
        <w:t xml:space="preserve">His </w:t>
      </w:r>
      <w:r w:rsidR="002E6C0C" w:rsidRPr="00D03FDB">
        <w:t xml:space="preserve">commandments, and </w:t>
      </w:r>
      <w:r w:rsidR="002E6C0C" w:rsidRPr="00194FE0">
        <w:rPr>
          <w:rFonts w:cstheme="majorBidi"/>
          <w:szCs w:val="24"/>
        </w:rPr>
        <w:t xml:space="preserve">His </w:t>
      </w:r>
      <w:r w:rsidR="002E6C0C" w:rsidRPr="00D03FDB">
        <w:t>ordinances</w:t>
      </w:r>
      <w:r w:rsidR="00E8625D">
        <w:rPr>
          <w:rFonts w:asciiTheme="majorBidi" w:hAnsiTheme="majorBidi" w:cstheme="majorBidi"/>
          <w:szCs w:val="24"/>
          <w:lang w:eastAsia="ja-JP" w:bidi="he-IL"/>
        </w:rPr>
        <w:t>”</w:t>
      </w:r>
      <w:r w:rsidR="00772250" w:rsidRPr="00194FE0">
        <w:rPr>
          <w:rFonts w:asciiTheme="majorBidi" w:hAnsiTheme="majorBidi" w:cstheme="majorBidi"/>
          <w:szCs w:val="24"/>
          <w:lang w:eastAsia="ja-JP" w:bidi="he-IL"/>
        </w:rPr>
        <w:t xml:space="preserve"> = keeping all the commandments.</w:t>
      </w:r>
    </w:p>
    <w:p w14:paraId="5F13F9FC" w14:textId="77777777" w:rsidR="00B613D6" w:rsidRPr="00194FE0" w:rsidRDefault="00B613D6" w:rsidP="00B613D6">
      <w:pPr>
        <w:rPr>
          <w:szCs w:val="24"/>
        </w:rPr>
      </w:pPr>
    </w:p>
    <w:p w14:paraId="4A271802" w14:textId="167B47AD" w:rsidR="00884318" w:rsidRDefault="00884318" w:rsidP="00892A0A">
      <w:pPr>
        <w:pStyle w:val="Heading1"/>
      </w:pPr>
      <w:r w:rsidRPr="00884318">
        <w:t xml:space="preserve">Brotherliness </w:t>
      </w:r>
      <w:r>
        <w:t>a</w:t>
      </w:r>
      <w:r w:rsidRPr="00884318">
        <w:t>nd Kindness</w:t>
      </w:r>
    </w:p>
    <w:p w14:paraId="1491A6AC" w14:textId="731EAE43" w:rsidR="003C194C" w:rsidRDefault="00B613D6" w:rsidP="00B613D6">
      <w:pPr>
        <w:rPr>
          <w:rFonts w:cstheme="majorBidi"/>
          <w:szCs w:val="24"/>
        </w:rPr>
      </w:pPr>
      <w:r w:rsidRPr="00194FE0">
        <w:rPr>
          <w:szCs w:val="24"/>
        </w:rPr>
        <w:t xml:space="preserve">Nahmanides defines </w:t>
      </w:r>
      <w:r w:rsidR="00E8625D">
        <w:rPr>
          <w:rFonts w:cstheme="majorBidi"/>
          <w:szCs w:val="24"/>
        </w:rPr>
        <w:t>“</w:t>
      </w:r>
      <w:r w:rsidRPr="00194FE0">
        <w:rPr>
          <w:rFonts w:cstheme="majorBidi"/>
          <w:szCs w:val="24"/>
        </w:rPr>
        <w:t xml:space="preserve">that you </w:t>
      </w:r>
      <w:r w:rsidR="00E9064F">
        <w:rPr>
          <w:rFonts w:cstheme="majorBidi"/>
          <w:szCs w:val="24"/>
        </w:rPr>
        <w:t>would</w:t>
      </w:r>
      <w:r w:rsidRPr="00194FE0">
        <w:rPr>
          <w:rFonts w:cstheme="majorBidi"/>
          <w:szCs w:val="24"/>
        </w:rPr>
        <w:t xml:space="preserve"> walk in His ways</w:t>
      </w:r>
      <w:r w:rsidR="00E8625D">
        <w:rPr>
          <w:rFonts w:cstheme="majorBidi"/>
          <w:szCs w:val="24"/>
        </w:rPr>
        <w:t>”</w:t>
      </w:r>
      <w:r w:rsidRPr="00194FE0">
        <w:rPr>
          <w:rFonts w:cstheme="majorBidi"/>
          <w:szCs w:val="24"/>
        </w:rPr>
        <w:t xml:space="preserve"> as </w:t>
      </w:r>
      <w:r w:rsidR="00E8625D">
        <w:rPr>
          <w:rFonts w:cstheme="majorBidi"/>
          <w:szCs w:val="24"/>
        </w:rPr>
        <w:t>“</w:t>
      </w:r>
      <w:r w:rsidR="00E9064F" w:rsidRPr="00D03FDB">
        <w:t>to do the good and the right</w:t>
      </w:r>
      <w:r w:rsidRPr="00194FE0">
        <w:rPr>
          <w:rFonts w:cstheme="majorBidi"/>
          <w:szCs w:val="24"/>
        </w:rPr>
        <w:t>,</w:t>
      </w:r>
      <w:r w:rsidR="00E8625D">
        <w:rPr>
          <w:rFonts w:cstheme="majorBidi"/>
          <w:szCs w:val="24"/>
        </w:rPr>
        <w:t>”</w:t>
      </w:r>
      <w:r w:rsidRPr="00194FE0">
        <w:rPr>
          <w:rFonts w:cstheme="majorBidi"/>
          <w:szCs w:val="24"/>
        </w:rPr>
        <w:t xml:space="preserve"> as well as </w:t>
      </w:r>
      <w:r w:rsidR="00E8625D">
        <w:rPr>
          <w:rFonts w:cstheme="majorBidi"/>
          <w:szCs w:val="24"/>
        </w:rPr>
        <w:t>“</w:t>
      </w:r>
      <w:r w:rsidR="00E9064F">
        <w:t xml:space="preserve">to </w:t>
      </w:r>
      <w:r w:rsidR="00E9064F" w:rsidRPr="00D03FDB">
        <w:t>do kindness one to another</w:t>
      </w:r>
      <w:r w:rsidRPr="00194FE0">
        <w:rPr>
          <w:rFonts w:cstheme="majorBidi"/>
          <w:szCs w:val="24"/>
        </w:rPr>
        <w:t>.</w:t>
      </w:r>
      <w:r w:rsidR="00E8625D">
        <w:rPr>
          <w:rFonts w:cstheme="majorBidi"/>
          <w:szCs w:val="24"/>
        </w:rPr>
        <w:t xml:space="preserve">” </w:t>
      </w:r>
      <w:r w:rsidRPr="00194FE0">
        <w:rPr>
          <w:rFonts w:cstheme="majorBidi"/>
          <w:szCs w:val="24"/>
        </w:rPr>
        <w:t>Kindness to others is mentioned just once in Nahmanides</w:t>
      </w:r>
      <w:r w:rsidR="00E8625D">
        <w:rPr>
          <w:rFonts w:cstheme="majorBidi"/>
          <w:szCs w:val="24"/>
        </w:rPr>
        <w:t>’</w:t>
      </w:r>
      <w:r w:rsidRPr="00194FE0">
        <w:rPr>
          <w:rFonts w:cstheme="majorBidi"/>
          <w:szCs w:val="24"/>
        </w:rPr>
        <w:t xml:space="preserve"> Deuteronomy commentary, in his comment on the prohibition of taking interest on a loan (</w:t>
      </w:r>
      <w:r w:rsidR="005431FE">
        <w:rPr>
          <w:rFonts w:cstheme="majorBidi"/>
          <w:szCs w:val="24"/>
        </w:rPr>
        <w:t xml:space="preserve">Deuteronomy </w:t>
      </w:r>
      <w:r w:rsidRPr="00194FE0">
        <w:rPr>
          <w:rFonts w:cstheme="majorBidi"/>
          <w:szCs w:val="24"/>
        </w:rPr>
        <w:t>23:20).</w:t>
      </w:r>
      <w:r w:rsidR="00E8625D">
        <w:rPr>
          <w:rFonts w:cstheme="majorBidi"/>
          <w:szCs w:val="24"/>
        </w:rPr>
        <w:t xml:space="preserve"> </w:t>
      </w:r>
      <w:r w:rsidRPr="00194FE0">
        <w:rPr>
          <w:rFonts w:cstheme="majorBidi"/>
          <w:szCs w:val="24"/>
        </w:rPr>
        <w:t xml:space="preserve">Nahmanides </w:t>
      </w:r>
      <w:r w:rsidR="005C0219">
        <w:rPr>
          <w:rFonts w:cstheme="majorBidi"/>
          <w:szCs w:val="24"/>
        </w:rPr>
        <w:t>explains that</w:t>
      </w:r>
      <w:r w:rsidRPr="00194FE0">
        <w:rPr>
          <w:rFonts w:cstheme="majorBidi"/>
          <w:szCs w:val="24"/>
        </w:rPr>
        <w:t xml:space="preserve"> this </w:t>
      </w:r>
      <w:r w:rsidR="005C0219">
        <w:rPr>
          <w:rFonts w:cstheme="majorBidi"/>
          <w:szCs w:val="24"/>
        </w:rPr>
        <w:t>i</w:t>
      </w:r>
      <w:r w:rsidRPr="00194FE0">
        <w:rPr>
          <w:rFonts w:cstheme="majorBidi"/>
          <w:szCs w:val="24"/>
        </w:rPr>
        <w:t xml:space="preserve">s </w:t>
      </w:r>
      <w:r w:rsidR="008E50DE" w:rsidRPr="00194FE0">
        <w:rPr>
          <w:rFonts w:cstheme="majorBidi"/>
          <w:szCs w:val="24"/>
        </w:rPr>
        <w:t xml:space="preserve">forbidden </w:t>
      </w:r>
      <w:r w:rsidR="00E8625D">
        <w:rPr>
          <w:rFonts w:cstheme="majorBidi"/>
          <w:szCs w:val="24"/>
        </w:rPr>
        <w:t>“</w:t>
      </w:r>
      <w:r w:rsidR="005C0219" w:rsidRPr="005C0219">
        <w:rPr>
          <w:rFonts w:cstheme="majorBidi"/>
          <w:szCs w:val="24"/>
        </w:rPr>
        <w:t>because of brotherliness and kindness</w:t>
      </w:r>
      <w:r w:rsidR="00093940" w:rsidRPr="00194FE0">
        <w:rPr>
          <w:rFonts w:cstheme="majorBidi"/>
          <w:szCs w:val="24"/>
        </w:rPr>
        <w:t>,</w:t>
      </w:r>
      <w:r w:rsidR="00E8625D">
        <w:rPr>
          <w:rFonts w:cstheme="majorBidi"/>
          <w:szCs w:val="24"/>
        </w:rPr>
        <w:t>”</w:t>
      </w:r>
      <w:r w:rsidR="00093940" w:rsidRPr="00194FE0">
        <w:rPr>
          <w:rFonts w:cstheme="majorBidi"/>
          <w:szCs w:val="24"/>
        </w:rPr>
        <w:t xml:space="preserve"> since lending at interest </w:t>
      </w:r>
      <w:r w:rsidR="00E8625D">
        <w:rPr>
          <w:rFonts w:cstheme="majorBidi"/>
          <w:szCs w:val="24"/>
        </w:rPr>
        <w:t>“</w:t>
      </w:r>
      <w:r w:rsidR="005C0219" w:rsidRPr="005C0219">
        <w:rPr>
          <w:rFonts w:cstheme="majorBidi"/>
          <w:szCs w:val="24"/>
        </w:rPr>
        <w:t>is agreed upon by both parties and is done voluntarily</w:t>
      </w:r>
      <w:r w:rsidR="00093940" w:rsidRPr="00194FE0">
        <w:rPr>
          <w:rFonts w:cstheme="majorBidi"/>
          <w:szCs w:val="24"/>
        </w:rPr>
        <w:t>.</w:t>
      </w:r>
      <w:r w:rsidR="00E8625D">
        <w:rPr>
          <w:rFonts w:cstheme="majorBidi"/>
          <w:szCs w:val="24"/>
        </w:rPr>
        <w:t xml:space="preserve">” </w:t>
      </w:r>
      <w:r w:rsidR="00327ACF" w:rsidRPr="00194FE0">
        <w:rPr>
          <w:rFonts w:cstheme="majorBidi"/>
          <w:szCs w:val="24"/>
        </w:rPr>
        <w:t xml:space="preserve">Nahmanides also brings into the discussion the commandments to </w:t>
      </w:r>
      <w:r w:rsidR="00E8625D">
        <w:rPr>
          <w:rFonts w:cstheme="majorBidi"/>
          <w:szCs w:val="24"/>
        </w:rPr>
        <w:t>“</w:t>
      </w:r>
      <w:r w:rsidR="00AF3047" w:rsidRPr="00AF3047">
        <w:rPr>
          <w:rFonts w:cstheme="majorBidi"/>
          <w:szCs w:val="24"/>
        </w:rPr>
        <w:t xml:space="preserve">love </w:t>
      </w:r>
      <w:r w:rsidR="00AF3047">
        <w:rPr>
          <w:rFonts w:cstheme="majorBidi"/>
          <w:szCs w:val="24"/>
        </w:rPr>
        <w:t>your</w:t>
      </w:r>
      <w:r w:rsidR="00AF3047" w:rsidRPr="00AF3047">
        <w:rPr>
          <w:rFonts w:cstheme="majorBidi"/>
          <w:szCs w:val="24"/>
        </w:rPr>
        <w:t xml:space="preserve"> neighbor as y</w:t>
      </w:r>
      <w:r w:rsidR="00AF3047">
        <w:rPr>
          <w:rFonts w:cstheme="majorBidi"/>
          <w:szCs w:val="24"/>
        </w:rPr>
        <w:t>our</w:t>
      </w:r>
      <w:r w:rsidR="00AF3047" w:rsidRPr="00AF3047">
        <w:rPr>
          <w:rFonts w:cstheme="majorBidi"/>
          <w:szCs w:val="24"/>
        </w:rPr>
        <w:t>self</w:t>
      </w:r>
      <w:r w:rsidR="00E8625D">
        <w:rPr>
          <w:rFonts w:cstheme="majorBidi"/>
          <w:szCs w:val="24"/>
        </w:rPr>
        <w:t>”</w:t>
      </w:r>
      <w:r w:rsidR="00327ACF" w:rsidRPr="00194FE0">
        <w:rPr>
          <w:rFonts w:cstheme="majorBidi"/>
          <w:szCs w:val="24"/>
        </w:rPr>
        <w:t xml:space="preserve"> (</w:t>
      </w:r>
      <w:r w:rsidR="005431FE">
        <w:rPr>
          <w:rFonts w:cstheme="majorBidi"/>
          <w:szCs w:val="24"/>
        </w:rPr>
        <w:t xml:space="preserve">Leviticus </w:t>
      </w:r>
      <w:r w:rsidR="00327ACF" w:rsidRPr="00194FE0">
        <w:rPr>
          <w:rFonts w:cstheme="majorBidi"/>
          <w:szCs w:val="24"/>
        </w:rPr>
        <w:t>19:18) and the remission of debt (</w:t>
      </w:r>
      <w:r w:rsidR="005431FE">
        <w:rPr>
          <w:rFonts w:cstheme="majorBidi"/>
          <w:szCs w:val="24"/>
        </w:rPr>
        <w:t xml:space="preserve">Deuteronomy </w:t>
      </w:r>
      <w:r w:rsidR="00327ACF" w:rsidRPr="00194FE0">
        <w:rPr>
          <w:rFonts w:cstheme="majorBidi"/>
          <w:szCs w:val="24"/>
        </w:rPr>
        <w:t>15:1</w:t>
      </w:r>
      <w:r w:rsidR="00D93E38">
        <w:rPr>
          <w:rFonts w:cstheme="majorBidi"/>
          <w:szCs w:val="24"/>
        </w:rPr>
        <w:t>–</w:t>
      </w:r>
      <w:r w:rsidR="00327ACF" w:rsidRPr="00194FE0">
        <w:rPr>
          <w:rFonts w:cstheme="majorBidi"/>
          <w:szCs w:val="24"/>
        </w:rPr>
        <w:t>11).</w:t>
      </w:r>
      <w:r w:rsidR="00E8625D">
        <w:rPr>
          <w:rFonts w:cstheme="majorBidi"/>
          <w:szCs w:val="24"/>
        </w:rPr>
        <w:t xml:space="preserve"> </w:t>
      </w:r>
      <w:r w:rsidR="003C194C">
        <w:rPr>
          <w:rFonts w:cstheme="majorBidi"/>
          <w:szCs w:val="24"/>
        </w:rPr>
        <w:t xml:space="preserve">In doing so, </w:t>
      </w:r>
      <w:r w:rsidR="00EF25B8" w:rsidRPr="00194FE0">
        <w:rPr>
          <w:rFonts w:cstheme="majorBidi"/>
          <w:szCs w:val="24"/>
        </w:rPr>
        <w:t xml:space="preserve">Nahmanides </w:t>
      </w:r>
      <w:r w:rsidR="003C194C">
        <w:rPr>
          <w:rFonts w:cstheme="majorBidi"/>
          <w:szCs w:val="24"/>
        </w:rPr>
        <w:t>explains</w:t>
      </w:r>
      <w:r w:rsidR="00EF25B8" w:rsidRPr="00194FE0">
        <w:rPr>
          <w:rFonts w:cstheme="majorBidi"/>
          <w:szCs w:val="24"/>
        </w:rPr>
        <w:t xml:space="preserve"> the blessings granted to those who remit debts and avoid lending at interest </w:t>
      </w:r>
      <w:r w:rsidR="003C194C">
        <w:rPr>
          <w:rFonts w:cstheme="majorBidi"/>
          <w:szCs w:val="24"/>
        </w:rPr>
        <w:t>as</w:t>
      </w:r>
      <w:r w:rsidR="00EF25B8" w:rsidRPr="00194FE0">
        <w:rPr>
          <w:rFonts w:cstheme="majorBidi"/>
          <w:szCs w:val="24"/>
        </w:rPr>
        <w:t xml:space="preserve"> </w:t>
      </w:r>
      <w:r w:rsidR="003C194C">
        <w:rPr>
          <w:rFonts w:cstheme="majorBidi"/>
          <w:szCs w:val="24"/>
        </w:rPr>
        <w:t>resulting</w:t>
      </w:r>
      <w:r w:rsidR="00EF25B8" w:rsidRPr="00194FE0">
        <w:rPr>
          <w:rFonts w:cstheme="majorBidi"/>
          <w:szCs w:val="24"/>
        </w:rPr>
        <w:t xml:space="preserve"> from the commandments </w:t>
      </w:r>
      <w:r w:rsidR="003C194C">
        <w:rPr>
          <w:rFonts w:cstheme="majorBidi"/>
          <w:szCs w:val="24"/>
        </w:rPr>
        <w:t>demanding</w:t>
      </w:r>
      <w:r w:rsidR="00EF25B8" w:rsidRPr="00194FE0">
        <w:rPr>
          <w:rFonts w:cstheme="majorBidi"/>
          <w:szCs w:val="24"/>
        </w:rPr>
        <w:t xml:space="preserve"> charity and kindness.</w:t>
      </w:r>
      <w:r w:rsidR="00E8625D">
        <w:rPr>
          <w:rFonts w:cstheme="majorBidi"/>
          <w:szCs w:val="24"/>
        </w:rPr>
        <w:t xml:space="preserve"> </w:t>
      </w:r>
      <w:r w:rsidR="00EF25B8" w:rsidRPr="00194FE0">
        <w:rPr>
          <w:rFonts w:cstheme="majorBidi"/>
          <w:szCs w:val="24"/>
        </w:rPr>
        <w:t>To this kind of commandment Nahmanides opposes a different kind of commandment, which he presents with the following examples:</w:t>
      </w:r>
    </w:p>
    <w:p w14:paraId="0A6BD3A6" w14:textId="77777777" w:rsidR="002172F7" w:rsidRDefault="002172F7" w:rsidP="00B613D6">
      <w:pPr>
        <w:rPr>
          <w:rFonts w:cstheme="majorBidi"/>
          <w:szCs w:val="24"/>
        </w:rPr>
      </w:pPr>
    </w:p>
    <w:p w14:paraId="5D57D09D" w14:textId="194DA0B9" w:rsidR="00772250" w:rsidRPr="00194FE0" w:rsidRDefault="002172F7" w:rsidP="003C194C">
      <w:pPr>
        <w:pStyle w:val="Quotation"/>
      </w:pPr>
      <w:r w:rsidRPr="002172F7">
        <w:t>Scripture mentions a blessing only in connection with charity and acts of mercy, and not for [the mere abstention from] robbery, theft, and fraud</w:t>
      </w:r>
      <w:r w:rsidR="00EF25B8" w:rsidRPr="00194FE0">
        <w:t>.</w:t>
      </w:r>
    </w:p>
    <w:p w14:paraId="42CDB3EC" w14:textId="77777777" w:rsidR="002172F7" w:rsidRDefault="002172F7" w:rsidP="00B613D6">
      <w:pPr>
        <w:rPr>
          <w:rFonts w:cstheme="majorBidi"/>
          <w:szCs w:val="24"/>
        </w:rPr>
      </w:pPr>
    </w:p>
    <w:p w14:paraId="3555B8D1" w14:textId="721A3EAE" w:rsidR="00EF25B8" w:rsidRPr="00194FE0" w:rsidRDefault="00EF25B8" w:rsidP="00B613D6">
      <w:pPr>
        <w:rPr>
          <w:rFonts w:cstheme="majorBidi"/>
          <w:szCs w:val="24"/>
        </w:rPr>
      </w:pPr>
      <w:r w:rsidRPr="00194FE0">
        <w:rPr>
          <w:rFonts w:cstheme="majorBidi"/>
          <w:szCs w:val="24"/>
        </w:rPr>
        <w:t xml:space="preserve">These three examples, of course, are identical </w:t>
      </w:r>
      <w:r w:rsidR="00C57437">
        <w:rPr>
          <w:rFonts w:cstheme="majorBidi"/>
          <w:szCs w:val="24"/>
        </w:rPr>
        <w:t>to</w:t>
      </w:r>
      <w:r w:rsidRPr="00194FE0">
        <w:rPr>
          <w:rFonts w:cstheme="majorBidi"/>
          <w:szCs w:val="24"/>
        </w:rPr>
        <w:t xml:space="preserve"> those that </w:t>
      </w:r>
      <w:proofErr w:type="spellStart"/>
      <w:r w:rsidRPr="00194FE0">
        <w:rPr>
          <w:rFonts w:cstheme="majorBidi"/>
          <w:szCs w:val="24"/>
        </w:rPr>
        <w:t>Nahmanides</w:t>
      </w:r>
      <w:proofErr w:type="spellEnd"/>
      <w:r w:rsidRPr="00194FE0">
        <w:rPr>
          <w:rFonts w:cstheme="majorBidi"/>
          <w:szCs w:val="24"/>
        </w:rPr>
        <w:t xml:space="preserve"> </w:t>
      </w:r>
      <w:r w:rsidR="00BD58E3">
        <w:rPr>
          <w:rFonts w:cstheme="majorBidi"/>
          <w:szCs w:val="24"/>
        </w:rPr>
        <w:t>used</w:t>
      </w:r>
      <w:r w:rsidRPr="00194FE0">
        <w:rPr>
          <w:rFonts w:cstheme="majorBidi"/>
          <w:szCs w:val="24"/>
        </w:rPr>
        <w:t xml:space="preserve"> in his comment on </w:t>
      </w:r>
      <w:r w:rsidR="00E8625D">
        <w:rPr>
          <w:rFonts w:cstheme="majorBidi"/>
          <w:szCs w:val="24"/>
        </w:rPr>
        <w:t>“</w:t>
      </w:r>
      <w:r w:rsidRPr="00194FE0">
        <w:rPr>
          <w:rFonts w:cstheme="majorBidi"/>
          <w:szCs w:val="24"/>
        </w:rPr>
        <w:t xml:space="preserve">do </w:t>
      </w:r>
      <w:r w:rsidR="00CF4EA5">
        <w:rPr>
          <w:rFonts w:cstheme="majorBidi"/>
          <w:szCs w:val="24"/>
        </w:rPr>
        <w:t>that which</w:t>
      </w:r>
      <w:r w:rsidRPr="00194FE0">
        <w:rPr>
          <w:rFonts w:cstheme="majorBidi"/>
          <w:szCs w:val="24"/>
        </w:rPr>
        <w:t xml:space="preserve"> is right and good</w:t>
      </w:r>
      <w:r w:rsidR="00E8625D">
        <w:rPr>
          <w:rFonts w:cstheme="majorBidi"/>
          <w:szCs w:val="24"/>
        </w:rPr>
        <w:t>”</w:t>
      </w:r>
      <w:r w:rsidRPr="00194FE0">
        <w:rPr>
          <w:rFonts w:cstheme="majorBidi"/>
          <w:szCs w:val="24"/>
        </w:rPr>
        <w:t xml:space="preserve"> in the framework of his comment to </w:t>
      </w:r>
      <w:r w:rsidR="005431FE">
        <w:rPr>
          <w:rFonts w:cstheme="majorBidi"/>
          <w:szCs w:val="24"/>
        </w:rPr>
        <w:t xml:space="preserve">Leviticus </w:t>
      </w:r>
      <w:r w:rsidRPr="00194FE0">
        <w:rPr>
          <w:rFonts w:cstheme="majorBidi"/>
          <w:szCs w:val="24"/>
        </w:rPr>
        <w:t>19:</w:t>
      </w:r>
      <w:r w:rsidR="00BD58E3">
        <w:rPr>
          <w:rFonts w:cstheme="majorBidi"/>
          <w:szCs w:val="24"/>
        </w:rPr>
        <w:t>2</w:t>
      </w:r>
      <w:r w:rsidRPr="00194FE0">
        <w:rPr>
          <w:rFonts w:cstheme="majorBidi"/>
          <w:szCs w:val="24"/>
        </w:rPr>
        <w:t>.</w:t>
      </w:r>
      <w:r w:rsidR="00E8625D">
        <w:rPr>
          <w:rFonts w:cstheme="majorBidi"/>
          <w:szCs w:val="24"/>
        </w:rPr>
        <w:t xml:space="preserve"> </w:t>
      </w:r>
      <w:r w:rsidRPr="00194FE0">
        <w:rPr>
          <w:rFonts w:cstheme="majorBidi"/>
          <w:szCs w:val="24"/>
        </w:rPr>
        <w:t xml:space="preserve">There, as noted, Nahmanides was still defining </w:t>
      </w:r>
      <w:r w:rsidR="00E8625D">
        <w:rPr>
          <w:rFonts w:cstheme="majorBidi"/>
          <w:szCs w:val="24"/>
        </w:rPr>
        <w:t>“</w:t>
      </w:r>
      <w:r w:rsidR="00CF4EA5">
        <w:rPr>
          <w:rFonts w:cstheme="majorBidi"/>
          <w:szCs w:val="24"/>
        </w:rPr>
        <w:t>that which</w:t>
      </w:r>
      <w:r w:rsidR="00CF4EA5" w:rsidRPr="00194FE0">
        <w:rPr>
          <w:rFonts w:cstheme="majorBidi"/>
          <w:szCs w:val="24"/>
        </w:rPr>
        <w:t xml:space="preserve"> </w:t>
      </w:r>
      <w:r w:rsidRPr="00194FE0">
        <w:rPr>
          <w:rFonts w:cstheme="majorBidi"/>
          <w:szCs w:val="24"/>
        </w:rPr>
        <w:t>is right and good</w:t>
      </w:r>
      <w:r w:rsidR="00E8625D">
        <w:rPr>
          <w:rFonts w:cstheme="majorBidi"/>
          <w:szCs w:val="24"/>
        </w:rPr>
        <w:t>”</w:t>
      </w:r>
      <w:r w:rsidRPr="00194FE0">
        <w:rPr>
          <w:rFonts w:cstheme="majorBidi"/>
          <w:szCs w:val="24"/>
        </w:rPr>
        <w:t xml:space="preserve"> strictly in financial terms</w:t>
      </w:r>
      <w:r w:rsidR="00D137E8">
        <w:rPr>
          <w:rFonts w:cstheme="majorBidi"/>
          <w:szCs w:val="24"/>
        </w:rPr>
        <w:t xml:space="preserve">: </w:t>
      </w:r>
      <w:r w:rsidR="00D137E8" w:rsidRPr="00EE0879">
        <w:t>not to steal</w:t>
      </w:r>
      <w:r w:rsidR="00D137E8">
        <w:t>,</w:t>
      </w:r>
      <w:r w:rsidR="00D137E8" w:rsidRPr="00EE0879">
        <w:t xml:space="preserve"> </w:t>
      </w:r>
      <w:r w:rsidR="00D137E8">
        <w:t>not to</w:t>
      </w:r>
      <w:r w:rsidR="00D137E8" w:rsidRPr="00EE0879">
        <w:t xml:space="preserve"> rob</w:t>
      </w:r>
      <w:r w:rsidR="00D137E8">
        <w:t>,</w:t>
      </w:r>
      <w:r w:rsidR="00D137E8" w:rsidRPr="00EE0879">
        <w:t xml:space="preserve"> </w:t>
      </w:r>
      <w:r w:rsidR="00D137E8">
        <w:t>not</w:t>
      </w:r>
      <w:r w:rsidR="00D137E8" w:rsidRPr="00EE0879">
        <w:t xml:space="preserve"> to </w:t>
      </w:r>
      <w:r w:rsidR="00D137E8">
        <w:t>overcharge.</w:t>
      </w:r>
      <w:r w:rsidR="00E8625D">
        <w:t xml:space="preserve"> </w:t>
      </w:r>
      <w:r w:rsidRPr="00194FE0">
        <w:rPr>
          <w:rFonts w:cstheme="majorBidi"/>
          <w:szCs w:val="24"/>
        </w:rPr>
        <w:t xml:space="preserve">But in his comment to </w:t>
      </w:r>
      <w:r w:rsidR="005431FE">
        <w:rPr>
          <w:rFonts w:cstheme="majorBidi"/>
          <w:szCs w:val="24"/>
        </w:rPr>
        <w:t xml:space="preserve">Deuteronomy </w:t>
      </w:r>
      <w:r w:rsidRPr="00194FE0">
        <w:rPr>
          <w:rFonts w:cstheme="majorBidi"/>
          <w:szCs w:val="24"/>
        </w:rPr>
        <w:t xml:space="preserve">6:18, where the phrase </w:t>
      </w:r>
      <w:r w:rsidR="00E8625D">
        <w:rPr>
          <w:rFonts w:cstheme="majorBidi"/>
          <w:szCs w:val="24"/>
        </w:rPr>
        <w:t>“</w:t>
      </w:r>
      <w:r w:rsidR="00CF4EA5">
        <w:rPr>
          <w:rFonts w:cstheme="majorBidi"/>
          <w:szCs w:val="24"/>
        </w:rPr>
        <w:t>that which</w:t>
      </w:r>
      <w:r w:rsidR="00CF4EA5" w:rsidRPr="00194FE0">
        <w:rPr>
          <w:rFonts w:cstheme="majorBidi"/>
          <w:szCs w:val="24"/>
        </w:rPr>
        <w:t xml:space="preserve"> </w:t>
      </w:r>
      <w:r w:rsidRPr="00194FE0">
        <w:rPr>
          <w:rFonts w:cstheme="majorBidi"/>
          <w:szCs w:val="24"/>
        </w:rPr>
        <w:t>is right and good</w:t>
      </w:r>
      <w:r w:rsidR="00E8625D">
        <w:rPr>
          <w:rFonts w:cstheme="majorBidi"/>
          <w:szCs w:val="24"/>
        </w:rPr>
        <w:t>”</w:t>
      </w:r>
      <w:r w:rsidRPr="00194FE0">
        <w:rPr>
          <w:rFonts w:cstheme="majorBidi"/>
          <w:szCs w:val="24"/>
        </w:rPr>
        <w:t xml:space="preserve"> actually occurs, Nahmanides applies the phrase to all the commandments, a supplement that completes the full picture of </w:t>
      </w:r>
      <w:r w:rsidR="00E8625D">
        <w:rPr>
          <w:rFonts w:cstheme="majorBidi"/>
          <w:szCs w:val="24"/>
        </w:rPr>
        <w:t>“</w:t>
      </w:r>
      <w:r w:rsidR="0099327B" w:rsidRPr="00042FC4">
        <w:rPr>
          <w:rFonts w:cs="Geneva"/>
          <w:lang w:eastAsia="ja-JP"/>
        </w:rPr>
        <w:t>all aspects of man</w:t>
      </w:r>
      <w:r w:rsidR="00E8625D">
        <w:rPr>
          <w:rFonts w:cs="Geneva"/>
          <w:lang w:eastAsia="ja-JP"/>
        </w:rPr>
        <w:t>’</w:t>
      </w:r>
      <w:r w:rsidR="0099327B" w:rsidRPr="00042FC4">
        <w:rPr>
          <w:rFonts w:cs="Geneva"/>
          <w:lang w:eastAsia="ja-JP"/>
        </w:rPr>
        <w:t xml:space="preserve">s conduct with his neighbors and friends, and all his various transactions, and the ordinances of all societies </w:t>
      </w:r>
      <w:r w:rsidR="0099327B" w:rsidRPr="00042FC4">
        <w:rPr>
          <w:rFonts w:cs="Geneva"/>
          <w:lang w:eastAsia="ja-JP"/>
        </w:rPr>
        <w:lastRenderedPageBreak/>
        <w:t>and countries</w:t>
      </w:r>
      <w:r w:rsidRPr="00194FE0">
        <w:rPr>
          <w:rFonts w:cstheme="majorBidi"/>
          <w:szCs w:val="24"/>
        </w:rPr>
        <w:t>,</w:t>
      </w:r>
      <w:r w:rsidR="00E8625D">
        <w:rPr>
          <w:rFonts w:cstheme="majorBidi"/>
          <w:szCs w:val="24"/>
        </w:rPr>
        <w:t>”</w:t>
      </w:r>
      <w:r w:rsidRPr="00194FE0">
        <w:rPr>
          <w:rFonts w:cstheme="majorBidi"/>
          <w:szCs w:val="24"/>
        </w:rPr>
        <w:t xml:space="preserve"> of which the Torah could include </w:t>
      </w:r>
      <w:r w:rsidR="0088777E" w:rsidRPr="00194FE0">
        <w:rPr>
          <w:rFonts w:cstheme="majorBidi"/>
          <w:szCs w:val="24"/>
        </w:rPr>
        <w:t>only a portion</w:t>
      </w:r>
      <w:r w:rsidRPr="00194FE0">
        <w:rPr>
          <w:rFonts w:cstheme="majorBidi"/>
          <w:szCs w:val="24"/>
        </w:rPr>
        <w:t>.</w:t>
      </w:r>
      <w:r w:rsidR="00E8625D">
        <w:rPr>
          <w:rFonts w:cstheme="majorBidi"/>
          <w:szCs w:val="24"/>
        </w:rPr>
        <w:t xml:space="preserve"> </w:t>
      </w:r>
      <w:r w:rsidR="004D0050" w:rsidRPr="00194FE0">
        <w:rPr>
          <w:rFonts w:cstheme="majorBidi"/>
          <w:szCs w:val="24"/>
        </w:rPr>
        <w:t xml:space="preserve">The Torah </w:t>
      </w:r>
      <w:r w:rsidR="004D0050" w:rsidRPr="00194FE0">
        <w:rPr>
          <w:rFonts w:cstheme="majorBidi"/>
          <w:i/>
          <w:iCs/>
          <w:szCs w:val="24"/>
        </w:rPr>
        <w:t>does</w:t>
      </w:r>
      <w:r w:rsidR="004D0050" w:rsidRPr="00194FE0">
        <w:rPr>
          <w:rFonts w:cstheme="majorBidi"/>
          <w:szCs w:val="24"/>
        </w:rPr>
        <w:t xml:space="preserve"> include commandments regarding business conduct (</w:t>
      </w:r>
      <w:r w:rsidR="00E8625D">
        <w:rPr>
          <w:rFonts w:cstheme="majorBidi"/>
          <w:szCs w:val="24"/>
        </w:rPr>
        <w:t>“</w:t>
      </w:r>
      <w:r w:rsidR="004D0050" w:rsidRPr="00194FE0">
        <w:rPr>
          <w:rFonts w:cstheme="majorBidi"/>
          <w:szCs w:val="24"/>
        </w:rPr>
        <w:t xml:space="preserve">not </w:t>
      </w:r>
      <w:r w:rsidR="00A62E06">
        <w:rPr>
          <w:rFonts w:cstheme="majorBidi"/>
          <w:szCs w:val="24"/>
        </w:rPr>
        <w:t xml:space="preserve">to </w:t>
      </w:r>
      <w:r w:rsidR="004D0050" w:rsidRPr="00194FE0">
        <w:rPr>
          <w:rFonts w:cstheme="majorBidi"/>
          <w:szCs w:val="24"/>
        </w:rPr>
        <w:t>overcharge</w:t>
      </w:r>
      <w:r w:rsidR="00A449EB">
        <w:rPr>
          <w:rFonts w:cstheme="majorBidi"/>
          <w:szCs w:val="24"/>
        </w:rPr>
        <w:t xml:space="preserve"> anyone</w:t>
      </w:r>
      <w:r w:rsidR="00E8625D">
        <w:rPr>
          <w:rFonts w:cstheme="majorBidi"/>
          <w:szCs w:val="24"/>
        </w:rPr>
        <w:t>”</w:t>
      </w:r>
      <w:r w:rsidR="004D0050" w:rsidRPr="00194FE0">
        <w:rPr>
          <w:rFonts w:cstheme="majorBidi"/>
          <w:szCs w:val="24"/>
        </w:rPr>
        <w:t>); commandments regarding more general financial dealings (</w:t>
      </w:r>
      <w:r w:rsidR="00E8625D">
        <w:rPr>
          <w:rFonts w:cstheme="majorBidi"/>
          <w:szCs w:val="24"/>
        </w:rPr>
        <w:t>“</w:t>
      </w:r>
      <w:r w:rsidR="004D0050" w:rsidRPr="00194FE0">
        <w:rPr>
          <w:rFonts w:cstheme="majorBidi"/>
          <w:szCs w:val="24"/>
        </w:rPr>
        <w:t>not</w:t>
      </w:r>
      <w:r w:rsidR="00A62E06">
        <w:rPr>
          <w:rFonts w:cstheme="majorBidi"/>
          <w:szCs w:val="24"/>
        </w:rPr>
        <w:t xml:space="preserve"> to</w:t>
      </w:r>
      <w:r w:rsidR="004D0050" w:rsidRPr="00194FE0">
        <w:rPr>
          <w:rFonts w:cstheme="majorBidi"/>
          <w:szCs w:val="24"/>
        </w:rPr>
        <w:t xml:space="preserve"> steal</w:t>
      </w:r>
      <w:r w:rsidR="00E8625D">
        <w:rPr>
          <w:rFonts w:cstheme="majorBidi"/>
          <w:szCs w:val="24"/>
        </w:rPr>
        <w:t>”</w:t>
      </w:r>
      <w:r w:rsidR="004D0050" w:rsidRPr="00194FE0">
        <w:rPr>
          <w:rFonts w:cstheme="majorBidi"/>
          <w:szCs w:val="24"/>
        </w:rPr>
        <w:t>); and other commandments regarding interpersonal actions more generally (</w:t>
      </w:r>
      <w:r w:rsidR="00E8625D">
        <w:rPr>
          <w:rFonts w:cstheme="majorBidi"/>
          <w:szCs w:val="24"/>
        </w:rPr>
        <w:t>“</w:t>
      </w:r>
      <w:r w:rsidR="00A62E06" w:rsidRPr="00A62E06">
        <w:rPr>
          <w:rFonts w:cstheme="majorBidi"/>
          <w:szCs w:val="24"/>
        </w:rPr>
        <w:t>not</w:t>
      </w:r>
      <w:r w:rsidR="00A62E06">
        <w:rPr>
          <w:rFonts w:cstheme="majorBidi"/>
          <w:szCs w:val="24"/>
        </w:rPr>
        <w:t xml:space="preserve"> to</w:t>
      </w:r>
      <w:r w:rsidR="00A62E06" w:rsidRPr="00A62E06">
        <w:rPr>
          <w:rFonts w:cstheme="majorBidi"/>
          <w:szCs w:val="24"/>
        </w:rPr>
        <w:t xml:space="preserve"> go up and down as a talebearer</w:t>
      </w:r>
      <w:r w:rsidR="00E8625D">
        <w:rPr>
          <w:rFonts w:cstheme="majorBidi"/>
          <w:szCs w:val="24"/>
        </w:rPr>
        <w:t>”</w:t>
      </w:r>
      <w:r w:rsidR="004D0050" w:rsidRPr="00194FE0">
        <w:rPr>
          <w:rFonts w:cstheme="majorBidi"/>
          <w:szCs w:val="24"/>
        </w:rPr>
        <w:t xml:space="preserve">), including </w:t>
      </w:r>
      <w:r w:rsidR="00A62E06">
        <w:rPr>
          <w:rFonts w:cstheme="majorBidi"/>
          <w:szCs w:val="24"/>
        </w:rPr>
        <w:t>commandments to be</w:t>
      </w:r>
      <w:r w:rsidR="004D0050" w:rsidRPr="00194FE0">
        <w:rPr>
          <w:rFonts w:cstheme="majorBidi"/>
          <w:szCs w:val="24"/>
        </w:rPr>
        <w:t xml:space="preserve"> kind, like the remission of debts and the prohibition of taking interest.</w:t>
      </w:r>
      <w:r w:rsidR="00E8625D">
        <w:rPr>
          <w:rFonts w:cstheme="majorBidi"/>
          <w:szCs w:val="24"/>
        </w:rPr>
        <w:t xml:space="preserve"> </w:t>
      </w:r>
      <w:r w:rsidR="0047714E" w:rsidRPr="00194FE0">
        <w:rPr>
          <w:rFonts w:cstheme="majorBidi"/>
          <w:szCs w:val="24"/>
        </w:rPr>
        <w:t>But even all these cannot include everything.</w:t>
      </w:r>
      <w:r w:rsidR="00E8625D">
        <w:rPr>
          <w:rFonts w:cstheme="majorBidi"/>
          <w:szCs w:val="24"/>
        </w:rPr>
        <w:t xml:space="preserve"> </w:t>
      </w:r>
      <w:r w:rsidR="0047714E" w:rsidRPr="00194FE0">
        <w:rPr>
          <w:rFonts w:cstheme="majorBidi"/>
          <w:szCs w:val="24"/>
        </w:rPr>
        <w:t xml:space="preserve">The commandment to </w:t>
      </w:r>
      <w:r w:rsidR="00E8625D">
        <w:rPr>
          <w:rFonts w:cstheme="majorBidi"/>
          <w:szCs w:val="24"/>
        </w:rPr>
        <w:t>“</w:t>
      </w:r>
      <w:r w:rsidR="0047714E" w:rsidRPr="00194FE0">
        <w:rPr>
          <w:rFonts w:cstheme="majorBidi"/>
          <w:szCs w:val="24"/>
        </w:rPr>
        <w:t xml:space="preserve">do </w:t>
      </w:r>
      <w:r w:rsidR="00CF4EA5">
        <w:rPr>
          <w:rFonts w:cstheme="majorBidi"/>
          <w:szCs w:val="24"/>
        </w:rPr>
        <w:t>that which</w:t>
      </w:r>
      <w:r w:rsidR="00CF4EA5" w:rsidRPr="00194FE0">
        <w:rPr>
          <w:rFonts w:cstheme="majorBidi"/>
          <w:szCs w:val="24"/>
        </w:rPr>
        <w:t xml:space="preserve"> </w:t>
      </w:r>
      <w:r w:rsidR="0047714E" w:rsidRPr="00194FE0">
        <w:rPr>
          <w:rFonts w:cstheme="majorBidi"/>
          <w:szCs w:val="24"/>
        </w:rPr>
        <w:t>is right and good,</w:t>
      </w:r>
      <w:r w:rsidR="00E8625D">
        <w:rPr>
          <w:rFonts w:cstheme="majorBidi"/>
          <w:szCs w:val="24"/>
        </w:rPr>
        <w:t>”</w:t>
      </w:r>
      <w:r w:rsidR="0047714E" w:rsidRPr="00194FE0">
        <w:rPr>
          <w:rFonts w:cstheme="majorBidi"/>
          <w:szCs w:val="24"/>
        </w:rPr>
        <w:t xml:space="preserve"> therefore, includes the entire realm of interpersonal actions, including</w:t>
      </w:r>
      <w:r w:rsidR="00A62E06">
        <w:rPr>
          <w:rFonts w:cstheme="majorBidi"/>
          <w:szCs w:val="24"/>
        </w:rPr>
        <w:t xml:space="preserve"> the commandment</w:t>
      </w:r>
      <w:r w:rsidR="0047714E" w:rsidRPr="00194FE0">
        <w:rPr>
          <w:rFonts w:cstheme="majorBidi"/>
          <w:szCs w:val="24"/>
        </w:rPr>
        <w:t xml:space="preserve"> </w:t>
      </w:r>
      <w:r w:rsidR="00A62E06">
        <w:rPr>
          <w:rFonts w:cstheme="majorBidi"/>
          <w:szCs w:val="24"/>
        </w:rPr>
        <w:t xml:space="preserve">to </w:t>
      </w:r>
      <w:r w:rsidR="00E8625D">
        <w:rPr>
          <w:rFonts w:cstheme="majorBidi"/>
          <w:szCs w:val="24"/>
        </w:rPr>
        <w:t>“</w:t>
      </w:r>
      <w:r w:rsidR="00A62E06" w:rsidRPr="00D03FDB">
        <w:t>do kindness one to another</w:t>
      </w:r>
      <w:r w:rsidR="00A62E06">
        <w:t>,</w:t>
      </w:r>
      <w:r w:rsidR="00E8625D">
        <w:rPr>
          <w:rFonts w:cstheme="majorBidi"/>
          <w:szCs w:val="24"/>
        </w:rPr>
        <w:t>”</w:t>
      </w:r>
      <w:r w:rsidR="007A25C2" w:rsidRPr="00194FE0">
        <w:rPr>
          <w:rFonts w:cstheme="majorBidi"/>
          <w:szCs w:val="24"/>
        </w:rPr>
        <w:t xml:space="preserve"> </w:t>
      </w:r>
      <w:r w:rsidR="00036045">
        <w:rPr>
          <w:rFonts w:cstheme="majorBidi"/>
          <w:szCs w:val="24"/>
        </w:rPr>
        <w:t xml:space="preserve">and </w:t>
      </w:r>
      <w:r w:rsidR="007A25C2" w:rsidRPr="00194FE0">
        <w:rPr>
          <w:rFonts w:cstheme="majorBidi"/>
          <w:szCs w:val="24"/>
        </w:rPr>
        <w:t>not merely those acts of kindness specifically commanded in the Torah.</w:t>
      </w:r>
    </w:p>
    <w:p w14:paraId="350D2D81" w14:textId="44F24800" w:rsidR="007A25C2" w:rsidRPr="005B71D3" w:rsidRDefault="007A25C2" w:rsidP="005B71D3">
      <w:pPr>
        <w:pStyle w:val="Heading1"/>
      </w:pPr>
      <w:r w:rsidRPr="005B71D3">
        <w:t>Conclusion</w:t>
      </w:r>
    </w:p>
    <w:p w14:paraId="6483F99A" w14:textId="58A6D71E" w:rsidR="007A25C2" w:rsidRPr="00194FE0" w:rsidRDefault="005541CD" w:rsidP="007A25C2">
      <w:pPr>
        <w:rPr>
          <w:szCs w:val="24"/>
        </w:rPr>
      </w:pPr>
      <w:r w:rsidRPr="00194FE0">
        <w:rPr>
          <w:szCs w:val="24"/>
        </w:rPr>
        <w:t>In this article</w:t>
      </w:r>
      <w:r w:rsidR="006732F3">
        <w:rPr>
          <w:szCs w:val="24"/>
        </w:rPr>
        <w:t>,</w:t>
      </w:r>
      <w:r w:rsidRPr="00194FE0">
        <w:rPr>
          <w:szCs w:val="24"/>
        </w:rPr>
        <w:t xml:space="preserve"> I have presented the development of Nahmanides</w:t>
      </w:r>
      <w:r w:rsidR="00E8625D">
        <w:rPr>
          <w:szCs w:val="24"/>
        </w:rPr>
        <w:t>’</w:t>
      </w:r>
      <w:r w:rsidRPr="00194FE0">
        <w:rPr>
          <w:szCs w:val="24"/>
        </w:rPr>
        <w:t xml:space="preserve"> interpretation of the </w:t>
      </w:r>
      <w:r w:rsidR="00B04799">
        <w:rPr>
          <w:szCs w:val="24"/>
        </w:rPr>
        <w:t>phrase</w:t>
      </w:r>
      <w:r w:rsidRPr="00194FE0">
        <w:rPr>
          <w:szCs w:val="24"/>
        </w:rPr>
        <w:t xml:space="preserve"> </w:t>
      </w:r>
      <w:r w:rsidR="00E8625D">
        <w:rPr>
          <w:szCs w:val="24"/>
        </w:rPr>
        <w:t>“</w:t>
      </w:r>
      <w:r w:rsidRPr="00194FE0">
        <w:rPr>
          <w:szCs w:val="24"/>
        </w:rPr>
        <w:t xml:space="preserve">do </w:t>
      </w:r>
      <w:r w:rsidR="00CF4EA5">
        <w:rPr>
          <w:rFonts w:cstheme="majorBidi"/>
          <w:szCs w:val="24"/>
        </w:rPr>
        <w:t>that which</w:t>
      </w:r>
      <w:r w:rsidR="00CF4EA5" w:rsidRPr="00194FE0">
        <w:rPr>
          <w:rFonts w:cstheme="majorBidi"/>
          <w:szCs w:val="24"/>
        </w:rPr>
        <w:t xml:space="preserve"> </w:t>
      </w:r>
      <w:r w:rsidRPr="00194FE0">
        <w:rPr>
          <w:szCs w:val="24"/>
        </w:rPr>
        <w:t>is right and good</w:t>
      </w:r>
      <w:r w:rsidR="00E8625D">
        <w:rPr>
          <w:szCs w:val="24"/>
        </w:rPr>
        <w:t>”</w:t>
      </w:r>
      <w:r w:rsidR="00B04799">
        <w:rPr>
          <w:szCs w:val="24"/>
        </w:rPr>
        <w:t xml:space="preserve"> in </w:t>
      </w:r>
      <w:r w:rsidR="005431FE">
        <w:rPr>
          <w:szCs w:val="24"/>
        </w:rPr>
        <w:t xml:space="preserve">Deuteronomy </w:t>
      </w:r>
      <w:r w:rsidR="00B04799">
        <w:rPr>
          <w:szCs w:val="24"/>
        </w:rPr>
        <w:t>6:18.</w:t>
      </w:r>
      <w:r w:rsidR="00E8625D">
        <w:rPr>
          <w:szCs w:val="24"/>
        </w:rPr>
        <w:t xml:space="preserve"> </w:t>
      </w:r>
      <w:r w:rsidRPr="00194FE0">
        <w:rPr>
          <w:szCs w:val="24"/>
        </w:rPr>
        <w:t xml:space="preserve">I have shown that </w:t>
      </w:r>
      <w:r w:rsidR="00E92968">
        <w:rPr>
          <w:szCs w:val="24"/>
        </w:rPr>
        <w:t>originally</w:t>
      </w:r>
      <w:r w:rsidRPr="00194FE0">
        <w:rPr>
          <w:szCs w:val="24"/>
        </w:rPr>
        <w:t xml:space="preserve">, before </w:t>
      </w:r>
      <w:r w:rsidR="00E92968">
        <w:rPr>
          <w:szCs w:val="24"/>
        </w:rPr>
        <w:t xml:space="preserve">commenting on the </w:t>
      </w:r>
      <w:r w:rsidRPr="00194FE0">
        <w:rPr>
          <w:szCs w:val="24"/>
        </w:rPr>
        <w:t>verse</w:t>
      </w:r>
      <w:r w:rsidR="00E92968">
        <w:rPr>
          <w:szCs w:val="24"/>
        </w:rPr>
        <w:t xml:space="preserve"> where that phrase occurs</w:t>
      </w:r>
      <w:r w:rsidRPr="00194FE0">
        <w:rPr>
          <w:szCs w:val="24"/>
        </w:rPr>
        <w:t xml:space="preserve">, he alludes to it briefly, interpreting it in connection with the comments of R. Eleazar in the Mekhilta relating it to </w:t>
      </w:r>
      <w:r w:rsidR="00E8625D">
        <w:rPr>
          <w:szCs w:val="24"/>
        </w:rPr>
        <w:t>“</w:t>
      </w:r>
      <w:r w:rsidR="00BC2CD9" w:rsidRPr="00042FC4">
        <w:rPr>
          <w:rFonts w:cs="Geneva"/>
          <w:lang w:eastAsia="ja-JP"/>
        </w:rPr>
        <w:t xml:space="preserve">detailed laws </w:t>
      </w:r>
      <w:r w:rsidR="00BC2CD9">
        <w:rPr>
          <w:rFonts w:cs="Geneva"/>
          <w:lang w:eastAsia="ja-JP"/>
        </w:rPr>
        <w:t>and</w:t>
      </w:r>
      <w:r w:rsidR="00BC2CD9" w:rsidRPr="00042FC4">
        <w:rPr>
          <w:rFonts w:cs="Geneva"/>
          <w:lang w:eastAsia="ja-JP"/>
        </w:rPr>
        <w:t xml:space="preserve"> business dealings</w:t>
      </w:r>
      <w:r w:rsidRPr="00194FE0">
        <w:rPr>
          <w:szCs w:val="24"/>
        </w:rPr>
        <w:t>.</w:t>
      </w:r>
      <w:r w:rsidR="00E8625D">
        <w:rPr>
          <w:szCs w:val="24"/>
        </w:rPr>
        <w:t xml:space="preserve">” </w:t>
      </w:r>
      <w:r w:rsidRPr="00194FE0">
        <w:rPr>
          <w:szCs w:val="24"/>
        </w:rPr>
        <w:t xml:space="preserve">The purpose of the verse would thus be to supplement the </w:t>
      </w:r>
      <w:r w:rsidR="004C2897">
        <w:rPr>
          <w:szCs w:val="24"/>
        </w:rPr>
        <w:t xml:space="preserve">various </w:t>
      </w:r>
      <w:r w:rsidRPr="00194FE0">
        <w:rPr>
          <w:szCs w:val="24"/>
        </w:rPr>
        <w:t>prohibit</w:t>
      </w:r>
      <w:r w:rsidR="004C2897">
        <w:rPr>
          <w:szCs w:val="24"/>
        </w:rPr>
        <w:t xml:space="preserve">ed financial activities </w:t>
      </w:r>
      <w:r w:rsidRPr="00194FE0">
        <w:rPr>
          <w:szCs w:val="24"/>
        </w:rPr>
        <w:t xml:space="preserve">with a positive commandment </w:t>
      </w:r>
      <w:r w:rsidR="004C2897">
        <w:rPr>
          <w:szCs w:val="24"/>
        </w:rPr>
        <w:t>to</w:t>
      </w:r>
      <w:r w:rsidRPr="00194FE0">
        <w:rPr>
          <w:szCs w:val="24"/>
        </w:rPr>
        <w:t xml:space="preserve"> conduct</w:t>
      </w:r>
      <w:r w:rsidR="004C2897">
        <w:rPr>
          <w:szCs w:val="24"/>
        </w:rPr>
        <w:t xml:space="preserve"> oneself properly</w:t>
      </w:r>
      <w:r w:rsidRPr="00194FE0">
        <w:rPr>
          <w:szCs w:val="24"/>
        </w:rPr>
        <w:t>.</w:t>
      </w:r>
      <w:r w:rsidR="00E8625D">
        <w:rPr>
          <w:szCs w:val="24"/>
        </w:rPr>
        <w:t xml:space="preserve"> </w:t>
      </w:r>
      <w:r w:rsidR="005A5D76">
        <w:rPr>
          <w:szCs w:val="24"/>
        </w:rPr>
        <w:t>However,</w:t>
      </w:r>
      <w:r w:rsidRPr="00194FE0">
        <w:rPr>
          <w:szCs w:val="24"/>
        </w:rPr>
        <w:t xml:space="preserve"> </w:t>
      </w:r>
      <w:r w:rsidR="00C1164E">
        <w:rPr>
          <w:szCs w:val="24"/>
        </w:rPr>
        <w:t>by the time</w:t>
      </w:r>
      <w:r w:rsidRPr="00194FE0">
        <w:rPr>
          <w:szCs w:val="24"/>
        </w:rPr>
        <w:t xml:space="preserve"> he reache</w:t>
      </w:r>
      <w:r w:rsidR="00C1164E">
        <w:rPr>
          <w:szCs w:val="24"/>
        </w:rPr>
        <w:t>s</w:t>
      </w:r>
      <w:r w:rsidRPr="00194FE0">
        <w:rPr>
          <w:szCs w:val="24"/>
        </w:rPr>
        <w:t xml:space="preserve"> th</w:t>
      </w:r>
      <w:r w:rsidR="00C1164E">
        <w:rPr>
          <w:szCs w:val="24"/>
        </w:rPr>
        <w:t>at</w:t>
      </w:r>
      <w:r w:rsidRPr="00194FE0">
        <w:rPr>
          <w:szCs w:val="24"/>
        </w:rPr>
        <w:t xml:space="preserve"> verse in the course of his </w:t>
      </w:r>
      <w:r w:rsidR="005A5D76" w:rsidRPr="00194FE0">
        <w:rPr>
          <w:szCs w:val="24"/>
        </w:rPr>
        <w:t>commentary</w:t>
      </w:r>
      <w:r w:rsidR="005A5D76" w:rsidRPr="00194FE0">
        <w:rPr>
          <w:szCs w:val="24"/>
        </w:rPr>
        <w:t xml:space="preserve"> </w:t>
      </w:r>
      <w:r w:rsidR="005A5D76">
        <w:rPr>
          <w:szCs w:val="24"/>
        </w:rPr>
        <w:t xml:space="preserve">on </w:t>
      </w:r>
      <w:r w:rsidRPr="00194FE0">
        <w:rPr>
          <w:szCs w:val="24"/>
        </w:rPr>
        <w:t xml:space="preserve">Deuteronomy, </w:t>
      </w:r>
      <w:r w:rsidR="00C1164E">
        <w:rPr>
          <w:szCs w:val="24"/>
        </w:rPr>
        <w:t>the plain sense of the text influenced the way</w:t>
      </w:r>
      <w:r w:rsidRPr="00194FE0">
        <w:rPr>
          <w:szCs w:val="24"/>
        </w:rPr>
        <w:t xml:space="preserve"> </w:t>
      </w:r>
      <w:proofErr w:type="spellStart"/>
      <w:r w:rsidRPr="00194FE0">
        <w:rPr>
          <w:szCs w:val="24"/>
        </w:rPr>
        <w:t>Nahmanides</w:t>
      </w:r>
      <w:proofErr w:type="spellEnd"/>
      <w:r w:rsidR="00C1164E">
        <w:rPr>
          <w:szCs w:val="24"/>
        </w:rPr>
        <w:t xml:space="preserve"> understood R. Eleazar</w:t>
      </w:r>
      <w:r w:rsidR="00E8625D">
        <w:rPr>
          <w:szCs w:val="24"/>
        </w:rPr>
        <w:t>’</w:t>
      </w:r>
      <w:r w:rsidR="00C1164E">
        <w:rPr>
          <w:szCs w:val="24"/>
        </w:rPr>
        <w:t>s midrash.</w:t>
      </w:r>
      <w:r w:rsidR="00E8625D">
        <w:rPr>
          <w:szCs w:val="24"/>
        </w:rPr>
        <w:t xml:space="preserve"> </w:t>
      </w:r>
      <w:r w:rsidR="00C1164E">
        <w:rPr>
          <w:szCs w:val="24"/>
        </w:rPr>
        <w:t>Now</w:t>
      </w:r>
      <w:r w:rsidR="005A5D76">
        <w:rPr>
          <w:szCs w:val="24"/>
        </w:rPr>
        <w:t xml:space="preserve"> </w:t>
      </w:r>
      <w:r w:rsidR="00C1164E">
        <w:rPr>
          <w:szCs w:val="24"/>
        </w:rPr>
        <w:t>he</w:t>
      </w:r>
      <w:r w:rsidR="00E8625D">
        <w:rPr>
          <w:szCs w:val="24"/>
        </w:rPr>
        <w:t xml:space="preserve"> </w:t>
      </w:r>
      <w:r w:rsidRPr="00194FE0">
        <w:rPr>
          <w:szCs w:val="24"/>
        </w:rPr>
        <w:t>interpret</w:t>
      </w:r>
      <w:r w:rsidR="00C1164E">
        <w:rPr>
          <w:szCs w:val="24"/>
        </w:rPr>
        <w:t>s</w:t>
      </w:r>
      <w:r w:rsidRPr="00194FE0">
        <w:rPr>
          <w:szCs w:val="24"/>
        </w:rPr>
        <w:t xml:space="preserve"> the verse as intended to supplement all the commandments, and </w:t>
      </w:r>
      <w:r w:rsidR="002E2C92">
        <w:rPr>
          <w:szCs w:val="24"/>
        </w:rPr>
        <w:t>it applies</w:t>
      </w:r>
      <w:r w:rsidRPr="00194FE0">
        <w:rPr>
          <w:szCs w:val="24"/>
        </w:rPr>
        <w:t xml:space="preserve"> to interpersonal actions</w:t>
      </w:r>
      <w:r w:rsidR="002E2C92">
        <w:rPr>
          <w:szCs w:val="24"/>
        </w:rPr>
        <w:t xml:space="preserve"> of all kinds</w:t>
      </w:r>
      <w:r w:rsidRPr="00194FE0">
        <w:rPr>
          <w:szCs w:val="24"/>
        </w:rPr>
        <w:t>, not just financial ones.</w:t>
      </w:r>
      <w:r w:rsidR="00E8625D">
        <w:rPr>
          <w:szCs w:val="24"/>
        </w:rPr>
        <w:t xml:space="preserve"> </w:t>
      </w:r>
      <w:r w:rsidRPr="00194FE0">
        <w:rPr>
          <w:szCs w:val="24"/>
        </w:rPr>
        <w:t>Correspondingly, in his Leviticus commentary</w:t>
      </w:r>
      <w:r w:rsidR="005A5D76">
        <w:rPr>
          <w:szCs w:val="24"/>
        </w:rPr>
        <w:t>,</w:t>
      </w:r>
      <w:r w:rsidRPr="00194FE0">
        <w:rPr>
          <w:szCs w:val="24"/>
        </w:rPr>
        <w:t xml:space="preserve"> </w:t>
      </w:r>
      <w:proofErr w:type="spellStart"/>
      <w:r w:rsidRPr="00194FE0">
        <w:rPr>
          <w:szCs w:val="24"/>
        </w:rPr>
        <w:t>Nahmanides</w:t>
      </w:r>
      <w:proofErr w:type="spellEnd"/>
      <w:r w:rsidRPr="00194FE0">
        <w:rPr>
          <w:szCs w:val="24"/>
        </w:rPr>
        <w:t xml:space="preserve"> </w:t>
      </w:r>
      <w:r w:rsidR="00F80433">
        <w:rPr>
          <w:szCs w:val="24"/>
        </w:rPr>
        <w:t>gives</w:t>
      </w:r>
      <w:r w:rsidRPr="00194FE0">
        <w:rPr>
          <w:szCs w:val="24"/>
        </w:rPr>
        <w:t xml:space="preserve"> examples </w:t>
      </w:r>
      <w:r w:rsidR="00F80433">
        <w:rPr>
          <w:szCs w:val="24"/>
        </w:rPr>
        <w:t>of</w:t>
      </w:r>
      <w:r w:rsidRPr="00194FE0">
        <w:rPr>
          <w:szCs w:val="24"/>
        </w:rPr>
        <w:t xml:space="preserve"> </w:t>
      </w:r>
      <w:r w:rsidR="00E8625D">
        <w:rPr>
          <w:szCs w:val="24"/>
        </w:rPr>
        <w:t>“</w:t>
      </w:r>
      <w:r w:rsidR="005F1BCE" w:rsidRPr="00042FC4">
        <w:rPr>
          <w:rFonts w:cs="Geneva"/>
          <w:lang w:eastAsia="ja-JP"/>
        </w:rPr>
        <w:t xml:space="preserve">detailed laws </w:t>
      </w:r>
      <w:r w:rsidR="005F1BCE">
        <w:rPr>
          <w:rFonts w:cs="Geneva"/>
          <w:lang w:eastAsia="ja-JP"/>
        </w:rPr>
        <w:t>and</w:t>
      </w:r>
      <w:r w:rsidR="005F1BCE" w:rsidRPr="00042FC4">
        <w:rPr>
          <w:rFonts w:cs="Geneva"/>
          <w:lang w:eastAsia="ja-JP"/>
        </w:rPr>
        <w:t xml:space="preserve"> business dealings</w:t>
      </w:r>
      <w:r w:rsidR="005F1BCE">
        <w:rPr>
          <w:szCs w:val="24"/>
        </w:rPr>
        <w:t>,</w:t>
      </w:r>
      <w:r w:rsidR="00E8625D">
        <w:rPr>
          <w:szCs w:val="24"/>
        </w:rPr>
        <w:t>”</w:t>
      </w:r>
      <w:r w:rsidRPr="00194FE0">
        <w:rPr>
          <w:szCs w:val="24"/>
        </w:rPr>
        <w:t xml:space="preserve"> whereas in Deuteronomy he </w:t>
      </w:r>
      <w:r w:rsidR="00F80433">
        <w:rPr>
          <w:szCs w:val="24"/>
        </w:rPr>
        <w:t>presents</w:t>
      </w:r>
      <w:r w:rsidRPr="00194FE0">
        <w:rPr>
          <w:szCs w:val="24"/>
        </w:rPr>
        <w:t xml:space="preserve"> not only new examples of prohibitions but also one positive commandment, all belonging to the realm of interpersonal behavior.</w:t>
      </w:r>
      <w:r w:rsidR="00E8625D">
        <w:rPr>
          <w:szCs w:val="24"/>
        </w:rPr>
        <w:t xml:space="preserve"> </w:t>
      </w:r>
      <w:r w:rsidR="00AB35E8" w:rsidRPr="00194FE0">
        <w:rPr>
          <w:szCs w:val="24"/>
        </w:rPr>
        <w:t xml:space="preserve">Further on in Deuteronomy, </w:t>
      </w:r>
      <w:r w:rsidR="005A2BAF">
        <w:rPr>
          <w:szCs w:val="24"/>
        </w:rPr>
        <w:t>per</w:t>
      </w:r>
      <w:r w:rsidR="00AB35E8" w:rsidRPr="00194FE0">
        <w:rPr>
          <w:szCs w:val="24"/>
        </w:rPr>
        <w:t xml:space="preserve"> this new interpretation, Nahmanides comments on two additional </w:t>
      </w:r>
      <w:r w:rsidR="00F80433">
        <w:rPr>
          <w:szCs w:val="24"/>
        </w:rPr>
        <w:t>texts</w:t>
      </w:r>
      <w:r w:rsidR="006034A0" w:rsidRPr="00194FE0">
        <w:rPr>
          <w:szCs w:val="24"/>
        </w:rPr>
        <w:t xml:space="preserve">, in the latter of which it is clear that </w:t>
      </w:r>
      <w:r w:rsidR="00E8625D">
        <w:rPr>
          <w:szCs w:val="24"/>
        </w:rPr>
        <w:t>“</w:t>
      </w:r>
      <w:r w:rsidR="00F80433" w:rsidRPr="00042FC4">
        <w:rPr>
          <w:rFonts w:cs="Geneva"/>
          <w:lang w:eastAsia="ja-JP"/>
        </w:rPr>
        <w:t>all aspects of man</w:t>
      </w:r>
      <w:r w:rsidR="00E8625D">
        <w:rPr>
          <w:rFonts w:cs="Geneva"/>
          <w:lang w:eastAsia="ja-JP"/>
        </w:rPr>
        <w:t>’</w:t>
      </w:r>
      <w:r w:rsidR="00F80433" w:rsidRPr="00042FC4">
        <w:rPr>
          <w:rFonts w:cs="Geneva"/>
          <w:lang w:eastAsia="ja-JP"/>
        </w:rPr>
        <w:t>s conduct</w:t>
      </w:r>
      <w:r w:rsidR="00E8625D">
        <w:rPr>
          <w:rFonts w:cs="Geneva"/>
          <w:lang w:eastAsia="ja-JP"/>
        </w:rPr>
        <w:t>”</w:t>
      </w:r>
      <w:r w:rsidR="006034A0" w:rsidRPr="00194FE0">
        <w:rPr>
          <w:szCs w:val="24"/>
        </w:rPr>
        <w:t xml:space="preserve"> include</w:t>
      </w:r>
      <w:r w:rsidR="00F80433">
        <w:rPr>
          <w:szCs w:val="24"/>
        </w:rPr>
        <w:t xml:space="preserve"> a requirement of</w:t>
      </w:r>
      <w:r w:rsidR="006034A0" w:rsidRPr="00194FE0">
        <w:rPr>
          <w:szCs w:val="24"/>
        </w:rPr>
        <w:t xml:space="preserve"> kindness</w:t>
      </w:r>
      <w:r w:rsidR="00F80433">
        <w:rPr>
          <w:szCs w:val="24"/>
        </w:rPr>
        <w:t xml:space="preserve"> to others</w:t>
      </w:r>
      <w:r w:rsidR="006034A0" w:rsidRPr="00194FE0">
        <w:rPr>
          <w:szCs w:val="24"/>
        </w:rPr>
        <w:t>.</w:t>
      </w:r>
    </w:p>
    <w:p w14:paraId="4AD76DE1" w14:textId="386DD231" w:rsidR="006034A0" w:rsidRPr="00194FE0" w:rsidRDefault="006034A0" w:rsidP="007A25C2">
      <w:pPr>
        <w:rPr>
          <w:szCs w:val="24"/>
        </w:rPr>
      </w:pPr>
      <w:r w:rsidRPr="00194FE0">
        <w:rPr>
          <w:szCs w:val="24"/>
        </w:rPr>
        <w:t xml:space="preserve">In light of this explanation of Nahmanides, it is clear that his </w:t>
      </w:r>
      <w:r w:rsidR="00A908F8">
        <w:rPr>
          <w:szCs w:val="24"/>
        </w:rPr>
        <w:t>commentary</w:t>
      </w:r>
      <w:r w:rsidRPr="00194FE0">
        <w:rPr>
          <w:szCs w:val="24"/>
        </w:rPr>
        <w:t xml:space="preserve"> was </w:t>
      </w:r>
      <w:r w:rsidR="00A908F8" w:rsidRPr="00194FE0">
        <w:rPr>
          <w:szCs w:val="24"/>
        </w:rPr>
        <w:t>dynamic</w:t>
      </w:r>
      <w:r w:rsidR="00A908F8">
        <w:rPr>
          <w:szCs w:val="24"/>
        </w:rPr>
        <w:t xml:space="preserve">, </w:t>
      </w:r>
      <w:r w:rsidR="000C0224">
        <w:rPr>
          <w:szCs w:val="24"/>
        </w:rPr>
        <w:t xml:space="preserve">and </w:t>
      </w:r>
      <w:r w:rsidR="00A908F8">
        <w:rPr>
          <w:szCs w:val="24"/>
        </w:rPr>
        <w:t>constantly developing</w:t>
      </w:r>
      <w:r w:rsidRPr="00194FE0">
        <w:rPr>
          <w:szCs w:val="24"/>
        </w:rPr>
        <w:t>.</w:t>
      </w:r>
      <w:r w:rsidR="00E8625D">
        <w:rPr>
          <w:szCs w:val="24"/>
        </w:rPr>
        <w:t xml:space="preserve"> </w:t>
      </w:r>
      <w:r w:rsidR="000C0224">
        <w:rPr>
          <w:szCs w:val="24"/>
        </w:rPr>
        <w:t>He not only</w:t>
      </w:r>
      <w:r w:rsidR="001961DE">
        <w:rPr>
          <w:szCs w:val="24"/>
        </w:rPr>
        <w:t xml:space="preserve"> came back</w:t>
      </w:r>
      <w:r w:rsidRPr="00194FE0">
        <w:rPr>
          <w:szCs w:val="24"/>
        </w:rPr>
        <w:t xml:space="preserve"> after the conclusion of his commentary</w:t>
      </w:r>
      <w:r w:rsidR="001961DE">
        <w:rPr>
          <w:szCs w:val="24"/>
        </w:rPr>
        <w:t xml:space="preserve"> to make changes</w:t>
      </w:r>
      <w:r w:rsidRPr="00194FE0">
        <w:rPr>
          <w:szCs w:val="24"/>
        </w:rPr>
        <w:t xml:space="preserve"> but </w:t>
      </w:r>
      <w:r w:rsidR="001961DE">
        <w:rPr>
          <w:szCs w:val="24"/>
        </w:rPr>
        <w:t xml:space="preserve">changed his mind </w:t>
      </w:r>
      <w:r w:rsidR="000C0224">
        <w:rPr>
          <w:szCs w:val="24"/>
        </w:rPr>
        <w:t>in</w:t>
      </w:r>
      <w:r w:rsidRPr="00194FE0">
        <w:rPr>
          <w:szCs w:val="24"/>
        </w:rPr>
        <w:t xml:space="preserve"> the </w:t>
      </w:r>
      <w:r w:rsidR="001961DE" w:rsidRPr="00194FE0">
        <w:rPr>
          <w:szCs w:val="24"/>
        </w:rPr>
        <w:t xml:space="preserve">process </w:t>
      </w:r>
      <w:r w:rsidR="001961DE">
        <w:rPr>
          <w:szCs w:val="24"/>
        </w:rPr>
        <w:t xml:space="preserve">of </w:t>
      </w:r>
      <w:r w:rsidRPr="00194FE0">
        <w:rPr>
          <w:szCs w:val="24"/>
        </w:rPr>
        <w:t xml:space="preserve">writing, before </w:t>
      </w:r>
      <w:r w:rsidR="001961DE">
        <w:rPr>
          <w:szCs w:val="24"/>
        </w:rPr>
        <w:t>the first</w:t>
      </w:r>
      <w:r w:rsidR="000C0224">
        <w:rPr>
          <w:szCs w:val="24"/>
        </w:rPr>
        <w:t xml:space="preserve"> draft was</w:t>
      </w:r>
      <w:r w:rsidR="001961DE">
        <w:rPr>
          <w:szCs w:val="24"/>
        </w:rPr>
        <w:t xml:space="preserve"> finished</w:t>
      </w:r>
      <w:r w:rsidRPr="00194FE0">
        <w:rPr>
          <w:szCs w:val="24"/>
        </w:rPr>
        <w:t>.</w:t>
      </w:r>
      <w:r w:rsidR="00E8625D">
        <w:rPr>
          <w:szCs w:val="24"/>
        </w:rPr>
        <w:t xml:space="preserve"> </w:t>
      </w:r>
      <w:r w:rsidRPr="00194FE0">
        <w:rPr>
          <w:szCs w:val="24"/>
        </w:rPr>
        <w:t>At an earl</w:t>
      </w:r>
      <w:r w:rsidR="001961DE">
        <w:rPr>
          <w:szCs w:val="24"/>
        </w:rPr>
        <w:t>y</w:t>
      </w:r>
      <w:r w:rsidRPr="00194FE0">
        <w:rPr>
          <w:szCs w:val="24"/>
        </w:rPr>
        <w:t xml:space="preserve"> stage, Nahmanides </w:t>
      </w:r>
      <w:r w:rsidR="001961DE">
        <w:rPr>
          <w:szCs w:val="24"/>
        </w:rPr>
        <w:t xml:space="preserve">saw </w:t>
      </w:r>
      <w:r w:rsidR="005431FE">
        <w:rPr>
          <w:szCs w:val="24"/>
        </w:rPr>
        <w:t xml:space="preserve">Deuteronomy </w:t>
      </w:r>
      <w:r w:rsidR="001961DE">
        <w:rPr>
          <w:szCs w:val="24"/>
        </w:rPr>
        <w:t>6:18</w:t>
      </w:r>
      <w:r w:rsidRPr="00194FE0">
        <w:rPr>
          <w:szCs w:val="24"/>
        </w:rPr>
        <w:t xml:space="preserve"> (in his mind</w:t>
      </w:r>
      <w:r w:rsidR="00E8625D">
        <w:rPr>
          <w:szCs w:val="24"/>
        </w:rPr>
        <w:t>’</w:t>
      </w:r>
      <w:r w:rsidRPr="00194FE0">
        <w:rPr>
          <w:szCs w:val="24"/>
        </w:rPr>
        <w:t>s eye) in a limited context; at a later stage, he change</w:t>
      </w:r>
      <w:r w:rsidR="001961DE">
        <w:rPr>
          <w:szCs w:val="24"/>
        </w:rPr>
        <w:t>d</w:t>
      </w:r>
      <w:r w:rsidRPr="00194FE0">
        <w:rPr>
          <w:szCs w:val="24"/>
        </w:rPr>
        <w:t xml:space="preserve"> his perspective</w:t>
      </w:r>
      <w:r w:rsidR="001961DE">
        <w:rPr>
          <w:szCs w:val="24"/>
        </w:rPr>
        <w:t>,</w:t>
      </w:r>
      <w:r w:rsidRPr="00194FE0">
        <w:rPr>
          <w:szCs w:val="24"/>
        </w:rPr>
        <w:t xml:space="preserve"> view</w:t>
      </w:r>
      <w:r w:rsidR="001961DE">
        <w:rPr>
          <w:szCs w:val="24"/>
        </w:rPr>
        <w:t>ing</w:t>
      </w:r>
      <w:r w:rsidRPr="00194FE0">
        <w:rPr>
          <w:szCs w:val="24"/>
        </w:rPr>
        <w:t xml:space="preserve"> it as having </w:t>
      </w:r>
      <w:r w:rsidR="001961DE">
        <w:rPr>
          <w:szCs w:val="24"/>
        </w:rPr>
        <w:t>much broader</w:t>
      </w:r>
      <w:r w:rsidRPr="00194FE0">
        <w:rPr>
          <w:szCs w:val="24"/>
        </w:rPr>
        <w:t xml:space="preserve"> significance.</w:t>
      </w:r>
    </w:p>
    <w:p w14:paraId="17D35172" w14:textId="1279779D" w:rsidR="006034A0" w:rsidRPr="00194FE0" w:rsidRDefault="006034A0" w:rsidP="007A25C2">
      <w:pPr>
        <w:rPr>
          <w:szCs w:val="24"/>
        </w:rPr>
      </w:pPr>
      <w:r w:rsidRPr="00194FE0">
        <w:rPr>
          <w:szCs w:val="24"/>
        </w:rPr>
        <w:lastRenderedPageBreak/>
        <w:t xml:space="preserve">I conclude with a request </w:t>
      </w:r>
      <w:r w:rsidR="002B22D3">
        <w:rPr>
          <w:szCs w:val="24"/>
        </w:rPr>
        <w:t>for more</w:t>
      </w:r>
      <w:r w:rsidR="001D529A" w:rsidRPr="00194FE0">
        <w:rPr>
          <w:szCs w:val="24"/>
        </w:rPr>
        <w:t xml:space="preserve"> research in this area</w:t>
      </w:r>
      <w:r w:rsidR="002B22D3">
        <w:rPr>
          <w:szCs w:val="24"/>
        </w:rPr>
        <w:t>.</w:t>
      </w:r>
      <w:r w:rsidR="00E8625D">
        <w:rPr>
          <w:szCs w:val="24"/>
        </w:rPr>
        <w:t xml:space="preserve"> </w:t>
      </w:r>
      <w:r w:rsidR="002B22D3">
        <w:rPr>
          <w:szCs w:val="24"/>
        </w:rPr>
        <w:t>T</w:t>
      </w:r>
      <w:r w:rsidR="001D529A" w:rsidRPr="00194FE0">
        <w:rPr>
          <w:szCs w:val="24"/>
        </w:rPr>
        <w:t>his article has dealt with only a single instance, the development of Nahmanides</w:t>
      </w:r>
      <w:r w:rsidR="00E8625D">
        <w:rPr>
          <w:szCs w:val="24"/>
        </w:rPr>
        <w:t>’</w:t>
      </w:r>
      <w:r w:rsidR="001D529A" w:rsidRPr="00194FE0">
        <w:rPr>
          <w:szCs w:val="24"/>
        </w:rPr>
        <w:t xml:space="preserve"> exegesis of one phrase, </w:t>
      </w:r>
      <w:r w:rsidR="00E8625D">
        <w:rPr>
          <w:szCs w:val="24"/>
        </w:rPr>
        <w:t>“</w:t>
      </w:r>
      <w:r w:rsidR="00CF4EA5">
        <w:rPr>
          <w:rFonts w:cstheme="majorBidi"/>
          <w:szCs w:val="24"/>
        </w:rPr>
        <w:t>that which</w:t>
      </w:r>
      <w:r w:rsidR="00CF4EA5" w:rsidRPr="00194FE0">
        <w:rPr>
          <w:rFonts w:cstheme="majorBidi"/>
          <w:szCs w:val="24"/>
        </w:rPr>
        <w:t xml:space="preserve"> </w:t>
      </w:r>
      <w:r w:rsidR="001D529A" w:rsidRPr="00194FE0">
        <w:rPr>
          <w:szCs w:val="24"/>
        </w:rPr>
        <w:t>is right and good,</w:t>
      </w:r>
      <w:r w:rsidR="00E8625D">
        <w:rPr>
          <w:szCs w:val="24"/>
        </w:rPr>
        <w:t>”</w:t>
      </w:r>
      <w:r w:rsidR="001D529A" w:rsidRPr="00194FE0">
        <w:rPr>
          <w:szCs w:val="24"/>
        </w:rPr>
        <w:t xml:space="preserve"> a verse that Nahmanides explains briefly </w:t>
      </w:r>
      <w:r w:rsidR="002B22D3" w:rsidRPr="00194FE0">
        <w:rPr>
          <w:szCs w:val="24"/>
        </w:rPr>
        <w:t>before he reaches it</w:t>
      </w:r>
      <w:r w:rsidR="002B22D3">
        <w:rPr>
          <w:szCs w:val="24"/>
        </w:rPr>
        <w:t>,</w:t>
      </w:r>
      <w:r w:rsidR="002B22D3" w:rsidRPr="00194FE0">
        <w:rPr>
          <w:szCs w:val="24"/>
        </w:rPr>
        <w:t xml:space="preserve"> </w:t>
      </w:r>
      <w:r w:rsidR="002B22D3">
        <w:rPr>
          <w:szCs w:val="24"/>
        </w:rPr>
        <w:t>alluding</w:t>
      </w:r>
      <w:r w:rsidR="001D529A" w:rsidRPr="00194FE0">
        <w:rPr>
          <w:szCs w:val="24"/>
        </w:rPr>
        <w:t xml:space="preserve"> to a fuller discussion </w:t>
      </w:r>
      <w:r w:rsidR="002B22D3">
        <w:rPr>
          <w:szCs w:val="24"/>
        </w:rPr>
        <w:t xml:space="preserve">that will come </w:t>
      </w:r>
      <w:r w:rsidR="001D529A" w:rsidRPr="00194FE0">
        <w:rPr>
          <w:szCs w:val="24"/>
        </w:rPr>
        <w:t>later.</w:t>
      </w:r>
      <w:r w:rsidR="00E8625D">
        <w:rPr>
          <w:szCs w:val="24"/>
        </w:rPr>
        <w:t xml:space="preserve"> </w:t>
      </w:r>
      <w:r w:rsidR="001E0039">
        <w:rPr>
          <w:szCs w:val="24"/>
        </w:rPr>
        <w:t>T</w:t>
      </w:r>
      <w:r w:rsidR="001D529A" w:rsidRPr="00194FE0">
        <w:rPr>
          <w:szCs w:val="24"/>
        </w:rPr>
        <w:t xml:space="preserve">hat later discussion finds Nahmanides </w:t>
      </w:r>
      <w:r w:rsidR="002B22D3">
        <w:rPr>
          <w:szCs w:val="24"/>
        </w:rPr>
        <w:t xml:space="preserve">having </w:t>
      </w:r>
      <w:r w:rsidR="001D529A" w:rsidRPr="00194FE0">
        <w:rPr>
          <w:szCs w:val="24"/>
        </w:rPr>
        <w:t>chang</w:t>
      </w:r>
      <w:r w:rsidR="002B22D3">
        <w:rPr>
          <w:szCs w:val="24"/>
        </w:rPr>
        <w:t xml:space="preserve">ed </w:t>
      </w:r>
      <w:r w:rsidR="001D529A" w:rsidRPr="00194FE0">
        <w:rPr>
          <w:szCs w:val="24"/>
        </w:rPr>
        <w:t xml:space="preserve">his </w:t>
      </w:r>
      <w:r w:rsidR="002B22D3">
        <w:rPr>
          <w:szCs w:val="24"/>
        </w:rPr>
        <w:t>understanding of the text.</w:t>
      </w:r>
      <w:r w:rsidR="00E8625D">
        <w:rPr>
          <w:szCs w:val="24"/>
        </w:rPr>
        <w:t xml:space="preserve"> </w:t>
      </w:r>
      <w:r w:rsidR="001E0039">
        <w:rPr>
          <w:szCs w:val="24"/>
        </w:rPr>
        <w:t>T</w:t>
      </w:r>
      <w:r w:rsidR="001D529A" w:rsidRPr="00194FE0">
        <w:rPr>
          <w:szCs w:val="24"/>
        </w:rPr>
        <w:t xml:space="preserve">o test whether there are other such occurrences it is necessary to </w:t>
      </w:r>
      <w:r w:rsidR="002B22D3">
        <w:rPr>
          <w:szCs w:val="24"/>
        </w:rPr>
        <w:t>examine</w:t>
      </w:r>
      <w:r w:rsidR="001D529A" w:rsidRPr="00194FE0">
        <w:rPr>
          <w:szCs w:val="24"/>
        </w:rPr>
        <w:t xml:space="preserve"> all the </w:t>
      </w:r>
      <w:r w:rsidR="002B22D3">
        <w:rPr>
          <w:szCs w:val="24"/>
        </w:rPr>
        <w:t>cases</w:t>
      </w:r>
      <w:r w:rsidR="001D529A" w:rsidRPr="00194FE0">
        <w:rPr>
          <w:szCs w:val="24"/>
        </w:rPr>
        <w:t xml:space="preserve"> in which Nahmanides interprets a verse </w:t>
      </w:r>
      <w:r w:rsidR="002B22D3">
        <w:rPr>
          <w:szCs w:val="24"/>
        </w:rPr>
        <w:t>earlier in his commentary but</w:t>
      </w:r>
      <w:r w:rsidR="001D529A" w:rsidRPr="00194FE0">
        <w:rPr>
          <w:szCs w:val="24"/>
        </w:rPr>
        <w:t xml:space="preserve"> </w:t>
      </w:r>
      <w:r w:rsidR="002B22D3">
        <w:rPr>
          <w:szCs w:val="24"/>
        </w:rPr>
        <w:t>refer</w:t>
      </w:r>
      <w:r w:rsidR="001E0039">
        <w:rPr>
          <w:szCs w:val="24"/>
        </w:rPr>
        <w:t>s</w:t>
      </w:r>
      <w:r w:rsidR="002B22D3">
        <w:rPr>
          <w:szCs w:val="24"/>
        </w:rPr>
        <w:t xml:space="preserve"> to a fuller comment to come</w:t>
      </w:r>
      <w:r w:rsidR="001D529A" w:rsidRPr="00194FE0">
        <w:rPr>
          <w:szCs w:val="24"/>
        </w:rPr>
        <w:t>, and when he</w:t>
      </w:r>
      <w:r w:rsidR="002B22D3">
        <w:rPr>
          <w:szCs w:val="24"/>
        </w:rPr>
        <w:t xml:space="preserve"> finally</w:t>
      </w:r>
      <w:r w:rsidR="001D529A" w:rsidRPr="00194FE0">
        <w:rPr>
          <w:szCs w:val="24"/>
        </w:rPr>
        <w:t xml:space="preserve"> reaches </w:t>
      </w:r>
      <w:r w:rsidR="002B22D3">
        <w:rPr>
          <w:szCs w:val="24"/>
        </w:rPr>
        <w:t>the verse</w:t>
      </w:r>
      <w:r w:rsidR="001D529A" w:rsidRPr="00194FE0">
        <w:rPr>
          <w:szCs w:val="24"/>
        </w:rPr>
        <w:t xml:space="preserve"> it is evident that</w:t>
      </w:r>
      <w:r w:rsidR="002B22D3">
        <w:rPr>
          <w:szCs w:val="24"/>
        </w:rPr>
        <w:t xml:space="preserve"> he has changed</w:t>
      </w:r>
      <w:r w:rsidR="001D529A" w:rsidRPr="00194FE0">
        <w:rPr>
          <w:szCs w:val="24"/>
        </w:rPr>
        <w:t xml:space="preserve"> his interpretation.</w:t>
      </w:r>
      <w:r w:rsidR="001D529A" w:rsidRPr="00194FE0">
        <w:rPr>
          <w:rStyle w:val="FootnoteReference"/>
          <w:szCs w:val="24"/>
        </w:rPr>
        <w:footnoteReference w:id="43"/>
      </w:r>
    </w:p>
    <w:p w14:paraId="1B34D492" w14:textId="54CBB523" w:rsidR="00772250" w:rsidRPr="00194FE0" w:rsidRDefault="00772250" w:rsidP="00772250">
      <w:pPr>
        <w:rPr>
          <w:szCs w:val="24"/>
        </w:rPr>
      </w:pPr>
    </w:p>
    <w:p w14:paraId="25F0E039" w14:textId="535A91CA" w:rsidR="00772250" w:rsidRPr="00194FE0" w:rsidRDefault="00666C2D" w:rsidP="00892A0A">
      <w:pPr>
        <w:pStyle w:val="Heading1"/>
      </w:pPr>
      <w:r w:rsidRPr="00194FE0">
        <w:t>Manuscripts of Nahmanides</w:t>
      </w:r>
      <w:r w:rsidR="00E8625D">
        <w:t>’</w:t>
      </w:r>
      <w:r w:rsidRPr="00194FE0">
        <w:t xml:space="preserve"> Commentary to the Torah</w:t>
      </w:r>
    </w:p>
    <w:p w14:paraId="56363C77" w14:textId="2E548CE0" w:rsidR="00666C2D" w:rsidRPr="00194FE0" w:rsidRDefault="00666C2D" w:rsidP="00046656">
      <w:pPr>
        <w:ind w:left="720" w:hanging="360"/>
        <w:rPr>
          <w:szCs w:val="24"/>
        </w:rPr>
      </w:pPr>
      <w:r w:rsidRPr="00194FE0">
        <w:rPr>
          <w:szCs w:val="24"/>
        </w:rPr>
        <w:t>1</w:t>
      </w:r>
      <w:r w:rsidRPr="00194FE0">
        <w:rPr>
          <w:szCs w:val="24"/>
        </w:rPr>
        <w:tab/>
      </w:r>
      <w:r w:rsidR="00EE35DF" w:rsidRPr="00EE35DF">
        <w:rPr>
          <w:szCs w:val="24"/>
        </w:rPr>
        <w:t>State Library of Berlin, Berlin, Germany Ms. Or. fol. 584</w:t>
      </w:r>
      <w:r w:rsidR="00046656">
        <w:rPr>
          <w:szCs w:val="24"/>
        </w:rPr>
        <w:t xml:space="preserve"> (15</w:t>
      </w:r>
      <w:r w:rsidR="00046656" w:rsidRPr="00046656">
        <w:rPr>
          <w:szCs w:val="24"/>
          <w:vertAlign w:val="superscript"/>
        </w:rPr>
        <w:t>th</w:t>
      </w:r>
      <w:r w:rsidR="00046656">
        <w:rPr>
          <w:szCs w:val="24"/>
        </w:rPr>
        <w:t>. c?)</w:t>
      </w:r>
      <w:r w:rsidR="00EE35DF">
        <w:rPr>
          <w:szCs w:val="24"/>
        </w:rPr>
        <w:t xml:space="preserve">, </w:t>
      </w:r>
      <w:r w:rsidR="00EE35DF" w:rsidRPr="00EE35DF">
        <w:rPr>
          <w:szCs w:val="24"/>
        </w:rPr>
        <w:t>MSS-D 9938, F 1820</w:t>
      </w:r>
    </w:p>
    <w:p w14:paraId="1CBC20AB" w14:textId="5D8033F3" w:rsidR="00666C2D" w:rsidRDefault="00666C2D" w:rsidP="00046656">
      <w:pPr>
        <w:ind w:left="720" w:hanging="360"/>
        <w:rPr>
          <w:szCs w:val="24"/>
        </w:rPr>
      </w:pPr>
      <w:r w:rsidRPr="00194FE0">
        <w:rPr>
          <w:szCs w:val="24"/>
        </w:rPr>
        <w:t>2</w:t>
      </w:r>
      <w:r w:rsidRPr="00194FE0">
        <w:rPr>
          <w:szCs w:val="24"/>
        </w:rPr>
        <w:tab/>
      </w:r>
      <w:r w:rsidR="002E0E34" w:rsidRPr="002E0E34">
        <w:rPr>
          <w:szCs w:val="24"/>
        </w:rPr>
        <w:t xml:space="preserve">Hamburg State and University Library Carl von Ossietzky, Cod. </w:t>
      </w:r>
      <w:proofErr w:type="spellStart"/>
      <w:r w:rsidR="002E0E34" w:rsidRPr="002E0E34">
        <w:rPr>
          <w:szCs w:val="24"/>
        </w:rPr>
        <w:t>hebr.</w:t>
      </w:r>
      <w:proofErr w:type="spellEnd"/>
      <w:r w:rsidR="002E0E34" w:rsidRPr="002E0E34">
        <w:rPr>
          <w:szCs w:val="24"/>
        </w:rPr>
        <w:t xml:space="preserve"> 51</w:t>
      </w:r>
      <w:r w:rsidR="00046656">
        <w:rPr>
          <w:szCs w:val="24"/>
        </w:rPr>
        <w:t xml:space="preserve"> (15</w:t>
      </w:r>
      <w:r w:rsidR="00046656" w:rsidRPr="00046656">
        <w:rPr>
          <w:szCs w:val="24"/>
          <w:vertAlign w:val="superscript"/>
        </w:rPr>
        <w:t>th</w:t>
      </w:r>
      <w:r w:rsidR="00046656">
        <w:rPr>
          <w:szCs w:val="24"/>
        </w:rPr>
        <w:t xml:space="preserve"> c.)</w:t>
      </w:r>
      <w:r w:rsidR="002E0E34">
        <w:rPr>
          <w:szCs w:val="24"/>
        </w:rPr>
        <w:t xml:space="preserve">, </w:t>
      </w:r>
      <w:r w:rsidR="002E0E34" w:rsidRPr="002E0E34">
        <w:rPr>
          <w:szCs w:val="24"/>
        </w:rPr>
        <w:t>F 900</w:t>
      </w:r>
    </w:p>
    <w:p w14:paraId="2F1EACCD" w14:textId="2F78ABAB" w:rsidR="00092DF5" w:rsidRDefault="00092DF5" w:rsidP="00046656">
      <w:pPr>
        <w:ind w:left="720" w:hanging="360"/>
        <w:rPr>
          <w:szCs w:val="24"/>
        </w:rPr>
      </w:pPr>
      <w:r>
        <w:rPr>
          <w:szCs w:val="24"/>
        </w:rPr>
        <w:t>3</w:t>
      </w:r>
      <w:r>
        <w:rPr>
          <w:szCs w:val="24"/>
        </w:rPr>
        <w:tab/>
      </w:r>
      <w:r w:rsidR="002E0E34" w:rsidRPr="002E0E34">
        <w:rPr>
          <w:szCs w:val="24"/>
        </w:rPr>
        <w:t xml:space="preserve">Hamburg State and University Library Carl von Ossietzky, Cod. </w:t>
      </w:r>
      <w:proofErr w:type="spellStart"/>
      <w:r w:rsidR="002E0E34" w:rsidRPr="002E0E34">
        <w:rPr>
          <w:szCs w:val="24"/>
        </w:rPr>
        <w:t>hebr.</w:t>
      </w:r>
      <w:proofErr w:type="spellEnd"/>
      <w:r w:rsidR="002E0E34" w:rsidRPr="002E0E34">
        <w:rPr>
          <w:szCs w:val="24"/>
        </w:rPr>
        <w:t xml:space="preserve"> </w:t>
      </w:r>
      <w:r w:rsidR="00E82610">
        <w:rPr>
          <w:szCs w:val="24"/>
        </w:rPr>
        <w:t>88</w:t>
      </w:r>
      <w:r w:rsidR="00046656">
        <w:rPr>
          <w:szCs w:val="24"/>
        </w:rPr>
        <w:t xml:space="preserve"> (15</w:t>
      </w:r>
      <w:r w:rsidR="00046656" w:rsidRPr="00046656">
        <w:rPr>
          <w:szCs w:val="24"/>
          <w:vertAlign w:val="superscript"/>
        </w:rPr>
        <w:t>th</w:t>
      </w:r>
      <w:r w:rsidR="00E8625D">
        <w:rPr>
          <w:szCs w:val="24"/>
        </w:rPr>
        <w:t>–</w:t>
      </w:r>
      <w:r w:rsidR="00046656">
        <w:rPr>
          <w:szCs w:val="24"/>
        </w:rPr>
        <w:t>16</w:t>
      </w:r>
      <w:r w:rsidR="00046656" w:rsidRPr="00046656">
        <w:rPr>
          <w:szCs w:val="24"/>
          <w:vertAlign w:val="superscript"/>
        </w:rPr>
        <w:t>th</w:t>
      </w:r>
      <w:r w:rsidR="00046656">
        <w:rPr>
          <w:szCs w:val="24"/>
        </w:rPr>
        <w:t xml:space="preserve"> c.)</w:t>
      </w:r>
      <w:r w:rsidR="002E0E34">
        <w:rPr>
          <w:szCs w:val="24"/>
        </w:rPr>
        <w:t xml:space="preserve">, </w:t>
      </w:r>
      <w:r w:rsidR="00E82610" w:rsidRPr="00E82610">
        <w:rPr>
          <w:szCs w:val="24"/>
        </w:rPr>
        <w:t>F 925</w:t>
      </w:r>
    </w:p>
    <w:p w14:paraId="157C6BAA" w14:textId="5A1F8B7B" w:rsidR="00092DF5" w:rsidRDefault="00092DF5" w:rsidP="00046656">
      <w:pPr>
        <w:ind w:left="720" w:hanging="360"/>
        <w:rPr>
          <w:szCs w:val="24"/>
        </w:rPr>
      </w:pPr>
      <w:r>
        <w:rPr>
          <w:szCs w:val="24"/>
        </w:rPr>
        <w:t>4</w:t>
      </w:r>
      <w:r>
        <w:rPr>
          <w:szCs w:val="24"/>
        </w:rPr>
        <w:tab/>
      </w:r>
      <w:r w:rsidR="004425BB" w:rsidRPr="004425BB">
        <w:rPr>
          <w:szCs w:val="24"/>
        </w:rPr>
        <w:t xml:space="preserve">Vatican Library, Ms. </w:t>
      </w:r>
      <w:proofErr w:type="spellStart"/>
      <w:r w:rsidR="004425BB" w:rsidRPr="004425BB">
        <w:rPr>
          <w:szCs w:val="24"/>
        </w:rPr>
        <w:t>Neof</w:t>
      </w:r>
      <w:proofErr w:type="spellEnd"/>
      <w:r w:rsidR="004425BB" w:rsidRPr="004425BB">
        <w:rPr>
          <w:szCs w:val="24"/>
        </w:rPr>
        <w:t xml:space="preserve"> 7</w:t>
      </w:r>
      <w:r w:rsidR="004425BB">
        <w:rPr>
          <w:szCs w:val="24"/>
        </w:rPr>
        <w:t xml:space="preserve"> (1457)</w:t>
      </w:r>
      <w:r w:rsidR="00166064">
        <w:rPr>
          <w:szCs w:val="24"/>
        </w:rPr>
        <w:t xml:space="preserve">, </w:t>
      </w:r>
      <w:r w:rsidR="00166064" w:rsidRPr="00166064">
        <w:rPr>
          <w:szCs w:val="24"/>
        </w:rPr>
        <w:t>F 615</w:t>
      </w:r>
    </w:p>
    <w:p w14:paraId="74D00BD0" w14:textId="1F2A6686" w:rsidR="00092DF5" w:rsidRDefault="00092DF5" w:rsidP="00046656">
      <w:pPr>
        <w:ind w:left="720" w:hanging="360"/>
        <w:rPr>
          <w:szCs w:val="24"/>
        </w:rPr>
      </w:pPr>
      <w:r>
        <w:rPr>
          <w:szCs w:val="24"/>
        </w:rPr>
        <w:t>5</w:t>
      </w:r>
      <w:r>
        <w:rPr>
          <w:szCs w:val="24"/>
        </w:rPr>
        <w:tab/>
      </w:r>
      <w:r w:rsidR="004425BB" w:rsidRPr="004425BB">
        <w:rPr>
          <w:szCs w:val="24"/>
        </w:rPr>
        <w:t xml:space="preserve">Vatican Library, </w:t>
      </w:r>
      <w:r w:rsidR="004425BB">
        <w:rPr>
          <w:szCs w:val="24"/>
        </w:rPr>
        <w:t xml:space="preserve">Ms. </w:t>
      </w:r>
      <w:proofErr w:type="spellStart"/>
      <w:r w:rsidR="004425BB" w:rsidRPr="00FF118A">
        <w:rPr>
          <w:rFonts w:ascii="David" w:hAnsi="David"/>
        </w:rPr>
        <w:t>ebr</w:t>
      </w:r>
      <w:proofErr w:type="spellEnd"/>
      <w:r w:rsidR="004425BB" w:rsidRPr="00FF118A">
        <w:rPr>
          <w:rFonts w:ascii="David" w:hAnsi="David"/>
        </w:rPr>
        <w:t>. 40</w:t>
      </w:r>
      <w:r w:rsidR="004425BB">
        <w:rPr>
          <w:szCs w:val="24"/>
        </w:rPr>
        <w:t xml:space="preserve"> (14</w:t>
      </w:r>
      <w:r w:rsidR="004425BB" w:rsidRPr="004425BB">
        <w:rPr>
          <w:szCs w:val="24"/>
          <w:vertAlign w:val="superscript"/>
        </w:rPr>
        <w:t>th</w:t>
      </w:r>
      <w:r w:rsidR="00E8625D">
        <w:rPr>
          <w:szCs w:val="24"/>
        </w:rPr>
        <w:t>–</w:t>
      </w:r>
      <w:r w:rsidR="004425BB">
        <w:rPr>
          <w:szCs w:val="24"/>
        </w:rPr>
        <w:t>15</w:t>
      </w:r>
      <w:r w:rsidR="004425BB" w:rsidRPr="004425BB">
        <w:rPr>
          <w:szCs w:val="24"/>
          <w:vertAlign w:val="superscript"/>
        </w:rPr>
        <w:t>th</w:t>
      </w:r>
      <w:r w:rsidR="004425BB">
        <w:rPr>
          <w:szCs w:val="24"/>
        </w:rPr>
        <w:t xml:space="preserve"> c.; Genesis–Exodus)</w:t>
      </w:r>
      <w:r w:rsidR="00EE35DF">
        <w:rPr>
          <w:szCs w:val="24"/>
        </w:rPr>
        <w:t xml:space="preserve">, </w:t>
      </w:r>
      <w:r w:rsidR="00EE35DF" w:rsidRPr="00EE35DF">
        <w:rPr>
          <w:szCs w:val="24"/>
        </w:rPr>
        <w:t>F 156</w:t>
      </w:r>
    </w:p>
    <w:p w14:paraId="090987D4" w14:textId="12C9CE2A" w:rsidR="00092DF5" w:rsidRDefault="00092DF5" w:rsidP="00046656">
      <w:pPr>
        <w:ind w:left="720" w:hanging="360"/>
        <w:rPr>
          <w:szCs w:val="24"/>
        </w:rPr>
      </w:pPr>
      <w:r>
        <w:rPr>
          <w:szCs w:val="24"/>
        </w:rPr>
        <w:t>6</w:t>
      </w:r>
      <w:r w:rsidR="004425BB">
        <w:rPr>
          <w:szCs w:val="24"/>
        </w:rPr>
        <w:tab/>
      </w:r>
      <w:r w:rsidR="004425BB" w:rsidRPr="004425BB">
        <w:rPr>
          <w:szCs w:val="24"/>
        </w:rPr>
        <w:t xml:space="preserve">Vatican Library, </w:t>
      </w:r>
      <w:r w:rsidR="004425BB">
        <w:rPr>
          <w:szCs w:val="24"/>
        </w:rPr>
        <w:t xml:space="preserve">Ms. </w:t>
      </w:r>
      <w:proofErr w:type="spellStart"/>
      <w:r w:rsidR="004425BB" w:rsidRPr="00FF118A">
        <w:rPr>
          <w:rFonts w:ascii="David" w:hAnsi="David"/>
        </w:rPr>
        <w:t>ebr</w:t>
      </w:r>
      <w:proofErr w:type="spellEnd"/>
      <w:r w:rsidR="004425BB" w:rsidRPr="00FF118A">
        <w:rPr>
          <w:rFonts w:ascii="David" w:hAnsi="David"/>
        </w:rPr>
        <w:t xml:space="preserve">. </w:t>
      </w:r>
      <w:r w:rsidR="004425BB">
        <w:rPr>
          <w:rFonts w:ascii="David" w:hAnsi="David"/>
        </w:rPr>
        <w:t>64</w:t>
      </w:r>
      <w:r w:rsidR="004425BB">
        <w:rPr>
          <w:szCs w:val="24"/>
        </w:rPr>
        <w:t xml:space="preserve"> (16</w:t>
      </w:r>
      <w:r w:rsidR="004425BB" w:rsidRPr="004425BB">
        <w:rPr>
          <w:szCs w:val="24"/>
          <w:vertAlign w:val="superscript"/>
        </w:rPr>
        <w:t>th</w:t>
      </w:r>
      <w:r w:rsidR="004425BB">
        <w:rPr>
          <w:szCs w:val="24"/>
        </w:rPr>
        <w:t xml:space="preserve"> c.; Genesis–Exodus)</w:t>
      </w:r>
    </w:p>
    <w:p w14:paraId="5587D7B8" w14:textId="3B16A275" w:rsidR="00092DF5" w:rsidRDefault="00092DF5" w:rsidP="00046656">
      <w:pPr>
        <w:ind w:left="720" w:hanging="360"/>
        <w:rPr>
          <w:szCs w:val="24"/>
        </w:rPr>
      </w:pPr>
      <w:r>
        <w:rPr>
          <w:szCs w:val="24"/>
        </w:rPr>
        <w:t>7</w:t>
      </w:r>
      <w:r>
        <w:rPr>
          <w:szCs w:val="24"/>
        </w:rPr>
        <w:tab/>
      </w:r>
      <w:r w:rsidR="00AD3E9D" w:rsidRPr="00AD3E9D">
        <w:rPr>
          <w:szCs w:val="24"/>
        </w:rPr>
        <w:t>British Library, London, Harley 5503</w:t>
      </w:r>
      <w:r w:rsidR="00AD3E9D">
        <w:rPr>
          <w:szCs w:val="24"/>
        </w:rPr>
        <w:t xml:space="preserve"> (1472), </w:t>
      </w:r>
      <w:r w:rsidR="00AD3E9D" w:rsidRPr="00AD3E9D">
        <w:rPr>
          <w:szCs w:val="24"/>
        </w:rPr>
        <w:t>MSS-D 6948, F 4863</w:t>
      </w:r>
    </w:p>
    <w:p w14:paraId="6836CFCB" w14:textId="37430276" w:rsidR="00092DF5" w:rsidRDefault="00092DF5" w:rsidP="00046656">
      <w:pPr>
        <w:ind w:left="720" w:hanging="360"/>
        <w:rPr>
          <w:szCs w:val="24"/>
        </w:rPr>
      </w:pPr>
      <w:r>
        <w:rPr>
          <w:szCs w:val="24"/>
        </w:rPr>
        <w:t>8</w:t>
      </w:r>
      <w:r>
        <w:rPr>
          <w:szCs w:val="24"/>
        </w:rPr>
        <w:tab/>
      </w:r>
      <w:r w:rsidR="00AD3E9D" w:rsidRPr="00AD3E9D">
        <w:rPr>
          <w:szCs w:val="24"/>
        </w:rPr>
        <w:t>British Library, London, Harley 550</w:t>
      </w:r>
      <w:r w:rsidR="00AD3E9D">
        <w:rPr>
          <w:szCs w:val="24"/>
        </w:rPr>
        <w:t>4 (15</w:t>
      </w:r>
      <w:r w:rsidR="00AD3E9D" w:rsidRPr="00AD3E9D">
        <w:rPr>
          <w:szCs w:val="24"/>
          <w:vertAlign w:val="superscript"/>
        </w:rPr>
        <w:t>th</w:t>
      </w:r>
      <w:r w:rsidR="00AD3E9D">
        <w:rPr>
          <w:szCs w:val="24"/>
        </w:rPr>
        <w:t xml:space="preserve"> c.), </w:t>
      </w:r>
      <w:r w:rsidR="00AD3E9D" w:rsidRPr="00AD3E9D">
        <w:rPr>
          <w:szCs w:val="24"/>
        </w:rPr>
        <w:t>F 4864, MSS-D 6951</w:t>
      </w:r>
    </w:p>
    <w:p w14:paraId="7C4A5F79" w14:textId="3679A938" w:rsidR="00092DF5" w:rsidRDefault="00092DF5" w:rsidP="00046656">
      <w:pPr>
        <w:ind w:left="720" w:hanging="360"/>
        <w:rPr>
          <w:szCs w:val="24"/>
        </w:rPr>
      </w:pPr>
      <w:r>
        <w:rPr>
          <w:szCs w:val="24"/>
        </w:rPr>
        <w:t>9</w:t>
      </w:r>
      <w:r>
        <w:rPr>
          <w:szCs w:val="24"/>
        </w:rPr>
        <w:tab/>
      </w:r>
      <w:r w:rsidR="00F24D3C" w:rsidRPr="00AD3E9D">
        <w:rPr>
          <w:szCs w:val="24"/>
        </w:rPr>
        <w:t>British Library, London, Harley 5</w:t>
      </w:r>
      <w:r w:rsidR="00F24D3C">
        <w:rPr>
          <w:szCs w:val="24"/>
        </w:rPr>
        <w:t>703 (14</w:t>
      </w:r>
      <w:r w:rsidR="00F24D3C" w:rsidRPr="00F24D3C">
        <w:rPr>
          <w:szCs w:val="24"/>
          <w:vertAlign w:val="superscript"/>
        </w:rPr>
        <w:t>th</w:t>
      </w:r>
      <w:r w:rsidR="00E8625D">
        <w:rPr>
          <w:szCs w:val="24"/>
        </w:rPr>
        <w:t>–</w:t>
      </w:r>
      <w:r w:rsidR="00F24D3C">
        <w:rPr>
          <w:szCs w:val="24"/>
        </w:rPr>
        <w:t>15</w:t>
      </w:r>
      <w:r w:rsidR="00F24D3C" w:rsidRPr="00AD3E9D">
        <w:rPr>
          <w:szCs w:val="24"/>
          <w:vertAlign w:val="superscript"/>
        </w:rPr>
        <w:t>th</w:t>
      </w:r>
      <w:r w:rsidR="00F24D3C">
        <w:rPr>
          <w:szCs w:val="24"/>
        </w:rPr>
        <w:t xml:space="preserve"> c.), </w:t>
      </w:r>
      <w:r w:rsidR="00790365" w:rsidRPr="00790365">
        <w:rPr>
          <w:szCs w:val="24"/>
        </w:rPr>
        <w:t>F 4871, MSS-D 6947</w:t>
      </w:r>
    </w:p>
    <w:p w14:paraId="352ADEB9" w14:textId="6A8CCCDF" w:rsidR="00902936" w:rsidRDefault="00092DF5" w:rsidP="00046656">
      <w:pPr>
        <w:ind w:left="720" w:hanging="360"/>
        <w:rPr>
          <w:szCs w:val="24"/>
        </w:rPr>
      </w:pPr>
      <w:r>
        <w:rPr>
          <w:szCs w:val="24"/>
        </w:rPr>
        <w:t>10</w:t>
      </w:r>
      <w:r>
        <w:rPr>
          <w:szCs w:val="24"/>
        </w:rPr>
        <w:tab/>
      </w:r>
      <w:r w:rsidR="00902936" w:rsidRPr="00AD3E9D">
        <w:rPr>
          <w:szCs w:val="24"/>
        </w:rPr>
        <w:t xml:space="preserve">British Library, London, Harley </w:t>
      </w:r>
      <w:r w:rsidR="00902936">
        <w:rPr>
          <w:szCs w:val="24"/>
        </w:rPr>
        <w:t>7638 (15</w:t>
      </w:r>
      <w:r w:rsidR="00902936" w:rsidRPr="00AD3E9D">
        <w:rPr>
          <w:szCs w:val="24"/>
          <w:vertAlign w:val="superscript"/>
        </w:rPr>
        <w:t>th</w:t>
      </w:r>
      <w:r w:rsidR="00902936">
        <w:rPr>
          <w:szCs w:val="24"/>
        </w:rPr>
        <w:t xml:space="preserve"> c.), </w:t>
      </w:r>
      <w:r w:rsidR="00902936" w:rsidRPr="00902936">
        <w:rPr>
          <w:szCs w:val="24"/>
        </w:rPr>
        <w:t>F 4860, MSS-D 6950</w:t>
      </w:r>
    </w:p>
    <w:p w14:paraId="737D2D12" w14:textId="083EEEE7" w:rsidR="00092DF5" w:rsidRDefault="00092DF5" w:rsidP="00046656">
      <w:pPr>
        <w:ind w:left="720" w:hanging="360"/>
        <w:rPr>
          <w:szCs w:val="24"/>
        </w:rPr>
      </w:pPr>
      <w:r>
        <w:rPr>
          <w:szCs w:val="24"/>
        </w:rPr>
        <w:t>11</w:t>
      </w:r>
      <w:r>
        <w:rPr>
          <w:szCs w:val="24"/>
        </w:rPr>
        <w:tab/>
      </w:r>
      <w:r w:rsidR="00973671" w:rsidRPr="00AD3E9D">
        <w:rPr>
          <w:szCs w:val="24"/>
        </w:rPr>
        <w:t xml:space="preserve">British Library, London, </w:t>
      </w:r>
      <w:r w:rsidR="00973671" w:rsidRPr="00973671">
        <w:rPr>
          <w:szCs w:val="24"/>
        </w:rPr>
        <w:t xml:space="preserve">Add. 18731 </w:t>
      </w:r>
      <w:r w:rsidR="00973671">
        <w:rPr>
          <w:szCs w:val="24"/>
        </w:rPr>
        <w:t xml:space="preserve">(1491), </w:t>
      </w:r>
      <w:r w:rsidR="00973671" w:rsidRPr="00973671">
        <w:rPr>
          <w:szCs w:val="24"/>
        </w:rPr>
        <w:t>F 4995, MSS-D 6949</w:t>
      </w:r>
    </w:p>
    <w:p w14:paraId="2436FF88" w14:textId="7F3E296C" w:rsidR="00092DF5" w:rsidRDefault="00092DF5" w:rsidP="00046656">
      <w:pPr>
        <w:ind w:left="720" w:hanging="360"/>
        <w:rPr>
          <w:szCs w:val="24"/>
        </w:rPr>
      </w:pPr>
      <w:r w:rsidRPr="00AA68F5">
        <w:rPr>
          <w:szCs w:val="24"/>
        </w:rPr>
        <w:t>12</w:t>
      </w:r>
      <w:r>
        <w:rPr>
          <w:szCs w:val="24"/>
        </w:rPr>
        <w:tab/>
      </w:r>
      <w:r w:rsidR="00AA68F5" w:rsidRPr="00AA68F5">
        <w:rPr>
          <w:szCs w:val="24"/>
        </w:rPr>
        <w:t>Wineman, David Raphael, London, England Ms. 1</w:t>
      </w:r>
      <w:r w:rsidR="00AA68F5">
        <w:rPr>
          <w:szCs w:val="24"/>
        </w:rPr>
        <w:t xml:space="preserve"> (14</w:t>
      </w:r>
      <w:r w:rsidR="00AA68F5" w:rsidRPr="00AA68F5">
        <w:rPr>
          <w:szCs w:val="24"/>
          <w:vertAlign w:val="superscript"/>
        </w:rPr>
        <w:t>th</w:t>
      </w:r>
      <w:r w:rsidR="00AA68F5">
        <w:rPr>
          <w:szCs w:val="24"/>
        </w:rPr>
        <w:t xml:space="preserve"> c.), </w:t>
      </w:r>
      <w:r w:rsidR="00AA68F5" w:rsidRPr="00AA68F5">
        <w:rPr>
          <w:szCs w:val="24"/>
        </w:rPr>
        <w:t>F 41386</w:t>
      </w:r>
    </w:p>
    <w:p w14:paraId="6CF5BEC6" w14:textId="48D99801" w:rsidR="00092DF5" w:rsidRDefault="00092DF5" w:rsidP="00046656">
      <w:pPr>
        <w:ind w:left="720" w:hanging="360"/>
        <w:rPr>
          <w:szCs w:val="24"/>
        </w:rPr>
      </w:pPr>
      <w:r>
        <w:rPr>
          <w:szCs w:val="24"/>
        </w:rPr>
        <w:t>13</w:t>
      </w:r>
      <w:r>
        <w:rPr>
          <w:szCs w:val="24"/>
        </w:rPr>
        <w:tab/>
      </w:r>
      <w:r w:rsidR="001B59B2" w:rsidRPr="001B59B2">
        <w:rPr>
          <w:szCs w:val="24"/>
        </w:rPr>
        <w:t>Leipzig University Library, Ms. B.H. fol. 20</w:t>
      </w:r>
      <w:r w:rsidR="001B59B2">
        <w:rPr>
          <w:szCs w:val="24"/>
        </w:rPr>
        <w:t xml:space="preserve"> (1469), </w:t>
      </w:r>
      <w:r w:rsidR="001B59B2" w:rsidRPr="001B59B2">
        <w:rPr>
          <w:szCs w:val="24"/>
        </w:rPr>
        <w:t>F 74932</w:t>
      </w:r>
    </w:p>
    <w:p w14:paraId="2AA49EE1" w14:textId="4311445F" w:rsidR="00092DF5" w:rsidRDefault="00092DF5" w:rsidP="00046656">
      <w:pPr>
        <w:ind w:left="720" w:hanging="360"/>
        <w:rPr>
          <w:szCs w:val="24"/>
        </w:rPr>
      </w:pPr>
      <w:r>
        <w:rPr>
          <w:szCs w:val="24"/>
        </w:rPr>
        <w:t>14</w:t>
      </w:r>
      <w:r>
        <w:rPr>
          <w:szCs w:val="24"/>
        </w:rPr>
        <w:tab/>
      </w:r>
      <w:r w:rsidR="006A6BC9" w:rsidRPr="006A6BC9">
        <w:rPr>
          <w:szCs w:val="24"/>
        </w:rPr>
        <w:t xml:space="preserve">Bavarian State Library, Munich, </w:t>
      </w:r>
      <w:proofErr w:type="spellStart"/>
      <w:r w:rsidR="006A6BC9" w:rsidRPr="006A6BC9">
        <w:rPr>
          <w:szCs w:val="24"/>
        </w:rPr>
        <w:t>Cod.hebr</w:t>
      </w:r>
      <w:proofErr w:type="spellEnd"/>
      <w:r w:rsidR="006A6BC9" w:rsidRPr="006A6BC9">
        <w:rPr>
          <w:szCs w:val="24"/>
        </w:rPr>
        <w:t>. 113</w:t>
      </w:r>
      <w:r w:rsidR="00FF2B8D">
        <w:rPr>
          <w:szCs w:val="24"/>
        </w:rPr>
        <w:t xml:space="preserve"> (15</w:t>
      </w:r>
      <w:r w:rsidR="00FF2B8D" w:rsidRPr="00FF2B8D">
        <w:rPr>
          <w:szCs w:val="24"/>
          <w:vertAlign w:val="superscript"/>
        </w:rPr>
        <w:t>th</w:t>
      </w:r>
      <w:r w:rsidR="00FF2B8D">
        <w:rPr>
          <w:szCs w:val="24"/>
        </w:rPr>
        <w:t xml:space="preserve"> c.; Leviticus</w:t>
      </w:r>
      <w:r w:rsidR="00E8625D">
        <w:rPr>
          <w:szCs w:val="24"/>
        </w:rPr>
        <w:t>–</w:t>
      </w:r>
      <w:r w:rsidR="00FF2B8D">
        <w:rPr>
          <w:szCs w:val="24"/>
        </w:rPr>
        <w:t xml:space="preserve">Deuteronomy), </w:t>
      </w:r>
      <w:r w:rsidR="00FF2B8D" w:rsidRPr="00FF2B8D">
        <w:rPr>
          <w:szCs w:val="24"/>
        </w:rPr>
        <w:t>F 1160</w:t>
      </w:r>
    </w:p>
    <w:p w14:paraId="086FD56A" w14:textId="1F2B1706" w:rsidR="00092DF5" w:rsidRDefault="00092DF5" w:rsidP="00046656">
      <w:pPr>
        <w:ind w:left="720" w:hanging="360"/>
        <w:rPr>
          <w:szCs w:val="24"/>
        </w:rPr>
      </w:pPr>
      <w:r>
        <w:rPr>
          <w:szCs w:val="24"/>
        </w:rPr>
        <w:lastRenderedPageBreak/>
        <w:t>15</w:t>
      </w:r>
      <w:r>
        <w:rPr>
          <w:szCs w:val="24"/>
        </w:rPr>
        <w:tab/>
      </w:r>
      <w:r w:rsidR="00FF2B8D" w:rsidRPr="006A6BC9">
        <w:rPr>
          <w:szCs w:val="24"/>
        </w:rPr>
        <w:t xml:space="preserve">Bavarian State Library, Munich, </w:t>
      </w:r>
      <w:proofErr w:type="spellStart"/>
      <w:r w:rsidR="00FF2B8D" w:rsidRPr="006A6BC9">
        <w:rPr>
          <w:szCs w:val="24"/>
        </w:rPr>
        <w:t>Cod.hebr</w:t>
      </w:r>
      <w:proofErr w:type="spellEnd"/>
      <w:r w:rsidR="00FF2B8D" w:rsidRPr="006A6BC9">
        <w:rPr>
          <w:szCs w:val="24"/>
        </w:rPr>
        <w:t xml:space="preserve">. </w:t>
      </w:r>
      <w:r w:rsidR="00FF2B8D">
        <w:rPr>
          <w:szCs w:val="24"/>
        </w:rPr>
        <w:t>137 (1</w:t>
      </w:r>
      <w:r w:rsidR="00C27362">
        <w:rPr>
          <w:szCs w:val="24"/>
        </w:rPr>
        <w:t>4</w:t>
      </w:r>
      <w:r w:rsidR="00FF2B8D" w:rsidRPr="00FF2B8D">
        <w:rPr>
          <w:szCs w:val="24"/>
          <w:vertAlign w:val="superscript"/>
        </w:rPr>
        <w:t>th</w:t>
      </w:r>
      <w:r w:rsidR="00FF2B8D">
        <w:rPr>
          <w:szCs w:val="24"/>
        </w:rPr>
        <w:t xml:space="preserve"> </w:t>
      </w:r>
      <w:r w:rsidR="00C27362">
        <w:rPr>
          <w:szCs w:val="24"/>
        </w:rPr>
        <w:t>c.; Leviticus</w:t>
      </w:r>
      <w:r w:rsidR="00E8625D">
        <w:rPr>
          <w:szCs w:val="24"/>
        </w:rPr>
        <w:t>–</w:t>
      </w:r>
      <w:r w:rsidR="00C27362">
        <w:rPr>
          <w:szCs w:val="24"/>
        </w:rPr>
        <w:t>Deuteronomy</w:t>
      </w:r>
      <w:r w:rsidR="00FF2B8D">
        <w:rPr>
          <w:szCs w:val="24"/>
        </w:rPr>
        <w:t xml:space="preserve">), </w:t>
      </w:r>
      <w:r w:rsidR="00FF2B8D" w:rsidRPr="00FF2B8D">
        <w:rPr>
          <w:szCs w:val="24"/>
        </w:rPr>
        <w:t>F 11</w:t>
      </w:r>
      <w:r w:rsidR="00C27362">
        <w:rPr>
          <w:szCs w:val="24"/>
        </w:rPr>
        <w:t>87</w:t>
      </w:r>
    </w:p>
    <w:p w14:paraId="455AF569" w14:textId="653AE719" w:rsidR="00092DF5" w:rsidRDefault="00092DF5" w:rsidP="00046656">
      <w:pPr>
        <w:ind w:left="720" w:hanging="360"/>
        <w:rPr>
          <w:szCs w:val="24"/>
        </w:rPr>
      </w:pPr>
      <w:r>
        <w:rPr>
          <w:szCs w:val="24"/>
        </w:rPr>
        <w:t>16</w:t>
      </w:r>
      <w:r>
        <w:rPr>
          <w:szCs w:val="24"/>
        </w:rPr>
        <w:tab/>
      </w:r>
      <w:r w:rsidR="00FF2B8D" w:rsidRPr="006A6BC9">
        <w:rPr>
          <w:szCs w:val="24"/>
        </w:rPr>
        <w:t xml:space="preserve">Bavarian State Library, Munich, </w:t>
      </w:r>
      <w:proofErr w:type="spellStart"/>
      <w:r w:rsidR="00FF2B8D" w:rsidRPr="006A6BC9">
        <w:rPr>
          <w:szCs w:val="24"/>
        </w:rPr>
        <w:t>Cod.hebr</w:t>
      </w:r>
      <w:proofErr w:type="spellEnd"/>
      <w:r w:rsidR="00FF2B8D" w:rsidRPr="006A6BC9">
        <w:rPr>
          <w:szCs w:val="24"/>
        </w:rPr>
        <w:t xml:space="preserve">. </w:t>
      </w:r>
      <w:r w:rsidR="00FF2B8D">
        <w:rPr>
          <w:szCs w:val="24"/>
        </w:rPr>
        <w:t>138 (</w:t>
      </w:r>
      <w:r w:rsidR="00C27362">
        <w:rPr>
          <w:szCs w:val="24"/>
        </w:rPr>
        <w:t>14</w:t>
      </w:r>
      <w:r w:rsidR="00C27362" w:rsidRPr="00FF2B8D">
        <w:rPr>
          <w:szCs w:val="24"/>
          <w:vertAlign w:val="superscript"/>
        </w:rPr>
        <w:t>th</w:t>
      </w:r>
      <w:r w:rsidR="00C27362">
        <w:rPr>
          <w:szCs w:val="24"/>
        </w:rPr>
        <w:t xml:space="preserve"> c.; Genesis</w:t>
      </w:r>
      <w:r w:rsidR="00E8625D">
        <w:rPr>
          <w:szCs w:val="24"/>
        </w:rPr>
        <w:t>–</w:t>
      </w:r>
      <w:r w:rsidR="00C27362">
        <w:rPr>
          <w:szCs w:val="24"/>
        </w:rPr>
        <w:t>Exodus</w:t>
      </w:r>
      <w:r w:rsidR="00FF2B8D">
        <w:rPr>
          <w:szCs w:val="24"/>
        </w:rPr>
        <w:t xml:space="preserve">), </w:t>
      </w:r>
      <w:r w:rsidR="00FF2B8D" w:rsidRPr="00FF2B8D">
        <w:rPr>
          <w:szCs w:val="24"/>
        </w:rPr>
        <w:t>F 11</w:t>
      </w:r>
      <w:r w:rsidR="00C27362">
        <w:rPr>
          <w:szCs w:val="24"/>
        </w:rPr>
        <w:t>88</w:t>
      </w:r>
    </w:p>
    <w:p w14:paraId="4D8595EF" w14:textId="3B409BFD" w:rsidR="00092DF5" w:rsidRDefault="00092DF5" w:rsidP="00046656">
      <w:pPr>
        <w:ind w:left="720" w:hanging="360"/>
        <w:rPr>
          <w:szCs w:val="24"/>
        </w:rPr>
      </w:pPr>
      <w:r>
        <w:rPr>
          <w:szCs w:val="24"/>
        </w:rPr>
        <w:t>17</w:t>
      </w:r>
      <w:r>
        <w:rPr>
          <w:szCs w:val="24"/>
        </w:rPr>
        <w:tab/>
      </w:r>
      <w:r w:rsidR="00FF2B8D" w:rsidRPr="006A6BC9">
        <w:rPr>
          <w:szCs w:val="24"/>
        </w:rPr>
        <w:t xml:space="preserve">Bavarian State Library, Munich, </w:t>
      </w:r>
      <w:proofErr w:type="spellStart"/>
      <w:r w:rsidR="00FF2B8D" w:rsidRPr="006A6BC9">
        <w:rPr>
          <w:szCs w:val="24"/>
        </w:rPr>
        <w:t>Cod.hebr</w:t>
      </w:r>
      <w:proofErr w:type="spellEnd"/>
      <w:r w:rsidR="00FF2B8D" w:rsidRPr="006A6BC9">
        <w:rPr>
          <w:szCs w:val="24"/>
        </w:rPr>
        <w:t xml:space="preserve">. </w:t>
      </w:r>
      <w:r w:rsidR="00FF2B8D">
        <w:rPr>
          <w:szCs w:val="24"/>
        </w:rPr>
        <w:t>257 (</w:t>
      </w:r>
      <w:r w:rsidR="00AA272B">
        <w:rPr>
          <w:szCs w:val="24"/>
        </w:rPr>
        <w:t>15</w:t>
      </w:r>
      <w:r w:rsidR="00AA272B" w:rsidRPr="00FF2B8D">
        <w:rPr>
          <w:szCs w:val="24"/>
          <w:vertAlign w:val="superscript"/>
        </w:rPr>
        <w:t>th</w:t>
      </w:r>
      <w:r w:rsidR="00AA272B">
        <w:rPr>
          <w:szCs w:val="24"/>
        </w:rPr>
        <w:t xml:space="preserve"> c.; Leviticus</w:t>
      </w:r>
      <w:r w:rsidR="00E8625D">
        <w:rPr>
          <w:szCs w:val="24"/>
        </w:rPr>
        <w:t>–</w:t>
      </w:r>
      <w:r w:rsidR="00AA272B">
        <w:rPr>
          <w:szCs w:val="24"/>
        </w:rPr>
        <w:t>Deuteronomy</w:t>
      </w:r>
      <w:r w:rsidR="00FF2B8D">
        <w:rPr>
          <w:szCs w:val="24"/>
        </w:rPr>
        <w:t xml:space="preserve">), </w:t>
      </w:r>
      <w:r w:rsidR="00FF2B8D" w:rsidRPr="00FF2B8D">
        <w:rPr>
          <w:szCs w:val="24"/>
        </w:rPr>
        <w:t>F 11</w:t>
      </w:r>
      <w:r w:rsidR="00AA272B">
        <w:rPr>
          <w:szCs w:val="24"/>
        </w:rPr>
        <w:t>84</w:t>
      </w:r>
    </w:p>
    <w:p w14:paraId="18D5D508" w14:textId="6ACE00E3" w:rsidR="00092DF5" w:rsidRDefault="00092DF5" w:rsidP="00046656">
      <w:pPr>
        <w:ind w:left="720" w:hanging="360"/>
        <w:rPr>
          <w:szCs w:val="24"/>
        </w:rPr>
      </w:pPr>
      <w:r>
        <w:rPr>
          <w:szCs w:val="24"/>
        </w:rPr>
        <w:t>18</w:t>
      </w:r>
      <w:r>
        <w:rPr>
          <w:szCs w:val="24"/>
        </w:rPr>
        <w:tab/>
      </w:r>
      <w:r w:rsidR="00FF2B8D" w:rsidRPr="006A6BC9">
        <w:rPr>
          <w:szCs w:val="24"/>
        </w:rPr>
        <w:t xml:space="preserve">Bavarian State Library, Munich, </w:t>
      </w:r>
      <w:proofErr w:type="spellStart"/>
      <w:r w:rsidR="00FF2B8D" w:rsidRPr="006A6BC9">
        <w:rPr>
          <w:szCs w:val="24"/>
        </w:rPr>
        <w:t>Cod.hebr</w:t>
      </w:r>
      <w:proofErr w:type="spellEnd"/>
      <w:r w:rsidR="00FF2B8D" w:rsidRPr="006A6BC9">
        <w:rPr>
          <w:szCs w:val="24"/>
        </w:rPr>
        <w:t xml:space="preserve">. </w:t>
      </w:r>
      <w:r w:rsidR="00FF2B8D">
        <w:rPr>
          <w:szCs w:val="24"/>
        </w:rPr>
        <w:t>362 (</w:t>
      </w:r>
      <w:r w:rsidR="00AA272B">
        <w:rPr>
          <w:szCs w:val="24"/>
        </w:rPr>
        <w:t>1471</w:t>
      </w:r>
      <w:r w:rsidR="00FF2B8D">
        <w:rPr>
          <w:szCs w:val="24"/>
        </w:rPr>
        <w:t xml:space="preserve">), </w:t>
      </w:r>
      <w:r w:rsidR="00AA272B" w:rsidRPr="00AA272B">
        <w:rPr>
          <w:szCs w:val="24"/>
        </w:rPr>
        <w:t>F 1634</w:t>
      </w:r>
    </w:p>
    <w:p w14:paraId="5E5A5A43" w14:textId="09EBCD4D" w:rsidR="00092DF5" w:rsidRDefault="00092DF5" w:rsidP="00046656">
      <w:pPr>
        <w:ind w:left="720" w:hanging="360"/>
        <w:rPr>
          <w:szCs w:val="24"/>
        </w:rPr>
      </w:pPr>
      <w:r>
        <w:rPr>
          <w:szCs w:val="24"/>
        </w:rPr>
        <w:t>19</w:t>
      </w:r>
      <w:r>
        <w:rPr>
          <w:szCs w:val="24"/>
        </w:rPr>
        <w:tab/>
      </w:r>
      <w:r w:rsidR="00DF5590" w:rsidRPr="00DF5590">
        <w:rPr>
          <w:szCs w:val="24"/>
        </w:rPr>
        <w:t>Jewish Theological Seminary of America, New York, Ms. 540</w:t>
      </w:r>
      <w:r w:rsidR="008F6CAE">
        <w:rPr>
          <w:szCs w:val="24"/>
        </w:rPr>
        <w:t xml:space="preserve"> (15</w:t>
      </w:r>
      <w:r w:rsidR="008F6CAE" w:rsidRPr="008F6CAE">
        <w:rPr>
          <w:szCs w:val="24"/>
          <w:vertAlign w:val="superscript"/>
        </w:rPr>
        <w:t>th</w:t>
      </w:r>
      <w:r w:rsidR="008F6CAE">
        <w:rPr>
          <w:szCs w:val="24"/>
        </w:rPr>
        <w:t xml:space="preserve"> c.), </w:t>
      </w:r>
      <w:r w:rsidR="008F6CAE" w:rsidRPr="008F6CAE">
        <w:rPr>
          <w:szCs w:val="24"/>
        </w:rPr>
        <w:t>F 23647, MSS-D 4012</w:t>
      </w:r>
    </w:p>
    <w:p w14:paraId="4B45ABAF" w14:textId="336B655C" w:rsidR="00092DF5" w:rsidRDefault="00092DF5" w:rsidP="00046656">
      <w:pPr>
        <w:ind w:left="720" w:hanging="360"/>
        <w:rPr>
          <w:szCs w:val="24"/>
        </w:rPr>
      </w:pPr>
      <w:r>
        <w:rPr>
          <w:szCs w:val="24"/>
        </w:rPr>
        <w:t>20</w:t>
      </w:r>
      <w:r>
        <w:rPr>
          <w:szCs w:val="24"/>
        </w:rPr>
        <w:tab/>
      </w:r>
      <w:r w:rsidR="008F6CAE" w:rsidRPr="00DF5590">
        <w:rPr>
          <w:szCs w:val="24"/>
        </w:rPr>
        <w:t xml:space="preserve">Jewish Theological Seminary of America, New York, Ms. </w:t>
      </w:r>
      <w:r w:rsidR="008F6CAE">
        <w:rPr>
          <w:szCs w:val="24"/>
        </w:rPr>
        <w:t>987 (15</w:t>
      </w:r>
      <w:r w:rsidR="008F6CAE" w:rsidRPr="008F6CAE">
        <w:rPr>
          <w:szCs w:val="24"/>
          <w:vertAlign w:val="superscript"/>
        </w:rPr>
        <w:t>th</w:t>
      </w:r>
      <w:r w:rsidR="008F6CAE">
        <w:rPr>
          <w:szCs w:val="24"/>
        </w:rPr>
        <w:t xml:space="preserve"> c.), </w:t>
      </w:r>
      <w:r w:rsidR="008F6CAE" w:rsidRPr="008F6CAE">
        <w:rPr>
          <w:szCs w:val="24"/>
        </w:rPr>
        <w:t>F 24093</w:t>
      </w:r>
    </w:p>
    <w:p w14:paraId="4AD82F44" w14:textId="614AF1B7" w:rsidR="00092DF5" w:rsidRDefault="00092DF5" w:rsidP="00046656">
      <w:pPr>
        <w:ind w:left="720" w:hanging="360"/>
        <w:rPr>
          <w:szCs w:val="24"/>
        </w:rPr>
      </w:pPr>
      <w:r>
        <w:rPr>
          <w:szCs w:val="24"/>
        </w:rPr>
        <w:t>21</w:t>
      </w:r>
      <w:r>
        <w:rPr>
          <w:szCs w:val="24"/>
        </w:rPr>
        <w:tab/>
      </w:r>
      <w:r w:rsidR="008F6CAE" w:rsidRPr="00DF5590">
        <w:rPr>
          <w:szCs w:val="24"/>
        </w:rPr>
        <w:t xml:space="preserve">Jewish Theological Seminary of America, New York, Ms. </w:t>
      </w:r>
      <w:r w:rsidR="008F6CAE">
        <w:rPr>
          <w:szCs w:val="24"/>
        </w:rPr>
        <w:t>988 (15</w:t>
      </w:r>
      <w:r w:rsidR="008F6CAE" w:rsidRPr="008F6CAE">
        <w:rPr>
          <w:szCs w:val="24"/>
          <w:vertAlign w:val="superscript"/>
        </w:rPr>
        <w:t>th</w:t>
      </w:r>
      <w:r w:rsidR="00E8625D">
        <w:rPr>
          <w:szCs w:val="24"/>
        </w:rPr>
        <w:t>–</w:t>
      </w:r>
      <w:r w:rsidR="008F6CAE">
        <w:rPr>
          <w:szCs w:val="24"/>
        </w:rPr>
        <w:t>16</w:t>
      </w:r>
      <w:r w:rsidR="008F6CAE" w:rsidRPr="008F6CAE">
        <w:rPr>
          <w:szCs w:val="24"/>
          <w:vertAlign w:val="superscript"/>
        </w:rPr>
        <w:t>th</w:t>
      </w:r>
      <w:r w:rsidR="008F6CAE">
        <w:rPr>
          <w:szCs w:val="24"/>
        </w:rPr>
        <w:t xml:space="preserve"> c.), </w:t>
      </w:r>
      <w:r w:rsidR="008F6CAE" w:rsidRPr="008F6CAE">
        <w:rPr>
          <w:szCs w:val="24"/>
        </w:rPr>
        <w:t>F 24094</w:t>
      </w:r>
    </w:p>
    <w:p w14:paraId="629A239C" w14:textId="7CE51FCC" w:rsidR="00092DF5" w:rsidRDefault="00092DF5" w:rsidP="00046656">
      <w:pPr>
        <w:ind w:left="720" w:hanging="360"/>
        <w:rPr>
          <w:szCs w:val="24"/>
        </w:rPr>
      </w:pPr>
      <w:r>
        <w:rPr>
          <w:szCs w:val="24"/>
        </w:rPr>
        <w:t>22</w:t>
      </w:r>
      <w:r>
        <w:rPr>
          <w:szCs w:val="24"/>
        </w:rPr>
        <w:tab/>
      </w:r>
      <w:r w:rsidR="008F6CAE" w:rsidRPr="00DF5590">
        <w:rPr>
          <w:szCs w:val="24"/>
        </w:rPr>
        <w:t xml:space="preserve">Jewish Theological Seminary of America, New York, Ms. </w:t>
      </w:r>
      <w:r w:rsidR="008F6CAE">
        <w:rPr>
          <w:szCs w:val="24"/>
        </w:rPr>
        <w:t>989 (1490</w:t>
      </w:r>
      <w:r w:rsidR="007F504A">
        <w:rPr>
          <w:szCs w:val="24"/>
        </w:rPr>
        <w:t>; Genesis</w:t>
      </w:r>
      <w:r w:rsidR="00E8625D">
        <w:rPr>
          <w:szCs w:val="24"/>
        </w:rPr>
        <w:t>–</w:t>
      </w:r>
      <w:r w:rsidR="007F504A">
        <w:rPr>
          <w:szCs w:val="24"/>
        </w:rPr>
        <w:t>Exodus</w:t>
      </w:r>
      <w:r w:rsidR="008F6CAE">
        <w:rPr>
          <w:szCs w:val="24"/>
        </w:rPr>
        <w:t xml:space="preserve">), </w:t>
      </w:r>
      <w:r w:rsidR="007F504A" w:rsidRPr="007F504A">
        <w:rPr>
          <w:szCs w:val="24"/>
        </w:rPr>
        <w:t>F 24095</w:t>
      </w:r>
    </w:p>
    <w:p w14:paraId="4E5504B1" w14:textId="234A4D99" w:rsidR="00092DF5" w:rsidRDefault="00092DF5" w:rsidP="00046656">
      <w:pPr>
        <w:ind w:left="720" w:hanging="360"/>
        <w:rPr>
          <w:szCs w:val="24"/>
        </w:rPr>
      </w:pPr>
      <w:r>
        <w:rPr>
          <w:szCs w:val="24"/>
        </w:rPr>
        <w:t>23</w:t>
      </w:r>
      <w:r>
        <w:rPr>
          <w:szCs w:val="24"/>
        </w:rPr>
        <w:tab/>
      </w:r>
      <w:r w:rsidR="0048174B" w:rsidRPr="0048174B">
        <w:rPr>
          <w:szCs w:val="24"/>
        </w:rPr>
        <w:t>National Library of Russia, St. Petersburg, Ms. EVR I 44</w:t>
      </w:r>
      <w:r w:rsidR="0048174B">
        <w:rPr>
          <w:szCs w:val="24"/>
        </w:rPr>
        <w:t xml:space="preserve"> (1442), </w:t>
      </w:r>
      <w:r w:rsidR="0048174B" w:rsidRPr="0048174B">
        <w:rPr>
          <w:szCs w:val="24"/>
        </w:rPr>
        <w:t>F 50878 (Reel 5)</w:t>
      </w:r>
    </w:p>
    <w:p w14:paraId="2EA1DF28" w14:textId="057E249C" w:rsidR="00092DF5" w:rsidRDefault="00092DF5" w:rsidP="00046656">
      <w:pPr>
        <w:ind w:left="720" w:hanging="360"/>
        <w:rPr>
          <w:szCs w:val="24"/>
        </w:rPr>
      </w:pPr>
      <w:r>
        <w:rPr>
          <w:szCs w:val="24"/>
        </w:rPr>
        <w:t>24</w:t>
      </w:r>
      <w:r>
        <w:rPr>
          <w:szCs w:val="24"/>
        </w:rPr>
        <w:tab/>
      </w:r>
      <w:r w:rsidR="003F4322" w:rsidRPr="0048174B">
        <w:rPr>
          <w:szCs w:val="24"/>
        </w:rPr>
        <w:t>National Library of Russia, St. Petersburg, Ms. EVR I 4</w:t>
      </w:r>
      <w:r w:rsidR="003F4322">
        <w:rPr>
          <w:szCs w:val="24"/>
        </w:rPr>
        <w:t>5 (15</w:t>
      </w:r>
      <w:r w:rsidR="003F4322" w:rsidRPr="008F6CAE">
        <w:rPr>
          <w:szCs w:val="24"/>
          <w:vertAlign w:val="superscript"/>
        </w:rPr>
        <w:t>th</w:t>
      </w:r>
      <w:r w:rsidR="00E8625D">
        <w:rPr>
          <w:szCs w:val="24"/>
        </w:rPr>
        <w:t>–</w:t>
      </w:r>
      <w:r w:rsidR="003F4322">
        <w:rPr>
          <w:szCs w:val="24"/>
        </w:rPr>
        <w:t>16</w:t>
      </w:r>
      <w:r w:rsidR="003F4322" w:rsidRPr="008F6CAE">
        <w:rPr>
          <w:szCs w:val="24"/>
          <w:vertAlign w:val="superscript"/>
        </w:rPr>
        <w:t>th</w:t>
      </w:r>
      <w:r w:rsidR="003F4322">
        <w:rPr>
          <w:szCs w:val="24"/>
        </w:rPr>
        <w:t xml:space="preserve"> c.; Genesis</w:t>
      </w:r>
      <w:r w:rsidR="00E8625D">
        <w:rPr>
          <w:szCs w:val="24"/>
        </w:rPr>
        <w:t>–</w:t>
      </w:r>
      <w:r w:rsidR="003F4322">
        <w:rPr>
          <w:szCs w:val="24"/>
        </w:rPr>
        <w:t xml:space="preserve">Exodus), </w:t>
      </w:r>
      <w:r w:rsidR="003F4322" w:rsidRPr="003F4322">
        <w:rPr>
          <w:szCs w:val="24"/>
        </w:rPr>
        <w:t>F 51098 (Reel 7)</w:t>
      </w:r>
    </w:p>
    <w:p w14:paraId="12FAC7BE" w14:textId="1FC10019" w:rsidR="00092DF5" w:rsidRDefault="00092DF5" w:rsidP="00C6265C">
      <w:pPr>
        <w:tabs>
          <w:tab w:val="left" w:pos="720"/>
          <w:tab w:val="left" w:pos="3373"/>
        </w:tabs>
        <w:ind w:left="720" w:hanging="360"/>
        <w:rPr>
          <w:szCs w:val="24"/>
        </w:rPr>
      </w:pPr>
      <w:r>
        <w:rPr>
          <w:szCs w:val="24"/>
        </w:rPr>
        <w:t>25</w:t>
      </w:r>
      <w:r>
        <w:rPr>
          <w:szCs w:val="24"/>
        </w:rPr>
        <w:tab/>
      </w:r>
      <w:r w:rsidR="00C6265C" w:rsidRPr="00C6265C">
        <w:rPr>
          <w:szCs w:val="24"/>
        </w:rPr>
        <w:t>University and State Library Fulda, Germany Ms. Qu. A 2</w:t>
      </w:r>
      <w:r w:rsidR="00C6265C">
        <w:rPr>
          <w:szCs w:val="24"/>
        </w:rPr>
        <w:t xml:space="preserve"> (14</w:t>
      </w:r>
      <w:r w:rsidR="00C6265C" w:rsidRPr="00C6265C">
        <w:rPr>
          <w:szCs w:val="24"/>
          <w:vertAlign w:val="superscript"/>
        </w:rPr>
        <w:t>th</w:t>
      </w:r>
      <w:r w:rsidR="00E8625D">
        <w:rPr>
          <w:szCs w:val="24"/>
        </w:rPr>
        <w:t>–</w:t>
      </w:r>
      <w:r w:rsidR="00C6265C">
        <w:rPr>
          <w:szCs w:val="24"/>
        </w:rPr>
        <w:t>15</w:t>
      </w:r>
      <w:r w:rsidR="00C6265C" w:rsidRPr="00C6265C">
        <w:rPr>
          <w:szCs w:val="24"/>
          <w:vertAlign w:val="superscript"/>
        </w:rPr>
        <w:t>th</w:t>
      </w:r>
      <w:r w:rsidR="00C6265C">
        <w:rPr>
          <w:szCs w:val="24"/>
        </w:rPr>
        <w:t xml:space="preserve"> c.), </w:t>
      </w:r>
      <w:r w:rsidR="00C6265C" w:rsidRPr="00C6265C">
        <w:rPr>
          <w:szCs w:val="24"/>
        </w:rPr>
        <w:t>F 2141, PH 301 (selected pages)</w:t>
      </w:r>
    </w:p>
    <w:p w14:paraId="39CD7F11" w14:textId="53CBE838" w:rsidR="00092DF5" w:rsidRDefault="00092DF5" w:rsidP="00046656">
      <w:pPr>
        <w:ind w:left="720" w:hanging="360"/>
        <w:rPr>
          <w:szCs w:val="24"/>
        </w:rPr>
      </w:pPr>
      <w:r>
        <w:rPr>
          <w:szCs w:val="24"/>
        </w:rPr>
        <w:t>26</w:t>
      </w:r>
      <w:r>
        <w:rPr>
          <w:szCs w:val="24"/>
        </w:rPr>
        <w:tab/>
      </w:r>
      <w:r w:rsidR="00A61014" w:rsidRPr="00A61014">
        <w:rPr>
          <w:szCs w:val="24"/>
        </w:rPr>
        <w:t xml:space="preserve">National Library of France, Paris, Ms. </w:t>
      </w:r>
      <w:proofErr w:type="spellStart"/>
      <w:r w:rsidR="00A61014" w:rsidRPr="00A61014">
        <w:rPr>
          <w:szCs w:val="24"/>
        </w:rPr>
        <w:t>hebr.</w:t>
      </w:r>
      <w:proofErr w:type="spellEnd"/>
      <w:r w:rsidR="00A61014" w:rsidRPr="00A61014">
        <w:rPr>
          <w:szCs w:val="24"/>
        </w:rPr>
        <w:t xml:space="preserve"> 219</w:t>
      </w:r>
      <w:r w:rsidR="00A61014">
        <w:rPr>
          <w:szCs w:val="24"/>
        </w:rPr>
        <w:t xml:space="preserve"> (14</w:t>
      </w:r>
      <w:r w:rsidR="00A61014" w:rsidRPr="00A61014">
        <w:rPr>
          <w:szCs w:val="24"/>
          <w:vertAlign w:val="superscript"/>
        </w:rPr>
        <w:t>th</w:t>
      </w:r>
      <w:r w:rsidR="00A61014">
        <w:rPr>
          <w:szCs w:val="24"/>
        </w:rPr>
        <w:t xml:space="preserve"> c.), </w:t>
      </w:r>
      <w:r w:rsidR="00A61014" w:rsidRPr="00A61014">
        <w:rPr>
          <w:szCs w:val="24"/>
        </w:rPr>
        <w:t>F 4258, MSS-D 12091</w:t>
      </w:r>
    </w:p>
    <w:p w14:paraId="1B908E1D" w14:textId="4FA4462F" w:rsidR="00092DF5" w:rsidRDefault="00092DF5" w:rsidP="00046656">
      <w:pPr>
        <w:ind w:left="720" w:hanging="360"/>
        <w:rPr>
          <w:szCs w:val="24"/>
        </w:rPr>
      </w:pPr>
      <w:r>
        <w:rPr>
          <w:szCs w:val="24"/>
        </w:rPr>
        <w:t>27</w:t>
      </w:r>
      <w:r>
        <w:rPr>
          <w:szCs w:val="24"/>
        </w:rPr>
        <w:tab/>
      </w:r>
      <w:r w:rsidR="00A61014" w:rsidRPr="00A61014">
        <w:rPr>
          <w:szCs w:val="24"/>
        </w:rPr>
        <w:t xml:space="preserve">National Library of France, Paris, Ms. </w:t>
      </w:r>
      <w:proofErr w:type="spellStart"/>
      <w:r w:rsidR="00A61014" w:rsidRPr="00A61014">
        <w:rPr>
          <w:szCs w:val="24"/>
        </w:rPr>
        <w:t>hebr.</w:t>
      </w:r>
      <w:proofErr w:type="spellEnd"/>
      <w:r w:rsidR="00A61014" w:rsidRPr="00A61014">
        <w:rPr>
          <w:szCs w:val="24"/>
        </w:rPr>
        <w:t xml:space="preserve"> </w:t>
      </w:r>
      <w:r w:rsidR="00D91E06">
        <w:rPr>
          <w:szCs w:val="24"/>
        </w:rPr>
        <w:t>220</w:t>
      </w:r>
      <w:r w:rsidR="00A61014">
        <w:rPr>
          <w:szCs w:val="24"/>
        </w:rPr>
        <w:t xml:space="preserve"> (14</w:t>
      </w:r>
      <w:r w:rsidR="00A61014" w:rsidRPr="00A61014">
        <w:rPr>
          <w:szCs w:val="24"/>
          <w:vertAlign w:val="superscript"/>
        </w:rPr>
        <w:t>th</w:t>
      </w:r>
      <w:r w:rsidR="00E8625D">
        <w:rPr>
          <w:szCs w:val="24"/>
        </w:rPr>
        <w:t>–</w:t>
      </w:r>
      <w:r w:rsidR="00D91E06">
        <w:rPr>
          <w:szCs w:val="24"/>
        </w:rPr>
        <w:t>15</w:t>
      </w:r>
      <w:r w:rsidR="00D91E06" w:rsidRPr="00D91E06">
        <w:rPr>
          <w:szCs w:val="24"/>
          <w:vertAlign w:val="superscript"/>
        </w:rPr>
        <w:t>th</w:t>
      </w:r>
      <w:r w:rsidR="00D91E06">
        <w:rPr>
          <w:szCs w:val="24"/>
        </w:rPr>
        <w:t xml:space="preserve"> </w:t>
      </w:r>
      <w:r w:rsidR="00A61014">
        <w:rPr>
          <w:szCs w:val="24"/>
        </w:rPr>
        <w:t xml:space="preserve">c.), </w:t>
      </w:r>
      <w:r w:rsidR="00D91E06" w:rsidRPr="00D91E06">
        <w:rPr>
          <w:szCs w:val="24"/>
        </w:rPr>
        <w:t>MSS-D 9344, F 4259</w:t>
      </w:r>
    </w:p>
    <w:p w14:paraId="13A8A755" w14:textId="43DAEB4D" w:rsidR="00092DF5" w:rsidRDefault="00092DF5" w:rsidP="00046656">
      <w:pPr>
        <w:ind w:left="720" w:hanging="360"/>
        <w:rPr>
          <w:szCs w:val="24"/>
        </w:rPr>
      </w:pPr>
      <w:r>
        <w:rPr>
          <w:szCs w:val="24"/>
        </w:rPr>
        <w:t>28</w:t>
      </w:r>
      <w:r>
        <w:rPr>
          <w:szCs w:val="24"/>
        </w:rPr>
        <w:tab/>
      </w:r>
      <w:r w:rsidR="00A61014" w:rsidRPr="00A61014">
        <w:rPr>
          <w:szCs w:val="24"/>
        </w:rPr>
        <w:t xml:space="preserve">National Library of France, Paris, Ms. </w:t>
      </w:r>
      <w:proofErr w:type="spellStart"/>
      <w:r w:rsidR="00A61014" w:rsidRPr="00A61014">
        <w:rPr>
          <w:szCs w:val="24"/>
        </w:rPr>
        <w:t>hebr.</w:t>
      </w:r>
      <w:proofErr w:type="spellEnd"/>
      <w:r w:rsidR="00A61014" w:rsidRPr="00A61014">
        <w:rPr>
          <w:szCs w:val="24"/>
        </w:rPr>
        <w:t xml:space="preserve"> </w:t>
      </w:r>
      <w:r w:rsidR="00D91E06">
        <w:rPr>
          <w:szCs w:val="24"/>
        </w:rPr>
        <w:t>222</w:t>
      </w:r>
      <w:r w:rsidR="00A61014">
        <w:rPr>
          <w:szCs w:val="24"/>
        </w:rPr>
        <w:t xml:space="preserve"> (</w:t>
      </w:r>
      <w:r w:rsidR="00D91E06">
        <w:rPr>
          <w:szCs w:val="24"/>
        </w:rPr>
        <w:t>1484</w:t>
      </w:r>
      <w:r w:rsidR="00A61014">
        <w:rPr>
          <w:szCs w:val="24"/>
        </w:rPr>
        <w:t xml:space="preserve">), </w:t>
      </w:r>
      <w:r w:rsidR="00D91E06" w:rsidRPr="00D91E06">
        <w:rPr>
          <w:szCs w:val="24"/>
        </w:rPr>
        <w:t>MSS-D 9346, F 4260</w:t>
      </w:r>
    </w:p>
    <w:p w14:paraId="48283594" w14:textId="7C9FE91F" w:rsidR="00092DF5" w:rsidRDefault="00092DF5" w:rsidP="00046656">
      <w:pPr>
        <w:ind w:left="720" w:hanging="360"/>
        <w:rPr>
          <w:szCs w:val="24"/>
        </w:rPr>
      </w:pPr>
      <w:r>
        <w:rPr>
          <w:szCs w:val="24"/>
        </w:rPr>
        <w:t>29</w:t>
      </w:r>
      <w:r>
        <w:rPr>
          <w:szCs w:val="24"/>
        </w:rPr>
        <w:tab/>
      </w:r>
      <w:r w:rsidR="00A61014" w:rsidRPr="00A61014">
        <w:rPr>
          <w:szCs w:val="24"/>
        </w:rPr>
        <w:t xml:space="preserve">National Library of France, Paris, Ms. </w:t>
      </w:r>
      <w:proofErr w:type="spellStart"/>
      <w:r w:rsidR="00A61014" w:rsidRPr="00A61014">
        <w:rPr>
          <w:szCs w:val="24"/>
        </w:rPr>
        <w:t>hebr.</w:t>
      </w:r>
      <w:proofErr w:type="spellEnd"/>
      <w:r w:rsidR="00A61014" w:rsidRPr="00A61014">
        <w:rPr>
          <w:szCs w:val="24"/>
        </w:rPr>
        <w:t xml:space="preserve"> </w:t>
      </w:r>
      <w:r w:rsidR="00C20035">
        <w:rPr>
          <w:szCs w:val="24"/>
        </w:rPr>
        <w:t>223</w:t>
      </w:r>
      <w:r w:rsidR="00A61014">
        <w:rPr>
          <w:szCs w:val="24"/>
        </w:rPr>
        <w:t xml:space="preserve"> (1</w:t>
      </w:r>
      <w:r w:rsidR="00C20035">
        <w:rPr>
          <w:szCs w:val="24"/>
        </w:rPr>
        <w:t>5</w:t>
      </w:r>
      <w:r w:rsidR="00A61014" w:rsidRPr="00A61014">
        <w:rPr>
          <w:szCs w:val="24"/>
          <w:vertAlign w:val="superscript"/>
        </w:rPr>
        <w:t>th</w:t>
      </w:r>
      <w:r w:rsidR="00A61014">
        <w:rPr>
          <w:szCs w:val="24"/>
        </w:rPr>
        <w:t xml:space="preserve"> c.), </w:t>
      </w:r>
      <w:r w:rsidR="00C20035" w:rsidRPr="00C20035">
        <w:rPr>
          <w:szCs w:val="24"/>
        </w:rPr>
        <w:t>F 4261, MSS-D 9347</w:t>
      </w:r>
    </w:p>
    <w:p w14:paraId="499C5677" w14:textId="4B4CBF8C" w:rsidR="00092DF5" w:rsidRDefault="00092DF5" w:rsidP="00046656">
      <w:pPr>
        <w:ind w:left="720" w:hanging="360"/>
        <w:rPr>
          <w:szCs w:val="24"/>
        </w:rPr>
      </w:pPr>
      <w:r>
        <w:rPr>
          <w:szCs w:val="24"/>
        </w:rPr>
        <w:t>30</w:t>
      </w:r>
      <w:r>
        <w:rPr>
          <w:szCs w:val="24"/>
        </w:rPr>
        <w:tab/>
      </w:r>
      <w:r w:rsidR="00A61014" w:rsidRPr="00A61014">
        <w:rPr>
          <w:szCs w:val="24"/>
        </w:rPr>
        <w:t xml:space="preserve">National Library of France, Paris, Ms. </w:t>
      </w:r>
      <w:proofErr w:type="spellStart"/>
      <w:r w:rsidR="00A61014" w:rsidRPr="00A61014">
        <w:rPr>
          <w:szCs w:val="24"/>
        </w:rPr>
        <w:t>hebr.</w:t>
      </w:r>
      <w:proofErr w:type="spellEnd"/>
      <w:r w:rsidR="00A61014" w:rsidRPr="00A61014">
        <w:rPr>
          <w:szCs w:val="24"/>
        </w:rPr>
        <w:t xml:space="preserve"> </w:t>
      </w:r>
      <w:r w:rsidR="007424F4">
        <w:rPr>
          <w:szCs w:val="24"/>
        </w:rPr>
        <w:t>224</w:t>
      </w:r>
      <w:r w:rsidR="00A61014">
        <w:rPr>
          <w:szCs w:val="24"/>
        </w:rPr>
        <w:t xml:space="preserve"> (1</w:t>
      </w:r>
      <w:r w:rsidR="007424F4">
        <w:rPr>
          <w:szCs w:val="24"/>
        </w:rPr>
        <w:t>5</w:t>
      </w:r>
      <w:r w:rsidR="00A61014" w:rsidRPr="00A61014">
        <w:rPr>
          <w:szCs w:val="24"/>
          <w:vertAlign w:val="superscript"/>
        </w:rPr>
        <w:t>th</w:t>
      </w:r>
      <w:r w:rsidR="00A61014">
        <w:rPr>
          <w:szCs w:val="24"/>
        </w:rPr>
        <w:t xml:space="preserve"> c.), </w:t>
      </w:r>
      <w:r w:rsidR="007424F4" w:rsidRPr="007424F4">
        <w:rPr>
          <w:szCs w:val="24"/>
        </w:rPr>
        <w:t>MSS-D 12092, F 4262</w:t>
      </w:r>
    </w:p>
    <w:p w14:paraId="0DADFC0F" w14:textId="721B07F3" w:rsidR="00092DF5" w:rsidRDefault="00092DF5" w:rsidP="00046656">
      <w:pPr>
        <w:ind w:left="720" w:hanging="360"/>
        <w:rPr>
          <w:szCs w:val="24"/>
        </w:rPr>
      </w:pPr>
      <w:r>
        <w:rPr>
          <w:szCs w:val="24"/>
        </w:rPr>
        <w:t>31</w:t>
      </w:r>
      <w:r>
        <w:rPr>
          <w:szCs w:val="24"/>
        </w:rPr>
        <w:tab/>
      </w:r>
      <w:proofErr w:type="spellStart"/>
      <w:r w:rsidR="0056279F" w:rsidRPr="0056279F">
        <w:rPr>
          <w:szCs w:val="24"/>
        </w:rPr>
        <w:t>Palatina</w:t>
      </w:r>
      <w:proofErr w:type="spellEnd"/>
      <w:r w:rsidR="0056279F" w:rsidRPr="0056279F">
        <w:rPr>
          <w:szCs w:val="24"/>
        </w:rPr>
        <w:t xml:space="preserve"> Library, Parma, Italy Cod. </w:t>
      </w:r>
      <w:proofErr w:type="spellStart"/>
      <w:r w:rsidR="0056279F" w:rsidRPr="0056279F">
        <w:rPr>
          <w:szCs w:val="24"/>
        </w:rPr>
        <w:t>Parm</w:t>
      </w:r>
      <w:proofErr w:type="spellEnd"/>
      <w:r w:rsidR="0056279F" w:rsidRPr="0056279F">
        <w:rPr>
          <w:szCs w:val="24"/>
        </w:rPr>
        <w:t>. 2372</w:t>
      </w:r>
      <w:r w:rsidR="0056279F">
        <w:rPr>
          <w:szCs w:val="24"/>
        </w:rPr>
        <w:t xml:space="preserve"> (1467; Leviticus</w:t>
      </w:r>
      <w:r w:rsidR="00E8625D">
        <w:rPr>
          <w:szCs w:val="24"/>
        </w:rPr>
        <w:t>–</w:t>
      </w:r>
      <w:r w:rsidR="0056279F">
        <w:rPr>
          <w:szCs w:val="24"/>
        </w:rPr>
        <w:t xml:space="preserve">Deuteronomy), </w:t>
      </w:r>
      <w:r w:rsidR="0056279F" w:rsidRPr="0056279F">
        <w:rPr>
          <w:szCs w:val="24"/>
        </w:rPr>
        <w:t>F 13237, MSS-D 5145</w:t>
      </w:r>
    </w:p>
    <w:p w14:paraId="66AB8358" w14:textId="58C44F48" w:rsidR="00092DF5" w:rsidRDefault="00092DF5" w:rsidP="00046656">
      <w:pPr>
        <w:ind w:left="720" w:hanging="360"/>
        <w:rPr>
          <w:szCs w:val="24"/>
        </w:rPr>
      </w:pPr>
      <w:r w:rsidRPr="00AC02B8">
        <w:rPr>
          <w:szCs w:val="24"/>
        </w:rPr>
        <w:t>32</w:t>
      </w:r>
      <w:r w:rsidRPr="00AC02B8">
        <w:rPr>
          <w:szCs w:val="24"/>
        </w:rPr>
        <w:tab/>
      </w:r>
      <w:proofErr w:type="spellStart"/>
      <w:r w:rsidR="0056279F" w:rsidRPr="00AC02B8">
        <w:rPr>
          <w:szCs w:val="24"/>
        </w:rPr>
        <w:t>Palatina</w:t>
      </w:r>
      <w:proofErr w:type="spellEnd"/>
      <w:r w:rsidR="0056279F" w:rsidRPr="00AC02B8">
        <w:rPr>
          <w:szCs w:val="24"/>
        </w:rPr>
        <w:t xml:space="preserve"> Library, Parma, Italy Cod. </w:t>
      </w:r>
      <w:proofErr w:type="spellStart"/>
      <w:r w:rsidR="0056279F" w:rsidRPr="00EA6FFA">
        <w:rPr>
          <w:szCs w:val="24"/>
        </w:rPr>
        <w:t>Parm</w:t>
      </w:r>
      <w:proofErr w:type="spellEnd"/>
      <w:r w:rsidR="0056279F" w:rsidRPr="00EA6FFA">
        <w:rPr>
          <w:szCs w:val="24"/>
        </w:rPr>
        <w:t xml:space="preserve">. </w:t>
      </w:r>
      <w:r w:rsidR="00EA6FFA" w:rsidRPr="00EA6FFA">
        <w:rPr>
          <w:szCs w:val="24"/>
        </w:rPr>
        <w:t>2828</w:t>
      </w:r>
      <w:r w:rsidR="0056279F" w:rsidRPr="00EA6FFA">
        <w:rPr>
          <w:szCs w:val="24"/>
        </w:rPr>
        <w:t xml:space="preserve"> (</w:t>
      </w:r>
      <w:r w:rsidR="00EA6FFA" w:rsidRPr="00EA6FFA">
        <w:rPr>
          <w:szCs w:val="24"/>
        </w:rPr>
        <w:t>1419</w:t>
      </w:r>
      <w:r w:rsidR="0056279F" w:rsidRPr="00EA6FFA">
        <w:rPr>
          <w:szCs w:val="24"/>
        </w:rPr>
        <w:t xml:space="preserve">), </w:t>
      </w:r>
      <w:r w:rsidR="00EA6FFA" w:rsidRPr="00EA6FFA">
        <w:rPr>
          <w:szCs w:val="24"/>
        </w:rPr>
        <w:t>F 12289, MSS-D 5544</w:t>
      </w:r>
    </w:p>
    <w:p w14:paraId="5CDAB423" w14:textId="77120D12" w:rsidR="00092DF5" w:rsidRDefault="00092DF5" w:rsidP="00046656">
      <w:pPr>
        <w:ind w:left="720" w:hanging="360"/>
        <w:rPr>
          <w:szCs w:val="24"/>
        </w:rPr>
      </w:pPr>
      <w:r>
        <w:rPr>
          <w:szCs w:val="24"/>
        </w:rPr>
        <w:t>33</w:t>
      </w:r>
      <w:r>
        <w:rPr>
          <w:szCs w:val="24"/>
        </w:rPr>
        <w:tab/>
      </w:r>
      <w:proofErr w:type="spellStart"/>
      <w:r w:rsidR="0056279F" w:rsidRPr="0056279F">
        <w:rPr>
          <w:szCs w:val="24"/>
        </w:rPr>
        <w:t>Palatina</w:t>
      </w:r>
      <w:proofErr w:type="spellEnd"/>
      <w:r w:rsidR="0056279F" w:rsidRPr="0056279F">
        <w:rPr>
          <w:szCs w:val="24"/>
        </w:rPr>
        <w:t xml:space="preserve"> Library, Parma, Italy Cod. </w:t>
      </w:r>
      <w:proofErr w:type="spellStart"/>
      <w:r w:rsidR="0056279F" w:rsidRPr="0056279F">
        <w:rPr>
          <w:szCs w:val="24"/>
        </w:rPr>
        <w:t>Parm</w:t>
      </w:r>
      <w:proofErr w:type="spellEnd"/>
      <w:r w:rsidR="0056279F" w:rsidRPr="0056279F">
        <w:rPr>
          <w:szCs w:val="24"/>
        </w:rPr>
        <w:t xml:space="preserve">. 2978 </w:t>
      </w:r>
      <w:r w:rsidR="0056279F">
        <w:rPr>
          <w:szCs w:val="24"/>
        </w:rPr>
        <w:t xml:space="preserve">(1464), </w:t>
      </w:r>
      <w:r w:rsidR="0056279F" w:rsidRPr="0056279F">
        <w:rPr>
          <w:szCs w:val="24"/>
        </w:rPr>
        <w:t>F 13707, MSS-D 5673</w:t>
      </w:r>
    </w:p>
    <w:p w14:paraId="4D3D9581" w14:textId="5054CBC7" w:rsidR="00092DF5" w:rsidRDefault="00092DF5" w:rsidP="00046656">
      <w:pPr>
        <w:ind w:left="720" w:hanging="360"/>
        <w:rPr>
          <w:szCs w:val="24"/>
        </w:rPr>
      </w:pPr>
      <w:r>
        <w:rPr>
          <w:szCs w:val="24"/>
        </w:rPr>
        <w:t>34</w:t>
      </w:r>
      <w:r>
        <w:rPr>
          <w:szCs w:val="24"/>
        </w:rPr>
        <w:tab/>
      </w:r>
      <w:proofErr w:type="spellStart"/>
      <w:r w:rsidR="0056279F" w:rsidRPr="0056279F">
        <w:rPr>
          <w:szCs w:val="24"/>
        </w:rPr>
        <w:t>Palatina</w:t>
      </w:r>
      <w:proofErr w:type="spellEnd"/>
      <w:r w:rsidR="0056279F" w:rsidRPr="0056279F">
        <w:rPr>
          <w:szCs w:val="24"/>
        </w:rPr>
        <w:t xml:space="preserve"> Library, Parma, Italy Cod. </w:t>
      </w:r>
      <w:proofErr w:type="spellStart"/>
      <w:r w:rsidR="0056279F" w:rsidRPr="0056279F">
        <w:rPr>
          <w:szCs w:val="24"/>
        </w:rPr>
        <w:t>Parm</w:t>
      </w:r>
      <w:proofErr w:type="spellEnd"/>
      <w:r w:rsidR="0056279F" w:rsidRPr="0056279F">
        <w:rPr>
          <w:szCs w:val="24"/>
        </w:rPr>
        <w:t>. 3119</w:t>
      </w:r>
      <w:r w:rsidR="0056279F" w:rsidRPr="0056279F">
        <w:t xml:space="preserve"> </w:t>
      </w:r>
      <w:r w:rsidR="0056279F">
        <w:rPr>
          <w:szCs w:val="24"/>
        </w:rPr>
        <w:t>(15</w:t>
      </w:r>
      <w:r w:rsidR="0056279F" w:rsidRPr="0056279F">
        <w:rPr>
          <w:szCs w:val="24"/>
          <w:vertAlign w:val="superscript"/>
        </w:rPr>
        <w:t>th</w:t>
      </w:r>
      <w:r w:rsidR="0056279F">
        <w:rPr>
          <w:szCs w:val="24"/>
        </w:rPr>
        <w:t xml:space="preserve"> c.), </w:t>
      </w:r>
      <w:r w:rsidR="0056279F" w:rsidRPr="0056279F">
        <w:rPr>
          <w:szCs w:val="24"/>
        </w:rPr>
        <w:t>F 13863</w:t>
      </w:r>
    </w:p>
    <w:p w14:paraId="4E9D5A31" w14:textId="357A7451" w:rsidR="00092DF5" w:rsidRPr="00AC02B8" w:rsidRDefault="00092DF5" w:rsidP="00046656">
      <w:pPr>
        <w:ind w:left="720" w:hanging="360"/>
        <w:rPr>
          <w:szCs w:val="24"/>
        </w:rPr>
      </w:pPr>
      <w:r w:rsidRPr="0056279F">
        <w:rPr>
          <w:szCs w:val="24"/>
          <w:lang w:val="es-US"/>
        </w:rPr>
        <w:t>35</w:t>
      </w:r>
      <w:r w:rsidRPr="0056279F">
        <w:rPr>
          <w:szCs w:val="24"/>
          <w:lang w:val="es-US"/>
        </w:rPr>
        <w:tab/>
      </w:r>
      <w:proofErr w:type="gramStart"/>
      <w:r w:rsidR="0056279F" w:rsidRPr="0056279F">
        <w:rPr>
          <w:szCs w:val="24"/>
          <w:lang w:val="es-US"/>
        </w:rPr>
        <w:t>Palatina</w:t>
      </w:r>
      <w:proofErr w:type="gramEnd"/>
      <w:r w:rsidR="0056279F" w:rsidRPr="0056279F">
        <w:rPr>
          <w:szCs w:val="24"/>
          <w:lang w:val="es-US"/>
        </w:rPr>
        <w:t xml:space="preserve"> Library, Parma, Italy Cod. </w:t>
      </w:r>
      <w:proofErr w:type="spellStart"/>
      <w:r w:rsidR="0056279F" w:rsidRPr="00AC02B8">
        <w:rPr>
          <w:szCs w:val="24"/>
        </w:rPr>
        <w:t>Parm</w:t>
      </w:r>
      <w:proofErr w:type="spellEnd"/>
      <w:r w:rsidR="0056279F" w:rsidRPr="00AC02B8">
        <w:rPr>
          <w:szCs w:val="24"/>
        </w:rPr>
        <w:t xml:space="preserve">. </w:t>
      </w:r>
      <w:r w:rsidR="00214D5B" w:rsidRPr="00AC02B8">
        <w:rPr>
          <w:szCs w:val="24"/>
        </w:rPr>
        <w:t>3218</w:t>
      </w:r>
      <w:r w:rsidR="00214D5B" w:rsidRPr="00AC02B8">
        <w:t xml:space="preserve"> </w:t>
      </w:r>
      <w:r w:rsidR="0056279F" w:rsidRPr="00AC02B8">
        <w:rPr>
          <w:szCs w:val="24"/>
        </w:rPr>
        <w:t>(</w:t>
      </w:r>
      <w:r w:rsidR="00214D5B" w:rsidRPr="00AC02B8">
        <w:rPr>
          <w:szCs w:val="24"/>
        </w:rPr>
        <w:t>1475</w:t>
      </w:r>
      <w:r w:rsidR="0056279F" w:rsidRPr="00AC02B8">
        <w:rPr>
          <w:szCs w:val="24"/>
        </w:rPr>
        <w:t xml:space="preserve">), </w:t>
      </w:r>
      <w:r w:rsidR="00214D5B" w:rsidRPr="00AC02B8">
        <w:rPr>
          <w:szCs w:val="24"/>
        </w:rPr>
        <w:t>F 13924, MSS-D 5880</w:t>
      </w:r>
    </w:p>
    <w:p w14:paraId="0599EBF6" w14:textId="4129004A" w:rsidR="00092DF5" w:rsidRPr="00D32345" w:rsidRDefault="00092DF5" w:rsidP="00046656">
      <w:pPr>
        <w:ind w:left="720" w:hanging="360"/>
        <w:rPr>
          <w:szCs w:val="24"/>
        </w:rPr>
      </w:pPr>
      <w:r w:rsidRPr="00AC02B8">
        <w:rPr>
          <w:szCs w:val="24"/>
        </w:rPr>
        <w:t>36</w:t>
      </w:r>
      <w:r w:rsidRPr="00AC02B8">
        <w:rPr>
          <w:szCs w:val="24"/>
        </w:rPr>
        <w:tab/>
      </w:r>
      <w:proofErr w:type="spellStart"/>
      <w:r w:rsidR="0056279F" w:rsidRPr="00AC02B8">
        <w:rPr>
          <w:szCs w:val="24"/>
        </w:rPr>
        <w:t>Palatina</w:t>
      </w:r>
      <w:proofErr w:type="spellEnd"/>
      <w:r w:rsidR="0056279F" w:rsidRPr="00AC02B8">
        <w:rPr>
          <w:szCs w:val="24"/>
        </w:rPr>
        <w:t xml:space="preserve"> Library, Parma, Italy Cod. </w:t>
      </w:r>
      <w:proofErr w:type="spellStart"/>
      <w:r w:rsidR="0056279F" w:rsidRPr="00D32345">
        <w:rPr>
          <w:szCs w:val="24"/>
        </w:rPr>
        <w:t>Parm</w:t>
      </w:r>
      <w:proofErr w:type="spellEnd"/>
      <w:r w:rsidR="0056279F" w:rsidRPr="00D32345">
        <w:rPr>
          <w:szCs w:val="24"/>
        </w:rPr>
        <w:t xml:space="preserve">. </w:t>
      </w:r>
      <w:r w:rsidR="00D32345" w:rsidRPr="00D32345">
        <w:rPr>
          <w:szCs w:val="24"/>
        </w:rPr>
        <w:t>3255</w:t>
      </w:r>
      <w:r w:rsidR="00D32345" w:rsidRPr="00D32345">
        <w:t xml:space="preserve"> </w:t>
      </w:r>
      <w:r w:rsidR="0056279F" w:rsidRPr="00D32345">
        <w:rPr>
          <w:szCs w:val="24"/>
        </w:rPr>
        <w:t>(</w:t>
      </w:r>
      <w:r w:rsidR="00D32345" w:rsidRPr="00D32345">
        <w:rPr>
          <w:szCs w:val="24"/>
        </w:rPr>
        <w:t xml:space="preserve">14th. </w:t>
      </w:r>
      <w:r w:rsidR="00D32345">
        <w:rPr>
          <w:szCs w:val="24"/>
        </w:rPr>
        <w:t>c.</w:t>
      </w:r>
      <w:r w:rsidR="0056279F" w:rsidRPr="00D32345">
        <w:rPr>
          <w:szCs w:val="24"/>
        </w:rPr>
        <w:t xml:space="preserve">), </w:t>
      </w:r>
      <w:r w:rsidR="00D32345" w:rsidRPr="00D32345">
        <w:rPr>
          <w:szCs w:val="24"/>
        </w:rPr>
        <w:t>F 13942, MSS-D 5912</w:t>
      </w:r>
    </w:p>
    <w:p w14:paraId="7CFDEDE4" w14:textId="191F5AEA" w:rsidR="00092DF5" w:rsidRPr="00AE3FD5" w:rsidRDefault="00092DF5" w:rsidP="00046656">
      <w:pPr>
        <w:ind w:left="720" w:hanging="360"/>
        <w:rPr>
          <w:szCs w:val="24"/>
        </w:rPr>
      </w:pPr>
      <w:r w:rsidRPr="0056279F">
        <w:rPr>
          <w:szCs w:val="24"/>
          <w:lang w:val="es-US"/>
        </w:rPr>
        <w:t>37</w:t>
      </w:r>
      <w:r w:rsidRPr="0056279F">
        <w:rPr>
          <w:szCs w:val="24"/>
          <w:lang w:val="es-US"/>
        </w:rPr>
        <w:tab/>
      </w:r>
      <w:proofErr w:type="gramStart"/>
      <w:r w:rsidR="0056279F" w:rsidRPr="0056279F">
        <w:rPr>
          <w:szCs w:val="24"/>
          <w:lang w:val="es-US"/>
        </w:rPr>
        <w:t>Palatina</w:t>
      </w:r>
      <w:proofErr w:type="gramEnd"/>
      <w:r w:rsidR="0056279F" w:rsidRPr="0056279F">
        <w:rPr>
          <w:szCs w:val="24"/>
          <w:lang w:val="es-US"/>
        </w:rPr>
        <w:t xml:space="preserve"> Library, Parma, Italy Cod. </w:t>
      </w:r>
      <w:proofErr w:type="spellStart"/>
      <w:r w:rsidR="0056279F" w:rsidRPr="00AE3FD5">
        <w:rPr>
          <w:szCs w:val="24"/>
        </w:rPr>
        <w:t>Parm</w:t>
      </w:r>
      <w:proofErr w:type="spellEnd"/>
      <w:r w:rsidR="0056279F" w:rsidRPr="00AE3FD5">
        <w:rPr>
          <w:szCs w:val="24"/>
        </w:rPr>
        <w:t xml:space="preserve">. </w:t>
      </w:r>
      <w:r w:rsidR="00AE3FD5" w:rsidRPr="00AE3FD5">
        <w:rPr>
          <w:szCs w:val="24"/>
        </w:rPr>
        <w:t>3258</w:t>
      </w:r>
      <w:r w:rsidR="00AE3FD5" w:rsidRPr="00AE3FD5">
        <w:t xml:space="preserve"> </w:t>
      </w:r>
      <w:r w:rsidR="0056279F" w:rsidRPr="00AE3FD5">
        <w:rPr>
          <w:szCs w:val="24"/>
        </w:rPr>
        <w:t>(</w:t>
      </w:r>
      <w:r w:rsidR="00AE3FD5" w:rsidRPr="00AE3FD5">
        <w:rPr>
          <w:szCs w:val="24"/>
        </w:rPr>
        <w:t>14</w:t>
      </w:r>
      <w:r w:rsidR="00AE3FD5" w:rsidRPr="00AE3FD5">
        <w:rPr>
          <w:szCs w:val="24"/>
          <w:vertAlign w:val="superscript"/>
        </w:rPr>
        <w:t>th</w:t>
      </w:r>
      <w:r w:rsidR="00AE3FD5">
        <w:rPr>
          <w:szCs w:val="24"/>
        </w:rPr>
        <w:t xml:space="preserve"> c.</w:t>
      </w:r>
      <w:r w:rsidR="0056279F" w:rsidRPr="00AE3FD5">
        <w:rPr>
          <w:szCs w:val="24"/>
        </w:rPr>
        <w:t xml:space="preserve">), </w:t>
      </w:r>
      <w:r w:rsidR="00AE3FD5" w:rsidRPr="00AE3FD5">
        <w:rPr>
          <w:szCs w:val="24"/>
        </w:rPr>
        <w:t>F 13945, MSS-D 5915</w:t>
      </w:r>
    </w:p>
    <w:p w14:paraId="349C4681" w14:textId="08D1D056" w:rsidR="00092DF5" w:rsidRDefault="00092DF5" w:rsidP="00046656">
      <w:pPr>
        <w:tabs>
          <w:tab w:val="left" w:pos="720"/>
          <w:tab w:val="left" w:pos="3057"/>
        </w:tabs>
        <w:ind w:left="720" w:hanging="360"/>
        <w:rPr>
          <w:szCs w:val="24"/>
        </w:rPr>
      </w:pPr>
      <w:r w:rsidRPr="00AC02B8">
        <w:rPr>
          <w:szCs w:val="24"/>
          <w:lang w:val="es-US"/>
        </w:rPr>
        <w:t>38</w:t>
      </w:r>
      <w:r w:rsidRPr="00AC02B8">
        <w:rPr>
          <w:szCs w:val="24"/>
          <w:lang w:val="es-US"/>
        </w:rPr>
        <w:tab/>
      </w:r>
      <w:proofErr w:type="gramStart"/>
      <w:r w:rsidR="0056279F" w:rsidRPr="00AC02B8">
        <w:rPr>
          <w:szCs w:val="24"/>
          <w:lang w:val="es-US"/>
        </w:rPr>
        <w:t>Palatina</w:t>
      </w:r>
      <w:proofErr w:type="gramEnd"/>
      <w:r w:rsidR="0056279F" w:rsidRPr="00AC02B8">
        <w:rPr>
          <w:szCs w:val="24"/>
          <w:lang w:val="es-US"/>
        </w:rPr>
        <w:t xml:space="preserve"> Library, Parma, Italy Cod. </w:t>
      </w:r>
      <w:proofErr w:type="spellStart"/>
      <w:r w:rsidR="0056279F" w:rsidRPr="0056279F">
        <w:rPr>
          <w:szCs w:val="24"/>
        </w:rPr>
        <w:t>Parm</w:t>
      </w:r>
      <w:proofErr w:type="spellEnd"/>
      <w:r w:rsidR="0056279F" w:rsidRPr="0056279F">
        <w:rPr>
          <w:szCs w:val="24"/>
        </w:rPr>
        <w:t xml:space="preserve">. </w:t>
      </w:r>
      <w:r w:rsidR="00BD319D" w:rsidRPr="00BD319D">
        <w:rPr>
          <w:szCs w:val="24"/>
        </w:rPr>
        <w:t>3535</w:t>
      </w:r>
      <w:r w:rsidR="00BD319D" w:rsidRPr="00BD319D">
        <w:t xml:space="preserve"> </w:t>
      </w:r>
      <w:r w:rsidR="0056279F">
        <w:rPr>
          <w:szCs w:val="24"/>
        </w:rPr>
        <w:t>(14</w:t>
      </w:r>
      <w:r w:rsidR="00B2754A">
        <w:rPr>
          <w:szCs w:val="24"/>
        </w:rPr>
        <w:t>58</w:t>
      </w:r>
      <w:r w:rsidR="0056279F">
        <w:rPr>
          <w:szCs w:val="24"/>
        </w:rPr>
        <w:t xml:space="preserve">), </w:t>
      </w:r>
      <w:r w:rsidR="00B2754A" w:rsidRPr="00B2754A">
        <w:rPr>
          <w:szCs w:val="24"/>
        </w:rPr>
        <w:t>F 14042, MSS-D 6044</w:t>
      </w:r>
    </w:p>
    <w:p w14:paraId="249CDF7A" w14:textId="77777777" w:rsidR="00194FE0" w:rsidRPr="00194FE0" w:rsidRDefault="00194FE0" w:rsidP="00241173">
      <w:pPr>
        <w:ind w:firstLine="0"/>
        <w:rPr>
          <w:szCs w:val="24"/>
        </w:rPr>
      </w:pPr>
    </w:p>
    <w:p w14:paraId="3135FEA6" w14:textId="4ACAA6CC" w:rsidR="00194FE0" w:rsidRPr="00194FE0" w:rsidRDefault="00194FE0" w:rsidP="00892A0A">
      <w:pPr>
        <w:pStyle w:val="Heading1"/>
      </w:pPr>
      <w:r w:rsidRPr="00194FE0">
        <w:t>Print Editions</w:t>
      </w:r>
    </w:p>
    <w:p w14:paraId="27410815" w14:textId="23C2811A" w:rsidR="00241173" w:rsidRPr="00194FE0" w:rsidRDefault="00241173" w:rsidP="00241173">
      <w:pPr>
        <w:rPr>
          <w:szCs w:val="24"/>
          <w:lang w:bidi="he-IL"/>
        </w:rPr>
      </w:pPr>
      <w:r w:rsidRPr="00194FE0">
        <w:rPr>
          <w:rFonts w:hint="cs"/>
          <w:szCs w:val="24"/>
          <w:rtl/>
          <w:lang w:bidi="he-IL"/>
        </w:rPr>
        <w:lastRenderedPageBreak/>
        <w:t>א</w:t>
      </w:r>
      <w:r w:rsidRPr="00194FE0">
        <w:rPr>
          <w:szCs w:val="24"/>
          <w:lang w:bidi="he-IL"/>
        </w:rPr>
        <w:tab/>
      </w:r>
      <w:r w:rsidR="00234BD0">
        <w:rPr>
          <w:szCs w:val="24"/>
          <w:lang w:bidi="he-IL"/>
        </w:rPr>
        <w:t>Rome, before 1480 [1470?]</w:t>
      </w:r>
    </w:p>
    <w:p w14:paraId="04DFDABC" w14:textId="268A6386" w:rsidR="00241173" w:rsidRPr="00194FE0" w:rsidRDefault="00241173" w:rsidP="00241173">
      <w:pPr>
        <w:rPr>
          <w:szCs w:val="24"/>
          <w:lang w:bidi="he-IL"/>
        </w:rPr>
      </w:pPr>
      <w:r w:rsidRPr="00194FE0">
        <w:rPr>
          <w:rFonts w:hint="cs"/>
          <w:szCs w:val="24"/>
          <w:rtl/>
          <w:lang w:bidi="he-IL"/>
        </w:rPr>
        <w:t>ב</w:t>
      </w:r>
      <w:r w:rsidRPr="00194FE0">
        <w:rPr>
          <w:szCs w:val="24"/>
          <w:lang w:bidi="he-IL"/>
        </w:rPr>
        <w:tab/>
      </w:r>
      <w:r w:rsidR="001869B7">
        <w:rPr>
          <w:szCs w:val="24"/>
          <w:lang w:bidi="he-IL"/>
        </w:rPr>
        <w:t>Lisbon,</w:t>
      </w:r>
      <w:r w:rsidR="00234BD0">
        <w:rPr>
          <w:szCs w:val="24"/>
          <w:lang w:bidi="he-IL"/>
        </w:rPr>
        <w:t xml:space="preserve"> 1489</w:t>
      </w:r>
    </w:p>
    <w:p w14:paraId="1AD70E41" w14:textId="215FE42A" w:rsidR="00241173" w:rsidRPr="00194FE0" w:rsidRDefault="00241173" w:rsidP="00241173">
      <w:pPr>
        <w:rPr>
          <w:szCs w:val="24"/>
          <w:lang w:bidi="he-IL"/>
        </w:rPr>
      </w:pPr>
      <w:r>
        <w:rPr>
          <w:rFonts w:hint="cs"/>
          <w:szCs w:val="24"/>
          <w:rtl/>
          <w:lang w:bidi="he-IL"/>
        </w:rPr>
        <w:t>ג</w:t>
      </w:r>
      <w:r w:rsidRPr="00194FE0">
        <w:rPr>
          <w:szCs w:val="24"/>
          <w:lang w:bidi="he-IL"/>
        </w:rPr>
        <w:tab/>
      </w:r>
      <w:r w:rsidR="00234BD0">
        <w:rPr>
          <w:szCs w:val="24"/>
          <w:lang w:bidi="he-IL"/>
        </w:rPr>
        <w:t>Naples, 1490</w:t>
      </w:r>
    </w:p>
    <w:p w14:paraId="474A90AE" w14:textId="4BDF0F91" w:rsidR="00241173" w:rsidRPr="00194FE0" w:rsidRDefault="00241173" w:rsidP="00241173">
      <w:pPr>
        <w:rPr>
          <w:szCs w:val="24"/>
          <w:lang w:bidi="he-IL"/>
        </w:rPr>
      </w:pPr>
      <w:r>
        <w:rPr>
          <w:rFonts w:hint="cs"/>
          <w:szCs w:val="24"/>
          <w:rtl/>
          <w:lang w:bidi="he-IL"/>
        </w:rPr>
        <w:t>ד</w:t>
      </w:r>
      <w:r w:rsidRPr="00194FE0">
        <w:rPr>
          <w:szCs w:val="24"/>
          <w:lang w:bidi="he-IL"/>
        </w:rPr>
        <w:tab/>
      </w:r>
      <w:r w:rsidR="00234BD0">
        <w:rPr>
          <w:szCs w:val="24"/>
          <w:lang w:bidi="he-IL"/>
        </w:rPr>
        <w:t>Soncino, 1514</w:t>
      </w:r>
    </w:p>
    <w:p w14:paraId="129D3E7A" w14:textId="36BD3D00" w:rsidR="00241173" w:rsidRPr="00194FE0" w:rsidRDefault="00241173" w:rsidP="00241173">
      <w:pPr>
        <w:rPr>
          <w:szCs w:val="24"/>
          <w:lang w:bidi="he-IL"/>
        </w:rPr>
      </w:pPr>
      <w:r>
        <w:rPr>
          <w:rFonts w:hint="cs"/>
          <w:szCs w:val="24"/>
          <w:rtl/>
          <w:lang w:bidi="he-IL"/>
        </w:rPr>
        <w:t>ה</w:t>
      </w:r>
      <w:r w:rsidRPr="00194FE0">
        <w:rPr>
          <w:szCs w:val="24"/>
          <w:lang w:bidi="he-IL"/>
        </w:rPr>
        <w:tab/>
      </w:r>
      <w:r w:rsidR="00234BD0">
        <w:rPr>
          <w:szCs w:val="24"/>
          <w:lang w:bidi="he-IL"/>
        </w:rPr>
        <w:t>Salonica, 1520</w:t>
      </w:r>
    </w:p>
    <w:p w14:paraId="35728AF0" w14:textId="72BF9228" w:rsidR="00241173" w:rsidRPr="00194FE0" w:rsidRDefault="00241173" w:rsidP="00241173">
      <w:pPr>
        <w:rPr>
          <w:szCs w:val="24"/>
          <w:lang w:bidi="he-IL"/>
        </w:rPr>
      </w:pPr>
      <w:r>
        <w:rPr>
          <w:rFonts w:hint="cs"/>
          <w:szCs w:val="24"/>
          <w:rtl/>
          <w:lang w:bidi="he-IL"/>
        </w:rPr>
        <w:t>ו</w:t>
      </w:r>
      <w:r w:rsidRPr="00194FE0">
        <w:rPr>
          <w:szCs w:val="24"/>
          <w:lang w:bidi="he-IL"/>
        </w:rPr>
        <w:tab/>
      </w:r>
      <w:r w:rsidR="00234BD0">
        <w:rPr>
          <w:szCs w:val="24"/>
          <w:lang w:bidi="he-IL"/>
        </w:rPr>
        <w:t>Constantinople, 1522</w:t>
      </w:r>
    </w:p>
    <w:p w14:paraId="0648F102" w14:textId="49EE05F0" w:rsidR="00241173" w:rsidRPr="00194FE0" w:rsidRDefault="00241173" w:rsidP="00241173">
      <w:pPr>
        <w:rPr>
          <w:szCs w:val="24"/>
          <w:lang w:bidi="he-IL"/>
        </w:rPr>
      </w:pPr>
      <w:r>
        <w:rPr>
          <w:rFonts w:hint="cs"/>
          <w:szCs w:val="24"/>
          <w:rtl/>
          <w:lang w:bidi="he-IL"/>
        </w:rPr>
        <w:t>ז</w:t>
      </w:r>
      <w:r w:rsidRPr="00194FE0">
        <w:rPr>
          <w:szCs w:val="24"/>
          <w:lang w:bidi="he-IL"/>
        </w:rPr>
        <w:tab/>
      </w:r>
      <w:r w:rsidR="00234BD0">
        <w:rPr>
          <w:szCs w:val="24"/>
          <w:lang w:bidi="he-IL"/>
        </w:rPr>
        <w:t>Venice, 1545</w:t>
      </w:r>
    </w:p>
    <w:p w14:paraId="375288B5" w14:textId="4DD1114C" w:rsidR="00241173" w:rsidRPr="00194FE0" w:rsidRDefault="00241173" w:rsidP="00241173">
      <w:pPr>
        <w:rPr>
          <w:szCs w:val="24"/>
          <w:lang w:bidi="he-IL"/>
        </w:rPr>
      </w:pPr>
      <w:r>
        <w:rPr>
          <w:rFonts w:hint="cs"/>
          <w:szCs w:val="24"/>
          <w:rtl/>
          <w:lang w:bidi="he-IL"/>
        </w:rPr>
        <w:t>ח</w:t>
      </w:r>
      <w:r w:rsidRPr="00194FE0">
        <w:rPr>
          <w:szCs w:val="24"/>
          <w:lang w:bidi="he-IL"/>
        </w:rPr>
        <w:tab/>
      </w:r>
      <w:r w:rsidR="00234BD0">
        <w:rPr>
          <w:szCs w:val="24"/>
          <w:lang w:bidi="he-IL"/>
        </w:rPr>
        <w:t>Krakow, 1588</w:t>
      </w:r>
    </w:p>
    <w:p w14:paraId="3D2FFD43" w14:textId="77777777" w:rsidR="00241173" w:rsidRDefault="00241173" w:rsidP="00772250">
      <w:pPr>
        <w:rPr>
          <w:b/>
          <w:bCs/>
          <w:szCs w:val="24"/>
          <w:lang w:bidi="he-IL"/>
        </w:rPr>
      </w:pPr>
    </w:p>
    <w:p w14:paraId="55786B2C" w14:textId="74535D52" w:rsidR="00194FE0" w:rsidRPr="00194FE0" w:rsidRDefault="00194FE0" w:rsidP="00892A0A">
      <w:pPr>
        <w:pStyle w:val="Heading1"/>
      </w:pPr>
      <w:r>
        <w:t>Bibliography</w:t>
      </w:r>
    </w:p>
    <w:sectPr w:rsidR="00194FE0" w:rsidRPr="00194FE0" w:rsidSect="00C62612">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5-12T09:11:00Z" w:initials=".">
    <w:p w14:paraId="1D2B5138" w14:textId="3D73B79E" w:rsidR="00DD3657" w:rsidRDefault="00DD3657" w:rsidP="007E518D">
      <w:pPr>
        <w:pStyle w:val="CommentText"/>
        <w:bidi/>
        <w:rPr>
          <w:rFonts w:hint="cs"/>
          <w:rtl/>
          <w:lang w:bidi="he-IL"/>
        </w:rPr>
      </w:pPr>
      <w:r>
        <w:rPr>
          <w:rStyle w:val="CommentReference"/>
        </w:rPr>
        <w:annotationRef/>
      </w:r>
      <w:proofErr w:type="spellStart"/>
      <w:r w:rsidR="007E518D">
        <w:rPr>
          <w:rFonts w:hint="cs"/>
          <w:rtl/>
          <w:lang w:bidi="he-IL"/>
        </w:rPr>
        <w:t>השויה</w:t>
      </w:r>
      <w:proofErr w:type="spellEnd"/>
      <w:r w:rsidR="007E518D">
        <w:rPr>
          <w:rFonts w:hint="cs"/>
          <w:rtl/>
          <w:lang w:bidi="he-IL"/>
        </w:rPr>
        <w:t>. האם זה תרגום נכון?</w:t>
      </w:r>
    </w:p>
  </w:comment>
  <w:comment w:id="1" w:author="." w:date="2022-05-12T10:32:00Z" w:initials=".">
    <w:p w14:paraId="2C944FB2" w14:textId="74DD6B72" w:rsidR="00E250D8" w:rsidRDefault="00E250D8">
      <w:pPr>
        <w:pStyle w:val="CommentText"/>
        <w:rPr>
          <w:rFonts w:hint="cs"/>
          <w:rtl/>
          <w:lang w:bidi="he-IL"/>
        </w:rPr>
      </w:pPr>
      <w:r>
        <w:rPr>
          <w:rStyle w:val="CommentReference"/>
        </w:rPr>
        <w:annotationRef/>
      </w:r>
      <w:r>
        <w:rPr>
          <w:rFonts w:hint="cs"/>
          <w:rtl/>
          <w:lang w:bidi="he-IL"/>
        </w:rPr>
        <w:t>תוספת לביאור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B5138" w15:done="0"/>
  <w15:commentEx w15:paraId="2C944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4DC6" w16cex:dateUtc="2022-05-12T06:11:00Z"/>
  <w16cex:commentExtensible w16cex:durableId="262760B9" w16cex:dateUtc="2022-05-12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B5138" w16cid:durableId="26274DC6"/>
  <w16cid:commentId w16cid:paraId="2C944FB2" w16cid:durableId="262760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5F26" w14:textId="77777777" w:rsidR="0011539D" w:rsidRDefault="0011539D" w:rsidP="00341056">
      <w:r>
        <w:separator/>
      </w:r>
    </w:p>
  </w:endnote>
  <w:endnote w:type="continuationSeparator" w:id="0">
    <w:p w14:paraId="23C0072D" w14:textId="77777777" w:rsidR="0011539D" w:rsidRDefault="0011539D"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C630" w14:textId="77777777" w:rsidR="0011539D" w:rsidRDefault="0011539D" w:rsidP="00341056">
      <w:r>
        <w:separator/>
      </w:r>
    </w:p>
  </w:footnote>
  <w:footnote w:type="continuationSeparator" w:id="0">
    <w:p w14:paraId="7538DDE1" w14:textId="77777777" w:rsidR="0011539D" w:rsidRDefault="0011539D" w:rsidP="00341056">
      <w:r>
        <w:continuationSeparator/>
      </w:r>
    </w:p>
  </w:footnote>
  <w:footnote w:id="1">
    <w:p w14:paraId="35ECA67F" w14:textId="54BEB861" w:rsidR="00AA7BBB" w:rsidRDefault="00AA7BBB" w:rsidP="00961359">
      <w:pPr>
        <w:pStyle w:val="FootnoteText"/>
      </w:pPr>
      <w:r>
        <w:t xml:space="preserve">* I thank Prof. Jonathan Jacobs and R. Yehuda </w:t>
      </w:r>
      <w:proofErr w:type="spellStart"/>
      <w:r>
        <w:t>Tropper</w:t>
      </w:r>
      <w:proofErr w:type="spellEnd"/>
      <w:r>
        <w:t xml:space="preserve"> for their insightful comments.</w:t>
      </w:r>
      <w:r w:rsidR="00E8625D">
        <w:t xml:space="preserve"> </w:t>
      </w:r>
      <w:r>
        <w:t>MSS of Nahmanides</w:t>
      </w:r>
      <w:r w:rsidR="00E8625D">
        <w:t>’</w:t>
      </w:r>
      <w:r>
        <w:t xml:space="preserve"> commentary to the Torah will be identified by numbers, printed editions by letters; see the list at the end of this article.</w:t>
      </w:r>
      <w:r w:rsidR="00E8625D">
        <w:t xml:space="preserve"> </w:t>
      </w:r>
      <w:r>
        <w:t>The English translations of Nahmanides</w:t>
      </w:r>
      <w:r w:rsidR="00E8625D">
        <w:t>’</w:t>
      </w:r>
      <w:r>
        <w:t xml:space="preserve"> comments are based on those of </w:t>
      </w:r>
      <w:proofErr w:type="spellStart"/>
      <w:r>
        <w:t>Chavel</w:t>
      </w:r>
      <w:proofErr w:type="spellEnd"/>
      <w:r>
        <w:t xml:space="preserve">, accessed via </w:t>
      </w:r>
      <w:proofErr w:type="spellStart"/>
      <w:r w:rsidRPr="004260B6">
        <w:t>mg.alhatorah.org</w:t>
      </w:r>
      <w:proofErr w:type="spellEnd"/>
      <w:r>
        <w:t>, with slight alterations; biblical quotations in English are based on the 1917 JPS translation (again with alterations where necessary).</w:t>
      </w:r>
      <w:r w:rsidR="00E8625D">
        <w:t xml:space="preserve"> </w:t>
      </w:r>
      <w:r>
        <w:t>This permits close comparison with Nahmanides</w:t>
      </w:r>
      <w:r w:rsidR="00E8625D">
        <w:t>’</w:t>
      </w:r>
      <w:r>
        <w:t xml:space="preserve"> original Hebrew.</w:t>
      </w:r>
    </w:p>
    <w:p w14:paraId="7C62BE49" w14:textId="2811147C" w:rsidR="00AA7BBB" w:rsidRDefault="00AA7BBB" w:rsidP="00D10854">
      <w:pPr>
        <w:pStyle w:val="FootnoteText"/>
      </w:pPr>
      <w:r>
        <w:rPr>
          <w:rStyle w:val="FootnoteReference"/>
        </w:rPr>
        <w:footnoteRef/>
      </w:r>
      <w:r>
        <w:t xml:space="preserve"> On changes in the compositions of medieval authors, Nahmanides among them, see </w:t>
      </w:r>
      <w:proofErr w:type="spellStart"/>
      <w:r w:rsidRPr="00D33A9A">
        <w:rPr>
          <w:highlight w:val="yellow"/>
        </w:rPr>
        <w:t>Henshke</w:t>
      </w:r>
      <w:proofErr w:type="spellEnd"/>
      <w:r w:rsidRPr="00D33A9A">
        <w:rPr>
          <w:highlight w:val="yellow"/>
        </w:rPr>
        <w:t xml:space="preserve"> [5769],</w:t>
      </w:r>
      <w:r>
        <w:t xml:space="preserve"> </w:t>
      </w:r>
      <w:r w:rsidRPr="00F9489D">
        <w:rPr>
          <w:highlight w:val="yellow"/>
        </w:rPr>
        <w:t>**</w:t>
      </w:r>
      <w:r w:rsidRPr="00D33A9A">
        <w:rPr>
          <w:highlight w:val="yellow"/>
        </w:rPr>
        <w:t xml:space="preserve">not in the </w:t>
      </w:r>
      <w:proofErr w:type="spellStart"/>
      <w:r w:rsidRPr="00D33A9A">
        <w:rPr>
          <w:highlight w:val="yellow"/>
        </w:rPr>
        <w:t>biblio</w:t>
      </w:r>
      <w:proofErr w:type="spellEnd"/>
      <w:r w:rsidRPr="00F9489D">
        <w:rPr>
          <w:highlight w:val="yellow"/>
        </w:rPr>
        <w:t>**</w:t>
      </w:r>
      <w:r>
        <w:t xml:space="preserve"> pp. 120–121 with n. 6, and Yosef </w:t>
      </w:r>
      <w:proofErr w:type="spellStart"/>
      <w:r>
        <w:t>Ofer</w:t>
      </w:r>
      <w:proofErr w:type="spellEnd"/>
      <w:r>
        <w:t xml:space="preserve"> and Jonathan Jacobs, </w:t>
      </w:r>
      <w:r w:rsidRPr="00276FC0">
        <w:rPr>
          <w:i/>
          <w:iCs/>
        </w:rPr>
        <w:t>Nahmanides</w:t>
      </w:r>
      <w:r w:rsidR="00E8625D">
        <w:rPr>
          <w:i/>
          <w:iCs/>
        </w:rPr>
        <w:t>’</w:t>
      </w:r>
      <w:r w:rsidRPr="00276FC0">
        <w:rPr>
          <w:i/>
          <w:iCs/>
        </w:rPr>
        <w:t xml:space="preserve"> Torah Commentary Addenda Written in the Land of Israel</w:t>
      </w:r>
      <w:r>
        <w:t xml:space="preserve"> [in Hebrew] (Jerusalem: </w:t>
      </w:r>
      <w:r w:rsidRPr="00276FC0">
        <w:t>World Union of Jewish Studies</w:t>
      </w:r>
      <w:r>
        <w:t>, 2013),</w:t>
      </w:r>
      <w:r w:rsidRPr="00276FC0">
        <w:t xml:space="preserve"> </w:t>
      </w:r>
      <w:r>
        <w:t>17–21.</w:t>
      </w:r>
      <w:r w:rsidR="00E8625D">
        <w:t xml:space="preserve"> </w:t>
      </w:r>
      <w:r>
        <w:t>On the changes in Nahmanides</w:t>
      </w:r>
      <w:r w:rsidR="00E8625D">
        <w:t>’</w:t>
      </w:r>
      <w:r>
        <w:t xml:space="preserve"> worldview in the course of his life that are expressed in his writings, see </w:t>
      </w:r>
      <w:proofErr w:type="spellStart"/>
      <w:r>
        <w:t>Haviva</w:t>
      </w:r>
      <w:proofErr w:type="spellEnd"/>
      <w:r>
        <w:t xml:space="preserve"> </w:t>
      </w:r>
      <w:proofErr w:type="spellStart"/>
      <w:r>
        <w:t>Pedaya</w:t>
      </w:r>
      <w:proofErr w:type="spellEnd"/>
      <w:r>
        <w:t xml:space="preserve">, </w:t>
      </w:r>
      <w:proofErr w:type="spellStart"/>
      <w:r w:rsidRPr="00F8550A">
        <w:rPr>
          <w:i/>
          <w:iCs/>
        </w:rPr>
        <w:t>Nahmanides</w:t>
      </w:r>
      <w:proofErr w:type="spellEnd"/>
      <w:r w:rsidRPr="00F8550A">
        <w:rPr>
          <w:i/>
          <w:iCs/>
        </w:rPr>
        <w:t>: Cyclical Time and Holy Test</w:t>
      </w:r>
      <w:r>
        <w:t xml:space="preserve"> [in Hebrew] (Tel Aviv: Am Oved, 2003), 87–88, and more recently Oded </w:t>
      </w:r>
      <w:proofErr w:type="spellStart"/>
      <w:r>
        <w:t>Yisraeli</w:t>
      </w:r>
      <w:proofErr w:type="spellEnd"/>
      <w:r>
        <w:t xml:space="preserve">, </w:t>
      </w:r>
      <w:r w:rsidRPr="00D10854">
        <w:rPr>
          <w:i/>
          <w:iCs/>
        </w:rPr>
        <w:t>R. Moses b. Nachman (</w:t>
      </w:r>
      <w:proofErr w:type="spellStart"/>
      <w:r w:rsidRPr="00D10854">
        <w:rPr>
          <w:i/>
          <w:iCs/>
        </w:rPr>
        <w:t>Nachmanides</w:t>
      </w:r>
      <w:proofErr w:type="spellEnd"/>
      <w:r w:rsidRPr="00D10854">
        <w:rPr>
          <w:i/>
          <w:iCs/>
        </w:rPr>
        <w:t>): Intellectual Biography</w:t>
      </w:r>
      <w:r>
        <w:t xml:space="preserve"> [in Hebrew] (Jerusalem: </w:t>
      </w:r>
      <w:proofErr w:type="spellStart"/>
      <w:r>
        <w:t>Magnes</w:t>
      </w:r>
      <w:proofErr w:type="spellEnd"/>
      <w:r>
        <w:t xml:space="preserve"> Press, 2020).</w:t>
      </w:r>
    </w:p>
  </w:footnote>
  <w:footnote w:id="2">
    <w:p w14:paraId="11D83086" w14:textId="77777777" w:rsidR="00EF5AA4" w:rsidRDefault="00EF5AA4" w:rsidP="00EF5AA4">
      <w:pPr>
        <w:pStyle w:val="FootnoteText"/>
      </w:pPr>
      <w:r>
        <w:rPr>
          <w:rStyle w:val="FootnoteReference"/>
        </w:rPr>
        <w:footnoteRef/>
      </w:r>
      <w:r>
        <w:t xml:space="preserve"> As </w:t>
      </w:r>
      <w:proofErr w:type="spellStart"/>
      <w:r>
        <w:t>Ofer</w:t>
      </w:r>
      <w:proofErr w:type="spellEnd"/>
      <w:r>
        <w:t xml:space="preserve"> and Jacobs call them in their 2013 book.</w:t>
      </w:r>
    </w:p>
  </w:footnote>
  <w:footnote w:id="3">
    <w:p w14:paraId="0DE7788E" w14:textId="28031F8F" w:rsidR="00AA7BBB" w:rsidRDefault="00AA7BBB">
      <w:pPr>
        <w:pStyle w:val="FootnoteText"/>
        <w:rPr>
          <w:lang w:bidi="he-IL"/>
        </w:rPr>
      </w:pPr>
      <w:r>
        <w:rPr>
          <w:rStyle w:val="FootnoteReference"/>
        </w:rPr>
        <w:footnoteRef/>
      </w:r>
      <w:r>
        <w:t xml:space="preserve"> Per R. Yitzhak of Acre; see H. A. Erlanger, </w:t>
      </w:r>
      <w:proofErr w:type="spellStart"/>
      <w:r>
        <w:rPr>
          <w:i/>
          <w:iCs/>
        </w:rPr>
        <w:t>Sefer</w:t>
      </w:r>
      <w:proofErr w:type="spellEnd"/>
      <w:r>
        <w:rPr>
          <w:i/>
          <w:iCs/>
        </w:rPr>
        <w:t xml:space="preserve"> </w:t>
      </w:r>
      <w:proofErr w:type="spellStart"/>
      <w:r>
        <w:rPr>
          <w:i/>
          <w:iCs/>
        </w:rPr>
        <w:t>meir</w:t>
      </w:r>
      <w:r w:rsidR="00E8625D">
        <w:rPr>
          <w:i/>
          <w:iCs/>
        </w:rPr>
        <w:t>’</w:t>
      </w:r>
      <w:r>
        <w:rPr>
          <w:i/>
          <w:iCs/>
        </w:rPr>
        <w:t>at</w:t>
      </w:r>
      <w:proofErr w:type="spellEnd"/>
      <w:r>
        <w:rPr>
          <w:i/>
          <w:iCs/>
        </w:rPr>
        <w:t xml:space="preserve"> </w:t>
      </w:r>
      <w:proofErr w:type="spellStart"/>
      <w:r>
        <w:rPr>
          <w:i/>
          <w:iCs/>
        </w:rPr>
        <w:t>einayim</w:t>
      </w:r>
      <w:proofErr w:type="spellEnd"/>
      <w:r>
        <w:rPr>
          <w:i/>
          <w:iCs/>
        </w:rPr>
        <w:t xml:space="preserve"> </w:t>
      </w:r>
      <w:proofErr w:type="spellStart"/>
      <w:r>
        <w:rPr>
          <w:i/>
          <w:iCs/>
        </w:rPr>
        <w:t>ve</w:t>
      </w:r>
      <w:proofErr w:type="spellEnd"/>
      <w:r>
        <w:rPr>
          <w:i/>
          <w:iCs/>
        </w:rPr>
        <w:t xml:space="preserve">-hu </w:t>
      </w:r>
      <w:proofErr w:type="spellStart"/>
      <w:r>
        <w:rPr>
          <w:i/>
          <w:iCs/>
        </w:rPr>
        <w:t>biur</w:t>
      </w:r>
      <w:proofErr w:type="spellEnd"/>
      <w:r>
        <w:rPr>
          <w:i/>
          <w:iCs/>
        </w:rPr>
        <w:t xml:space="preserve"> </w:t>
      </w:r>
      <w:proofErr w:type="spellStart"/>
      <w:r>
        <w:rPr>
          <w:i/>
          <w:iCs/>
        </w:rPr>
        <w:t>sodot</w:t>
      </w:r>
      <w:proofErr w:type="spellEnd"/>
      <w:r>
        <w:rPr>
          <w:i/>
          <w:iCs/>
        </w:rPr>
        <w:t xml:space="preserve"> </w:t>
      </w:r>
      <w:proofErr w:type="spellStart"/>
      <w:r>
        <w:rPr>
          <w:i/>
          <w:iCs/>
        </w:rPr>
        <w:t>hatorah</w:t>
      </w:r>
      <w:proofErr w:type="spellEnd"/>
      <w:r>
        <w:rPr>
          <w:i/>
          <w:iCs/>
        </w:rPr>
        <w:t xml:space="preserve"> </w:t>
      </w:r>
      <w:proofErr w:type="spellStart"/>
      <w:r>
        <w:rPr>
          <w:i/>
          <w:iCs/>
        </w:rPr>
        <w:t>beferush</w:t>
      </w:r>
      <w:proofErr w:type="spellEnd"/>
      <w:r>
        <w:rPr>
          <w:i/>
          <w:iCs/>
        </w:rPr>
        <w:t xml:space="preserve"> </w:t>
      </w:r>
      <w:proofErr w:type="spellStart"/>
      <w:r>
        <w:rPr>
          <w:i/>
          <w:iCs/>
        </w:rPr>
        <w:t>haramban</w:t>
      </w:r>
      <w:proofErr w:type="spellEnd"/>
      <w:r>
        <w:rPr>
          <w:i/>
          <w:iCs/>
        </w:rPr>
        <w:t xml:space="preserve"> </w:t>
      </w:r>
      <w:proofErr w:type="spellStart"/>
      <w:r>
        <w:rPr>
          <w:i/>
          <w:iCs/>
        </w:rPr>
        <w:t>z</w:t>
      </w:r>
      <w:r w:rsidR="00E8625D">
        <w:rPr>
          <w:i/>
          <w:iCs/>
        </w:rPr>
        <w:t>”</w:t>
      </w:r>
      <w:r>
        <w:rPr>
          <w:i/>
          <w:iCs/>
        </w:rPr>
        <w:t>l</w:t>
      </w:r>
      <w:proofErr w:type="spellEnd"/>
      <w:r>
        <w:rPr>
          <w:i/>
          <w:iCs/>
        </w:rPr>
        <w:t xml:space="preserve"> al </w:t>
      </w:r>
      <w:proofErr w:type="spellStart"/>
      <w:r>
        <w:rPr>
          <w:i/>
          <w:iCs/>
        </w:rPr>
        <w:t>hatorah</w:t>
      </w:r>
      <w:proofErr w:type="spellEnd"/>
      <w:r>
        <w:rPr>
          <w:i/>
          <w:iCs/>
        </w:rPr>
        <w:t xml:space="preserve"> </w:t>
      </w:r>
      <w:proofErr w:type="spellStart"/>
      <w:r>
        <w:rPr>
          <w:i/>
          <w:iCs/>
        </w:rPr>
        <w:t>kefi</w:t>
      </w:r>
      <w:proofErr w:type="spellEnd"/>
      <w:r>
        <w:rPr>
          <w:i/>
          <w:iCs/>
        </w:rPr>
        <w:t xml:space="preserve"> </w:t>
      </w:r>
      <w:proofErr w:type="spellStart"/>
      <w:r>
        <w:rPr>
          <w:i/>
          <w:iCs/>
        </w:rPr>
        <w:t>kabbalato</w:t>
      </w:r>
      <w:proofErr w:type="spellEnd"/>
      <w:r>
        <w:rPr>
          <w:i/>
          <w:iCs/>
        </w:rPr>
        <w:t xml:space="preserve"> </w:t>
      </w:r>
      <w:proofErr w:type="spellStart"/>
      <w:r>
        <w:rPr>
          <w:i/>
          <w:iCs/>
        </w:rPr>
        <w:t>mipi</w:t>
      </w:r>
      <w:proofErr w:type="spellEnd"/>
      <w:r>
        <w:rPr>
          <w:i/>
          <w:iCs/>
        </w:rPr>
        <w:t xml:space="preserve"> </w:t>
      </w:r>
      <w:proofErr w:type="spellStart"/>
      <w:r>
        <w:rPr>
          <w:i/>
          <w:iCs/>
        </w:rPr>
        <w:t>soferim</w:t>
      </w:r>
      <w:proofErr w:type="spellEnd"/>
      <w:r>
        <w:rPr>
          <w:i/>
          <w:iCs/>
        </w:rPr>
        <w:t xml:space="preserve"> </w:t>
      </w:r>
      <w:proofErr w:type="spellStart"/>
      <w:r>
        <w:rPr>
          <w:i/>
          <w:iCs/>
        </w:rPr>
        <w:t>usefarim</w:t>
      </w:r>
      <w:proofErr w:type="spellEnd"/>
      <w:r>
        <w:rPr>
          <w:i/>
          <w:iCs/>
        </w:rPr>
        <w:t xml:space="preserve"> </w:t>
      </w:r>
      <w:proofErr w:type="spellStart"/>
      <w:r>
        <w:rPr>
          <w:i/>
          <w:iCs/>
        </w:rPr>
        <w:t>l</w:t>
      </w:r>
      <w:r w:rsidR="00E8625D">
        <w:rPr>
          <w:i/>
          <w:iCs/>
        </w:rPr>
        <w:t>’</w:t>
      </w:r>
      <w:r>
        <w:rPr>
          <w:i/>
          <w:iCs/>
        </w:rPr>
        <w:t>rabbenu</w:t>
      </w:r>
      <w:proofErr w:type="spellEnd"/>
      <w:r>
        <w:rPr>
          <w:i/>
          <w:iCs/>
        </w:rPr>
        <w:t xml:space="preserve"> </w:t>
      </w:r>
      <w:proofErr w:type="spellStart"/>
      <w:r>
        <w:rPr>
          <w:i/>
          <w:iCs/>
        </w:rPr>
        <w:t>yi</w:t>
      </w:r>
      <w:r w:rsidRPr="009E07AE">
        <w:rPr>
          <w:i/>
          <w:iCs/>
        </w:rPr>
        <w:t>ẓ</w:t>
      </w:r>
      <w:r>
        <w:rPr>
          <w:i/>
          <w:iCs/>
        </w:rPr>
        <w:t>hak</w:t>
      </w:r>
      <w:proofErr w:type="spellEnd"/>
      <w:r>
        <w:rPr>
          <w:i/>
          <w:iCs/>
        </w:rPr>
        <w:t xml:space="preserve"> </w:t>
      </w:r>
      <w:proofErr w:type="spellStart"/>
      <w:r>
        <w:rPr>
          <w:i/>
          <w:iCs/>
        </w:rPr>
        <w:t>b</w:t>
      </w:r>
      <w:r w:rsidR="00E8625D">
        <w:rPr>
          <w:i/>
          <w:iCs/>
        </w:rPr>
        <w:t>”</w:t>
      </w:r>
      <w:r>
        <w:rPr>
          <w:i/>
          <w:iCs/>
        </w:rPr>
        <w:t>r</w:t>
      </w:r>
      <w:proofErr w:type="spellEnd"/>
      <w:r>
        <w:rPr>
          <w:i/>
          <w:iCs/>
        </w:rPr>
        <w:t xml:space="preserve"> </w:t>
      </w:r>
      <w:proofErr w:type="spellStart"/>
      <w:r>
        <w:rPr>
          <w:i/>
          <w:iCs/>
        </w:rPr>
        <w:t>shemuel</w:t>
      </w:r>
      <w:proofErr w:type="spellEnd"/>
      <w:r>
        <w:rPr>
          <w:i/>
          <w:iCs/>
        </w:rPr>
        <w:t xml:space="preserve"> </w:t>
      </w:r>
      <w:proofErr w:type="spellStart"/>
      <w:r>
        <w:rPr>
          <w:i/>
          <w:iCs/>
        </w:rPr>
        <w:t>demin</w:t>
      </w:r>
      <w:proofErr w:type="spellEnd"/>
      <w:r>
        <w:rPr>
          <w:i/>
          <w:iCs/>
        </w:rPr>
        <w:t xml:space="preserve"> </w:t>
      </w:r>
      <w:proofErr w:type="spellStart"/>
      <w:r>
        <w:rPr>
          <w:i/>
          <w:iCs/>
        </w:rPr>
        <w:t>acco</w:t>
      </w:r>
      <w:proofErr w:type="spellEnd"/>
      <w:r>
        <w:rPr>
          <w:i/>
          <w:iCs/>
        </w:rPr>
        <w:t xml:space="preserve"> </w:t>
      </w:r>
      <w:proofErr w:type="spellStart"/>
      <w:r>
        <w:rPr>
          <w:i/>
          <w:iCs/>
        </w:rPr>
        <w:t>z</w:t>
      </w:r>
      <w:r w:rsidRPr="009E07AE">
        <w:rPr>
          <w:i/>
          <w:iCs/>
        </w:rPr>
        <w:t>ẓ</w:t>
      </w:r>
      <w:r w:rsidR="00E8625D">
        <w:rPr>
          <w:i/>
          <w:iCs/>
        </w:rPr>
        <w:t>”</w:t>
      </w:r>
      <w:r>
        <w:rPr>
          <w:i/>
          <w:iCs/>
        </w:rPr>
        <w:t>l</w:t>
      </w:r>
      <w:proofErr w:type="spellEnd"/>
      <w:r>
        <w:t xml:space="preserve"> (Jerusalem: </w:t>
      </w:r>
      <w:proofErr w:type="spellStart"/>
      <w:r>
        <w:t>n.p.</w:t>
      </w:r>
      <w:proofErr w:type="spellEnd"/>
      <w:r>
        <w:t>, 1993), 227a.</w:t>
      </w:r>
    </w:p>
  </w:footnote>
  <w:footnote w:id="4">
    <w:p w14:paraId="0C4B1AC6" w14:textId="708EE0B8" w:rsidR="00AA7BBB" w:rsidRDefault="00AA7BBB" w:rsidP="00300BC6">
      <w:pPr>
        <w:rPr>
          <w:lang w:bidi="he-IL"/>
        </w:rPr>
      </w:pPr>
      <w:r>
        <w:rPr>
          <w:rStyle w:val="FootnoteReference"/>
        </w:rPr>
        <w:footnoteRef/>
      </w:r>
      <w:r>
        <w:t xml:space="preserve"> As early as the second half of the 19</w:t>
      </w:r>
      <w:r w:rsidRPr="008E7FD1">
        <w:rPr>
          <w:vertAlign w:val="superscript"/>
        </w:rPr>
        <w:t>th</w:t>
      </w:r>
      <w:r>
        <w:t xml:space="preserve"> century, </w:t>
      </w:r>
      <w:r>
        <w:rPr>
          <w:lang w:bidi="he-IL"/>
        </w:rPr>
        <w:t>cataloguers of Hebrew manuscripts in the various libraries noted the existence of lists of these additions at the end of many of the manuscripts (</w:t>
      </w:r>
      <w:r w:rsidRPr="005264F0">
        <w:rPr>
          <w:lang w:bidi="he-IL"/>
        </w:rPr>
        <w:t>M.</w:t>
      </w:r>
      <w:r>
        <w:rPr>
          <w:lang w:bidi="he-IL"/>
        </w:rPr>
        <w:t xml:space="preserve"> </w:t>
      </w:r>
      <w:proofErr w:type="spellStart"/>
      <w:r w:rsidRPr="005264F0">
        <w:rPr>
          <w:lang w:bidi="he-IL"/>
        </w:rPr>
        <w:t>Steinschneider</w:t>
      </w:r>
      <w:proofErr w:type="spellEnd"/>
      <w:r w:rsidRPr="005264F0">
        <w:rPr>
          <w:lang w:bidi="he-IL"/>
        </w:rPr>
        <w:t xml:space="preserve">, </w:t>
      </w:r>
      <w:proofErr w:type="spellStart"/>
      <w:r w:rsidRPr="005264F0">
        <w:rPr>
          <w:i/>
          <w:iCs/>
          <w:lang w:bidi="he-IL"/>
        </w:rPr>
        <w:t>Hamazkir</w:t>
      </w:r>
      <w:proofErr w:type="spellEnd"/>
      <w:r w:rsidRPr="005264F0">
        <w:rPr>
          <w:i/>
          <w:iCs/>
          <w:lang w:bidi="he-IL"/>
        </w:rPr>
        <w:t xml:space="preserve">: </w:t>
      </w:r>
      <w:proofErr w:type="spellStart"/>
      <w:r w:rsidRPr="005264F0">
        <w:rPr>
          <w:i/>
          <w:iCs/>
          <w:lang w:bidi="he-IL"/>
        </w:rPr>
        <w:t>Hebräische</w:t>
      </w:r>
      <w:proofErr w:type="spellEnd"/>
      <w:r w:rsidRPr="005264F0">
        <w:rPr>
          <w:i/>
          <w:iCs/>
          <w:lang w:bidi="he-IL"/>
        </w:rPr>
        <w:t xml:space="preserve"> </w:t>
      </w:r>
      <w:proofErr w:type="spellStart"/>
      <w:r w:rsidRPr="005264F0">
        <w:rPr>
          <w:i/>
          <w:iCs/>
          <w:lang w:bidi="he-IL"/>
        </w:rPr>
        <w:t>Bibliographie</w:t>
      </w:r>
      <w:proofErr w:type="spellEnd"/>
      <w:r w:rsidRPr="005264F0">
        <w:rPr>
          <w:i/>
          <w:iCs/>
          <w:lang w:bidi="he-IL"/>
        </w:rPr>
        <w:t xml:space="preserve"> </w:t>
      </w:r>
      <w:proofErr w:type="spellStart"/>
      <w:r w:rsidRPr="005264F0">
        <w:rPr>
          <w:i/>
          <w:iCs/>
          <w:lang w:bidi="he-IL"/>
        </w:rPr>
        <w:t>Blätter</w:t>
      </w:r>
      <w:proofErr w:type="spellEnd"/>
      <w:r w:rsidRPr="005264F0">
        <w:rPr>
          <w:i/>
          <w:iCs/>
          <w:lang w:bidi="he-IL"/>
        </w:rPr>
        <w:t xml:space="preserve"> für </w:t>
      </w:r>
      <w:proofErr w:type="spellStart"/>
      <w:r w:rsidRPr="005264F0">
        <w:rPr>
          <w:i/>
          <w:iCs/>
          <w:lang w:bidi="he-IL"/>
        </w:rPr>
        <w:t>neure</w:t>
      </w:r>
      <w:proofErr w:type="spellEnd"/>
      <w:r w:rsidRPr="005264F0">
        <w:rPr>
          <w:i/>
          <w:iCs/>
          <w:lang w:bidi="he-IL"/>
        </w:rPr>
        <w:t xml:space="preserve"> and </w:t>
      </w:r>
      <w:proofErr w:type="spellStart"/>
      <w:r w:rsidRPr="005264F0">
        <w:rPr>
          <w:i/>
          <w:iCs/>
          <w:lang w:bidi="he-IL"/>
        </w:rPr>
        <w:t>ältere</w:t>
      </w:r>
      <w:proofErr w:type="spellEnd"/>
      <w:r w:rsidRPr="005264F0">
        <w:rPr>
          <w:i/>
          <w:iCs/>
          <w:lang w:bidi="he-IL"/>
        </w:rPr>
        <w:t xml:space="preserve"> </w:t>
      </w:r>
      <w:proofErr w:type="spellStart"/>
      <w:r w:rsidRPr="005264F0">
        <w:rPr>
          <w:i/>
          <w:iCs/>
          <w:lang w:bidi="he-IL"/>
        </w:rPr>
        <w:t>Literatur</w:t>
      </w:r>
      <w:proofErr w:type="spellEnd"/>
      <w:r w:rsidRPr="005264F0">
        <w:rPr>
          <w:i/>
          <w:iCs/>
          <w:lang w:bidi="he-IL"/>
        </w:rPr>
        <w:t xml:space="preserve"> des </w:t>
      </w:r>
      <w:proofErr w:type="spellStart"/>
      <w:r w:rsidRPr="005264F0">
        <w:rPr>
          <w:i/>
          <w:iCs/>
          <w:lang w:bidi="he-IL"/>
        </w:rPr>
        <w:t>Judenthnms</w:t>
      </w:r>
      <w:proofErr w:type="spellEnd"/>
      <w:r w:rsidRPr="005264F0">
        <w:rPr>
          <w:lang w:bidi="he-IL"/>
        </w:rPr>
        <w:t xml:space="preserve">, no. 41, </w:t>
      </w:r>
      <w:r>
        <w:rPr>
          <w:lang w:bidi="he-IL"/>
        </w:rPr>
        <w:t>[</w:t>
      </w:r>
      <w:r w:rsidRPr="005264F0">
        <w:rPr>
          <w:lang w:bidi="he-IL"/>
        </w:rPr>
        <w:t>Berlin</w:t>
      </w:r>
      <w:r>
        <w:rPr>
          <w:lang w:bidi="he-IL"/>
        </w:rPr>
        <w:t>:</w:t>
      </w:r>
      <w:r w:rsidRPr="005264F0">
        <w:rPr>
          <w:lang w:bidi="he-IL"/>
        </w:rPr>
        <w:t xml:space="preserve"> 1864</w:t>
      </w:r>
      <w:r>
        <w:rPr>
          <w:lang w:bidi="he-IL"/>
        </w:rPr>
        <w:t xml:space="preserve">], 119; A. </w:t>
      </w:r>
      <w:r w:rsidRPr="005264F0">
        <w:rPr>
          <w:lang w:bidi="he-IL"/>
        </w:rPr>
        <w:t xml:space="preserve">Neubauer, </w:t>
      </w:r>
      <w:r w:rsidRPr="005264F0">
        <w:rPr>
          <w:i/>
          <w:iCs/>
          <w:lang w:bidi="he-IL"/>
        </w:rPr>
        <w:t>Catalogue of the Hebrew Manuscripts in the Bodleian Library and in the College Libraries of Oxford</w:t>
      </w:r>
      <w:r w:rsidRPr="005264F0">
        <w:rPr>
          <w:lang w:bidi="he-IL"/>
        </w:rPr>
        <w:t xml:space="preserve"> </w:t>
      </w:r>
      <w:r>
        <w:rPr>
          <w:lang w:bidi="he-IL"/>
        </w:rPr>
        <w:t>[</w:t>
      </w:r>
      <w:r w:rsidRPr="005264F0">
        <w:rPr>
          <w:lang w:bidi="he-IL"/>
        </w:rPr>
        <w:t>Oxford</w:t>
      </w:r>
      <w:r>
        <w:rPr>
          <w:lang w:bidi="he-IL"/>
        </w:rPr>
        <w:t>,</w:t>
      </w:r>
      <w:r w:rsidRPr="005264F0">
        <w:rPr>
          <w:lang w:bidi="he-IL"/>
        </w:rPr>
        <w:t xml:space="preserve"> 1886</w:t>
      </w:r>
      <w:r>
        <w:rPr>
          <w:lang w:bidi="he-IL"/>
        </w:rPr>
        <w:t xml:space="preserve">], 783; and G. </w:t>
      </w:r>
      <w:proofErr w:type="spellStart"/>
      <w:r w:rsidRPr="00D5756B">
        <w:rPr>
          <w:lang w:bidi="he-IL"/>
        </w:rPr>
        <w:t>Margoliouth</w:t>
      </w:r>
      <w:proofErr w:type="spellEnd"/>
      <w:r w:rsidRPr="00D5756B">
        <w:rPr>
          <w:lang w:bidi="he-IL"/>
        </w:rPr>
        <w:t xml:space="preserve">, </w:t>
      </w:r>
      <w:r w:rsidRPr="00D5756B">
        <w:rPr>
          <w:i/>
          <w:iCs/>
          <w:lang w:bidi="he-IL"/>
        </w:rPr>
        <w:t>Catalogue of the Hebrew and Samaritan Manuscripts in the British Museum</w:t>
      </w:r>
      <w:r w:rsidRPr="00D5756B">
        <w:rPr>
          <w:lang w:bidi="he-IL"/>
        </w:rPr>
        <w:t xml:space="preserve">, Part 1 </w:t>
      </w:r>
      <w:r>
        <w:rPr>
          <w:lang w:bidi="he-IL"/>
        </w:rPr>
        <w:t>[</w:t>
      </w:r>
      <w:r w:rsidRPr="00D5756B">
        <w:rPr>
          <w:lang w:bidi="he-IL"/>
        </w:rPr>
        <w:t>London</w:t>
      </w:r>
      <w:r>
        <w:rPr>
          <w:lang w:bidi="he-IL"/>
        </w:rPr>
        <w:t>,</w:t>
      </w:r>
      <w:r w:rsidRPr="00D5756B">
        <w:rPr>
          <w:lang w:bidi="he-IL"/>
        </w:rPr>
        <w:t xml:space="preserve"> 1899</w:t>
      </w:r>
      <w:r>
        <w:rPr>
          <w:lang w:bidi="he-IL"/>
        </w:rPr>
        <w:t>], 157); M. Z. Eisenstadt (</w:t>
      </w:r>
      <w:proofErr w:type="spellStart"/>
      <w:r w:rsidRPr="00616429">
        <w:rPr>
          <w:i/>
          <w:iCs/>
          <w:lang w:bidi="he-IL"/>
        </w:rPr>
        <w:t>Ramban</w:t>
      </w:r>
      <w:proofErr w:type="spellEnd"/>
      <w:r w:rsidRPr="00616429">
        <w:rPr>
          <w:i/>
          <w:iCs/>
          <w:lang w:bidi="he-IL"/>
        </w:rPr>
        <w:t xml:space="preserve"> </w:t>
      </w:r>
      <w:proofErr w:type="spellStart"/>
      <w:r w:rsidRPr="00616429">
        <w:rPr>
          <w:i/>
          <w:iCs/>
          <w:lang w:bidi="he-IL"/>
        </w:rPr>
        <w:t>ʻal</w:t>
      </w:r>
      <w:proofErr w:type="spellEnd"/>
      <w:r w:rsidRPr="00616429">
        <w:rPr>
          <w:i/>
          <w:iCs/>
          <w:lang w:bidi="he-IL"/>
        </w:rPr>
        <w:t xml:space="preserve"> ha-Torah</w:t>
      </w:r>
      <w:r>
        <w:rPr>
          <w:lang w:bidi="he-IL"/>
        </w:rPr>
        <w:t xml:space="preserve"> [New York: 1958</w:t>
      </w:r>
      <w:r w:rsidR="00E8625D">
        <w:rPr>
          <w:lang w:bidi="he-IL"/>
        </w:rPr>
        <w:t>–</w:t>
      </w:r>
      <w:r>
        <w:rPr>
          <w:lang w:bidi="he-IL"/>
        </w:rPr>
        <w:t xml:space="preserve">1962]) was the first to observe (based on </w:t>
      </w:r>
      <w:proofErr w:type="spellStart"/>
      <w:r>
        <w:rPr>
          <w:lang w:bidi="he-IL"/>
        </w:rPr>
        <w:t>Ms</w:t>
      </w:r>
      <w:proofErr w:type="spellEnd"/>
      <w:r>
        <w:rPr>
          <w:lang w:bidi="he-IL"/>
        </w:rPr>
        <w:t xml:space="preserve"> 9) that certain passages that had appeared in various printed editions as an organic part of Nahmanides</w:t>
      </w:r>
      <w:r w:rsidR="00E8625D">
        <w:rPr>
          <w:lang w:bidi="he-IL"/>
        </w:rPr>
        <w:t>’</w:t>
      </w:r>
      <w:r>
        <w:rPr>
          <w:lang w:bidi="he-IL"/>
        </w:rPr>
        <w:t xml:space="preserve"> commentary were actually additions; Kalman </w:t>
      </w:r>
      <w:r w:rsidRPr="00B55DFD">
        <w:rPr>
          <w:lang w:bidi="he-IL"/>
        </w:rPr>
        <w:t>Kahana</w:t>
      </w:r>
      <w:r>
        <w:rPr>
          <w:lang w:bidi="he-IL"/>
        </w:rPr>
        <w:t xml:space="preserve">, </w:t>
      </w:r>
      <w:r w:rsidR="00E8625D">
        <w:rPr>
          <w:lang w:bidi="he-IL"/>
        </w:rPr>
        <w:t>“</w:t>
      </w:r>
      <w:proofErr w:type="spellStart"/>
      <w:r w:rsidRPr="00B55DFD">
        <w:rPr>
          <w:i/>
          <w:iCs/>
          <w:lang w:bidi="he-IL"/>
        </w:rPr>
        <w:t>Hosafot</w:t>
      </w:r>
      <w:proofErr w:type="spellEnd"/>
      <w:r w:rsidRPr="00B55DFD">
        <w:rPr>
          <w:i/>
          <w:iCs/>
          <w:lang w:bidi="he-IL"/>
        </w:rPr>
        <w:t xml:space="preserve"> ha-</w:t>
      </w:r>
      <w:proofErr w:type="spellStart"/>
      <w:r w:rsidRPr="00B55DFD">
        <w:rPr>
          <w:i/>
          <w:iCs/>
          <w:lang w:bidi="he-IL"/>
        </w:rPr>
        <w:t>Ramban</w:t>
      </w:r>
      <w:proofErr w:type="spellEnd"/>
      <w:r w:rsidRPr="00B55DFD">
        <w:rPr>
          <w:i/>
          <w:iCs/>
          <w:lang w:bidi="he-IL"/>
        </w:rPr>
        <w:t xml:space="preserve"> le-</w:t>
      </w:r>
      <w:proofErr w:type="spellStart"/>
      <w:r w:rsidRPr="00B55DFD">
        <w:rPr>
          <w:i/>
          <w:iCs/>
          <w:lang w:bidi="he-IL"/>
        </w:rPr>
        <w:t>feirusho</w:t>
      </w:r>
      <w:proofErr w:type="spellEnd"/>
      <w:r w:rsidRPr="00B55DFD">
        <w:rPr>
          <w:lang w:bidi="he-IL"/>
        </w:rPr>
        <w:t>,</w:t>
      </w:r>
      <w:r w:rsidR="00E8625D">
        <w:rPr>
          <w:lang w:bidi="he-IL"/>
        </w:rPr>
        <w:t>”</w:t>
      </w:r>
      <w:r>
        <w:rPr>
          <w:lang w:bidi="he-IL"/>
        </w:rPr>
        <w:t xml:space="preserve"> </w:t>
      </w:r>
      <w:proofErr w:type="spellStart"/>
      <w:r>
        <w:rPr>
          <w:i/>
          <w:iCs/>
          <w:lang w:bidi="he-IL"/>
        </w:rPr>
        <w:t>HaMa</w:t>
      </w:r>
      <w:r w:rsidR="00E8625D">
        <w:rPr>
          <w:i/>
          <w:iCs/>
          <w:lang w:bidi="he-IL"/>
        </w:rPr>
        <w:t>’</w:t>
      </w:r>
      <w:r>
        <w:rPr>
          <w:i/>
          <w:iCs/>
          <w:lang w:bidi="he-IL"/>
        </w:rPr>
        <w:t>ayan</w:t>
      </w:r>
      <w:proofErr w:type="spellEnd"/>
      <w:r>
        <w:rPr>
          <w:lang w:bidi="he-IL"/>
        </w:rPr>
        <w:t xml:space="preserve"> 9 (1969): 25</w:t>
      </w:r>
      <w:r w:rsidR="00E8625D">
        <w:rPr>
          <w:lang w:bidi="he-IL"/>
        </w:rPr>
        <w:t>–</w:t>
      </w:r>
      <w:r>
        <w:rPr>
          <w:lang w:bidi="he-IL"/>
        </w:rPr>
        <w:t xml:space="preserve">47, collected the additions attested in letters sent by Nahmanides from Israel back to the Diaspora, in which he instructs that they be incorporated into his commentary; Mordechai </w:t>
      </w:r>
      <w:r w:rsidRPr="00C03A86">
        <w:rPr>
          <w:lang w:bidi="he-IL"/>
        </w:rPr>
        <w:t>Sabato</w:t>
      </w:r>
      <w:r>
        <w:rPr>
          <w:lang w:bidi="he-IL"/>
        </w:rPr>
        <w:t xml:space="preserve"> </w:t>
      </w:r>
      <w:r w:rsidR="00E8625D">
        <w:rPr>
          <w:lang w:bidi="he-IL"/>
        </w:rPr>
        <w:t>“</w:t>
      </w:r>
      <w:proofErr w:type="spellStart"/>
      <w:r w:rsidRPr="00D027FC">
        <w:rPr>
          <w:i/>
          <w:iCs/>
          <w:lang w:bidi="he-IL"/>
        </w:rPr>
        <w:t>Hosafot</w:t>
      </w:r>
      <w:proofErr w:type="spellEnd"/>
      <w:r w:rsidRPr="00D027FC">
        <w:rPr>
          <w:i/>
          <w:iCs/>
          <w:lang w:bidi="he-IL"/>
        </w:rPr>
        <w:t xml:space="preserve"> ha-</w:t>
      </w:r>
      <w:proofErr w:type="spellStart"/>
      <w:r w:rsidRPr="00D027FC">
        <w:rPr>
          <w:i/>
          <w:iCs/>
          <w:lang w:bidi="he-IL"/>
        </w:rPr>
        <w:t>Ramban</w:t>
      </w:r>
      <w:proofErr w:type="spellEnd"/>
      <w:r w:rsidRPr="00D027FC">
        <w:rPr>
          <w:i/>
          <w:iCs/>
          <w:lang w:bidi="he-IL"/>
        </w:rPr>
        <w:t xml:space="preserve"> le-</w:t>
      </w:r>
      <w:proofErr w:type="spellStart"/>
      <w:r w:rsidRPr="00D027FC">
        <w:rPr>
          <w:i/>
          <w:iCs/>
          <w:lang w:bidi="he-IL"/>
        </w:rPr>
        <w:t>feirusho</w:t>
      </w:r>
      <w:proofErr w:type="spellEnd"/>
      <w:r w:rsidRPr="00D027FC">
        <w:rPr>
          <w:i/>
          <w:iCs/>
          <w:lang w:bidi="he-IL"/>
        </w:rPr>
        <w:t xml:space="preserve"> la-Torah</w:t>
      </w:r>
      <w:r w:rsidR="00E8625D">
        <w:rPr>
          <w:lang w:bidi="he-IL"/>
        </w:rPr>
        <w:t>”</w:t>
      </w:r>
      <w:r w:rsidR="005A062C">
        <w:rPr>
          <w:lang w:bidi="he-IL"/>
        </w:rPr>
        <w:t xml:space="preserve"> [in Hebrew],</w:t>
      </w:r>
      <w:r>
        <w:rPr>
          <w:lang w:bidi="he-IL"/>
        </w:rPr>
        <w:t xml:space="preserve"> </w:t>
      </w:r>
      <w:proofErr w:type="spellStart"/>
      <w:r>
        <w:rPr>
          <w:i/>
          <w:iCs/>
          <w:lang w:bidi="he-IL"/>
        </w:rPr>
        <w:t>Megadim</w:t>
      </w:r>
      <w:proofErr w:type="spellEnd"/>
      <w:r>
        <w:rPr>
          <w:lang w:bidi="he-IL"/>
        </w:rPr>
        <w:t xml:space="preserve"> 42 (2005): 61</w:t>
      </w:r>
      <w:r w:rsidR="00E8625D">
        <w:rPr>
          <w:lang w:bidi="he-IL"/>
        </w:rPr>
        <w:t>–</w:t>
      </w:r>
      <w:r>
        <w:rPr>
          <w:lang w:bidi="he-IL"/>
        </w:rPr>
        <w:t xml:space="preserve">124, collected additions that were not attested in these letters but focused only on Genesis; Yosef </w:t>
      </w:r>
      <w:proofErr w:type="spellStart"/>
      <w:r w:rsidRPr="007C718D">
        <w:rPr>
          <w:lang w:bidi="he-IL"/>
        </w:rPr>
        <w:t>Ofer</w:t>
      </w:r>
      <w:proofErr w:type="spellEnd"/>
      <w:r w:rsidRPr="007C718D">
        <w:rPr>
          <w:lang w:bidi="he-IL"/>
        </w:rPr>
        <w:t xml:space="preserve">, </w:t>
      </w:r>
      <w:r w:rsidR="00E8625D">
        <w:rPr>
          <w:lang w:bidi="he-IL"/>
        </w:rPr>
        <w:t>“</w:t>
      </w:r>
      <w:r w:rsidRPr="007C718D">
        <w:rPr>
          <w:lang w:bidi="he-IL"/>
        </w:rPr>
        <w:t>The Two Lists Of A</w:t>
      </w:r>
      <w:r>
        <w:rPr>
          <w:lang w:bidi="he-IL"/>
        </w:rPr>
        <w:t>dd</w:t>
      </w:r>
      <w:r w:rsidRPr="007C718D">
        <w:rPr>
          <w:lang w:bidi="he-IL"/>
        </w:rPr>
        <w:t>enda to Nahmanides</w:t>
      </w:r>
      <w:r w:rsidR="00E8625D">
        <w:rPr>
          <w:lang w:bidi="he-IL"/>
        </w:rPr>
        <w:t>’</w:t>
      </w:r>
      <w:r w:rsidRPr="007C718D">
        <w:rPr>
          <w:lang w:bidi="he-IL"/>
        </w:rPr>
        <w:t xml:space="preserve"> Torah Commentary: Who Wrote Them?</w:t>
      </w:r>
      <w:r w:rsidR="00E8625D">
        <w:rPr>
          <w:lang w:bidi="he-IL"/>
        </w:rPr>
        <w:t>”</w:t>
      </w:r>
      <w:r w:rsidRPr="007C718D">
        <w:rPr>
          <w:lang w:bidi="he-IL"/>
        </w:rPr>
        <w:t xml:space="preserve">, </w:t>
      </w:r>
      <w:r w:rsidRPr="007C718D">
        <w:rPr>
          <w:i/>
          <w:iCs/>
          <w:lang w:bidi="he-IL"/>
        </w:rPr>
        <w:t>JSQ</w:t>
      </w:r>
      <w:r w:rsidRPr="007C718D">
        <w:rPr>
          <w:lang w:bidi="he-IL"/>
        </w:rPr>
        <w:t xml:space="preserve"> 15 (2008)</w:t>
      </w:r>
      <w:r>
        <w:rPr>
          <w:lang w:bidi="he-IL"/>
        </w:rPr>
        <w:t>:</w:t>
      </w:r>
      <w:r w:rsidRPr="007C718D">
        <w:rPr>
          <w:lang w:bidi="he-IL"/>
        </w:rPr>
        <w:t xml:space="preserve"> 321</w:t>
      </w:r>
      <w:r w:rsidR="00E8625D">
        <w:rPr>
          <w:lang w:bidi="he-IL"/>
        </w:rPr>
        <w:t>–</w:t>
      </w:r>
      <w:r w:rsidRPr="007C718D">
        <w:rPr>
          <w:lang w:bidi="he-IL"/>
        </w:rPr>
        <w:t>352</w:t>
      </w:r>
      <w:r>
        <w:rPr>
          <w:lang w:bidi="he-IL"/>
        </w:rPr>
        <w:t xml:space="preserve"> worked on lists of the attested additions, preparing the ground for study of the unattested ones; </w:t>
      </w:r>
      <w:proofErr w:type="spellStart"/>
      <w:r w:rsidRPr="007C718D">
        <w:rPr>
          <w:lang w:bidi="he-IL"/>
        </w:rPr>
        <w:t>Ofer</w:t>
      </w:r>
      <w:proofErr w:type="spellEnd"/>
      <w:r w:rsidRPr="007C718D">
        <w:rPr>
          <w:lang w:bidi="he-IL"/>
        </w:rPr>
        <w:t xml:space="preserve"> and Jacobs, </w:t>
      </w:r>
      <w:proofErr w:type="spellStart"/>
      <w:r w:rsidRPr="007C718D">
        <w:rPr>
          <w:i/>
          <w:iCs/>
          <w:lang w:bidi="he-IL"/>
        </w:rPr>
        <w:t>Nahmanides</w:t>
      </w:r>
      <w:proofErr w:type="spellEnd"/>
      <w:r w:rsidR="00E8625D">
        <w:rPr>
          <w:i/>
          <w:iCs/>
          <w:lang w:bidi="he-IL"/>
        </w:rPr>
        <w:t>’</w:t>
      </w:r>
      <w:r w:rsidRPr="007C718D">
        <w:rPr>
          <w:i/>
          <w:iCs/>
          <w:lang w:bidi="he-IL"/>
        </w:rPr>
        <w:t xml:space="preserve"> Torah Commentary Addenda</w:t>
      </w:r>
      <w:r w:rsidRPr="007C718D">
        <w:rPr>
          <w:lang w:bidi="he-IL"/>
        </w:rPr>
        <w:t xml:space="preserve"> </w:t>
      </w:r>
      <w:r>
        <w:rPr>
          <w:lang w:bidi="he-IL"/>
        </w:rPr>
        <w:t xml:space="preserve">conducted an extensive study of both the attested and unattested additions; </w:t>
      </w:r>
      <w:r w:rsidR="00DF7AFD">
        <w:rPr>
          <w:lang w:bidi="he-IL"/>
        </w:rPr>
        <w:t xml:space="preserve">David </w:t>
      </w:r>
      <w:proofErr w:type="spellStart"/>
      <w:r w:rsidRPr="00DF7AFD">
        <w:rPr>
          <w:lang w:bidi="he-IL"/>
        </w:rPr>
        <w:t>Shne</w:t>
      </w:r>
      <w:r w:rsidR="00DF7AFD" w:rsidRPr="00DF7AFD">
        <w:rPr>
          <w:lang w:bidi="he-IL"/>
        </w:rPr>
        <w:t>o</w:t>
      </w:r>
      <w:r w:rsidRPr="00DF7AFD">
        <w:rPr>
          <w:lang w:bidi="he-IL"/>
        </w:rPr>
        <w:t>r</w:t>
      </w:r>
      <w:proofErr w:type="spellEnd"/>
      <w:r w:rsidR="00DF7AFD">
        <w:rPr>
          <w:lang w:bidi="he-IL"/>
        </w:rPr>
        <w:t xml:space="preserve">, </w:t>
      </w:r>
      <w:r w:rsidR="00E8625D">
        <w:rPr>
          <w:lang w:bidi="he-IL"/>
        </w:rPr>
        <w:t>“</w:t>
      </w:r>
      <w:r w:rsidR="00DF7AFD" w:rsidRPr="00DF7AFD">
        <w:rPr>
          <w:lang w:bidi="he-IL"/>
        </w:rPr>
        <w:t xml:space="preserve">Additions and Changes in </w:t>
      </w:r>
      <w:proofErr w:type="spellStart"/>
      <w:r w:rsidR="00DF7AFD" w:rsidRPr="00DF7AFD">
        <w:rPr>
          <w:lang w:bidi="he-IL"/>
        </w:rPr>
        <w:t>Nachmanides</w:t>
      </w:r>
      <w:proofErr w:type="spellEnd"/>
      <w:r w:rsidR="00E8625D">
        <w:rPr>
          <w:lang w:bidi="he-IL"/>
        </w:rPr>
        <w:t>’</w:t>
      </w:r>
      <w:r w:rsidR="00DF7AFD" w:rsidRPr="00DF7AFD">
        <w:rPr>
          <w:lang w:bidi="he-IL"/>
        </w:rPr>
        <w:t xml:space="preserve"> Commentaries Relating to the Geography of Israel</w:t>
      </w:r>
      <w:r w:rsidR="00E8625D">
        <w:rPr>
          <w:lang w:bidi="he-IL"/>
        </w:rPr>
        <w:t>”</w:t>
      </w:r>
      <w:r w:rsidR="00DF7AFD">
        <w:rPr>
          <w:lang w:bidi="he-IL"/>
        </w:rPr>
        <w:t xml:space="preserve"> [in Hebrew], </w:t>
      </w:r>
      <w:proofErr w:type="spellStart"/>
      <w:r w:rsidR="007C3BAC" w:rsidRPr="00C169D6">
        <w:rPr>
          <w:i/>
          <w:iCs/>
        </w:rPr>
        <w:t>Shenaton</w:t>
      </w:r>
      <w:proofErr w:type="spellEnd"/>
      <w:r w:rsidR="007C3BAC" w:rsidRPr="00C169D6">
        <w:t xml:space="preserve"> </w:t>
      </w:r>
      <w:r w:rsidR="007C3BAC">
        <w:t>23</w:t>
      </w:r>
      <w:r w:rsidR="007C3BAC" w:rsidRPr="00C169D6">
        <w:t xml:space="preserve"> </w:t>
      </w:r>
      <w:r w:rsidR="007C3BAC" w:rsidRPr="00F32C02">
        <w:t>(</w:t>
      </w:r>
      <w:r w:rsidR="007C3BAC">
        <w:t>2014</w:t>
      </w:r>
      <w:r w:rsidR="007C3BAC" w:rsidRPr="00F32C02">
        <w:t>):</w:t>
      </w:r>
      <w:r w:rsidR="007C3BAC">
        <w:t xml:space="preserve"> 263</w:t>
      </w:r>
      <w:r w:rsidR="00E8625D">
        <w:t>–</w:t>
      </w:r>
      <w:r w:rsidR="007C3BAC">
        <w:t>277,</w:t>
      </w:r>
      <w:r>
        <w:rPr>
          <w:lang w:bidi="he-IL"/>
        </w:rPr>
        <w:t xml:space="preserve"> worked on eight additions that deal with geographical matters; </w:t>
      </w:r>
      <w:r w:rsidRPr="00E161B3">
        <w:rPr>
          <w:lang w:bidi="he-IL"/>
        </w:rPr>
        <w:t>Jonathan Jacobs</w:t>
      </w:r>
      <w:r>
        <w:rPr>
          <w:lang w:bidi="he-IL"/>
        </w:rPr>
        <w:t xml:space="preserve">, </w:t>
      </w:r>
      <w:r w:rsidR="00E8625D">
        <w:rPr>
          <w:lang w:bidi="he-IL"/>
        </w:rPr>
        <w:t>“</w:t>
      </w:r>
      <w:r w:rsidRPr="00E161B3">
        <w:rPr>
          <w:lang w:bidi="he-IL"/>
        </w:rPr>
        <w:t xml:space="preserve">Books Encountered by </w:t>
      </w:r>
      <w:proofErr w:type="spellStart"/>
      <w:r w:rsidRPr="00E161B3">
        <w:rPr>
          <w:lang w:bidi="he-IL"/>
        </w:rPr>
        <w:t>Ramban</w:t>
      </w:r>
      <w:proofErr w:type="spellEnd"/>
      <w:r w:rsidRPr="00E161B3">
        <w:rPr>
          <w:lang w:bidi="he-IL"/>
        </w:rPr>
        <w:t xml:space="preserve"> After He Arrived in the Land of Israel</w:t>
      </w:r>
      <w:r w:rsidR="00E8625D">
        <w:rPr>
          <w:lang w:bidi="he-IL"/>
        </w:rPr>
        <w:t>”</w:t>
      </w:r>
      <w:r>
        <w:rPr>
          <w:lang w:bidi="he-IL"/>
        </w:rPr>
        <w:t xml:space="preserve"> [in Hebrew], </w:t>
      </w:r>
      <w:r>
        <w:rPr>
          <w:i/>
          <w:iCs/>
          <w:lang w:bidi="he-IL"/>
        </w:rPr>
        <w:t>JSIJ</w:t>
      </w:r>
      <w:r>
        <w:rPr>
          <w:szCs w:val="24"/>
          <w:lang w:bidi="he-IL"/>
        </w:rPr>
        <w:t xml:space="preserve"> 11 (2</w:t>
      </w:r>
      <w:r w:rsidRPr="00E161B3">
        <w:rPr>
          <w:szCs w:val="24"/>
          <w:lang w:bidi="he-IL"/>
        </w:rPr>
        <w:t>012</w:t>
      </w:r>
      <w:r>
        <w:rPr>
          <w:szCs w:val="24"/>
          <w:lang w:bidi="he-IL"/>
        </w:rPr>
        <w:t>): 105</w:t>
      </w:r>
      <w:r w:rsidR="00E8625D">
        <w:rPr>
          <w:szCs w:val="24"/>
          <w:lang w:bidi="he-IL"/>
        </w:rPr>
        <w:t>–</w:t>
      </w:r>
      <w:r>
        <w:rPr>
          <w:szCs w:val="24"/>
          <w:lang w:bidi="he-IL"/>
        </w:rPr>
        <w:t xml:space="preserve">118, </w:t>
      </w:r>
      <w:r>
        <w:rPr>
          <w:lang w:bidi="he-IL"/>
        </w:rPr>
        <w:t xml:space="preserve">broadened the discussion to include the motivation for some of the additions: texts that Nahmanides discovered in Israel; Yosef </w:t>
      </w:r>
      <w:proofErr w:type="spellStart"/>
      <w:r>
        <w:rPr>
          <w:lang w:bidi="he-IL"/>
        </w:rPr>
        <w:t>Ofer</w:t>
      </w:r>
      <w:proofErr w:type="spellEnd"/>
      <w:r>
        <w:rPr>
          <w:lang w:bidi="he-IL"/>
        </w:rPr>
        <w:t xml:space="preserve">, </w:t>
      </w:r>
      <w:r w:rsidR="00E8625D">
        <w:rPr>
          <w:lang w:bidi="he-IL"/>
        </w:rPr>
        <w:t>“</w:t>
      </w:r>
      <w:proofErr w:type="spellStart"/>
      <w:r>
        <w:rPr>
          <w:lang w:bidi="he-IL"/>
        </w:rPr>
        <w:t>Nachmanides</w:t>
      </w:r>
      <w:proofErr w:type="spellEnd"/>
      <w:r w:rsidR="00E8625D">
        <w:rPr>
          <w:lang w:bidi="he-IL"/>
        </w:rPr>
        <w:t>’</w:t>
      </w:r>
      <w:r>
        <w:rPr>
          <w:lang w:bidi="he-IL"/>
        </w:rPr>
        <w:t xml:space="preserve"> Interpretations Concerning Rachel</w:t>
      </w:r>
      <w:r w:rsidR="00E8625D">
        <w:rPr>
          <w:lang w:bidi="he-IL"/>
        </w:rPr>
        <w:t>’</w:t>
      </w:r>
      <w:r>
        <w:rPr>
          <w:lang w:bidi="he-IL"/>
        </w:rPr>
        <w:t>s Tomb in the Development of His Commentary on the Torah</w:t>
      </w:r>
      <w:r w:rsidR="00E8625D">
        <w:rPr>
          <w:lang w:bidi="he-IL"/>
        </w:rPr>
        <w:t>”</w:t>
      </w:r>
      <w:r>
        <w:rPr>
          <w:lang w:bidi="he-IL"/>
        </w:rPr>
        <w:t xml:space="preserve"> [in Hebrew], in </w:t>
      </w:r>
      <w:proofErr w:type="spellStart"/>
      <w:r w:rsidRPr="00300BC6">
        <w:rPr>
          <w:i/>
          <w:iCs/>
          <w:lang w:bidi="he-IL"/>
        </w:rPr>
        <w:t>Zer</w:t>
      </w:r>
      <w:proofErr w:type="spellEnd"/>
      <w:r w:rsidRPr="00300BC6">
        <w:rPr>
          <w:i/>
          <w:iCs/>
          <w:lang w:bidi="he-IL"/>
        </w:rPr>
        <w:t xml:space="preserve"> </w:t>
      </w:r>
      <w:proofErr w:type="spellStart"/>
      <w:r w:rsidRPr="00300BC6">
        <w:rPr>
          <w:i/>
          <w:iCs/>
          <w:lang w:bidi="he-IL"/>
        </w:rPr>
        <w:t>Rimonim</w:t>
      </w:r>
      <w:proofErr w:type="spellEnd"/>
      <w:r w:rsidRPr="00300BC6">
        <w:rPr>
          <w:i/>
          <w:iCs/>
          <w:lang w:bidi="he-IL"/>
        </w:rPr>
        <w:t xml:space="preserve"> : Studies in Biblical Literature and Jewish Exegesis Presented to Professor </w:t>
      </w:r>
      <w:proofErr w:type="spellStart"/>
      <w:r w:rsidRPr="00300BC6">
        <w:rPr>
          <w:i/>
          <w:iCs/>
          <w:lang w:bidi="he-IL"/>
        </w:rPr>
        <w:t>Rimon</w:t>
      </w:r>
      <w:proofErr w:type="spellEnd"/>
      <w:r w:rsidRPr="00300BC6">
        <w:rPr>
          <w:i/>
          <w:iCs/>
          <w:lang w:bidi="he-IL"/>
        </w:rPr>
        <w:t xml:space="preserve"> Kasher</w:t>
      </w:r>
      <w:r>
        <w:rPr>
          <w:lang w:bidi="he-IL"/>
        </w:rPr>
        <w:t xml:space="preserve">, ed. Michael </w:t>
      </w:r>
      <w:proofErr w:type="spellStart"/>
      <w:r>
        <w:rPr>
          <w:lang w:bidi="he-IL"/>
        </w:rPr>
        <w:t>Avioz</w:t>
      </w:r>
      <w:proofErr w:type="spellEnd"/>
      <w:r>
        <w:rPr>
          <w:lang w:bidi="he-IL"/>
        </w:rPr>
        <w:t>, et al. (Atlanta: Society of Biblical Literature, 2013), 562</w:t>
      </w:r>
      <w:r w:rsidR="00E8625D">
        <w:rPr>
          <w:lang w:bidi="he-IL"/>
        </w:rPr>
        <w:t>–</w:t>
      </w:r>
      <w:r>
        <w:rPr>
          <w:lang w:bidi="he-IL"/>
        </w:rPr>
        <w:t>578, extensively discusses the additions that have to do with Rachel</w:t>
      </w:r>
      <w:r w:rsidR="00E8625D">
        <w:rPr>
          <w:lang w:bidi="he-IL"/>
        </w:rPr>
        <w:t>’</w:t>
      </w:r>
      <w:r>
        <w:rPr>
          <w:lang w:bidi="he-IL"/>
        </w:rPr>
        <w:t>s tomb.</w:t>
      </w:r>
      <w:r w:rsidR="00E8625D">
        <w:rPr>
          <w:lang w:bidi="he-IL"/>
        </w:rPr>
        <w:t xml:space="preserve"> </w:t>
      </w:r>
      <w:r>
        <w:rPr>
          <w:lang w:bidi="he-IL"/>
        </w:rPr>
        <w:t xml:space="preserve">See further </w:t>
      </w:r>
      <w:proofErr w:type="spellStart"/>
      <w:r w:rsidRPr="007C718D">
        <w:rPr>
          <w:lang w:bidi="he-IL"/>
        </w:rPr>
        <w:t>Ofer</w:t>
      </w:r>
      <w:proofErr w:type="spellEnd"/>
      <w:r w:rsidRPr="007C718D">
        <w:rPr>
          <w:lang w:bidi="he-IL"/>
        </w:rPr>
        <w:t xml:space="preserve"> and Jacobs, </w:t>
      </w:r>
      <w:proofErr w:type="spellStart"/>
      <w:r w:rsidRPr="007C718D">
        <w:rPr>
          <w:i/>
          <w:iCs/>
          <w:lang w:bidi="he-IL"/>
        </w:rPr>
        <w:t>Nahmanides</w:t>
      </w:r>
      <w:proofErr w:type="spellEnd"/>
      <w:r w:rsidR="00E8625D">
        <w:rPr>
          <w:i/>
          <w:iCs/>
          <w:lang w:bidi="he-IL"/>
        </w:rPr>
        <w:t>’</w:t>
      </w:r>
      <w:r w:rsidRPr="007C718D">
        <w:rPr>
          <w:i/>
          <w:iCs/>
          <w:lang w:bidi="he-IL"/>
        </w:rPr>
        <w:t xml:space="preserve"> Torah Commentary Addenda</w:t>
      </w:r>
      <w:r>
        <w:rPr>
          <w:lang w:bidi="he-IL"/>
        </w:rPr>
        <w:t>,</w:t>
      </w:r>
      <w:r w:rsidRPr="007C718D">
        <w:rPr>
          <w:lang w:bidi="he-IL"/>
        </w:rPr>
        <w:t xml:space="preserve"> </w:t>
      </w:r>
      <w:r>
        <w:rPr>
          <w:lang w:bidi="he-IL"/>
        </w:rPr>
        <w:t>21–26.</w:t>
      </w:r>
    </w:p>
  </w:footnote>
  <w:footnote w:id="5">
    <w:p w14:paraId="1E59588E" w14:textId="772987C3" w:rsidR="00AA7BBB" w:rsidRDefault="00AA7BBB">
      <w:pPr>
        <w:pStyle w:val="FootnoteText"/>
      </w:pPr>
      <w:r>
        <w:rPr>
          <w:rStyle w:val="FootnoteReference"/>
        </w:rPr>
        <w:footnoteRef/>
      </w:r>
      <w:r>
        <w:t xml:space="preserve"> </w:t>
      </w:r>
      <w:proofErr w:type="spellStart"/>
      <w:r w:rsidRPr="00AA7BBB">
        <w:t>Hananel</w:t>
      </w:r>
      <w:proofErr w:type="spellEnd"/>
      <w:r w:rsidRPr="00AA7BBB">
        <w:t xml:space="preserve"> Mack</w:t>
      </w:r>
      <w:r w:rsidR="002B2454">
        <w:t>,</w:t>
      </w:r>
      <w:r w:rsidRPr="00AA7BBB">
        <w:t xml:space="preserve"> </w:t>
      </w:r>
      <w:r w:rsidR="00E8625D">
        <w:t>“</w:t>
      </w:r>
      <w:proofErr w:type="spellStart"/>
      <w:r w:rsidRPr="00AA7BBB">
        <w:t>Nachmanides</w:t>
      </w:r>
      <w:proofErr w:type="spellEnd"/>
      <w:r w:rsidRPr="00AA7BBB">
        <w:t xml:space="preserve"> and His Commentary on the Torah</w:t>
      </w:r>
      <w:r w:rsidR="00E8625D">
        <w:t>”</w:t>
      </w:r>
      <w:r w:rsidRPr="00AA7BBB">
        <w:t xml:space="preserve"> </w:t>
      </w:r>
      <w:r>
        <w:t>[in Hebrew]</w:t>
      </w:r>
      <w:r w:rsidR="002B2454">
        <w:t xml:space="preserve">, </w:t>
      </w:r>
      <w:r w:rsidR="002B2454">
        <w:rPr>
          <w:i/>
          <w:iCs/>
        </w:rPr>
        <w:t>Cathedra</w:t>
      </w:r>
      <w:r w:rsidR="002B2454">
        <w:t xml:space="preserve"> 159 (2016): 189</w:t>
      </w:r>
      <w:r w:rsidR="00E8625D">
        <w:t>–</w:t>
      </w:r>
      <w:r w:rsidR="002B2454">
        <w:t>194, at</w:t>
      </w:r>
      <w:r>
        <w:t xml:space="preserve"> 191.</w:t>
      </w:r>
    </w:p>
  </w:footnote>
  <w:footnote w:id="6">
    <w:p w14:paraId="691B8C95" w14:textId="4D8B6D41" w:rsidR="00AA7BBB" w:rsidRDefault="00AA7BBB">
      <w:pPr>
        <w:pStyle w:val="FootnoteText"/>
      </w:pPr>
      <w:r>
        <w:rPr>
          <w:rStyle w:val="FootnoteReference"/>
        </w:rPr>
        <w:footnoteRef/>
      </w:r>
      <w:r>
        <w:t xml:space="preserve"> Chapter 6 of their book, </w:t>
      </w:r>
      <w:r w:rsidR="00E8625D">
        <w:t>“</w:t>
      </w:r>
      <w:r w:rsidRPr="00FF2040">
        <w:rPr>
          <w:highlight w:val="yellow"/>
        </w:rPr>
        <w:t>Early Additions</w:t>
      </w:r>
      <w:r>
        <w:t>,</w:t>
      </w:r>
      <w:r w:rsidR="00E8625D">
        <w:t>”</w:t>
      </w:r>
      <w:r w:rsidR="006770EF">
        <w:t xml:space="preserve"> </w:t>
      </w:r>
      <w:r w:rsidR="00053603" w:rsidRPr="00053603">
        <w:rPr>
          <w:highlight w:val="yellow"/>
        </w:rPr>
        <w:t>[</w:t>
      </w:r>
      <w:r w:rsidR="00053603">
        <w:rPr>
          <w:highlight w:val="yellow"/>
        </w:rPr>
        <w:t>this should be checked against the English TOC, which is unavailable to me</w:t>
      </w:r>
      <w:r w:rsidR="00053603" w:rsidRPr="00053603">
        <w:rPr>
          <w:highlight w:val="yellow"/>
        </w:rPr>
        <w:t>]</w:t>
      </w:r>
      <w:r w:rsidR="006770EF">
        <w:t xml:space="preserve"> </w:t>
      </w:r>
      <w:r>
        <w:t xml:space="preserve">deals with seven texts that Nahmanides added to his commentary while he was still in Spain, identifying them by the expressions </w:t>
      </w:r>
      <w:r w:rsidR="00E8625D">
        <w:t>“</w:t>
      </w:r>
      <w:r>
        <w:t>and again I found,</w:t>
      </w:r>
      <w:r w:rsidR="00E8625D">
        <w:t>”</w:t>
      </w:r>
      <w:r>
        <w:t xml:space="preserve"> </w:t>
      </w:r>
      <w:r w:rsidR="00E8625D">
        <w:t>“</w:t>
      </w:r>
      <w:r>
        <w:t>I afterwards found,</w:t>
      </w:r>
      <w:r w:rsidR="00E8625D">
        <w:t>”</w:t>
      </w:r>
      <w:r>
        <w:t xml:space="preserve"> and </w:t>
      </w:r>
      <w:r w:rsidR="00E8625D">
        <w:t>“</w:t>
      </w:r>
      <w:r>
        <w:t>afterwards I saw.</w:t>
      </w:r>
      <w:r w:rsidR="00E8625D">
        <w:t xml:space="preserve">” </w:t>
      </w:r>
      <w:r>
        <w:t xml:space="preserve">See </w:t>
      </w:r>
      <w:proofErr w:type="spellStart"/>
      <w:r w:rsidR="0061393A" w:rsidRPr="007C718D">
        <w:rPr>
          <w:lang w:bidi="he-IL"/>
        </w:rPr>
        <w:t>Ofer</w:t>
      </w:r>
      <w:proofErr w:type="spellEnd"/>
      <w:r w:rsidR="0061393A" w:rsidRPr="007C718D">
        <w:rPr>
          <w:lang w:bidi="he-IL"/>
        </w:rPr>
        <w:t xml:space="preserve"> and Jacobs, </w:t>
      </w:r>
      <w:proofErr w:type="spellStart"/>
      <w:r w:rsidR="0061393A" w:rsidRPr="007C718D">
        <w:rPr>
          <w:i/>
          <w:iCs/>
          <w:lang w:bidi="he-IL"/>
        </w:rPr>
        <w:t>Nahmanides</w:t>
      </w:r>
      <w:proofErr w:type="spellEnd"/>
      <w:r w:rsidR="00E8625D">
        <w:rPr>
          <w:i/>
          <w:iCs/>
          <w:lang w:bidi="he-IL"/>
        </w:rPr>
        <w:t>’</w:t>
      </w:r>
      <w:r w:rsidR="0061393A" w:rsidRPr="007C718D">
        <w:rPr>
          <w:i/>
          <w:iCs/>
          <w:lang w:bidi="he-IL"/>
        </w:rPr>
        <w:t xml:space="preserve"> Torah Commentary Addenda</w:t>
      </w:r>
      <w:r>
        <w:t>, 579–600.</w:t>
      </w:r>
      <w:r w:rsidR="00E8625D">
        <w:t xml:space="preserve"> </w:t>
      </w:r>
      <w:r>
        <w:t>They find two further sections in which there are indications of an even earlier stage of the text.</w:t>
      </w:r>
      <w:r w:rsidR="00E8625D">
        <w:t xml:space="preserve"> </w:t>
      </w:r>
      <w:r>
        <w:t>See ibid. 290–291 and 533–535.</w:t>
      </w:r>
    </w:p>
  </w:footnote>
  <w:footnote w:id="7">
    <w:p w14:paraId="70B10017" w14:textId="2EE4CE89" w:rsidR="00AA7BBB" w:rsidRDefault="00AA7BBB">
      <w:pPr>
        <w:pStyle w:val="FootnoteText"/>
      </w:pPr>
      <w:r>
        <w:rPr>
          <w:rStyle w:val="FootnoteReference"/>
        </w:rPr>
        <w:footnoteRef/>
      </w:r>
      <w:r>
        <w:t xml:space="preserve"> </w:t>
      </w:r>
      <w:r w:rsidR="005B2B75">
        <w:t xml:space="preserve">Yosef Marcus, </w:t>
      </w:r>
      <w:r w:rsidR="00E8625D">
        <w:t>“</w:t>
      </w:r>
      <w:r w:rsidR="005B2B75" w:rsidRPr="005B2B75">
        <w:t xml:space="preserve">Revisions in </w:t>
      </w:r>
      <w:proofErr w:type="spellStart"/>
      <w:r w:rsidR="005B2B75" w:rsidRPr="005B2B75">
        <w:t>Nachmanides</w:t>
      </w:r>
      <w:proofErr w:type="spellEnd"/>
      <w:r w:rsidR="00E8625D">
        <w:t>’</w:t>
      </w:r>
      <w:r w:rsidR="005B2B75" w:rsidRPr="005B2B75">
        <w:t xml:space="preserve"> Interpretation of the Term </w:t>
      </w:r>
      <w:proofErr w:type="spellStart"/>
      <w:r w:rsidR="005B2B75" w:rsidRPr="005B2B75">
        <w:rPr>
          <w:i/>
          <w:iCs/>
        </w:rPr>
        <w:t>Derishat</w:t>
      </w:r>
      <w:proofErr w:type="spellEnd"/>
      <w:r w:rsidR="005B2B75" w:rsidRPr="005B2B75">
        <w:rPr>
          <w:i/>
          <w:iCs/>
        </w:rPr>
        <w:t xml:space="preserve"> </w:t>
      </w:r>
      <w:proofErr w:type="spellStart"/>
      <w:r w:rsidR="005B2B75" w:rsidRPr="005B2B75">
        <w:rPr>
          <w:i/>
          <w:iCs/>
        </w:rPr>
        <w:t>HaShem</w:t>
      </w:r>
      <w:proofErr w:type="spellEnd"/>
      <w:r w:rsidR="00E8625D">
        <w:t>”</w:t>
      </w:r>
      <w:r w:rsidR="005B2B75">
        <w:t xml:space="preserve"> [in Hebrew], </w:t>
      </w:r>
      <w:proofErr w:type="spellStart"/>
      <w:r w:rsidR="005B2B75">
        <w:rPr>
          <w:i/>
          <w:iCs/>
        </w:rPr>
        <w:t>Megadim</w:t>
      </w:r>
      <w:proofErr w:type="spellEnd"/>
      <w:r w:rsidR="005B2B75">
        <w:t xml:space="preserve"> 9 (2021): 67</w:t>
      </w:r>
      <w:r w:rsidR="00E8625D">
        <w:t>–</w:t>
      </w:r>
      <w:r w:rsidR="005B2B75">
        <w:t>78</w:t>
      </w:r>
      <w:r>
        <w:t>.</w:t>
      </w:r>
    </w:p>
  </w:footnote>
  <w:footnote w:id="8">
    <w:p w14:paraId="44965B10" w14:textId="6E90976A" w:rsidR="00AA7BBB" w:rsidRDefault="00AA7BBB">
      <w:pPr>
        <w:pStyle w:val="FootnoteText"/>
        <w:rPr>
          <w:lang w:bidi="he-IL"/>
        </w:rPr>
      </w:pPr>
      <w:r>
        <w:rPr>
          <w:rStyle w:val="FootnoteReference"/>
        </w:rPr>
        <w:footnoteRef/>
      </w:r>
      <w:r>
        <w:t xml:space="preserve"> This process is evident also from many other comments, both those alluding to later texts on which he will comment in the future and those alluding to earlier texts on which he has already commented.</w:t>
      </w:r>
      <w:r w:rsidR="00E8625D">
        <w:t xml:space="preserve"> </w:t>
      </w:r>
      <w:r>
        <w:t>Nahmanides continued this practice in the comments that he added when he was in Israel, asking that they be incorporated organically into his commentary.</w:t>
      </w:r>
      <w:r w:rsidR="00E8625D">
        <w:t xml:space="preserve"> </w:t>
      </w:r>
      <w:proofErr w:type="spellStart"/>
      <w:r w:rsidR="006B7208" w:rsidRPr="007C718D">
        <w:rPr>
          <w:lang w:bidi="he-IL"/>
        </w:rPr>
        <w:t>Ofer</w:t>
      </w:r>
      <w:proofErr w:type="spellEnd"/>
      <w:r w:rsidR="006B7208" w:rsidRPr="007C718D">
        <w:rPr>
          <w:lang w:bidi="he-IL"/>
        </w:rPr>
        <w:t xml:space="preserve"> and Jacobs, </w:t>
      </w:r>
      <w:proofErr w:type="spellStart"/>
      <w:r w:rsidR="006B7208" w:rsidRPr="007C718D">
        <w:rPr>
          <w:i/>
          <w:iCs/>
          <w:lang w:bidi="he-IL"/>
        </w:rPr>
        <w:t>Nahmanides</w:t>
      </w:r>
      <w:proofErr w:type="spellEnd"/>
      <w:r w:rsidR="00E8625D">
        <w:rPr>
          <w:i/>
          <w:iCs/>
          <w:lang w:bidi="he-IL"/>
        </w:rPr>
        <w:t>’</w:t>
      </w:r>
      <w:r w:rsidR="006B7208" w:rsidRPr="007C718D">
        <w:rPr>
          <w:i/>
          <w:iCs/>
          <w:lang w:bidi="he-IL"/>
        </w:rPr>
        <w:t xml:space="preserve"> Torah Commentary Addenda</w:t>
      </w:r>
      <w:r w:rsidR="006B7208">
        <w:t xml:space="preserve">, </w:t>
      </w:r>
      <w:r>
        <w:t>166–167, raise the possibility that Nahmanides</w:t>
      </w:r>
      <w:r w:rsidR="00E8625D">
        <w:t>’</w:t>
      </w:r>
      <w:r>
        <w:t xml:space="preserve"> desire to incorporate these later comments seamlessly into his commentary and not as subsequent clarifications</w:t>
      </w:r>
      <w:r>
        <w:rPr>
          <w:lang w:bidi="he-IL"/>
        </w:rPr>
        <w:t xml:space="preserve"> led him, in a comment that was added to the Genesis commentary, to refer in the future tense to a passage in the Leviticus commentary that had already been included in the earlier version of his commentary.</w:t>
      </w:r>
    </w:p>
    <w:p w14:paraId="6E801400" w14:textId="7190A1BD" w:rsidR="00AA7BBB" w:rsidRDefault="00AA7BBB">
      <w:pPr>
        <w:pStyle w:val="FootnoteText"/>
        <w:rPr>
          <w:lang w:bidi="he-IL"/>
        </w:rPr>
      </w:pPr>
      <w:r>
        <w:rPr>
          <w:lang w:bidi="he-IL"/>
        </w:rPr>
        <w:t>This description of Nahmanides</w:t>
      </w:r>
      <w:r w:rsidR="00E8625D">
        <w:rPr>
          <w:lang w:bidi="he-IL"/>
        </w:rPr>
        <w:t>’</w:t>
      </w:r>
      <w:r>
        <w:rPr>
          <w:lang w:bidi="he-IL"/>
        </w:rPr>
        <w:t xml:space="preserve"> writing process is not intended to contradict the possibility that at certain points Nahmanides incorporated into his commentary some passages that had already been written before he began the Torah commentary.</w:t>
      </w:r>
      <w:r w:rsidR="00E8625D">
        <w:rPr>
          <w:lang w:bidi="he-IL"/>
        </w:rPr>
        <w:t xml:space="preserve"> </w:t>
      </w:r>
      <w:r>
        <w:rPr>
          <w:lang w:bidi="he-IL"/>
        </w:rPr>
        <w:t xml:space="preserve">R. Yehuda </w:t>
      </w:r>
      <w:proofErr w:type="spellStart"/>
      <w:r>
        <w:rPr>
          <w:lang w:bidi="he-IL"/>
        </w:rPr>
        <w:t>Tropper</w:t>
      </w:r>
      <w:proofErr w:type="spellEnd"/>
      <w:r>
        <w:rPr>
          <w:lang w:bidi="he-IL"/>
        </w:rPr>
        <w:t xml:space="preserve"> is currently working on an analysis of an extremely important passage of this kind, which will include the analysis of several more such passages.</w:t>
      </w:r>
    </w:p>
  </w:footnote>
  <w:footnote w:id="9">
    <w:p w14:paraId="029E2645" w14:textId="366D38E4" w:rsidR="00AA7BBB" w:rsidRDefault="00AA7BBB">
      <w:pPr>
        <w:pStyle w:val="FootnoteText"/>
        <w:rPr>
          <w:lang w:bidi="he-IL"/>
        </w:rPr>
      </w:pPr>
      <w:r>
        <w:rPr>
          <w:rStyle w:val="FootnoteReference"/>
        </w:rPr>
        <w:footnoteRef/>
      </w:r>
      <w:r>
        <w:t xml:space="preserve"> </w:t>
      </w:r>
      <w:r w:rsidR="007B7497">
        <w:t xml:space="preserve">M. </w:t>
      </w:r>
      <w:r w:rsidRPr="002D279E">
        <w:t>Meira</w:t>
      </w:r>
      <w:r w:rsidR="007B7497">
        <w:t xml:space="preserve">, </w:t>
      </w:r>
      <w:r w:rsidR="007B7497">
        <w:rPr>
          <w:i/>
          <w:iCs/>
        </w:rPr>
        <w:t>Ha-</w:t>
      </w:r>
      <w:proofErr w:type="spellStart"/>
      <w:r w:rsidR="007B7497">
        <w:rPr>
          <w:i/>
          <w:iCs/>
        </w:rPr>
        <w:t>Ramban</w:t>
      </w:r>
      <w:proofErr w:type="spellEnd"/>
      <w:r w:rsidR="007B7497">
        <w:rPr>
          <w:i/>
          <w:iCs/>
        </w:rPr>
        <w:t xml:space="preserve"> </w:t>
      </w:r>
      <w:proofErr w:type="spellStart"/>
      <w:r w:rsidR="007B7497">
        <w:rPr>
          <w:i/>
          <w:iCs/>
        </w:rPr>
        <w:t>be</w:t>
      </w:r>
      <w:r w:rsidR="007E7A08" w:rsidRPr="007E7A08">
        <w:rPr>
          <w:i/>
          <w:iCs/>
        </w:rPr>
        <w:t>ḥ</w:t>
      </w:r>
      <w:r w:rsidR="007B7497">
        <w:rPr>
          <w:i/>
          <w:iCs/>
        </w:rPr>
        <w:t>ug</w:t>
      </w:r>
      <w:proofErr w:type="spellEnd"/>
      <w:r w:rsidR="007B7497">
        <w:rPr>
          <w:i/>
          <w:iCs/>
        </w:rPr>
        <w:t xml:space="preserve"> Gerona</w:t>
      </w:r>
      <w:r>
        <w:t xml:space="preserve"> </w:t>
      </w:r>
      <w:r w:rsidR="007B7497">
        <w:t xml:space="preserve">(Jerusalem: </w:t>
      </w:r>
      <w:proofErr w:type="spellStart"/>
      <w:r w:rsidR="007B7497">
        <w:t>n.p.</w:t>
      </w:r>
      <w:proofErr w:type="spellEnd"/>
      <w:r w:rsidR="007B7497">
        <w:t>, 1974)</w:t>
      </w:r>
      <w:r>
        <w:t xml:space="preserve">, 260–265; </w:t>
      </w:r>
      <w:r w:rsidR="00252781">
        <w:t xml:space="preserve">Haim </w:t>
      </w:r>
      <w:proofErr w:type="spellStart"/>
      <w:r w:rsidRPr="00252781">
        <w:t>Hanokh</w:t>
      </w:r>
      <w:proofErr w:type="spellEnd"/>
      <w:r w:rsidR="00252781">
        <w:t xml:space="preserve">, </w:t>
      </w:r>
      <w:proofErr w:type="spellStart"/>
      <w:r w:rsidR="00252781">
        <w:rPr>
          <w:i/>
          <w:iCs/>
        </w:rPr>
        <w:t>Nachmanides</w:t>
      </w:r>
      <w:proofErr w:type="spellEnd"/>
      <w:r w:rsidR="00252781">
        <w:rPr>
          <w:i/>
          <w:iCs/>
        </w:rPr>
        <w:t>, philosopher and mystic</w:t>
      </w:r>
      <w:r w:rsidR="00252781">
        <w:t xml:space="preserve"> [in Hebrew] (Jerusalem: Ariel, 1981</w:t>
      </w:r>
      <w:r w:rsidR="00E8625D">
        <w:t>–</w:t>
      </w:r>
      <w:r w:rsidR="00252781">
        <w:t>1982]</w:t>
      </w:r>
      <w:r>
        <w:t xml:space="preserve">, 123–131; </w:t>
      </w:r>
      <w:r w:rsidR="00EB54AC">
        <w:t xml:space="preserve">Moshe </w:t>
      </w:r>
      <w:proofErr w:type="spellStart"/>
      <w:r w:rsidRPr="00EB54AC">
        <w:t>Halbertal</w:t>
      </w:r>
      <w:proofErr w:type="spellEnd"/>
      <w:r w:rsidR="00EB54AC">
        <w:t xml:space="preserve">, </w:t>
      </w:r>
      <w:proofErr w:type="spellStart"/>
      <w:r w:rsidR="00EB54AC">
        <w:rPr>
          <w:i/>
          <w:iCs/>
        </w:rPr>
        <w:t>Nahmanides</w:t>
      </w:r>
      <w:proofErr w:type="spellEnd"/>
      <w:r w:rsidR="00EB54AC">
        <w:rPr>
          <w:i/>
          <w:iCs/>
        </w:rPr>
        <w:t>: Law and Mysticism</w:t>
      </w:r>
      <w:r w:rsidR="00EB54AC">
        <w:t>, trans. Daniel Tabak (New Haven: Yale University Press, 2020), 271</w:t>
      </w:r>
      <w:r w:rsidR="00E8625D">
        <w:t>–</w:t>
      </w:r>
      <w:r w:rsidR="00EB54AC">
        <w:t>280;</w:t>
      </w:r>
      <w:r>
        <w:t xml:space="preserve"> </w:t>
      </w:r>
      <w:r w:rsidR="007E7A08">
        <w:t xml:space="preserve">A. I. </w:t>
      </w:r>
      <w:proofErr w:type="spellStart"/>
      <w:r w:rsidRPr="002A78A3">
        <w:t>Rotenstein</w:t>
      </w:r>
      <w:proofErr w:type="spellEnd"/>
      <w:r w:rsidR="002A78A3">
        <w:t xml:space="preserve">, </w:t>
      </w:r>
      <w:proofErr w:type="spellStart"/>
      <w:r w:rsidR="002A78A3" w:rsidRPr="002A78A3">
        <w:rPr>
          <w:i/>
          <w:iCs/>
        </w:rPr>
        <w:t>Ḥamishah</w:t>
      </w:r>
      <w:proofErr w:type="spellEnd"/>
      <w:r w:rsidR="002A78A3" w:rsidRPr="002A78A3">
        <w:rPr>
          <w:i/>
          <w:iCs/>
        </w:rPr>
        <w:t xml:space="preserve"> </w:t>
      </w:r>
      <w:proofErr w:type="spellStart"/>
      <w:r w:rsidR="002A78A3" w:rsidRPr="002A78A3">
        <w:rPr>
          <w:i/>
          <w:iCs/>
        </w:rPr>
        <w:t>ḥumshe</w:t>
      </w:r>
      <w:proofErr w:type="spellEnd"/>
      <w:r w:rsidR="002A78A3" w:rsidRPr="002A78A3">
        <w:rPr>
          <w:i/>
          <w:iCs/>
        </w:rPr>
        <w:t xml:space="preserve"> torah </w:t>
      </w:r>
      <w:proofErr w:type="spellStart"/>
      <w:r w:rsidR="002A78A3" w:rsidRPr="002A78A3">
        <w:rPr>
          <w:i/>
          <w:iCs/>
        </w:rPr>
        <w:t>ʻim</w:t>
      </w:r>
      <w:proofErr w:type="spellEnd"/>
      <w:r w:rsidR="002A78A3" w:rsidRPr="002A78A3">
        <w:rPr>
          <w:i/>
          <w:iCs/>
        </w:rPr>
        <w:t xml:space="preserve"> </w:t>
      </w:r>
      <w:proofErr w:type="spellStart"/>
      <w:r w:rsidR="002A78A3" w:rsidRPr="002A78A3">
        <w:rPr>
          <w:i/>
          <w:iCs/>
        </w:rPr>
        <w:t>perush</w:t>
      </w:r>
      <w:proofErr w:type="spellEnd"/>
      <w:r w:rsidR="002A78A3" w:rsidRPr="002A78A3">
        <w:rPr>
          <w:i/>
          <w:iCs/>
        </w:rPr>
        <w:t xml:space="preserve"> </w:t>
      </w:r>
      <w:proofErr w:type="spellStart"/>
      <w:r w:rsidR="002A78A3" w:rsidRPr="002A78A3">
        <w:rPr>
          <w:i/>
          <w:iCs/>
        </w:rPr>
        <w:t>Ramban</w:t>
      </w:r>
      <w:proofErr w:type="spellEnd"/>
      <w:r w:rsidR="002A78A3" w:rsidRPr="002A78A3">
        <w:rPr>
          <w:i/>
          <w:iCs/>
        </w:rPr>
        <w:t xml:space="preserve"> ha-</w:t>
      </w:r>
      <w:proofErr w:type="spellStart"/>
      <w:r w:rsidR="002A78A3" w:rsidRPr="002A78A3">
        <w:rPr>
          <w:i/>
          <w:iCs/>
        </w:rPr>
        <w:t>mevoar</w:t>
      </w:r>
      <w:proofErr w:type="spellEnd"/>
      <w:r>
        <w:t xml:space="preserve"> </w:t>
      </w:r>
      <w:r w:rsidR="002A78A3">
        <w:t>(</w:t>
      </w:r>
      <w:r w:rsidR="002A78A3" w:rsidRPr="002A78A3">
        <w:t xml:space="preserve">Bet Shemesh: </w:t>
      </w:r>
      <w:proofErr w:type="spellStart"/>
      <w:r w:rsidR="002A78A3" w:rsidRPr="002A78A3">
        <w:t>ʻOz</w:t>
      </w:r>
      <w:proofErr w:type="spellEnd"/>
      <w:r w:rsidR="002A78A3" w:rsidRPr="002A78A3">
        <w:t xml:space="preserve"> </w:t>
      </w:r>
      <w:proofErr w:type="spellStart"/>
      <w:r w:rsidR="002A78A3" w:rsidRPr="002A78A3">
        <w:t>ṿe-hada</w:t>
      </w:r>
      <w:r w:rsidR="00137998">
        <w:t>r</w:t>
      </w:r>
      <w:proofErr w:type="spellEnd"/>
      <w:r w:rsidR="002A78A3">
        <w:t xml:space="preserve">, 2012), </w:t>
      </w:r>
      <w:r>
        <w:rPr>
          <w:rFonts w:hint="cs"/>
          <w:rtl/>
          <w:lang w:bidi="he-IL"/>
        </w:rPr>
        <w:t>פט</w:t>
      </w:r>
      <w:r>
        <w:rPr>
          <w:lang w:bidi="he-IL"/>
        </w:rPr>
        <w:t>.</w:t>
      </w:r>
    </w:p>
  </w:footnote>
  <w:footnote w:id="10">
    <w:p w14:paraId="52C0A138" w14:textId="27E86FBA" w:rsidR="00AA7BBB" w:rsidRDefault="00AA7BBB">
      <w:pPr>
        <w:pStyle w:val="FootnoteText"/>
        <w:rPr>
          <w:lang w:bidi="he-IL"/>
        </w:rPr>
      </w:pPr>
      <w:r>
        <w:rPr>
          <w:rStyle w:val="FootnoteReference"/>
        </w:rPr>
        <w:footnoteRef/>
      </w:r>
      <w:r>
        <w:t xml:space="preserve"> This article is based on a study of Nahmanides</w:t>
      </w:r>
      <w:r w:rsidR="00E8625D">
        <w:t>’</w:t>
      </w:r>
      <w:r>
        <w:t xml:space="preserve"> commentary as printed in the </w:t>
      </w:r>
      <w:proofErr w:type="spellStart"/>
      <w:r>
        <w:t>HaKeter</w:t>
      </w:r>
      <w:proofErr w:type="spellEnd"/>
      <w:r>
        <w:t xml:space="preserve"> edition, ed. M. Cohen, </w:t>
      </w:r>
      <w:hyperlink r:id="rId1" w:history="1">
        <w:r w:rsidRPr="008239B0">
          <w:rPr>
            <w:rStyle w:val="Hyperlink"/>
          </w:rPr>
          <w:t>www.mgketer.org</w:t>
        </w:r>
      </w:hyperlink>
      <w:r>
        <w:t>, corrected with reference to the manuscripts.</w:t>
      </w:r>
      <w:r w:rsidR="00E8625D">
        <w:t xml:space="preserve"> </w:t>
      </w:r>
      <w:r>
        <w:t xml:space="preserve">Significant alterations in the places that require emendation </w:t>
      </w:r>
      <w:r>
        <w:rPr>
          <w:lang w:bidi="he-IL"/>
        </w:rPr>
        <w:t>will be explained in the notes.</w:t>
      </w:r>
    </w:p>
  </w:footnote>
  <w:footnote w:id="11">
    <w:p w14:paraId="488D9D40" w14:textId="449D50D9" w:rsidR="00AA7BBB" w:rsidRDefault="00AA7BBB" w:rsidP="00EE0879">
      <w:pPr>
        <w:pStyle w:val="FootnoteText"/>
        <w:rPr>
          <w:lang w:bidi="he-IL"/>
        </w:rPr>
      </w:pPr>
      <w:r>
        <w:rPr>
          <w:rStyle w:val="FootnoteReference"/>
        </w:rPr>
        <w:footnoteRef/>
      </w:r>
      <w:r>
        <w:t xml:space="preserve"> In some of the </w:t>
      </w:r>
      <w:proofErr w:type="spellStart"/>
      <w:r>
        <w:t>Mss</w:t>
      </w:r>
      <w:proofErr w:type="spellEnd"/>
      <w:r>
        <w:t xml:space="preserve"> (4, 18, 19, 26, and 36 [where it is corrected to </w:t>
      </w:r>
      <w:proofErr w:type="spellStart"/>
      <w:r>
        <w:rPr>
          <w:rFonts w:hint="cs"/>
          <w:rtl/>
          <w:lang w:bidi="he-IL"/>
        </w:rPr>
        <w:t>שיצוך</w:t>
      </w:r>
      <w:proofErr w:type="spellEnd"/>
      <w:r>
        <w:t xml:space="preserve">]) this is </w:t>
      </w:r>
      <w:proofErr w:type="spellStart"/>
      <w:r>
        <w:rPr>
          <w:rFonts w:hint="cs"/>
          <w:rtl/>
          <w:lang w:bidi="he-IL"/>
        </w:rPr>
        <w:t>שצוך</w:t>
      </w:r>
      <w:proofErr w:type="spellEnd"/>
      <w:r>
        <w:rPr>
          <w:lang w:bidi="he-IL"/>
        </w:rPr>
        <w:t xml:space="preserve"> </w:t>
      </w:r>
      <w:r w:rsidR="00E8625D">
        <w:rPr>
          <w:lang w:bidi="he-IL"/>
        </w:rPr>
        <w:t>‘</w:t>
      </w:r>
      <w:r>
        <w:rPr>
          <w:lang w:bidi="he-IL"/>
        </w:rPr>
        <w:t>that which He has commanded you</w:t>
      </w:r>
      <w:r w:rsidR="00E8625D">
        <w:rPr>
          <w:lang w:bidi="he-IL"/>
        </w:rPr>
        <w:t>’</w:t>
      </w:r>
      <w:r>
        <w:rPr>
          <w:lang w:bidi="he-IL"/>
        </w:rPr>
        <w:t>.</w:t>
      </w:r>
      <w:r w:rsidR="00E8625D">
        <w:rPr>
          <w:lang w:bidi="he-IL"/>
        </w:rPr>
        <w:t xml:space="preserve"> </w:t>
      </w:r>
      <w:r>
        <w:rPr>
          <w:lang w:bidi="he-IL"/>
        </w:rPr>
        <w:t>In Ibn Ezra</w:t>
      </w:r>
      <w:r w:rsidR="00E8625D">
        <w:rPr>
          <w:lang w:bidi="he-IL"/>
        </w:rPr>
        <w:t>’</w:t>
      </w:r>
      <w:r>
        <w:rPr>
          <w:lang w:bidi="he-IL"/>
        </w:rPr>
        <w:t xml:space="preserve">s commentary as we have it the comment reads </w:t>
      </w:r>
      <w:proofErr w:type="spellStart"/>
      <w:r>
        <w:rPr>
          <w:rFonts w:hint="cs"/>
          <w:rtl/>
          <w:lang w:bidi="he-IL"/>
        </w:rPr>
        <w:t>שצוה</w:t>
      </w:r>
      <w:proofErr w:type="spellEnd"/>
      <w:r>
        <w:rPr>
          <w:lang w:bidi="he-IL"/>
        </w:rPr>
        <w:t xml:space="preserve"> that which He has commanded</w:t>
      </w:r>
      <w:proofErr w:type="gramStart"/>
      <w:r w:rsidR="00E8625D">
        <w:rPr>
          <w:lang w:bidi="he-IL"/>
        </w:rPr>
        <w:t>’</w:t>
      </w:r>
      <w:r>
        <w:rPr>
          <w:lang w:bidi="he-IL"/>
        </w:rPr>
        <w:t>.</w:t>
      </w:r>
      <w:proofErr w:type="gramEnd"/>
      <w:r w:rsidR="00E8625D">
        <w:rPr>
          <w:lang w:bidi="he-IL"/>
        </w:rPr>
        <w:t xml:space="preserve"> </w:t>
      </w:r>
      <w:r>
        <w:rPr>
          <w:lang w:bidi="he-IL"/>
        </w:rPr>
        <w:t>Ibn Ezra</w:t>
      </w:r>
      <w:r w:rsidR="00E8625D">
        <w:rPr>
          <w:lang w:bidi="he-IL"/>
        </w:rPr>
        <w:t>’</w:t>
      </w:r>
      <w:r>
        <w:rPr>
          <w:lang w:bidi="he-IL"/>
        </w:rPr>
        <w:t xml:space="preserve">s original comment would seem to have been </w:t>
      </w:r>
      <w:proofErr w:type="spellStart"/>
      <w:r>
        <w:rPr>
          <w:rFonts w:hint="cs"/>
          <w:rtl/>
          <w:lang w:bidi="he-IL"/>
        </w:rPr>
        <w:t>שיצוה</w:t>
      </w:r>
      <w:proofErr w:type="spellEnd"/>
      <w:r>
        <w:rPr>
          <w:lang w:bidi="he-IL"/>
        </w:rPr>
        <w:t xml:space="preserve"> </w:t>
      </w:r>
      <w:r w:rsidR="00E8625D">
        <w:rPr>
          <w:lang w:bidi="he-IL"/>
        </w:rPr>
        <w:t>‘</w:t>
      </w:r>
      <w:r>
        <w:rPr>
          <w:lang w:bidi="he-IL"/>
        </w:rPr>
        <w:t>that which He will command</w:t>
      </w:r>
      <w:r w:rsidR="00E8625D">
        <w:rPr>
          <w:lang w:bidi="he-IL"/>
        </w:rPr>
        <w:t>’</w:t>
      </w:r>
      <w:r>
        <w:rPr>
          <w:lang w:bidi="he-IL"/>
        </w:rPr>
        <w:t xml:space="preserve"> as the context demands.</w:t>
      </w:r>
      <w:r w:rsidR="00E8625D">
        <w:rPr>
          <w:lang w:bidi="he-IL"/>
        </w:rPr>
        <w:t xml:space="preserve"> </w:t>
      </w:r>
      <w:r>
        <w:rPr>
          <w:lang w:bidi="he-IL"/>
        </w:rPr>
        <w:t xml:space="preserve">In the short commentary, Ibn Ezra himself comments on </w:t>
      </w:r>
      <w:r w:rsidR="00E8625D">
        <w:rPr>
          <w:lang w:bidi="he-IL"/>
        </w:rPr>
        <w:t>“</w:t>
      </w:r>
      <w:r w:rsidRPr="00B3037D">
        <w:rPr>
          <w:lang w:bidi="he-IL"/>
        </w:rPr>
        <w:t>giv</w:t>
      </w:r>
      <w:r>
        <w:rPr>
          <w:lang w:bidi="he-IL"/>
        </w:rPr>
        <w:t>e</w:t>
      </w:r>
      <w:r w:rsidRPr="00B3037D">
        <w:rPr>
          <w:lang w:bidi="he-IL"/>
        </w:rPr>
        <w:t xml:space="preserve"> ear to His commandments</w:t>
      </w:r>
      <w:r w:rsidR="00E8625D">
        <w:rPr>
          <w:lang w:bidi="he-IL"/>
        </w:rPr>
        <w:t>”</w:t>
      </w:r>
      <w:r>
        <w:rPr>
          <w:lang w:bidi="he-IL"/>
        </w:rPr>
        <w:t xml:space="preserve"> as follows: </w:t>
      </w:r>
      <w:r w:rsidR="00E8625D">
        <w:rPr>
          <w:lang w:bidi="he-IL"/>
        </w:rPr>
        <w:t>“</w:t>
      </w:r>
      <w:r>
        <w:rPr>
          <w:lang w:bidi="he-IL"/>
        </w:rPr>
        <w:t>that which He will command.</w:t>
      </w:r>
      <w:r w:rsidR="00E8625D">
        <w:rPr>
          <w:lang w:bidi="he-IL"/>
        </w:rPr>
        <w:t xml:space="preserve">” </w:t>
      </w:r>
      <w:r>
        <w:rPr>
          <w:lang w:bidi="he-IL"/>
        </w:rPr>
        <w:t xml:space="preserve">This example illustrates the need to </w:t>
      </w:r>
      <w:proofErr w:type="gramStart"/>
      <w:r>
        <w:rPr>
          <w:lang w:bidi="he-IL"/>
        </w:rPr>
        <w:t>take into account</w:t>
      </w:r>
      <w:proofErr w:type="gramEnd"/>
      <w:r>
        <w:rPr>
          <w:lang w:bidi="he-IL"/>
        </w:rPr>
        <w:t xml:space="preserve"> Ibn Ezra</w:t>
      </w:r>
      <w:r w:rsidR="00E8625D">
        <w:rPr>
          <w:lang w:bidi="he-IL"/>
        </w:rPr>
        <w:t>’</w:t>
      </w:r>
      <w:r>
        <w:rPr>
          <w:lang w:bidi="he-IL"/>
        </w:rPr>
        <w:t>s comments as given in Nahmanides</w:t>
      </w:r>
      <w:r w:rsidR="00E8625D">
        <w:rPr>
          <w:lang w:bidi="he-IL"/>
        </w:rPr>
        <w:t>’</w:t>
      </w:r>
      <w:r>
        <w:rPr>
          <w:lang w:bidi="he-IL"/>
        </w:rPr>
        <w:t xml:space="preserve"> commentary when establishing the correct text of Ibn Ezra</w:t>
      </w:r>
      <w:r w:rsidR="00E8625D">
        <w:rPr>
          <w:lang w:bidi="he-IL"/>
        </w:rPr>
        <w:t>’</w:t>
      </w:r>
      <w:r>
        <w:rPr>
          <w:lang w:bidi="he-IL"/>
        </w:rPr>
        <w:t>s commentary itself – even though here Nahmanides has altered Ibn Ezra</w:t>
      </w:r>
      <w:r w:rsidR="00E8625D">
        <w:rPr>
          <w:lang w:bidi="he-IL"/>
        </w:rPr>
        <w:t>’</w:t>
      </w:r>
      <w:r>
        <w:rPr>
          <w:lang w:bidi="he-IL"/>
        </w:rPr>
        <w:t>s comment.</w:t>
      </w:r>
      <w:r w:rsidR="00E8625D">
        <w:rPr>
          <w:lang w:bidi="he-IL"/>
        </w:rPr>
        <w:t xml:space="preserve"> </w:t>
      </w:r>
      <w:r>
        <w:rPr>
          <w:lang w:bidi="he-IL"/>
        </w:rPr>
        <w:t xml:space="preserve">See </w:t>
      </w:r>
      <w:r w:rsidRPr="0097198A">
        <w:rPr>
          <w:highlight w:val="yellow"/>
          <w:lang w:bidi="he-IL"/>
        </w:rPr>
        <w:t>further</w:t>
      </w:r>
      <w:r>
        <w:rPr>
          <w:lang w:bidi="he-IL"/>
        </w:rPr>
        <w:t xml:space="preserve"> </w:t>
      </w:r>
      <w:r w:rsidRPr="00165EEC">
        <w:rPr>
          <w:lang w:bidi="he-IL"/>
        </w:rPr>
        <w:t>n. 10</w:t>
      </w:r>
      <w:r>
        <w:rPr>
          <w:lang w:bidi="he-IL"/>
        </w:rPr>
        <w:t xml:space="preserve">. </w:t>
      </w:r>
      <w:r w:rsidRPr="00165EEC">
        <w:rPr>
          <w:highlight w:val="yellow"/>
          <w:lang w:bidi="he-IL"/>
        </w:rPr>
        <w:t>**</w:t>
      </w:r>
      <w:r>
        <w:rPr>
          <w:highlight w:val="yellow"/>
          <w:lang w:bidi="he-IL"/>
        </w:rPr>
        <w:t>should this point to n. 12</w:t>
      </w:r>
      <w:r w:rsidRPr="00165EEC">
        <w:rPr>
          <w:highlight w:val="yellow"/>
          <w:lang w:bidi="he-IL"/>
        </w:rPr>
        <w:t>??</w:t>
      </w:r>
    </w:p>
  </w:footnote>
  <w:footnote w:id="12">
    <w:p w14:paraId="58537DAA" w14:textId="58EE8B9D" w:rsidR="00AA7BBB" w:rsidRDefault="00AA7BBB" w:rsidP="00EE0879">
      <w:pPr>
        <w:pStyle w:val="FootnoteText"/>
        <w:rPr>
          <w:lang w:bidi="he-IL"/>
        </w:rPr>
      </w:pPr>
      <w:r>
        <w:rPr>
          <w:rStyle w:val="FootnoteReference"/>
        </w:rPr>
        <w:footnoteRef/>
      </w:r>
      <w:r>
        <w:t xml:space="preserve"> </w:t>
      </w:r>
      <w:proofErr w:type="spellStart"/>
      <w:r>
        <w:t>Mss</w:t>
      </w:r>
      <w:proofErr w:type="spellEnd"/>
      <w:r>
        <w:t xml:space="preserve"> 1, 3, 5, 6, 8, 9,13, 16, 23, 27, 29, 32, 34, 35, 37 have </w:t>
      </w:r>
      <w:r>
        <w:rPr>
          <w:rFonts w:hint="cs"/>
          <w:rtl/>
          <w:lang w:bidi="he-IL"/>
        </w:rPr>
        <w:t>מעלין</w:t>
      </w:r>
      <w:r>
        <w:rPr>
          <w:lang w:bidi="he-IL"/>
        </w:rPr>
        <w:t xml:space="preserve"> (corrected to </w:t>
      </w:r>
      <w:r>
        <w:rPr>
          <w:rFonts w:hint="cs"/>
          <w:rtl/>
          <w:lang w:bidi="he-IL"/>
        </w:rPr>
        <w:t>מעלה</w:t>
      </w:r>
      <w:r>
        <w:rPr>
          <w:lang w:bidi="he-IL"/>
        </w:rPr>
        <w:t xml:space="preserve">), as do printed editions </w:t>
      </w:r>
      <w:r>
        <w:rPr>
          <w:rFonts w:hint="cs"/>
          <w:rtl/>
          <w:lang w:bidi="he-IL"/>
        </w:rPr>
        <w:t>ה</w:t>
      </w:r>
      <w:r>
        <w:rPr>
          <w:lang w:bidi="he-IL"/>
        </w:rPr>
        <w:t xml:space="preserve"> and </w:t>
      </w:r>
      <w:r>
        <w:rPr>
          <w:rFonts w:hint="cs"/>
          <w:rtl/>
          <w:lang w:bidi="he-IL"/>
        </w:rPr>
        <w:t>ו</w:t>
      </w:r>
      <w:r>
        <w:rPr>
          <w:lang w:bidi="he-IL"/>
        </w:rPr>
        <w:t xml:space="preserve">; others have </w:t>
      </w:r>
      <w:r>
        <w:rPr>
          <w:rFonts w:hint="cs"/>
          <w:rtl/>
          <w:lang w:bidi="he-IL"/>
        </w:rPr>
        <w:t>מעלה עליו</w:t>
      </w:r>
      <w:r>
        <w:rPr>
          <w:lang w:bidi="he-IL"/>
        </w:rPr>
        <w:t xml:space="preserve"> (4, 11, 18, 22, 25, 26, 30, 33, 36, 38, </w:t>
      </w:r>
      <w:r>
        <w:rPr>
          <w:rFonts w:hint="cs"/>
          <w:rtl/>
          <w:lang w:bidi="he-IL"/>
        </w:rPr>
        <w:t>ד</w:t>
      </w:r>
      <w:r>
        <w:rPr>
          <w:lang w:bidi="he-IL"/>
        </w:rPr>
        <w:t xml:space="preserve">, </w:t>
      </w:r>
      <w:r>
        <w:rPr>
          <w:rFonts w:hint="cs"/>
          <w:rtl/>
          <w:lang w:bidi="he-IL"/>
        </w:rPr>
        <w:t>ז</w:t>
      </w:r>
      <w:r>
        <w:rPr>
          <w:lang w:bidi="he-IL"/>
        </w:rPr>
        <w:t xml:space="preserve">, </w:t>
      </w:r>
      <w:r>
        <w:rPr>
          <w:rFonts w:hint="cs"/>
          <w:rtl/>
          <w:lang w:bidi="he-IL"/>
        </w:rPr>
        <w:t>ח</w:t>
      </w:r>
      <w:r>
        <w:rPr>
          <w:lang w:bidi="he-IL"/>
        </w:rPr>
        <w:t xml:space="preserve">) or </w:t>
      </w:r>
      <w:r>
        <w:rPr>
          <w:rFonts w:hint="cs"/>
          <w:rtl/>
          <w:lang w:bidi="he-IL"/>
        </w:rPr>
        <w:t>מעלה עליו הכתוב</w:t>
      </w:r>
      <w:r>
        <w:rPr>
          <w:lang w:bidi="he-IL"/>
        </w:rPr>
        <w:t xml:space="preserve"> (</w:t>
      </w:r>
      <w:r>
        <w:t xml:space="preserve">2, 7, 10, 19, 20, 21, 24, 28, </w:t>
      </w:r>
      <w:r>
        <w:rPr>
          <w:rFonts w:hint="cs"/>
          <w:rtl/>
          <w:lang w:bidi="he-IL"/>
        </w:rPr>
        <w:t>א</w:t>
      </w:r>
      <w:r>
        <w:rPr>
          <w:lang w:bidi="he-IL"/>
        </w:rPr>
        <w:t>).</w:t>
      </w:r>
      <w:r w:rsidR="00E8625D">
        <w:rPr>
          <w:lang w:bidi="he-IL"/>
        </w:rPr>
        <w:t xml:space="preserve"> </w:t>
      </w:r>
      <w:r>
        <w:rPr>
          <w:rFonts w:hint="cs"/>
          <w:rtl/>
          <w:lang w:bidi="he-IL"/>
        </w:rPr>
        <w:t>ב</w:t>
      </w:r>
      <w:r>
        <w:rPr>
          <w:lang w:bidi="he-IL"/>
        </w:rPr>
        <w:t xml:space="preserve"> and </w:t>
      </w:r>
      <w:r>
        <w:rPr>
          <w:rFonts w:hint="cs"/>
          <w:rtl/>
          <w:lang w:bidi="he-IL"/>
        </w:rPr>
        <w:t>ג</w:t>
      </w:r>
      <w:r>
        <w:rPr>
          <w:lang w:bidi="he-IL"/>
        </w:rPr>
        <w:t xml:space="preserve"> have </w:t>
      </w:r>
      <w:r>
        <w:rPr>
          <w:rFonts w:hint="cs"/>
          <w:rtl/>
          <w:lang w:bidi="he-IL"/>
        </w:rPr>
        <w:t>מעלין עליו הכתוב</w:t>
      </w:r>
      <w:r>
        <w:rPr>
          <w:lang w:bidi="he-IL"/>
        </w:rPr>
        <w:t>.</w:t>
      </w:r>
      <w:r w:rsidR="00E8625D">
        <w:rPr>
          <w:lang w:bidi="he-IL"/>
        </w:rPr>
        <w:t xml:space="preserve"> </w:t>
      </w:r>
      <w:r>
        <w:rPr>
          <w:lang w:bidi="he-IL"/>
        </w:rPr>
        <w:t>Nahmanides</w:t>
      </w:r>
      <w:r w:rsidR="00E8625D">
        <w:rPr>
          <w:lang w:bidi="he-IL"/>
        </w:rPr>
        <w:t>’</w:t>
      </w:r>
      <w:r>
        <w:rPr>
          <w:lang w:bidi="he-IL"/>
        </w:rPr>
        <w:t xml:space="preserve"> </w:t>
      </w:r>
      <w:r w:rsidR="00E8625D">
        <w:rPr>
          <w:lang w:bidi="he-IL"/>
        </w:rPr>
        <w:t>“</w:t>
      </w:r>
      <w:r>
        <w:rPr>
          <w:lang w:bidi="he-IL"/>
        </w:rPr>
        <w:t>short commentary</w:t>
      </w:r>
      <w:r w:rsidR="00E8625D">
        <w:rPr>
          <w:lang w:bidi="he-IL"/>
        </w:rPr>
        <w:t>”</w:t>
      </w:r>
      <w:r>
        <w:rPr>
          <w:lang w:bidi="he-IL"/>
        </w:rPr>
        <w:t xml:space="preserve"> is an important textual witness here, since there are </w:t>
      </w:r>
      <w:proofErr w:type="spellStart"/>
      <w:r>
        <w:rPr>
          <w:lang w:bidi="he-IL"/>
        </w:rPr>
        <w:t>Mss</w:t>
      </w:r>
      <w:proofErr w:type="spellEnd"/>
      <w:r>
        <w:rPr>
          <w:lang w:bidi="he-IL"/>
        </w:rPr>
        <w:t xml:space="preserve"> of this commentary as early as 1284 and 1301, close to Nahmanides</w:t>
      </w:r>
      <w:r w:rsidR="00E8625D">
        <w:rPr>
          <w:lang w:bidi="he-IL"/>
        </w:rPr>
        <w:t>’</w:t>
      </w:r>
      <w:r>
        <w:rPr>
          <w:lang w:bidi="he-IL"/>
        </w:rPr>
        <w:t xml:space="preserve"> own time, while the earliest manuscripts of the long commentary date to the 14</w:t>
      </w:r>
      <w:r w:rsidRPr="00466765">
        <w:rPr>
          <w:vertAlign w:val="superscript"/>
          <w:lang w:bidi="he-IL"/>
        </w:rPr>
        <w:t>th</w:t>
      </w:r>
      <w:r>
        <w:rPr>
          <w:lang w:bidi="he-IL"/>
        </w:rPr>
        <w:t xml:space="preserve"> century.</w:t>
      </w:r>
      <w:r w:rsidR="00E8625D">
        <w:rPr>
          <w:lang w:bidi="he-IL"/>
        </w:rPr>
        <w:t xml:space="preserve"> </w:t>
      </w:r>
      <w:r>
        <w:rPr>
          <w:lang w:bidi="he-IL"/>
        </w:rPr>
        <w:t xml:space="preserve">On the short commentary and the dating of these two manuscripts, see </w:t>
      </w:r>
      <w:r w:rsidR="00AF674F" w:rsidRPr="00AF674F">
        <w:rPr>
          <w:lang w:bidi="he-IL"/>
        </w:rPr>
        <w:t xml:space="preserve">Oded </w:t>
      </w:r>
      <w:proofErr w:type="spellStart"/>
      <w:r w:rsidR="00AF674F" w:rsidRPr="00AF674F">
        <w:rPr>
          <w:lang w:bidi="he-IL"/>
        </w:rPr>
        <w:t>Yisraeli</w:t>
      </w:r>
      <w:proofErr w:type="spellEnd"/>
      <w:r w:rsidR="00AF674F">
        <w:rPr>
          <w:lang w:bidi="he-IL"/>
        </w:rPr>
        <w:t xml:space="preserve">, </w:t>
      </w:r>
      <w:r w:rsidR="00E8625D">
        <w:rPr>
          <w:lang w:bidi="he-IL"/>
        </w:rPr>
        <w:t>“</w:t>
      </w:r>
      <w:r w:rsidR="00AF674F" w:rsidRPr="00AF674F">
        <w:rPr>
          <w:lang w:bidi="he-IL"/>
        </w:rPr>
        <w:t>Early vs Late in the History of Kabbalistic Ideas in Nahmanides</w:t>
      </w:r>
      <w:r w:rsidR="00E8625D">
        <w:rPr>
          <w:lang w:bidi="he-IL"/>
        </w:rPr>
        <w:t>’</w:t>
      </w:r>
      <w:r w:rsidR="00AF674F" w:rsidRPr="00AF674F">
        <w:rPr>
          <w:lang w:bidi="he-IL"/>
        </w:rPr>
        <w:t xml:space="preserve"> Torah Commentary</w:t>
      </w:r>
      <w:r w:rsidR="00E8625D">
        <w:rPr>
          <w:lang w:bidi="he-IL"/>
        </w:rPr>
        <w:t>”</w:t>
      </w:r>
      <w:r w:rsidR="00AF674F">
        <w:rPr>
          <w:lang w:bidi="he-IL"/>
        </w:rPr>
        <w:t xml:space="preserve"> [in Hebrew], </w:t>
      </w:r>
      <w:r w:rsidR="00AF674F">
        <w:rPr>
          <w:i/>
          <w:iCs/>
          <w:lang w:bidi="he-IL"/>
        </w:rPr>
        <w:t>Zion</w:t>
      </w:r>
      <w:r w:rsidR="00AF674F" w:rsidRPr="00AF674F">
        <w:rPr>
          <w:lang w:bidi="he-IL"/>
        </w:rPr>
        <w:t xml:space="preserve"> </w:t>
      </w:r>
      <w:r w:rsidR="00AF674F">
        <w:rPr>
          <w:lang w:bidi="he-IL"/>
        </w:rPr>
        <w:t xml:space="preserve">79.4 </w:t>
      </w:r>
      <w:r>
        <w:rPr>
          <w:lang w:bidi="he-IL"/>
        </w:rPr>
        <w:t>(</w:t>
      </w:r>
      <w:r w:rsidR="00AF674F">
        <w:rPr>
          <w:lang w:bidi="he-IL"/>
        </w:rPr>
        <w:t>2014</w:t>
      </w:r>
      <w:r>
        <w:rPr>
          <w:lang w:bidi="he-IL"/>
        </w:rPr>
        <w:t>), 485–486.</w:t>
      </w:r>
      <w:r w:rsidR="00E8625D">
        <w:rPr>
          <w:lang w:bidi="he-IL"/>
        </w:rPr>
        <w:t xml:space="preserve"> </w:t>
      </w:r>
      <w:r>
        <w:rPr>
          <w:lang w:bidi="he-IL"/>
        </w:rPr>
        <w:t xml:space="preserve">Of the three main texts presented in this paper, only this one appears in the short commentary, and in a significant majority of the </w:t>
      </w:r>
      <w:proofErr w:type="spellStart"/>
      <w:r>
        <w:rPr>
          <w:lang w:bidi="he-IL"/>
        </w:rPr>
        <w:t>Mss</w:t>
      </w:r>
      <w:proofErr w:type="spellEnd"/>
      <w:r>
        <w:rPr>
          <w:lang w:bidi="he-IL"/>
        </w:rPr>
        <w:t xml:space="preserve">, including the two oldest, the text is </w:t>
      </w:r>
      <w:r>
        <w:rPr>
          <w:rFonts w:hint="cs"/>
          <w:rtl/>
          <w:lang w:bidi="he-IL"/>
        </w:rPr>
        <w:t>מעלים/ן עליו</w:t>
      </w:r>
      <w:r>
        <w:rPr>
          <w:lang w:bidi="he-IL"/>
        </w:rPr>
        <w:t>.</w:t>
      </w:r>
      <w:r w:rsidR="00E8625D">
        <w:rPr>
          <w:lang w:bidi="he-IL"/>
        </w:rPr>
        <w:t xml:space="preserve"> </w:t>
      </w:r>
      <w:r>
        <w:rPr>
          <w:lang w:bidi="he-IL"/>
        </w:rPr>
        <w:t xml:space="preserve">See also </w:t>
      </w:r>
      <w:r w:rsidR="000C5E11">
        <w:rPr>
          <w:lang w:bidi="he-IL"/>
        </w:rPr>
        <w:t>the Horovitz-Rabin edition of the Mekhilta</w:t>
      </w:r>
      <w:r>
        <w:rPr>
          <w:lang w:bidi="he-IL"/>
        </w:rPr>
        <w:t>, 158</w:t>
      </w:r>
      <w:r w:rsidR="000C5E11">
        <w:rPr>
          <w:lang w:bidi="he-IL"/>
        </w:rPr>
        <w:t>,</w:t>
      </w:r>
      <w:r>
        <w:rPr>
          <w:lang w:bidi="he-IL"/>
        </w:rPr>
        <w:t xml:space="preserve"> and the textual versions given there.</w:t>
      </w:r>
    </w:p>
  </w:footnote>
  <w:footnote w:id="13">
    <w:p w14:paraId="7D486630" w14:textId="1C67783C" w:rsidR="00AA7BBB" w:rsidRDefault="00AA7BBB">
      <w:pPr>
        <w:pStyle w:val="FootnoteText"/>
        <w:rPr>
          <w:lang w:bidi="he-IL"/>
        </w:rPr>
      </w:pPr>
      <w:r>
        <w:rPr>
          <w:rStyle w:val="FootnoteReference"/>
        </w:rPr>
        <w:footnoteRef/>
      </w:r>
      <w:r>
        <w:t xml:space="preserve"> </w:t>
      </w:r>
      <w:r w:rsidR="004F2D60">
        <w:t xml:space="preserve">Jonathan </w:t>
      </w:r>
      <w:r w:rsidRPr="004F2D60">
        <w:t>Jacobs</w:t>
      </w:r>
      <w:r w:rsidR="004F2D60">
        <w:t xml:space="preserve">, </w:t>
      </w:r>
      <w:r w:rsidR="00E8625D">
        <w:t>“</w:t>
      </w:r>
      <w:r w:rsidR="004F2D60">
        <w:t>Nahmanides, and Ibn Ezra</w:t>
      </w:r>
      <w:r w:rsidR="00E8625D">
        <w:t>’</w:t>
      </w:r>
      <w:r w:rsidR="004F2D60">
        <w:t>s Commentaries on Exodus</w:t>
      </w:r>
      <w:r w:rsidR="00E8625D">
        <w:t>”</w:t>
      </w:r>
      <w:r w:rsidR="004F2D60">
        <w:t xml:space="preserve"> [in Hebrew], </w:t>
      </w:r>
      <w:r w:rsidR="004F2D60">
        <w:rPr>
          <w:i/>
          <w:iCs/>
        </w:rPr>
        <w:t>Hispania Judaica</w:t>
      </w:r>
      <w:r>
        <w:t xml:space="preserve"> </w:t>
      </w:r>
      <w:r w:rsidR="00E373F6">
        <w:t xml:space="preserve">13 </w:t>
      </w:r>
      <w:r>
        <w:t>(</w:t>
      </w:r>
      <w:r w:rsidR="00E373F6">
        <w:t>2017</w:t>
      </w:r>
      <w:r>
        <w:t>)</w:t>
      </w:r>
      <w:r w:rsidR="00E373F6">
        <w:t xml:space="preserve">: </w:t>
      </w:r>
      <w:r w:rsidR="00E373F6">
        <w:rPr>
          <w:rFonts w:hint="cs"/>
          <w:rtl/>
          <w:lang w:bidi="he-IL"/>
        </w:rPr>
        <w:t>נא</w:t>
      </w:r>
      <w:r w:rsidR="00E8625D">
        <w:rPr>
          <w:rFonts w:hint="cs"/>
          <w:rtl/>
          <w:lang w:bidi="he-IL"/>
        </w:rPr>
        <w:t>–</w:t>
      </w:r>
      <w:r w:rsidR="00E373F6">
        <w:rPr>
          <w:rFonts w:hint="cs"/>
          <w:rtl/>
          <w:lang w:bidi="he-IL"/>
        </w:rPr>
        <w:t>ע</w:t>
      </w:r>
      <w:r w:rsidR="00E373F6">
        <w:rPr>
          <w:lang w:bidi="he-IL"/>
        </w:rPr>
        <w:t>,</w:t>
      </w:r>
      <w:r>
        <w:t xml:space="preserve"> has shown that Nahmanides knew Ibn Ezra</w:t>
      </w:r>
      <w:r w:rsidR="00E8625D">
        <w:t>’</w:t>
      </w:r>
      <w:r>
        <w:t>s long commentary to Exodus but not his short commentary.</w:t>
      </w:r>
      <w:r w:rsidR="00E8625D">
        <w:t xml:space="preserve"> </w:t>
      </w:r>
      <w:r>
        <w:t>He identified this citation as coming from the long commentary, since the short commentary says nothing about this (</w:t>
      </w:r>
      <w:r>
        <w:rPr>
          <w:rFonts w:hint="cs"/>
          <w:rtl/>
          <w:lang w:bidi="he-IL"/>
        </w:rPr>
        <w:t>נד</w:t>
      </w:r>
      <w:r>
        <w:rPr>
          <w:lang w:bidi="he-IL"/>
        </w:rPr>
        <w:t xml:space="preserve"> n. 12).</w:t>
      </w:r>
      <w:r w:rsidR="00E8625D">
        <w:rPr>
          <w:lang w:bidi="he-IL"/>
        </w:rPr>
        <w:t xml:space="preserve"> </w:t>
      </w:r>
      <w:r>
        <w:rPr>
          <w:lang w:bidi="he-IL"/>
        </w:rPr>
        <w:t>The first part of the comment is not quoted precisely; Nahmanides changed the wording a bit.</w:t>
      </w:r>
      <w:r w:rsidR="00E8625D">
        <w:rPr>
          <w:lang w:bidi="he-IL"/>
        </w:rPr>
        <w:t xml:space="preserve"> </w:t>
      </w:r>
      <w:r>
        <w:rPr>
          <w:lang w:bidi="he-IL"/>
        </w:rPr>
        <w:t xml:space="preserve">Since he did not cite the full comment but started with </w:t>
      </w:r>
      <w:r>
        <w:rPr>
          <w:rFonts w:hint="cs"/>
          <w:rtl/>
          <w:lang w:bidi="he-IL"/>
        </w:rPr>
        <w:t>שיבין</w:t>
      </w:r>
      <w:r>
        <w:rPr>
          <w:lang w:bidi="he-IL"/>
        </w:rPr>
        <w:t xml:space="preserve"> </w:t>
      </w:r>
      <w:r w:rsidR="00E8625D">
        <w:rPr>
          <w:lang w:bidi="he-IL"/>
        </w:rPr>
        <w:t>‘</w:t>
      </w:r>
      <w:r>
        <w:rPr>
          <w:lang w:bidi="he-IL"/>
        </w:rPr>
        <w:t>understand</w:t>
      </w:r>
      <w:r w:rsidR="00E8625D">
        <w:rPr>
          <w:lang w:bidi="he-IL"/>
        </w:rPr>
        <w:t>’</w:t>
      </w:r>
      <w:r>
        <w:rPr>
          <w:lang w:bidi="he-IL"/>
        </w:rPr>
        <w:t xml:space="preserve"> he took the word </w:t>
      </w:r>
      <w:r>
        <w:rPr>
          <w:rFonts w:hint="cs"/>
          <w:rtl/>
          <w:lang w:bidi="he-IL"/>
        </w:rPr>
        <w:t>טעם</w:t>
      </w:r>
      <w:r>
        <w:rPr>
          <w:lang w:bidi="he-IL"/>
        </w:rPr>
        <w:t xml:space="preserve"> </w:t>
      </w:r>
      <w:r w:rsidR="00E8625D">
        <w:rPr>
          <w:lang w:bidi="he-IL"/>
        </w:rPr>
        <w:t>‘</w:t>
      </w:r>
      <w:r>
        <w:rPr>
          <w:lang w:bidi="he-IL"/>
        </w:rPr>
        <w:t>means</w:t>
      </w:r>
      <w:r w:rsidR="00E8625D">
        <w:rPr>
          <w:lang w:bidi="he-IL"/>
        </w:rPr>
        <w:t>’</w:t>
      </w:r>
      <w:r>
        <w:rPr>
          <w:lang w:bidi="he-IL"/>
        </w:rPr>
        <w:t xml:space="preserve"> from the previous sentence and interwove it here because it was such an important word.</w:t>
      </w:r>
      <w:r w:rsidR="00E8625D">
        <w:rPr>
          <w:lang w:bidi="he-IL"/>
        </w:rPr>
        <w:t xml:space="preserve"> </w:t>
      </w:r>
      <w:r>
        <w:rPr>
          <w:lang w:bidi="he-IL"/>
        </w:rPr>
        <w:t xml:space="preserve">He similarly turned the future tense </w:t>
      </w:r>
      <w:r>
        <w:rPr>
          <w:rFonts w:hint="cs"/>
          <w:rtl/>
          <w:lang w:bidi="he-IL"/>
        </w:rPr>
        <w:t>שיבין</w:t>
      </w:r>
      <w:r>
        <w:rPr>
          <w:lang w:bidi="he-IL"/>
        </w:rPr>
        <w:t xml:space="preserve"> into the infinitive </w:t>
      </w:r>
      <w:r>
        <w:rPr>
          <w:rFonts w:hint="cs"/>
          <w:rtl/>
          <w:lang w:bidi="he-IL"/>
        </w:rPr>
        <w:t>להבין</w:t>
      </w:r>
      <w:r>
        <w:rPr>
          <w:lang w:bidi="he-IL"/>
        </w:rPr>
        <w:t xml:space="preserve"> and adds an object suffix to </w:t>
      </w:r>
      <w:proofErr w:type="spellStart"/>
      <w:r>
        <w:rPr>
          <w:rFonts w:hint="cs"/>
          <w:rtl/>
          <w:lang w:bidi="he-IL"/>
        </w:rPr>
        <w:t>שיצוה</w:t>
      </w:r>
      <w:proofErr w:type="spellEnd"/>
      <w:r>
        <w:rPr>
          <w:lang w:bidi="he-IL"/>
        </w:rPr>
        <w:t xml:space="preserve"> </w:t>
      </w:r>
      <w:r w:rsidR="00E8625D">
        <w:rPr>
          <w:lang w:bidi="he-IL"/>
        </w:rPr>
        <w:t>‘</w:t>
      </w:r>
      <w:r>
        <w:rPr>
          <w:lang w:bidi="he-IL"/>
        </w:rPr>
        <w:t>that which He will command</w:t>
      </w:r>
      <w:r w:rsidR="00E8625D">
        <w:rPr>
          <w:lang w:bidi="he-IL"/>
        </w:rPr>
        <w:t>’</w:t>
      </w:r>
      <w:r>
        <w:rPr>
          <w:lang w:bidi="he-IL"/>
        </w:rPr>
        <w:t xml:space="preserve"> (</w:t>
      </w:r>
      <w:proofErr w:type="spellStart"/>
      <w:r>
        <w:rPr>
          <w:lang w:bidi="he-IL"/>
        </w:rPr>
        <w:t>see n</w:t>
      </w:r>
      <w:proofErr w:type="spellEnd"/>
      <w:r>
        <w:rPr>
          <w:lang w:bidi="he-IL"/>
        </w:rPr>
        <w:t>. 11).</w:t>
      </w:r>
      <w:r w:rsidR="00E8625D">
        <w:rPr>
          <w:lang w:bidi="he-IL"/>
        </w:rPr>
        <w:t xml:space="preserve"> </w:t>
      </w:r>
      <w:r>
        <w:rPr>
          <w:lang w:bidi="he-IL"/>
        </w:rPr>
        <w:t>These changes appear to stem from the verse itself, which uses both the infinitive (</w:t>
      </w:r>
      <w:r>
        <w:rPr>
          <w:rFonts w:hint="cs"/>
          <w:rtl/>
          <w:lang w:bidi="he-IL"/>
        </w:rPr>
        <w:t>שמוע</w:t>
      </w:r>
      <w:r>
        <w:rPr>
          <w:lang w:bidi="he-IL"/>
        </w:rPr>
        <w:t xml:space="preserve">) and the second singular suffix (on </w:t>
      </w:r>
      <w:proofErr w:type="spellStart"/>
      <w:r>
        <w:rPr>
          <w:rFonts w:hint="cs"/>
          <w:rtl/>
          <w:lang w:bidi="he-IL"/>
        </w:rPr>
        <w:t>אלהיך</w:t>
      </w:r>
      <w:proofErr w:type="spellEnd"/>
      <w:r>
        <w:rPr>
          <w:lang w:bidi="he-IL"/>
        </w:rPr>
        <w: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6142"/>
      </w:tblGrid>
      <w:tr w:rsidR="00AA7BBB" w14:paraId="568AF65D" w14:textId="77777777" w:rsidTr="00550727">
        <w:trPr>
          <w:jc w:val="right"/>
        </w:trPr>
        <w:tc>
          <w:tcPr>
            <w:tcW w:w="0" w:type="auto"/>
          </w:tcPr>
          <w:p w14:paraId="63285878" w14:textId="03BB36DF" w:rsidR="00AA7BBB" w:rsidRDefault="00C1736B" w:rsidP="00550727">
            <w:pPr>
              <w:pStyle w:val="FootnoteText"/>
              <w:ind w:firstLine="0"/>
              <w:jc w:val="right"/>
              <w:rPr>
                <w:lang w:bidi="he-IL"/>
              </w:rPr>
            </w:pPr>
            <w:r>
              <w:t>Nahmanides:</w:t>
            </w:r>
          </w:p>
        </w:tc>
        <w:tc>
          <w:tcPr>
            <w:tcW w:w="0" w:type="auto"/>
          </w:tcPr>
          <w:p w14:paraId="1DD6DA8C" w14:textId="5556B48C" w:rsidR="00AA7BBB" w:rsidRDefault="00C1736B" w:rsidP="00C1736B">
            <w:pPr>
              <w:pStyle w:val="FootnoteText"/>
              <w:ind w:firstLine="0"/>
              <w:jc w:val="right"/>
              <w:rPr>
                <w:lang w:bidi="he-IL"/>
              </w:rPr>
            </w:pPr>
            <w:r>
              <w:t>Ibn Ezra:</w:t>
            </w:r>
          </w:p>
        </w:tc>
      </w:tr>
      <w:tr w:rsidR="00AA7BBB" w14:paraId="3EACE8E5" w14:textId="77777777" w:rsidTr="00550727">
        <w:trPr>
          <w:jc w:val="right"/>
        </w:trPr>
        <w:tc>
          <w:tcPr>
            <w:tcW w:w="0" w:type="auto"/>
          </w:tcPr>
          <w:p w14:paraId="2C1A2EE5" w14:textId="33F4DFE8" w:rsidR="00AA7BBB" w:rsidRDefault="00AA7BBB" w:rsidP="00550727">
            <w:pPr>
              <w:pStyle w:val="FootnoteText"/>
              <w:ind w:firstLine="0"/>
              <w:jc w:val="right"/>
              <w:rPr>
                <w:lang w:bidi="he-IL"/>
              </w:rPr>
            </w:pPr>
            <w:r w:rsidRPr="004D61AD">
              <w:rPr>
                <w:rFonts w:hint="cs"/>
                <w:b/>
                <w:bCs/>
                <w:u w:val="single"/>
                <w:rtl/>
                <w:lang w:bidi="he-IL"/>
              </w:rPr>
              <w:t>להבין</w:t>
            </w:r>
            <w:r w:rsidRPr="004D61AD">
              <w:rPr>
                <w:rFonts w:hint="cs"/>
                <w:b/>
                <w:bCs/>
                <w:u w:val="single"/>
                <w:rtl/>
              </w:rPr>
              <w:t xml:space="preserve"> </w:t>
            </w:r>
            <w:r w:rsidRPr="004D61AD">
              <w:rPr>
                <w:rFonts w:hint="cs"/>
                <w:b/>
                <w:bCs/>
                <w:u w:val="single"/>
                <w:rtl/>
                <w:lang w:bidi="he-IL"/>
              </w:rPr>
              <w:t>טעם</w:t>
            </w:r>
            <w:r w:rsidRPr="004D61AD">
              <w:rPr>
                <w:rFonts w:hint="cs"/>
                <w:b/>
                <w:bCs/>
                <w:u w:val="single"/>
                <w:rtl/>
              </w:rPr>
              <w:t xml:space="preserve"> </w:t>
            </w:r>
            <w:r w:rsidRPr="004D61AD">
              <w:rPr>
                <w:rFonts w:hint="cs"/>
                <w:b/>
                <w:bCs/>
                <w:u w:val="single"/>
                <w:rtl/>
                <w:lang w:bidi="he-IL"/>
              </w:rPr>
              <w:t>מה</w:t>
            </w:r>
            <w:r w:rsidRPr="004D61AD">
              <w:rPr>
                <w:rFonts w:hint="cs"/>
                <w:b/>
                <w:bCs/>
                <w:u w:val="single"/>
                <w:rtl/>
              </w:rPr>
              <w:t xml:space="preserve"> </w:t>
            </w:r>
            <w:proofErr w:type="spellStart"/>
            <w:r w:rsidRPr="004D61AD">
              <w:rPr>
                <w:rFonts w:hint="cs"/>
                <w:b/>
                <w:bCs/>
                <w:u w:val="single"/>
                <w:rtl/>
                <w:lang w:bidi="he-IL"/>
              </w:rPr>
              <w:t>שיצוך</w:t>
            </w:r>
            <w:proofErr w:type="spellEnd"/>
            <w:r w:rsidRPr="004D61AD">
              <w:rPr>
                <w:rFonts w:hint="cs"/>
                <w:b/>
                <w:bCs/>
                <w:u w:val="single"/>
                <w:rtl/>
              </w:rPr>
              <w:t xml:space="preserve"> </w:t>
            </w:r>
            <w:r w:rsidRPr="004D61AD">
              <w:rPr>
                <w:rFonts w:hint="cs"/>
                <w:b/>
                <w:bCs/>
                <w:u w:val="single"/>
                <w:rtl/>
                <w:lang w:bidi="he-IL"/>
              </w:rPr>
              <w:t>לעשות</w:t>
            </w:r>
            <w:r w:rsidRPr="004D61AD">
              <w:rPr>
                <w:rFonts w:hint="cs"/>
                <w:b/>
                <w:bCs/>
                <w:rtl/>
              </w:rPr>
              <w:t xml:space="preserve"> </w:t>
            </w:r>
            <w:r w:rsidRPr="004D61AD">
              <w:rPr>
                <w:rFonts w:hint="cs"/>
                <w:b/>
                <w:bCs/>
                <w:rtl/>
                <w:lang w:bidi="he-IL"/>
              </w:rPr>
              <w:t>והישר</w:t>
            </w:r>
            <w:r w:rsidRPr="004D61AD">
              <w:rPr>
                <w:rFonts w:hint="cs"/>
                <w:b/>
                <w:bCs/>
                <w:rtl/>
              </w:rPr>
              <w:t xml:space="preserve"> </w:t>
            </w:r>
            <w:r w:rsidRPr="004D61AD">
              <w:rPr>
                <w:rFonts w:hint="cs"/>
                <w:b/>
                <w:bCs/>
                <w:rtl/>
                <w:lang w:bidi="he-IL"/>
              </w:rPr>
              <w:t>בעיניו</w:t>
            </w:r>
            <w:r w:rsidRPr="004D61AD">
              <w:rPr>
                <w:rFonts w:hint="cs"/>
                <w:b/>
                <w:bCs/>
                <w:rtl/>
              </w:rPr>
              <w:t xml:space="preserve"> </w:t>
            </w:r>
            <w:r w:rsidRPr="004D61AD">
              <w:rPr>
                <w:rFonts w:hint="cs"/>
                <w:b/>
                <w:bCs/>
                <w:rtl/>
                <w:lang w:bidi="he-IL"/>
              </w:rPr>
              <w:t>תעשה</w:t>
            </w:r>
            <w:r w:rsidRPr="004D61AD">
              <w:rPr>
                <w:rFonts w:hint="cs"/>
                <w:b/>
                <w:bCs/>
                <w:rtl/>
              </w:rPr>
              <w:t xml:space="preserve"> </w:t>
            </w:r>
            <w:r w:rsidRPr="004D61AD">
              <w:rPr>
                <w:rFonts w:hint="cs"/>
                <w:b/>
                <w:bCs/>
                <w:rtl/>
                <w:lang w:bidi="he-IL"/>
              </w:rPr>
              <w:t>מצות</w:t>
            </w:r>
            <w:r w:rsidRPr="004D61AD">
              <w:rPr>
                <w:rFonts w:hint="cs"/>
                <w:b/>
                <w:bCs/>
                <w:rtl/>
              </w:rPr>
              <w:t xml:space="preserve"> </w:t>
            </w:r>
            <w:r w:rsidRPr="004D61AD">
              <w:rPr>
                <w:rFonts w:hint="cs"/>
                <w:b/>
                <w:bCs/>
                <w:rtl/>
                <w:lang w:bidi="he-IL"/>
              </w:rPr>
              <w:t>עשה</w:t>
            </w:r>
            <w:r w:rsidRPr="004D61AD">
              <w:rPr>
                <w:rFonts w:hint="cs"/>
                <w:b/>
                <w:bCs/>
                <w:rtl/>
              </w:rPr>
              <w:t xml:space="preserve"> </w:t>
            </w:r>
            <w:r w:rsidRPr="004D61AD">
              <w:rPr>
                <w:rFonts w:hint="cs"/>
                <w:b/>
                <w:bCs/>
                <w:rtl/>
                <w:lang w:bidi="he-IL"/>
              </w:rPr>
              <w:t>והאזנת</w:t>
            </w:r>
            <w:r w:rsidRPr="004D61AD">
              <w:rPr>
                <w:rFonts w:hint="cs"/>
                <w:b/>
                <w:bCs/>
                <w:rtl/>
              </w:rPr>
              <w:t xml:space="preserve"> </w:t>
            </w:r>
            <w:r w:rsidRPr="004D61AD">
              <w:rPr>
                <w:rFonts w:hint="cs"/>
                <w:b/>
                <w:bCs/>
                <w:rtl/>
                <w:lang w:bidi="he-IL"/>
              </w:rPr>
              <w:t>למצותיו</w:t>
            </w:r>
            <w:r w:rsidRPr="004D61AD">
              <w:rPr>
                <w:rFonts w:hint="cs"/>
                <w:b/>
                <w:bCs/>
                <w:rtl/>
              </w:rPr>
              <w:t xml:space="preserve"> </w:t>
            </w:r>
            <w:r w:rsidRPr="004D61AD">
              <w:rPr>
                <w:rFonts w:hint="cs"/>
                <w:b/>
                <w:bCs/>
                <w:rtl/>
                <w:lang w:bidi="he-IL"/>
              </w:rPr>
              <w:t>מצות</w:t>
            </w:r>
            <w:r w:rsidRPr="004D61AD">
              <w:rPr>
                <w:rFonts w:hint="cs"/>
                <w:b/>
                <w:bCs/>
                <w:rtl/>
              </w:rPr>
              <w:t xml:space="preserve"> </w:t>
            </w:r>
            <w:r w:rsidRPr="004D61AD">
              <w:rPr>
                <w:rFonts w:hint="cs"/>
                <w:b/>
                <w:bCs/>
                <w:rtl/>
                <w:lang w:bidi="he-IL"/>
              </w:rPr>
              <w:t>לא</w:t>
            </w:r>
            <w:r w:rsidRPr="004D61AD">
              <w:rPr>
                <w:rFonts w:hint="cs"/>
                <w:b/>
                <w:bCs/>
                <w:rtl/>
              </w:rPr>
              <w:t xml:space="preserve"> </w:t>
            </w:r>
            <w:r w:rsidRPr="004D61AD">
              <w:rPr>
                <w:rFonts w:hint="cs"/>
                <w:b/>
                <w:bCs/>
                <w:rtl/>
                <w:lang w:bidi="he-IL"/>
              </w:rPr>
              <w:t>תעשה</w:t>
            </w:r>
          </w:p>
        </w:tc>
        <w:tc>
          <w:tcPr>
            <w:tcW w:w="0" w:type="auto"/>
          </w:tcPr>
          <w:p w14:paraId="0385CA42" w14:textId="62FC9C95" w:rsidR="00AA7BBB" w:rsidRDefault="00AA7BBB" w:rsidP="00550727">
            <w:pPr>
              <w:pStyle w:val="FootnoteText"/>
              <w:ind w:firstLine="0"/>
              <w:jc w:val="right"/>
              <w:rPr>
                <w:lang w:bidi="he-IL"/>
              </w:rPr>
            </w:pPr>
            <w:r>
              <w:rPr>
                <w:rFonts w:hint="cs"/>
                <w:rtl/>
                <w:lang w:bidi="he-IL"/>
              </w:rPr>
              <w:t>ויאמר</w:t>
            </w:r>
            <w:r>
              <w:rPr>
                <w:rFonts w:hint="cs"/>
                <w:rtl/>
              </w:rPr>
              <w:t xml:space="preserve"> </w:t>
            </w:r>
            <w:r>
              <w:rPr>
                <w:rFonts w:hint="cs"/>
                <w:rtl/>
                <w:lang w:bidi="he-IL"/>
              </w:rPr>
              <w:t>כבר</w:t>
            </w:r>
            <w:r>
              <w:rPr>
                <w:rFonts w:hint="cs"/>
                <w:rtl/>
              </w:rPr>
              <w:t xml:space="preserve"> </w:t>
            </w:r>
            <w:r>
              <w:rPr>
                <w:rFonts w:hint="cs"/>
                <w:rtl/>
                <w:lang w:bidi="he-IL"/>
              </w:rPr>
              <w:t>הזכרתי</w:t>
            </w:r>
            <w:r>
              <w:rPr>
                <w:rFonts w:hint="cs"/>
                <w:rtl/>
              </w:rPr>
              <w:t xml:space="preserve"> </w:t>
            </w:r>
            <w:r>
              <w:rPr>
                <w:rFonts w:hint="cs"/>
                <w:rtl/>
                <w:lang w:bidi="he-IL"/>
              </w:rPr>
              <w:t>כי</w:t>
            </w:r>
            <w:r>
              <w:rPr>
                <w:rFonts w:hint="cs"/>
                <w:rtl/>
              </w:rPr>
              <w:t xml:space="preserve"> </w:t>
            </w:r>
            <w:r>
              <w:rPr>
                <w:rFonts w:hint="cs"/>
                <w:rtl/>
                <w:lang w:bidi="he-IL"/>
              </w:rPr>
              <w:t>כל</w:t>
            </w:r>
            <w:r>
              <w:rPr>
                <w:rFonts w:hint="cs"/>
                <w:rtl/>
              </w:rPr>
              <w:t xml:space="preserve"> </w:t>
            </w:r>
            <w:r>
              <w:rPr>
                <w:rFonts w:hint="cs"/>
                <w:rtl/>
                <w:lang w:bidi="he-IL"/>
              </w:rPr>
              <w:t>שמיעה</w:t>
            </w:r>
            <w:r>
              <w:rPr>
                <w:rFonts w:hint="cs"/>
                <w:rtl/>
              </w:rPr>
              <w:t xml:space="preserve"> </w:t>
            </w:r>
            <w:r>
              <w:rPr>
                <w:rFonts w:hint="cs"/>
                <w:rtl/>
                <w:lang w:bidi="he-IL"/>
              </w:rPr>
              <w:t>שאחריה</w:t>
            </w:r>
            <w:r>
              <w:rPr>
                <w:rFonts w:hint="cs"/>
                <w:rtl/>
              </w:rPr>
              <w:t xml:space="preserve"> </w:t>
            </w:r>
            <w:r>
              <w:rPr>
                <w:rFonts w:hint="cs"/>
                <w:rtl/>
                <w:lang w:bidi="he-IL"/>
              </w:rPr>
              <w:t>בי</w:t>
            </w:r>
            <w:r w:rsidR="00E8625D">
              <w:rPr>
                <w:rtl/>
              </w:rPr>
              <w:t>”</w:t>
            </w:r>
            <w:r>
              <w:rPr>
                <w:rFonts w:hint="cs"/>
                <w:rtl/>
                <w:lang w:bidi="he-IL"/>
              </w:rPr>
              <w:t>ת</w:t>
            </w:r>
            <w:r>
              <w:rPr>
                <w:rFonts w:hint="cs"/>
                <w:rtl/>
              </w:rPr>
              <w:t xml:space="preserve"> </w:t>
            </w:r>
            <w:r>
              <w:rPr>
                <w:rFonts w:hint="cs"/>
                <w:rtl/>
                <w:lang w:bidi="he-IL"/>
              </w:rPr>
              <w:t>או</w:t>
            </w:r>
            <w:r>
              <w:rPr>
                <w:rFonts w:hint="cs"/>
                <w:rtl/>
              </w:rPr>
              <w:t xml:space="preserve"> </w:t>
            </w:r>
            <w:proofErr w:type="spellStart"/>
            <w:r>
              <w:rPr>
                <w:rFonts w:hint="cs"/>
                <w:rtl/>
                <w:lang w:bidi="he-IL"/>
              </w:rPr>
              <w:t>למ</w:t>
            </w:r>
            <w:proofErr w:type="spellEnd"/>
            <w:r w:rsidR="00E8625D">
              <w:rPr>
                <w:rtl/>
              </w:rPr>
              <w:t>”</w:t>
            </w:r>
            <w:r>
              <w:rPr>
                <w:rFonts w:hint="cs"/>
                <w:rtl/>
                <w:lang w:bidi="he-IL"/>
              </w:rPr>
              <w:t>ד</w:t>
            </w:r>
            <w:r>
              <w:rPr>
                <w:rFonts w:hint="cs"/>
                <w:rtl/>
              </w:rPr>
              <w:t xml:space="preserve"> </w:t>
            </w:r>
            <w:r>
              <w:rPr>
                <w:rFonts w:hint="cs"/>
                <w:rtl/>
                <w:lang w:bidi="he-IL"/>
              </w:rPr>
              <w:t>אין</w:t>
            </w:r>
            <w:r>
              <w:rPr>
                <w:rFonts w:hint="cs"/>
                <w:rtl/>
              </w:rPr>
              <w:t xml:space="preserve"> </w:t>
            </w:r>
            <w:r>
              <w:rPr>
                <w:rFonts w:hint="cs"/>
                <w:rtl/>
                <w:lang w:bidi="he-IL"/>
              </w:rPr>
              <w:t>פירושה</w:t>
            </w:r>
            <w:r>
              <w:rPr>
                <w:rFonts w:hint="cs"/>
                <w:rtl/>
              </w:rPr>
              <w:t xml:space="preserve"> </w:t>
            </w:r>
            <w:r>
              <w:rPr>
                <w:rFonts w:hint="cs"/>
                <w:rtl/>
                <w:lang w:bidi="he-IL"/>
              </w:rPr>
              <w:t>לשמוע</w:t>
            </w:r>
            <w:r>
              <w:rPr>
                <w:rFonts w:hint="cs"/>
                <w:rtl/>
              </w:rPr>
              <w:t xml:space="preserve"> </w:t>
            </w:r>
            <w:r>
              <w:rPr>
                <w:rFonts w:hint="cs"/>
                <w:rtl/>
                <w:lang w:bidi="he-IL"/>
              </w:rPr>
              <w:t>הדבר</w:t>
            </w:r>
            <w:r>
              <w:rPr>
                <w:rFonts w:hint="cs"/>
                <w:rtl/>
              </w:rPr>
              <w:t xml:space="preserve"> </w:t>
            </w:r>
            <w:r>
              <w:rPr>
                <w:rFonts w:hint="cs"/>
                <w:rtl/>
                <w:lang w:bidi="he-IL"/>
              </w:rPr>
              <w:t>רק</w:t>
            </w:r>
            <w:r>
              <w:rPr>
                <w:rFonts w:hint="cs"/>
                <w:rtl/>
              </w:rPr>
              <w:t xml:space="preserve"> </w:t>
            </w:r>
            <w:r w:rsidRPr="004D61AD">
              <w:rPr>
                <w:rFonts w:hint="cs"/>
                <w:b/>
                <w:bCs/>
                <w:u w:val="single"/>
                <w:rtl/>
                <w:lang w:bidi="he-IL"/>
              </w:rPr>
              <w:t>טעם</w:t>
            </w:r>
            <w:r>
              <w:rPr>
                <w:rFonts w:hint="cs"/>
                <w:rtl/>
              </w:rPr>
              <w:t xml:space="preserve"> </w:t>
            </w:r>
            <w:r>
              <w:rPr>
                <w:rFonts w:hint="cs"/>
                <w:rtl/>
                <w:lang w:bidi="he-IL"/>
              </w:rPr>
              <w:t>הדבר</w:t>
            </w:r>
            <w:r>
              <w:rPr>
                <w:rFonts w:hint="cs"/>
                <w:rtl/>
              </w:rPr>
              <w:t xml:space="preserve"> </w:t>
            </w:r>
            <w:r>
              <w:rPr>
                <w:rFonts w:hint="cs"/>
                <w:rtl/>
                <w:lang w:bidi="he-IL"/>
              </w:rPr>
              <w:t>והנה</w:t>
            </w:r>
            <w:r>
              <w:rPr>
                <w:rFonts w:hint="cs"/>
                <w:rtl/>
              </w:rPr>
              <w:t xml:space="preserve"> </w:t>
            </w:r>
            <w:r>
              <w:rPr>
                <w:rFonts w:hint="cs"/>
                <w:rtl/>
                <w:lang w:bidi="he-IL"/>
              </w:rPr>
              <w:t>זאת</w:t>
            </w:r>
            <w:r>
              <w:rPr>
                <w:rFonts w:hint="cs"/>
                <w:rtl/>
              </w:rPr>
              <w:t xml:space="preserve"> </w:t>
            </w:r>
            <w:r>
              <w:rPr>
                <w:rFonts w:hint="cs"/>
                <w:rtl/>
                <w:lang w:bidi="he-IL"/>
              </w:rPr>
              <w:t>השמיעה</w:t>
            </w:r>
            <w:r>
              <w:rPr>
                <w:rFonts w:hint="cs"/>
                <w:rtl/>
              </w:rPr>
              <w:t xml:space="preserve"> </w:t>
            </w:r>
            <w:r w:rsidRPr="004D61AD">
              <w:rPr>
                <w:rFonts w:hint="cs"/>
                <w:b/>
                <w:bCs/>
                <w:u w:val="single"/>
                <w:rtl/>
                <w:lang w:bidi="he-IL"/>
              </w:rPr>
              <w:t>שיבין</w:t>
            </w:r>
            <w:r w:rsidRPr="004D61AD">
              <w:rPr>
                <w:rFonts w:hint="cs"/>
                <w:b/>
                <w:bCs/>
                <w:u w:val="single"/>
                <w:rtl/>
              </w:rPr>
              <w:t xml:space="preserve"> </w:t>
            </w:r>
            <w:r w:rsidRPr="004D61AD">
              <w:rPr>
                <w:rFonts w:hint="cs"/>
                <w:b/>
                <w:bCs/>
                <w:u w:val="single"/>
                <w:rtl/>
                <w:lang w:bidi="he-IL"/>
              </w:rPr>
              <w:t>מה</w:t>
            </w:r>
            <w:r w:rsidRPr="004D61AD">
              <w:rPr>
                <w:rFonts w:hint="cs"/>
                <w:b/>
                <w:bCs/>
                <w:u w:val="single"/>
                <w:rtl/>
              </w:rPr>
              <w:t xml:space="preserve"> </w:t>
            </w:r>
            <w:proofErr w:type="spellStart"/>
            <w:r w:rsidRPr="004D61AD">
              <w:rPr>
                <w:rFonts w:hint="cs"/>
                <w:b/>
                <w:bCs/>
                <w:u w:val="single"/>
                <w:rtl/>
                <w:lang w:bidi="he-IL"/>
              </w:rPr>
              <w:t>ש</w:t>
            </w:r>
            <w:r>
              <w:rPr>
                <w:rFonts w:hint="cs"/>
                <w:b/>
                <w:bCs/>
                <w:u w:val="single"/>
                <w:rtl/>
                <w:lang w:bidi="he-IL"/>
              </w:rPr>
              <w:t>י</w:t>
            </w:r>
            <w:r w:rsidRPr="004D61AD">
              <w:rPr>
                <w:rFonts w:hint="cs"/>
                <w:b/>
                <w:bCs/>
                <w:u w:val="single"/>
                <w:rtl/>
                <w:lang w:bidi="he-IL"/>
              </w:rPr>
              <w:t>צוה</w:t>
            </w:r>
            <w:proofErr w:type="spellEnd"/>
            <w:r w:rsidRPr="004D61AD">
              <w:rPr>
                <w:rFonts w:hint="cs"/>
                <w:b/>
                <w:bCs/>
                <w:u w:val="single"/>
                <w:rtl/>
              </w:rPr>
              <w:t xml:space="preserve"> </w:t>
            </w:r>
            <w:r w:rsidRPr="004D61AD">
              <w:rPr>
                <w:rFonts w:hint="cs"/>
                <w:b/>
                <w:bCs/>
                <w:u w:val="single"/>
                <w:rtl/>
                <w:lang w:bidi="he-IL"/>
              </w:rPr>
              <w:t>לעשות</w:t>
            </w:r>
            <w:r w:rsidRPr="004D61AD">
              <w:rPr>
                <w:rFonts w:hint="cs"/>
                <w:b/>
                <w:bCs/>
                <w:rtl/>
              </w:rPr>
              <w:t xml:space="preserve"> </w:t>
            </w:r>
            <w:r w:rsidRPr="004D61AD">
              <w:rPr>
                <w:rFonts w:hint="cs"/>
                <w:b/>
                <w:bCs/>
                <w:rtl/>
                <w:lang w:bidi="he-IL"/>
              </w:rPr>
              <w:t>והישר</w:t>
            </w:r>
            <w:r w:rsidRPr="004D61AD">
              <w:rPr>
                <w:rFonts w:hint="cs"/>
                <w:b/>
                <w:bCs/>
                <w:rtl/>
              </w:rPr>
              <w:t xml:space="preserve"> </w:t>
            </w:r>
            <w:r w:rsidRPr="004D61AD">
              <w:rPr>
                <w:rFonts w:hint="cs"/>
                <w:b/>
                <w:bCs/>
                <w:rtl/>
                <w:lang w:bidi="he-IL"/>
              </w:rPr>
              <w:t>בעיניו</w:t>
            </w:r>
            <w:r w:rsidRPr="004D61AD">
              <w:rPr>
                <w:rFonts w:hint="cs"/>
                <w:b/>
                <w:bCs/>
                <w:rtl/>
              </w:rPr>
              <w:t xml:space="preserve"> </w:t>
            </w:r>
            <w:r w:rsidRPr="004D61AD">
              <w:rPr>
                <w:rFonts w:hint="cs"/>
                <w:b/>
                <w:bCs/>
                <w:rtl/>
                <w:lang w:bidi="he-IL"/>
              </w:rPr>
              <w:t>תעשה</w:t>
            </w:r>
            <w:r w:rsidRPr="004D61AD">
              <w:rPr>
                <w:rFonts w:hint="cs"/>
                <w:b/>
                <w:bCs/>
                <w:rtl/>
              </w:rPr>
              <w:t xml:space="preserve"> </w:t>
            </w:r>
            <w:r w:rsidRPr="00EE40C9">
              <w:rPr>
                <w:rFonts w:hint="cs"/>
                <w:rtl/>
                <w:lang w:bidi="he-IL"/>
              </w:rPr>
              <w:t>אלה</w:t>
            </w:r>
            <w:r w:rsidRPr="004D61AD">
              <w:rPr>
                <w:rFonts w:hint="cs"/>
                <w:b/>
                <w:bCs/>
                <w:rtl/>
              </w:rPr>
              <w:t xml:space="preserve"> </w:t>
            </w:r>
            <w:r w:rsidRPr="004D61AD">
              <w:rPr>
                <w:rFonts w:hint="cs"/>
                <w:b/>
                <w:bCs/>
                <w:rtl/>
                <w:lang w:bidi="he-IL"/>
              </w:rPr>
              <w:t>מצות</w:t>
            </w:r>
            <w:r w:rsidRPr="004D61AD">
              <w:rPr>
                <w:rFonts w:hint="cs"/>
                <w:b/>
                <w:bCs/>
                <w:rtl/>
              </w:rPr>
              <w:t xml:space="preserve"> </w:t>
            </w:r>
            <w:r w:rsidRPr="004D61AD">
              <w:rPr>
                <w:rFonts w:hint="cs"/>
                <w:b/>
                <w:bCs/>
                <w:rtl/>
                <w:lang w:bidi="he-IL"/>
              </w:rPr>
              <w:t>עשה</w:t>
            </w:r>
            <w:r w:rsidRPr="004D61AD">
              <w:rPr>
                <w:rFonts w:hint="cs"/>
                <w:b/>
                <w:bCs/>
                <w:rtl/>
              </w:rPr>
              <w:t xml:space="preserve"> </w:t>
            </w:r>
            <w:r w:rsidRPr="004D61AD">
              <w:rPr>
                <w:rFonts w:hint="cs"/>
                <w:b/>
                <w:bCs/>
                <w:rtl/>
                <w:lang w:bidi="he-IL"/>
              </w:rPr>
              <w:t>והאזנת</w:t>
            </w:r>
            <w:r w:rsidRPr="004D61AD">
              <w:rPr>
                <w:rFonts w:hint="cs"/>
                <w:b/>
                <w:bCs/>
                <w:rtl/>
              </w:rPr>
              <w:t xml:space="preserve"> </w:t>
            </w:r>
            <w:r w:rsidRPr="004D61AD">
              <w:rPr>
                <w:rFonts w:hint="cs"/>
                <w:b/>
                <w:bCs/>
                <w:rtl/>
                <w:lang w:bidi="he-IL"/>
              </w:rPr>
              <w:t>למצותיו</w:t>
            </w:r>
            <w:r w:rsidRPr="004D61AD">
              <w:rPr>
                <w:rFonts w:hint="cs"/>
                <w:b/>
                <w:bCs/>
                <w:rtl/>
              </w:rPr>
              <w:t xml:space="preserve"> </w:t>
            </w:r>
            <w:r w:rsidRPr="004D61AD">
              <w:rPr>
                <w:rFonts w:hint="cs"/>
                <w:b/>
                <w:bCs/>
                <w:rtl/>
                <w:lang w:bidi="he-IL"/>
              </w:rPr>
              <w:t>מצות</w:t>
            </w:r>
            <w:r w:rsidRPr="004D61AD">
              <w:rPr>
                <w:rFonts w:hint="cs"/>
                <w:b/>
                <w:bCs/>
                <w:rtl/>
              </w:rPr>
              <w:t xml:space="preserve"> </w:t>
            </w:r>
            <w:r w:rsidRPr="004D61AD">
              <w:rPr>
                <w:rFonts w:hint="cs"/>
                <w:b/>
                <w:bCs/>
                <w:rtl/>
                <w:lang w:bidi="he-IL"/>
              </w:rPr>
              <w:t>לא</w:t>
            </w:r>
            <w:r w:rsidRPr="004D61AD">
              <w:rPr>
                <w:rFonts w:hint="cs"/>
                <w:b/>
                <w:bCs/>
                <w:rtl/>
              </w:rPr>
              <w:t xml:space="preserve"> </w:t>
            </w:r>
            <w:r w:rsidRPr="004D61AD">
              <w:rPr>
                <w:rFonts w:hint="cs"/>
                <w:b/>
                <w:bCs/>
                <w:rtl/>
                <w:lang w:bidi="he-IL"/>
              </w:rPr>
              <w:t>תעשה</w:t>
            </w:r>
            <w:r>
              <w:rPr>
                <w:rFonts w:hint="cs"/>
                <w:rtl/>
              </w:rPr>
              <w:t xml:space="preserve"> </w:t>
            </w:r>
            <w:r>
              <w:rPr>
                <w:rFonts w:hint="cs"/>
                <w:rtl/>
                <w:lang w:bidi="he-IL"/>
              </w:rPr>
              <w:t>להתבונן</w:t>
            </w:r>
            <w:r>
              <w:rPr>
                <w:rFonts w:hint="cs"/>
                <w:rtl/>
              </w:rPr>
              <w:t xml:space="preserve"> </w:t>
            </w:r>
            <w:r>
              <w:rPr>
                <w:rFonts w:hint="cs"/>
                <w:rtl/>
                <w:lang w:bidi="he-IL"/>
              </w:rPr>
              <w:t>מה</w:t>
            </w:r>
            <w:r>
              <w:rPr>
                <w:rFonts w:hint="cs"/>
                <w:rtl/>
              </w:rPr>
              <w:t xml:space="preserve"> </w:t>
            </w:r>
            <w:r>
              <w:rPr>
                <w:rFonts w:hint="cs"/>
                <w:rtl/>
                <w:lang w:bidi="he-IL"/>
              </w:rPr>
              <w:t>הם</w:t>
            </w:r>
            <w:r>
              <w:rPr>
                <w:rFonts w:hint="cs"/>
                <w:rtl/>
              </w:rPr>
              <w:t>...</w:t>
            </w:r>
          </w:p>
        </w:tc>
      </w:tr>
    </w:tbl>
    <w:p w14:paraId="5436B6CD" w14:textId="77777777" w:rsidR="00AA7BBB" w:rsidRDefault="00AA7BBB">
      <w:pPr>
        <w:pStyle w:val="FootnoteText"/>
        <w:rPr>
          <w:lang w:bidi="he-IL"/>
        </w:rPr>
      </w:pPr>
    </w:p>
  </w:footnote>
  <w:footnote w:id="14">
    <w:p w14:paraId="57635284" w14:textId="45517812" w:rsidR="00AA7BBB" w:rsidRDefault="00AA7BBB">
      <w:pPr>
        <w:pStyle w:val="FootnoteText"/>
      </w:pPr>
      <w:r>
        <w:rPr>
          <w:rStyle w:val="FootnoteReference"/>
        </w:rPr>
        <w:footnoteRef/>
      </w:r>
      <w:r>
        <w:t xml:space="preserve"> See </w:t>
      </w:r>
      <w:r w:rsidR="00263C27" w:rsidRPr="00263C27">
        <w:t xml:space="preserve">Miriam </w:t>
      </w:r>
      <w:proofErr w:type="spellStart"/>
      <w:r w:rsidR="00263C27" w:rsidRPr="00263C27">
        <w:t>Sklarz</w:t>
      </w:r>
      <w:proofErr w:type="spellEnd"/>
      <w:r w:rsidR="00263C27" w:rsidRPr="00263C27">
        <w:t xml:space="preserve">, </w:t>
      </w:r>
      <w:r w:rsidR="00E8625D">
        <w:t>“</w:t>
      </w:r>
      <w:r w:rsidR="00263C27" w:rsidRPr="00263C27">
        <w:t xml:space="preserve">Place of Abraham ibn Ezra in </w:t>
      </w:r>
      <w:proofErr w:type="spellStart"/>
      <w:r w:rsidR="00263C27" w:rsidRPr="00263C27">
        <w:t>Nachmanides</w:t>
      </w:r>
      <w:proofErr w:type="spellEnd"/>
      <w:r w:rsidR="00E8625D">
        <w:t>’</w:t>
      </w:r>
      <w:r w:rsidR="00263C27" w:rsidRPr="00263C27">
        <w:t xml:space="preserve"> commentary to Genesis</w:t>
      </w:r>
      <w:r w:rsidR="00E8625D">
        <w:t>”</w:t>
      </w:r>
      <w:r w:rsidR="00263C27">
        <w:t xml:space="preserve"> [in Hebrew], Ph.D. diss.</w:t>
      </w:r>
      <w:r w:rsidRPr="00AA5A76">
        <w:t xml:space="preserve"> </w:t>
      </w:r>
      <w:r w:rsidRPr="00263C27">
        <w:t>(</w:t>
      </w:r>
      <w:r w:rsidR="00263C27" w:rsidRPr="00263C27">
        <w:t>Ramat-Gan: Bar-</w:t>
      </w:r>
      <w:proofErr w:type="spellStart"/>
      <w:r w:rsidR="00263C27" w:rsidRPr="00263C27">
        <w:t>Ilan</w:t>
      </w:r>
      <w:proofErr w:type="spellEnd"/>
      <w:r w:rsidR="00263C27" w:rsidRPr="00263C27">
        <w:t xml:space="preserve"> University, </w:t>
      </w:r>
      <w:r w:rsidR="00263C27">
        <w:t>2002</w:t>
      </w:r>
      <w:r>
        <w:t>), 121</w:t>
      </w:r>
      <w:r w:rsidR="00E8625D">
        <w:t>–</w:t>
      </w:r>
      <w:r>
        <w:t xml:space="preserve">122; </w:t>
      </w:r>
      <w:proofErr w:type="spellStart"/>
      <w:r w:rsidR="003C69B7" w:rsidRPr="007C718D">
        <w:rPr>
          <w:lang w:bidi="he-IL"/>
        </w:rPr>
        <w:t>Ofer</w:t>
      </w:r>
      <w:proofErr w:type="spellEnd"/>
      <w:r w:rsidR="003C69B7" w:rsidRPr="007C718D">
        <w:rPr>
          <w:lang w:bidi="he-IL"/>
        </w:rPr>
        <w:t xml:space="preserve"> and Jacobs, </w:t>
      </w:r>
      <w:proofErr w:type="spellStart"/>
      <w:r w:rsidR="003C69B7" w:rsidRPr="007C718D">
        <w:rPr>
          <w:i/>
          <w:iCs/>
          <w:lang w:bidi="he-IL"/>
        </w:rPr>
        <w:t>Nahmanides</w:t>
      </w:r>
      <w:proofErr w:type="spellEnd"/>
      <w:r w:rsidR="00E8625D">
        <w:rPr>
          <w:i/>
          <w:iCs/>
          <w:lang w:bidi="he-IL"/>
        </w:rPr>
        <w:t>’</w:t>
      </w:r>
      <w:r w:rsidR="003C69B7" w:rsidRPr="007C718D">
        <w:rPr>
          <w:i/>
          <w:iCs/>
          <w:lang w:bidi="he-IL"/>
        </w:rPr>
        <w:t xml:space="preserve"> Torah Commentary Addenda</w:t>
      </w:r>
      <w:r w:rsidR="003C69B7">
        <w:t xml:space="preserve">, </w:t>
      </w:r>
      <w:r>
        <w:t xml:space="preserve">167; and recently </w:t>
      </w:r>
      <w:proofErr w:type="spellStart"/>
      <w:r w:rsidR="00067C1D" w:rsidRPr="00C169D6">
        <w:t>Sklarz</w:t>
      </w:r>
      <w:proofErr w:type="spellEnd"/>
      <w:r w:rsidR="00067C1D" w:rsidRPr="00C169D6">
        <w:t xml:space="preserve">, </w:t>
      </w:r>
      <w:r w:rsidR="00E8625D">
        <w:t>“</w:t>
      </w:r>
      <w:r w:rsidR="00F16942" w:rsidRPr="00C169D6">
        <w:t xml:space="preserve">Anonymous Quotations from Ibn Ezra in </w:t>
      </w:r>
      <w:proofErr w:type="spellStart"/>
      <w:r w:rsidR="00F16942" w:rsidRPr="00C169D6">
        <w:t>Nachmanides</w:t>
      </w:r>
      <w:proofErr w:type="spellEnd"/>
      <w:r w:rsidR="00E8625D">
        <w:t>’</w:t>
      </w:r>
      <w:r w:rsidR="00F16942" w:rsidRPr="00C169D6">
        <w:t xml:space="preserve"> Commentary on the Pentateuch</w:t>
      </w:r>
      <w:r w:rsidR="00E8625D">
        <w:t>”</w:t>
      </w:r>
      <w:r w:rsidR="00067C1D" w:rsidRPr="00C169D6">
        <w:t xml:space="preserve"> [in Hebrew], </w:t>
      </w:r>
      <w:proofErr w:type="spellStart"/>
      <w:r w:rsidR="00067C1D" w:rsidRPr="00C169D6">
        <w:rPr>
          <w:i/>
          <w:iCs/>
        </w:rPr>
        <w:t>Shenaton</w:t>
      </w:r>
      <w:proofErr w:type="spellEnd"/>
      <w:r w:rsidR="00067C1D" w:rsidRPr="00C169D6">
        <w:t xml:space="preserve"> 24</w:t>
      </w:r>
      <w:r w:rsidRPr="00C169D6">
        <w:t xml:space="preserve"> </w:t>
      </w:r>
      <w:r w:rsidRPr="00F32C02">
        <w:t>(</w:t>
      </w:r>
      <w:r w:rsidR="00F32C02">
        <w:t>2016</w:t>
      </w:r>
      <w:r w:rsidRPr="00F32C02">
        <w:t>)</w:t>
      </w:r>
      <w:r w:rsidR="00067C1D" w:rsidRPr="00F32C02">
        <w:t>:</w:t>
      </w:r>
      <w:r w:rsidR="00EC5370">
        <w:t xml:space="preserve"> 285</w:t>
      </w:r>
      <w:r w:rsidR="00E8625D">
        <w:t>–</w:t>
      </w:r>
      <w:r w:rsidR="00EC5370">
        <w:t>302, esp.</w:t>
      </w:r>
      <w:r>
        <w:t xml:space="preserve"> 300</w:t>
      </w:r>
      <w:r w:rsidR="00E8625D">
        <w:t>–</w:t>
      </w:r>
      <w:r>
        <w:t>302.</w:t>
      </w:r>
    </w:p>
  </w:footnote>
  <w:footnote w:id="15">
    <w:p w14:paraId="01CB3339" w14:textId="016D5A11" w:rsidR="00AA7BBB" w:rsidRDefault="00AA7BBB" w:rsidP="00155D06">
      <w:pPr>
        <w:pStyle w:val="FootnoteText"/>
        <w:rPr>
          <w:lang w:bidi="he-IL"/>
        </w:rPr>
      </w:pPr>
      <w:r>
        <w:rPr>
          <w:rStyle w:val="FootnoteReference"/>
        </w:rPr>
        <w:footnoteRef/>
      </w:r>
      <w:r>
        <w:t xml:space="preserve"> The word </w:t>
      </w:r>
      <w:r>
        <w:rPr>
          <w:rFonts w:hint="cs"/>
          <w:rtl/>
          <w:lang w:bidi="he-IL"/>
        </w:rPr>
        <w:t>ולכלול</w:t>
      </w:r>
      <w:r>
        <w:rPr>
          <w:lang w:bidi="he-IL"/>
        </w:rPr>
        <w:t xml:space="preserve"> </w:t>
      </w:r>
      <w:r w:rsidR="00E8625D">
        <w:rPr>
          <w:lang w:bidi="he-IL"/>
        </w:rPr>
        <w:t>‘</w:t>
      </w:r>
      <w:r>
        <w:rPr>
          <w:lang w:bidi="he-IL"/>
        </w:rPr>
        <w:t>includes</w:t>
      </w:r>
      <w:r w:rsidR="00E8625D">
        <w:rPr>
          <w:lang w:bidi="he-IL"/>
        </w:rPr>
        <w:t>’</w:t>
      </w:r>
      <w:r>
        <w:rPr>
          <w:lang w:bidi="he-IL"/>
        </w:rPr>
        <w:t xml:space="preserve"> is missing in </w:t>
      </w:r>
      <w:proofErr w:type="spellStart"/>
      <w:r>
        <w:rPr>
          <w:lang w:bidi="he-IL"/>
        </w:rPr>
        <w:t>Ms</w:t>
      </w:r>
      <w:proofErr w:type="spellEnd"/>
      <w:r>
        <w:rPr>
          <w:lang w:bidi="he-IL"/>
        </w:rPr>
        <w:t xml:space="preserve"> 15, which was chosen as the base text for the </w:t>
      </w:r>
      <w:proofErr w:type="spellStart"/>
      <w:r>
        <w:rPr>
          <w:lang w:bidi="he-IL"/>
        </w:rPr>
        <w:t>HaKeter</w:t>
      </w:r>
      <w:proofErr w:type="spellEnd"/>
      <w:r>
        <w:rPr>
          <w:lang w:bidi="he-IL"/>
        </w:rPr>
        <w:t xml:space="preserve"> edition, and from two other </w:t>
      </w:r>
      <w:proofErr w:type="spellStart"/>
      <w:r>
        <w:rPr>
          <w:lang w:bidi="he-IL"/>
        </w:rPr>
        <w:t>Mss</w:t>
      </w:r>
      <w:proofErr w:type="spellEnd"/>
      <w:r>
        <w:rPr>
          <w:lang w:bidi="he-IL"/>
        </w:rPr>
        <w:t xml:space="preserve"> against which that edition was cross-checked (12 and 36); it is missing as well from </w:t>
      </w:r>
      <w:proofErr w:type="spellStart"/>
      <w:r>
        <w:rPr>
          <w:lang w:bidi="he-IL"/>
        </w:rPr>
        <w:t>Mss</w:t>
      </w:r>
      <w:proofErr w:type="spellEnd"/>
      <w:r>
        <w:rPr>
          <w:lang w:bidi="he-IL"/>
        </w:rPr>
        <w:t xml:space="preserve"> 1, 7, 9, 13, 14, 18, 23, 25, 27, 30, and 38.</w:t>
      </w:r>
      <w:r w:rsidR="00E8625D">
        <w:rPr>
          <w:lang w:bidi="he-IL"/>
        </w:rPr>
        <w:t xml:space="preserve"> </w:t>
      </w:r>
      <w:r>
        <w:rPr>
          <w:lang w:bidi="he-IL"/>
        </w:rPr>
        <w:t xml:space="preserve">But it appears in three other </w:t>
      </w:r>
      <w:proofErr w:type="spellStart"/>
      <w:r>
        <w:rPr>
          <w:lang w:bidi="he-IL"/>
        </w:rPr>
        <w:t>Mss</w:t>
      </w:r>
      <w:proofErr w:type="spellEnd"/>
      <w:r>
        <w:rPr>
          <w:lang w:bidi="he-IL"/>
        </w:rPr>
        <w:t xml:space="preserve"> that were used for cross-checking (19, 20, and 21), as well as in </w:t>
      </w:r>
      <w:proofErr w:type="spellStart"/>
      <w:r>
        <w:rPr>
          <w:lang w:bidi="he-IL"/>
        </w:rPr>
        <w:t>Mss</w:t>
      </w:r>
      <w:proofErr w:type="spellEnd"/>
      <w:r>
        <w:rPr>
          <w:lang w:bidi="he-IL"/>
        </w:rPr>
        <w:t xml:space="preserve"> 2, 4, 8, 10, 17, 26, 28, 29, 31, 33, 35) and in all the printed editions.</w:t>
      </w:r>
      <w:r w:rsidR="00E8625D">
        <w:rPr>
          <w:lang w:bidi="he-IL"/>
        </w:rPr>
        <w:t xml:space="preserve"> </w:t>
      </w:r>
      <w:r>
        <w:rPr>
          <w:lang w:bidi="he-IL"/>
        </w:rPr>
        <w:t>My decision to include the word is based on the content of the comment, which is constantly alternating between the particular (</w:t>
      </w:r>
      <w:r>
        <w:rPr>
          <w:rFonts w:hint="cs"/>
          <w:rtl/>
          <w:lang w:bidi="he-IL"/>
        </w:rPr>
        <w:t>פרט</w:t>
      </w:r>
      <w:r>
        <w:rPr>
          <w:lang w:bidi="he-IL"/>
        </w:rPr>
        <w:t>) and the general (</w:t>
      </w:r>
      <w:r>
        <w:rPr>
          <w:rFonts w:hint="cs"/>
          <w:rtl/>
          <w:lang w:bidi="he-IL"/>
        </w:rPr>
        <w:t>כלל</w:t>
      </w:r>
      <w:r>
        <w:rPr>
          <w:lang w:bidi="he-IL"/>
        </w:rPr>
        <w:t>).</w:t>
      </w:r>
    </w:p>
  </w:footnote>
  <w:footnote w:id="16">
    <w:p w14:paraId="3AC39700" w14:textId="5BE42EB5" w:rsidR="00AA7BBB" w:rsidRPr="00FC20B6" w:rsidRDefault="00AA7BBB" w:rsidP="00DA6D6A">
      <w:pPr>
        <w:pStyle w:val="FootnoteText"/>
        <w:rPr>
          <w:lang w:bidi="he-IL"/>
        </w:rPr>
      </w:pPr>
      <w:r>
        <w:rPr>
          <w:rStyle w:val="FootnoteReference"/>
        </w:rPr>
        <w:footnoteRef/>
      </w:r>
      <w:r>
        <w:t xml:space="preserve"> In </w:t>
      </w:r>
      <w:proofErr w:type="spellStart"/>
      <w:r>
        <w:t>Ms</w:t>
      </w:r>
      <w:proofErr w:type="spellEnd"/>
      <w:r>
        <w:t xml:space="preserve"> 15, the </w:t>
      </w:r>
      <w:proofErr w:type="spellStart"/>
      <w:r>
        <w:t>HaKeter</w:t>
      </w:r>
      <w:proofErr w:type="spellEnd"/>
      <w:r>
        <w:t xml:space="preserve"> base text, and in </w:t>
      </w:r>
      <w:proofErr w:type="spellStart"/>
      <w:r>
        <w:t>Ms</w:t>
      </w:r>
      <w:proofErr w:type="spellEnd"/>
      <w:r>
        <w:t xml:space="preserve"> 21, one of the </w:t>
      </w:r>
      <w:proofErr w:type="spellStart"/>
      <w:r>
        <w:t>Ms</w:t>
      </w:r>
      <w:proofErr w:type="spellEnd"/>
      <w:r>
        <w:t xml:space="preserve"> used for cross-checking, this word appears as </w:t>
      </w:r>
      <w:r>
        <w:rPr>
          <w:rFonts w:hint="cs"/>
          <w:rtl/>
          <w:lang w:bidi="he-IL"/>
        </w:rPr>
        <w:t>בכל</w:t>
      </w:r>
      <w:r>
        <w:rPr>
          <w:lang w:bidi="he-IL"/>
        </w:rPr>
        <w:t xml:space="preserve"> </w:t>
      </w:r>
      <w:r w:rsidR="00E8625D">
        <w:rPr>
          <w:lang w:bidi="he-IL"/>
        </w:rPr>
        <w:t>‘</w:t>
      </w:r>
      <w:r>
        <w:rPr>
          <w:lang w:bidi="he-IL"/>
        </w:rPr>
        <w:t>and all</w:t>
      </w:r>
      <w:r w:rsidR="00E8625D">
        <w:rPr>
          <w:lang w:bidi="he-IL"/>
        </w:rPr>
        <w:t>’</w:t>
      </w:r>
      <w:r>
        <w:rPr>
          <w:lang w:bidi="he-IL"/>
        </w:rPr>
        <w:t xml:space="preserve">; so to in </w:t>
      </w:r>
      <w:proofErr w:type="spellStart"/>
      <w:r>
        <w:rPr>
          <w:lang w:bidi="he-IL"/>
        </w:rPr>
        <w:t>Ms</w:t>
      </w:r>
      <w:proofErr w:type="spellEnd"/>
      <w:r>
        <w:rPr>
          <w:lang w:bidi="he-IL"/>
        </w:rPr>
        <w:t xml:space="preserve"> 7.</w:t>
      </w:r>
      <w:r w:rsidR="00E8625D">
        <w:rPr>
          <w:lang w:bidi="he-IL"/>
        </w:rPr>
        <w:t xml:space="preserve"> </w:t>
      </w:r>
      <w:r w:rsidR="00004A50">
        <w:rPr>
          <w:lang w:bidi="he-IL"/>
        </w:rPr>
        <w:t xml:space="preserve">Charles B. </w:t>
      </w:r>
      <w:proofErr w:type="spellStart"/>
      <w:r w:rsidRPr="00004A50">
        <w:rPr>
          <w:lang w:bidi="he-IL"/>
        </w:rPr>
        <w:t>Chavel</w:t>
      </w:r>
      <w:proofErr w:type="spellEnd"/>
      <w:r w:rsidR="00004A50" w:rsidRPr="00004A50">
        <w:rPr>
          <w:lang w:bidi="he-IL"/>
        </w:rPr>
        <w:t xml:space="preserve">, </w:t>
      </w:r>
      <w:proofErr w:type="spellStart"/>
      <w:r w:rsidR="00004A50" w:rsidRPr="00004A50">
        <w:rPr>
          <w:i/>
          <w:iCs/>
          <w:lang w:bidi="he-IL"/>
        </w:rPr>
        <w:t>Perush</w:t>
      </w:r>
      <w:proofErr w:type="spellEnd"/>
      <w:r w:rsidR="00004A50" w:rsidRPr="00004A50">
        <w:rPr>
          <w:i/>
          <w:iCs/>
          <w:lang w:bidi="he-IL"/>
        </w:rPr>
        <w:t xml:space="preserve"> </w:t>
      </w:r>
      <w:proofErr w:type="spellStart"/>
      <w:r w:rsidR="00004A50" w:rsidRPr="00004A50">
        <w:rPr>
          <w:i/>
          <w:iCs/>
          <w:lang w:bidi="he-IL"/>
        </w:rPr>
        <w:t>haRamban</w:t>
      </w:r>
      <w:proofErr w:type="spellEnd"/>
      <w:r w:rsidR="00004A50" w:rsidRPr="00004A50">
        <w:rPr>
          <w:i/>
          <w:iCs/>
          <w:lang w:bidi="he-IL"/>
        </w:rPr>
        <w:t xml:space="preserve"> al-ha-Torah</w:t>
      </w:r>
      <w:r w:rsidR="00004A50" w:rsidRPr="00004A50">
        <w:rPr>
          <w:lang w:bidi="he-IL"/>
        </w:rPr>
        <w:t xml:space="preserve">, 2 vols. (Jerusalem: Mossad </w:t>
      </w:r>
      <w:proofErr w:type="spellStart"/>
      <w:r w:rsidR="00004A50" w:rsidRPr="00004A50">
        <w:rPr>
          <w:lang w:bidi="he-IL"/>
        </w:rPr>
        <w:t>Harav</w:t>
      </w:r>
      <w:proofErr w:type="spellEnd"/>
      <w:r w:rsidR="00004A50" w:rsidRPr="00004A50">
        <w:rPr>
          <w:lang w:bidi="he-IL"/>
        </w:rPr>
        <w:t xml:space="preserve"> Kook, 1959</w:t>
      </w:r>
      <w:r w:rsidR="00E8625D">
        <w:rPr>
          <w:lang w:bidi="he-IL"/>
        </w:rPr>
        <w:t>–</w:t>
      </w:r>
      <w:r w:rsidR="00004A50" w:rsidRPr="00004A50">
        <w:rPr>
          <w:lang w:bidi="he-IL"/>
        </w:rPr>
        <w:t>1960),</w:t>
      </w:r>
      <w:r w:rsidR="00004A50">
        <w:rPr>
          <w:lang w:bidi="he-IL"/>
        </w:rPr>
        <w:t xml:space="preserve"> </w:t>
      </w:r>
      <w:r>
        <w:rPr>
          <w:lang w:bidi="he-IL"/>
        </w:rPr>
        <w:t xml:space="preserve">who put </w:t>
      </w:r>
      <w:proofErr w:type="spellStart"/>
      <w:r>
        <w:rPr>
          <w:lang w:bidi="he-IL"/>
        </w:rPr>
        <w:t>Ms</w:t>
      </w:r>
      <w:proofErr w:type="spellEnd"/>
      <w:r>
        <w:rPr>
          <w:lang w:bidi="he-IL"/>
        </w:rPr>
        <w:t xml:space="preserve"> 21 first (</w:t>
      </w:r>
      <w:r w:rsidR="009824F7">
        <w:rPr>
          <w:rFonts w:hint="cs"/>
          <w:rtl/>
          <w:lang w:bidi="he-IL"/>
        </w:rPr>
        <w:t>א</w:t>
      </w:r>
      <w:r w:rsidR="009824F7">
        <w:rPr>
          <w:lang w:bidi="he-IL"/>
        </w:rPr>
        <w:t xml:space="preserve">; </w:t>
      </w:r>
      <w:r w:rsidR="00004A50">
        <w:rPr>
          <w:lang w:bidi="he-IL"/>
        </w:rPr>
        <w:t>see vol. 1, 12 f.</w:t>
      </w:r>
      <w:r>
        <w:rPr>
          <w:lang w:bidi="he-IL"/>
        </w:rPr>
        <w:t>) on his list and preferred its readings, accepted this as the correct text.</w:t>
      </w:r>
      <w:r w:rsidR="00E8625D">
        <w:rPr>
          <w:lang w:bidi="he-IL"/>
        </w:rPr>
        <w:t xml:space="preserve"> </w:t>
      </w:r>
      <w:r>
        <w:rPr>
          <w:lang w:bidi="he-IL"/>
        </w:rPr>
        <w:t>His</w:t>
      </w:r>
      <w:r w:rsidR="00004A50">
        <w:rPr>
          <w:lang w:bidi="he-IL"/>
        </w:rPr>
        <w:t xml:space="preserve"> note (vol. 2,</w:t>
      </w:r>
      <w:r w:rsidR="00004A50" w:rsidRPr="00004A50">
        <w:rPr>
          <w:lang w:bidi="he-IL"/>
        </w:rPr>
        <w:t xml:space="preserve"> </w:t>
      </w:r>
      <w:proofErr w:type="spellStart"/>
      <w:r w:rsidR="00004A50">
        <w:rPr>
          <w:rFonts w:hint="cs"/>
          <w:rtl/>
          <w:lang w:bidi="he-IL"/>
        </w:rPr>
        <w:t>קטז</w:t>
      </w:r>
      <w:proofErr w:type="spellEnd"/>
      <w:r w:rsidR="00004A50">
        <w:rPr>
          <w:lang w:bidi="he-IL"/>
        </w:rPr>
        <w:t>,</w:t>
      </w:r>
      <w:r>
        <w:rPr>
          <w:lang w:bidi="he-IL"/>
        </w:rPr>
        <w:t xml:space="preserve"> n. 19</w:t>
      </w:r>
      <w:r w:rsidR="00004A50">
        <w:rPr>
          <w:lang w:bidi="he-IL"/>
        </w:rPr>
        <w:t>)</w:t>
      </w:r>
      <w:r>
        <w:rPr>
          <w:lang w:bidi="he-IL"/>
        </w:rPr>
        <w:t xml:space="preserve"> reads:</w:t>
      </w:r>
      <w:r w:rsidR="00E8625D">
        <w:rPr>
          <w:lang w:bidi="he-IL"/>
        </w:rPr>
        <w:t xml:space="preserve"> “</w:t>
      </w:r>
      <w:r>
        <w:rPr>
          <w:lang w:bidi="he-IL"/>
        </w:rPr>
        <w:t xml:space="preserve">Based on the </w:t>
      </w:r>
      <w:proofErr w:type="spellStart"/>
      <w:r>
        <w:rPr>
          <w:lang w:bidi="he-IL"/>
        </w:rPr>
        <w:t>Mss</w:t>
      </w:r>
      <w:proofErr w:type="spellEnd"/>
      <w:r>
        <w:rPr>
          <w:lang w:bidi="he-IL"/>
        </w:rPr>
        <w:t xml:space="preserve"> (and this is correct).</w:t>
      </w:r>
      <w:r w:rsidR="00E8625D">
        <w:rPr>
          <w:lang w:bidi="he-IL"/>
        </w:rPr>
        <w:t xml:space="preserve"> </w:t>
      </w:r>
      <w:r>
        <w:rPr>
          <w:lang w:bidi="he-IL"/>
        </w:rPr>
        <w:t xml:space="preserve">Our texts read </w:t>
      </w:r>
      <w:r>
        <w:rPr>
          <w:rFonts w:hint="cs"/>
          <w:rtl/>
          <w:lang w:bidi="he-IL"/>
        </w:rPr>
        <w:t>וכל</w:t>
      </w:r>
      <w:r>
        <w:rPr>
          <w:lang w:bidi="he-IL"/>
        </w:rPr>
        <w:t xml:space="preserve"> </w:t>
      </w:r>
      <w:r w:rsidR="00E8625D">
        <w:rPr>
          <w:lang w:bidi="he-IL"/>
        </w:rPr>
        <w:t>‘</w:t>
      </w:r>
      <w:r>
        <w:rPr>
          <w:lang w:bidi="he-IL"/>
        </w:rPr>
        <w:t>and all</w:t>
      </w:r>
      <w:r w:rsidR="00E8625D">
        <w:rPr>
          <w:lang w:bidi="he-IL"/>
        </w:rPr>
        <w:t>’</w:t>
      </w:r>
      <w:r>
        <w:rPr>
          <w:lang w:bidi="he-IL"/>
        </w:rPr>
        <w:t>.</w:t>
      </w:r>
      <w:r w:rsidR="00E8625D">
        <w:rPr>
          <w:lang w:bidi="he-IL"/>
        </w:rPr>
        <w:t xml:space="preserve">” </w:t>
      </w:r>
      <w:r>
        <w:rPr>
          <w:lang w:bidi="he-IL"/>
        </w:rPr>
        <w:t xml:space="preserve">But three of the </w:t>
      </w:r>
      <w:proofErr w:type="spellStart"/>
      <w:r>
        <w:rPr>
          <w:lang w:bidi="he-IL"/>
        </w:rPr>
        <w:t>Mss</w:t>
      </w:r>
      <w:proofErr w:type="spellEnd"/>
      <w:r>
        <w:rPr>
          <w:lang w:bidi="he-IL"/>
        </w:rPr>
        <w:t xml:space="preserve"> used for checking the </w:t>
      </w:r>
      <w:proofErr w:type="spellStart"/>
      <w:r>
        <w:rPr>
          <w:lang w:bidi="he-IL"/>
        </w:rPr>
        <w:t>HaKeter</w:t>
      </w:r>
      <w:proofErr w:type="spellEnd"/>
      <w:r>
        <w:rPr>
          <w:lang w:bidi="he-IL"/>
        </w:rPr>
        <w:t xml:space="preserve"> edition – two of which </w:t>
      </w:r>
      <w:proofErr w:type="spellStart"/>
      <w:r>
        <w:rPr>
          <w:lang w:bidi="he-IL"/>
        </w:rPr>
        <w:t>Chavel</w:t>
      </w:r>
      <w:proofErr w:type="spellEnd"/>
      <w:r>
        <w:rPr>
          <w:lang w:bidi="he-IL"/>
        </w:rPr>
        <w:t xml:space="preserve"> had – read </w:t>
      </w:r>
      <w:r>
        <w:rPr>
          <w:rFonts w:hint="cs"/>
          <w:rtl/>
          <w:lang w:bidi="he-IL"/>
        </w:rPr>
        <w:t>וכל</w:t>
      </w:r>
      <w:r>
        <w:rPr>
          <w:lang w:bidi="he-IL"/>
        </w:rPr>
        <w:t>: 19 (</w:t>
      </w:r>
      <w:r>
        <w:rPr>
          <w:rFonts w:hint="cs"/>
          <w:rtl/>
          <w:lang w:bidi="he-IL"/>
        </w:rPr>
        <w:t>ב</w:t>
      </w:r>
      <w:r>
        <w:rPr>
          <w:lang w:bidi="he-IL"/>
        </w:rPr>
        <w:t xml:space="preserve"> on </w:t>
      </w:r>
      <w:proofErr w:type="spellStart"/>
      <w:r>
        <w:rPr>
          <w:lang w:bidi="he-IL"/>
        </w:rPr>
        <w:t>Chavel</w:t>
      </w:r>
      <w:r w:rsidR="00E8625D">
        <w:rPr>
          <w:lang w:bidi="he-IL"/>
        </w:rPr>
        <w:t>’</w:t>
      </w:r>
      <w:r>
        <w:rPr>
          <w:lang w:bidi="he-IL"/>
        </w:rPr>
        <w:t>s</w:t>
      </w:r>
      <w:proofErr w:type="spellEnd"/>
      <w:r>
        <w:rPr>
          <w:lang w:bidi="he-IL"/>
        </w:rPr>
        <w:t xml:space="preserve"> list), 20 (</w:t>
      </w:r>
      <w:r>
        <w:rPr>
          <w:rFonts w:hint="cs"/>
          <w:rtl/>
          <w:lang w:bidi="he-IL"/>
        </w:rPr>
        <w:t>ג</w:t>
      </w:r>
      <w:r>
        <w:rPr>
          <w:lang w:bidi="he-IL"/>
        </w:rPr>
        <w:t xml:space="preserve"> on </w:t>
      </w:r>
      <w:proofErr w:type="spellStart"/>
      <w:r>
        <w:rPr>
          <w:lang w:bidi="he-IL"/>
        </w:rPr>
        <w:t>Chavel</w:t>
      </w:r>
      <w:r w:rsidR="00E8625D">
        <w:rPr>
          <w:lang w:bidi="he-IL"/>
        </w:rPr>
        <w:t>’</w:t>
      </w:r>
      <w:r>
        <w:rPr>
          <w:lang w:bidi="he-IL"/>
        </w:rPr>
        <w:t>s</w:t>
      </w:r>
      <w:proofErr w:type="spellEnd"/>
      <w:r>
        <w:rPr>
          <w:lang w:bidi="he-IL"/>
        </w:rPr>
        <w:t xml:space="preserve"> list), and 36.</w:t>
      </w:r>
      <w:r w:rsidR="00E8625D">
        <w:rPr>
          <w:lang w:bidi="he-IL"/>
        </w:rPr>
        <w:t xml:space="preserve"> </w:t>
      </w:r>
      <w:r>
        <w:rPr>
          <w:lang w:bidi="he-IL"/>
        </w:rPr>
        <w:t xml:space="preserve">So too do practically all the other </w:t>
      </w:r>
      <w:proofErr w:type="spellStart"/>
      <w:r>
        <w:rPr>
          <w:lang w:bidi="he-IL"/>
        </w:rPr>
        <w:t>Mss</w:t>
      </w:r>
      <w:proofErr w:type="spellEnd"/>
      <w:r>
        <w:rPr>
          <w:lang w:bidi="he-IL"/>
        </w:rPr>
        <w:t xml:space="preserve"> and printed editions: 1, 2, 4 (</w:t>
      </w:r>
      <w:proofErr w:type="spellStart"/>
      <w:r>
        <w:rPr>
          <w:rFonts w:hint="cs"/>
          <w:rtl/>
          <w:lang w:bidi="he-IL"/>
        </w:rPr>
        <w:t>הגינין</w:t>
      </w:r>
      <w:proofErr w:type="spellEnd"/>
      <w:r>
        <w:rPr>
          <w:rFonts w:hint="cs"/>
          <w:rtl/>
          <w:lang w:bidi="he-IL"/>
        </w:rPr>
        <w:t xml:space="preserve"> ומשא</w:t>
      </w:r>
      <w:r>
        <w:rPr>
          <w:lang w:bidi="he-IL"/>
        </w:rPr>
        <w:t>), 8, 9, 13, 14, 17, 18, 23, 25, 26, 27, 28, 29, 30, 31, 33, 35 (</w:t>
      </w:r>
      <w:r>
        <w:rPr>
          <w:rFonts w:hint="cs"/>
          <w:rtl/>
          <w:lang w:bidi="he-IL"/>
        </w:rPr>
        <w:t>וכל פרטי משא</w:t>
      </w:r>
      <w:r>
        <w:rPr>
          <w:lang w:bidi="he-IL"/>
        </w:rPr>
        <w:t xml:space="preserve">), 38, </w:t>
      </w:r>
      <w:r>
        <w:rPr>
          <w:rFonts w:hint="cs"/>
          <w:rtl/>
          <w:lang w:bidi="he-IL"/>
        </w:rPr>
        <w:t>א</w:t>
      </w:r>
      <w:r>
        <w:rPr>
          <w:lang w:bidi="he-IL"/>
        </w:rPr>
        <w:t xml:space="preserve">, </w:t>
      </w:r>
      <w:r>
        <w:rPr>
          <w:rFonts w:hint="cs"/>
          <w:rtl/>
          <w:lang w:bidi="he-IL"/>
        </w:rPr>
        <w:t>ב</w:t>
      </w:r>
      <w:r>
        <w:rPr>
          <w:lang w:bidi="he-IL"/>
        </w:rPr>
        <w:t xml:space="preserve">, </w:t>
      </w:r>
      <w:r>
        <w:rPr>
          <w:rFonts w:hint="cs"/>
          <w:rtl/>
          <w:lang w:bidi="he-IL"/>
        </w:rPr>
        <w:t>ג</w:t>
      </w:r>
      <w:r>
        <w:rPr>
          <w:lang w:bidi="he-IL"/>
        </w:rPr>
        <w:t xml:space="preserve">, </w:t>
      </w:r>
      <w:r>
        <w:rPr>
          <w:rFonts w:hint="cs"/>
          <w:rtl/>
          <w:lang w:bidi="he-IL"/>
        </w:rPr>
        <w:t>ד</w:t>
      </w:r>
      <w:r>
        <w:rPr>
          <w:lang w:bidi="he-IL"/>
        </w:rPr>
        <w:t xml:space="preserve">, </w:t>
      </w:r>
      <w:r>
        <w:rPr>
          <w:rFonts w:hint="cs"/>
          <w:rtl/>
          <w:lang w:bidi="he-IL"/>
        </w:rPr>
        <w:t>ו</w:t>
      </w:r>
      <w:r>
        <w:rPr>
          <w:lang w:bidi="he-IL"/>
        </w:rPr>
        <w:t xml:space="preserve">, </w:t>
      </w:r>
      <w:r>
        <w:rPr>
          <w:rFonts w:hint="cs"/>
          <w:rtl/>
          <w:lang w:bidi="he-IL"/>
        </w:rPr>
        <w:t>ז</w:t>
      </w:r>
      <w:r>
        <w:rPr>
          <w:lang w:bidi="he-IL"/>
        </w:rPr>
        <w:t xml:space="preserve">, </w:t>
      </w:r>
      <w:r>
        <w:rPr>
          <w:rFonts w:hint="cs"/>
          <w:rtl/>
          <w:lang w:bidi="he-IL"/>
        </w:rPr>
        <w:t>ח</w:t>
      </w:r>
      <w:r>
        <w:rPr>
          <w:lang w:bidi="he-IL"/>
        </w:rPr>
        <w:t>.</w:t>
      </w:r>
    </w:p>
  </w:footnote>
  <w:footnote w:id="17">
    <w:p w14:paraId="296C0A64" w14:textId="442760A8" w:rsidR="00AA7BBB" w:rsidRDefault="00AA7BBB" w:rsidP="00DA6D6A">
      <w:pPr>
        <w:pStyle w:val="FootnoteText"/>
        <w:rPr>
          <w:lang w:bidi="he-IL"/>
        </w:rPr>
      </w:pPr>
      <w:r>
        <w:rPr>
          <w:rStyle w:val="FootnoteReference"/>
        </w:rPr>
        <w:footnoteRef/>
      </w:r>
      <w:r>
        <w:t xml:space="preserve"> All the </w:t>
      </w:r>
      <w:proofErr w:type="spellStart"/>
      <w:r>
        <w:t>Mss</w:t>
      </w:r>
      <w:proofErr w:type="spellEnd"/>
      <w:r>
        <w:t xml:space="preserve"> have </w:t>
      </w:r>
      <w:r>
        <w:rPr>
          <w:rFonts w:hint="cs"/>
          <w:rtl/>
          <w:lang w:bidi="he-IL"/>
        </w:rPr>
        <w:t xml:space="preserve">לא </w:t>
      </w:r>
      <w:proofErr w:type="spellStart"/>
      <w:r>
        <w:rPr>
          <w:rFonts w:hint="cs"/>
          <w:rtl/>
          <w:lang w:bidi="he-IL"/>
        </w:rPr>
        <w:t>תגנב</w:t>
      </w:r>
      <w:proofErr w:type="spellEnd"/>
      <w:r>
        <w:rPr>
          <w:lang w:bidi="he-IL"/>
        </w:rPr>
        <w:t xml:space="preserve"> (ignoring full or defective spelling), which comes from Exodus 20:12 (v. 13 or v. 15 in some Hebrew editions); Deuteronomy 5:16 (17 or 19 in some editions) has </w:t>
      </w:r>
      <w:r>
        <w:rPr>
          <w:rFonts w:hint="cs"/>
          <w:rtl/>
          <w:lang w:bidi="he-IL"/>
        </w:rPr>
        <w:t xml:space="preserve">ולא </w:t>
      </w:r>
      <w:proofErr w:type="spellStart"/>
      <w:r>
        <w:rPr>
          <w:rFonts w:hint="cs"/>
          <w:rtl/>
          <w:lang w:bidi="he-IL"/>
        </w:rPr>
        <w:t>תגנב</w:t>
      </w:r>
      <w:proofErr w:type="spellEnd"/>
      <w:r>
        <w:rPr>
          <w:lang w:bidi="he-IL"/>
        </w:rPr>
        <w:t>.</w:t>
      </w:r>
      <w:r w:rsidR="00E8625D">
        <w:rPr>
          <w:lang w:bidi="he-IL"/>
        </w:rPr>
        <w:t xml:space="preserve"> </w:t>
      </w:r>
      <w:r>
        <w:rPr>
          <w:lang w:bidi="he-IL"/>
        </w:rPr>
        <w:t xml:space="preserve">Nonetheless, since this comment pertains to Leviticus 19 and the rest of the examples come from that chapter, and since the Exodus verse is traditionally understood (including by Nahmanides in his comment there) as referring to stealing a person, that is, kidnapping, it seems clear that Nahmanides took </w:t>
      </w:r>
      <w:r>
        <w:rPr>
          <w:i/>
          <w:iCs/>
          <w:lang w:bidi="he-IL"/>
        </w:rPr>
        <w:t>all</w:t>
      </w:r>
      <w:r>
        <w:rPr>
          <w:lang w:bidi="he-IL"/>
        </w:rPr>
        <w:t xml:space="preserve"> his examples from Leviticus 19, listing them in the order they appear there: not to steal (</w:t>
      </w:r>
      <w:r>
        <w:rPr>
          <w:rFonts w:hint="cs"/>
          <w:rtl/>
          <w:lang w:bidi="he-IL"/>
        </w:rPr>
        <w:t>לא תגנבו</w:t>
      </w:r>
      <w:r>
        <w:rPr>
          <w:lang w:bidi="he-IL"/>
        </w:rPr>
        <w:t xml:space="preserve">, v. 11), not to rob (v. 13), ending with </w:t>
      </w:r>
      <w:r w:rsidR="00E8625D">
        <w:rPr>
          <w:lang w:bidi="he-IL"/>
        </w:rPr>
        <w:t>“</w:t>
      </w:r>
      <w:r>
        <w:rPr>
          <w:lang w:bidi="he-IL"/>
        </w:rPr>
        <w:t>not to wrong the stranger</w:t>
      </w:r>
      <w:r w:rsidR="00E8625D">
        <w:rPr>
          <w:lang w:bidi="he-IL"/>
        </w:rPr>
        <w:t>”</w:t>
      </w:r>
      <w:r>
        <w:rPr>
          <w:lang w:bidi="he-IL"/>
        </w:rPr>
        <w:t xml:space="preserve"> (v. 33).</w:t>
      </w:r>
      <w:r w:rsidR="00E8625D">
        <w:rPr>
          <w:lang w:bidi="he-IL"/>
        </w:rPr>
        <w:t xml:space="preserve"> </w:t>
      </w:r>
      <w:r>
        <w:rPr>
          <w:lang w:bidi="he-IL"/>
        </w:rPr>
        <w:t xml:space="preserve">Nahmanides originally wrote </w:t>
      </w:r>
      <w:r>
        <w:rPr>
          <w:rFonts w:hint="cs"/>
          <w:rtl/>
          <w:lang w:bidi="he-IL"/>
        </w:rPr>
        <w:t xml:space="preserve">לא תגנבו לא </w:t>
      </w:r>
      <w:proofErr w:type="spellStart"/>
      <w:r>
        <w:rPr>
          <w:rFonts w:hint="cs"/>
          <w:rtl/>
          <w:lang w:bidi="he-IL"/>
        </w:rPr>
        <w:t>תגזל</w:t>
      </w:r>
      <w:proofErr w:type="spellEnd"/>
      <w:r>
        <w:rPr>
          <w:rFonts w:hint="cs"/>
          <w:rtl/>
          <w:lang w:bidi="he-IL"/>
        </w:rPr>
        <w:t xml:space="preserve"> ולא </w:t>
      </w:r>
      <w:proofErr w:type="gramStart"/>
      <w:r>
        <w:rPr>
          <w:rFonts w:hint="cs"/>
          <w:rtl/>
          <w:lang w:bidi="he-IL"/>
        </w:rPr>
        <w:t>תונו</w:t>
      </w:r>
      <w:proofErr w:type="gramEnd"/>
      <w:r>
        <w:rPr>
          <w:lang w:bidi="he-IL"/>
        </w:rPr>
        <w:t xml:space="preserve"> but a copyist shifted the </w:t>
      </w:r>
      <w:r>
        <w:rPr>
          <w:rFonts w:hint="cs"/>
          <w:rtl/>
          <w:lang w:bidi="he-IL"/>
        </w:rPr>
        <w:t>ו</w:t>
      </w:r>
      <w:r>
        <w:rPr>
          <w:lang w:bidi="he-IL"/>
        </w:rPr>
        <w:t xml:space="preserve"> to make it </w:t>
      </w:r>
      <w:r>
        <w:rPr>
          <w:rFonts w:hint="cs"/>
          <w:rtl/>
          <w:lang w:bidi="he-IL"/>
        </w:rPr>
        <w:t xml:space="preserve">לא לגנב ולא </w:t>
      </w:r>
      <w:proofErr w:type="spellStart"/>
      <w:r>
        <w:rPr>
          <w:rFonts w:hint="cs"/>
          <w:rtl/>
          <w:lang w:bidi="he-IL"/>
        </w:rPr>
        <w:t>תגזל</w:t>
      </w:r>
      <w:proofErr w:type="spellEnd"/>
      <w:r>
        <w:rPr>
          <w:lang w:bidi="he-IL"/>
        </w:rPr>
        <w:t>.</w:t>
      </w:r>
      <w:r w:rsidR="00E8625D">
        <w:rPr>
          <w:lang w:bidi="he-IL"/>
        </w:rPr>
        <w:t xml:space="preserve"> </w:t>
      </w:r>
      <w:r>
        <w:rPr>
          <w:lang w:bidi="he-IL"/>
        </w:rPr>
        <w:t xml:space="preserve">That is how it appears in all the </w:t>
      </w:r>
      <w:proofErr w:type="spellStart"/>
      <w:r>
        <w:rPr>
          <w:lang w:bidi="he-IL"/>
        </w:rPr>
        <w:t>Mss</w:t>
      </w:r>
      <w:proofErr w:type="spellEnd"/>
      <w:r>
        <w:rPr>
          <w:lang w:bidi="he-IL"/>
        </w:rPr>
        <w:t xml:space="preserve">, which might seem to argue against my suggestion; but in many of the manuscripts </w:t>
      </w:r>
      <w:proofErr w:type="spellStart"/>
      <w:r>
        <w:rPr>
          <w:rFonts w:hint="cs"/>
          <w:rtl/>
          <w:lang w:bidi="he-IL"/>
        </w:rPr>
        <w:t>תגנב</w:t>
      </w:r>
      <w:proofErr w:type="spellEnd"/>
      <w:r>
        <w:rPr>
          <w:lang w:bidi="he-IL"/>
        </w:rPr>
        <w:t xml:space="preserve"> and the following </w:t>
      </w:r>
      <w:r>
        <w:rPr>
          <w:rFonts w:hint="cs"/>
          <w:rtl/>
          <w:lang w:bidi="he-IL"/>
        </w:rPr>
        <w:t>ולא</w:t>
      </w:r>
      <w:r>
        <w:rPr>
          <w:lang w:bidi="he-IL"/>
        </w:rPr>
        <w:t xml:space="preserve"> are written extremely close together.</w:t>
      </w:r>
    </w:p>
    <w:p w14:paraId="009D5588" w14:textId="0A67140C" w:rsidR="00AA7BBB" w:rsidRPr="004E024B" w:rsidRDefault="00AA7BBB" w:rsidP="00F04470">
      <w:pPr>
        <w:pStyle w:val="FootnoteText"/>
        <w:rPr>
          <w:lang w:bidi="he-IL"/>
        </w:rPr>
      </w:pPr>
      <w:r>
        <w:rPr>
          <w:lang w:bidi="he-IL"/>
        </w:rPr>
        <w:t>There is, however, an argument pointing to the correctness of the singular Exodus reading here.</w:t>
      </w:r>
      <w:r w:rsidR="00E8625D">
        <w:rPr>
          <w:lang w:bidi="he-IL"/>
        </w:rPr>
        <w:t xml:space="preserve"> </w:t>
      </w:r>
      <w:proofErr w:type="spellStart"/>
      <w:r>
        <w:rPr>
          <w:lang w:bidi="he-IL"/>
        </w:rPr>
        <w:t>Nahmanides</w:t>
      </w:r>
      <w:proofErr w:type="spellEnd"/>
      <w:r>
        <w:rPr>
          <w:lang w:bidi="he-IL"/>
        </w:rPr>
        <w:t xml:space="preserve"> uses the term </w:t>
      </w:r>
      <w:proofErr w:type="spellStart"/>
      <w:r>
        <w:rPr>
          <w:rFonts w:hint="cs"/>
          <w:rtl/>
          <w:lang w:bidi="he-IL"/>
        </w:rPr>
        <w:t>דינין</w:t>
      </w:r>
      <w:proofErr w:type="spellEnd"/>
      <w:r>
        <w:rPr>
          <w:lang w:bidi="he-IL"/>
        </w:rPr>
        <w:t xml:space="preserve"> </w:t>
      </w:r>
      <w:r w:rsidR="00E8625D">
        <w:rPr>
          <w:lang w:bidi="he-IL"/>
        </w:rPr>
        <w:t>‘</w:t>
      </w:r>
      <w:r>
        <w:rPr>
          <w:lang w:bidi="he-IL"/>
        </w:rPr>
        <w:t>laws</w:t>
      </w:r>
      <w:r w:rsidR="00E8625D">
        <w:rPr>
          <w:lang w:bidi="he-IL"/>
        </w:rPr>
        <w:t>’</w:t>
      </w:r>
      <w:r>
        <w:rPr>
          <w:lang w:bidi="he-IL"/>
        </w:rPr>
        <w:t xml:space="preserve"> not just for torts but also for capital crimes.</w:t>
      </w:r>
      <w:r w:rsidR="00E8625D">
        <w:rPr>
          <w:lang w:bidi="he-IL"/>
        </w:rPr>
        <w:t xml:space="preserve"> </w:t>
      </w:r>
      <w:r>
        <w:rPr>
          <w:lang w:bidi="he-IL"/>
        </w:rPr>
        <w:t xml:space="preserve">Possibly, then, </w:t>
      </w:r>
      <w:proofErr w:type="spellStart"/>
      <w:r>
        <w:rPr>
          <w:lang w:bidi="he-IL"/>
        </w:rPr>
        <w:t>Nahmanides</w:t>
      </w:r>
      <w:proofErr w:type="spellEnd"/>
      <w:r>
        <w:rPr>
          <w:lang w:bidi="he-IL"/>
        </w:rPr>
        <w:t xml:space="preserve"> did intend </w:t>
      </w:r>
      <w:proofErr w:type="spellStart"/>
      <w:r>
        <w:rPr>
          <w:rFonts w:hint="cs"/>
          <w:rtl/>
          <w:lang w:bidi="he-IL"/>
        </w:rPr>
        <w:t>תגנב</w:t>
      </w:r>
      <w:proofErr w:type="spellEnd"/>
      <w:r>
        <w:rPr>
          <w:lang w:bidi="he-IL"/>
        </w:rPr>
        <w:t xml:space="preserve"> and </w:t>
      </w:r>
      <w:r>
        <w:rPr>
          <w:rFonts w:hint="cs"/>
          <w:rtl/>
          <w:lang w:bidi="he-IL"/>
        </w:rPr>
        <w:t>לגזל</w:t>
      </w:r>
      <w:r>
        <w:rPr>
          <w:lang w:bidi="he-IL"/>
        </w:rPr>
        <w:t xml:space="preserve"> as contrasting examples of the </w:t>
      </w:r>
      <w:proofErr w:type="spellStart"/>
      <w:r>
        <w:rPr>
          <w:rFonts w:hint="cs"/>
          <w:rtl/>
          <w:lang w:bidi="he-IL"/>
        </w:rPr>
        <w:t>דינין</w:t>
      </w:r>
      <w:proofErr w:type="spellEnd"/>
      <w:r>
        <w:rPr>
          <w:lang w:bidi="he-IL"/>
        </w:rPr>
        <w:t>.</w:t>
      </w:r>
      <w:r w:rsidR="00E8625D">
        <w:rPr>
          <w:lang w:bidi="he-IL"/>
        </w:rPr>
        <w:t xml:space="preserve"> </w:t>
      </w:r>
      <w:r>
        <w:rPr>
          <w:lang w:bidi="he-IL"/>
        </w:rPr>
        <w:t xml:space="preserve">Although this is significant for understanding the extent of the realm of prohibitions, it is not relevant for understanding the positive commandment that follows, to do </w:t>
      </w:r>
      <w:r w:rsidR="00E8625D">
        <w:rPr>
          <w:lang w:bidi="he-IL"/>
        </w:rPr>
        <w:t>“</w:t>
      </w:r>
      <w:r>
        <w:rPr>
          <w:lang w:bidi="he-IL"/>
        </w:rPr>
        <w:t>that which is right and good,</w:t>
      </w:r>
      <w:r w:rsidR="00E8625D">
        <w:rPr>
          <w:lang w:bidi="he-IL"/>
        </w:rPr>
        <w:t>”</w:t>
      </w:r>
      <w:r>
        <w:rPr>
          <w:lang w:bidi="he-IL"/>
        </w:rPr>
        <w:t xml:space="preserve"> since by their nature capital crimes fall in the realm of prohibition, not of positive commandment.</w:t>
      </w:r>
      <w:r w:rsidR="00E8625D">
        <w:rPr>
          <w:lang w:bidi="he-IL"/>
        </w:rPr>
        <w:t xml:space="preserve"> </w:t>
      </w:r>
      <w:r>
        <w:rPr>
          <w:lang w:bidi="he-IL"/>
        </w:rPr>
        <w:t>Rules about torts, of course, can sometimes be framed positively.</w:t>
      </w:r>
      <w:r w:rsidR="00E8625D">
        <w:rPr>
          <w:lang w:bidi="he-IL"/>
        </w:rPr>
        <w:t xml:space="preserve"> </w:t>
      </w:r>
      <w:r>
        <w:rPr>
          <w:lang w:bidi="he-IL"/>
        </w:rPr>
        <w:t xml:space="preserve">Throughout this article, I take </w:t>
      </w:r>
      <w:proofErr w:type="spellStart"/>
      <w:r>
        <w:rPr>
          <w:rFonts w:hint="cs"/>
          <w:rtl/>
          <w:lang w:bidi="he-IL"/>
        </w:rPr>
        <w:t>דינין</w:t>
      </w:r>
      <w:proofErr w:type="spellEnd"/>
      <w:r>
        <w:rPr>
          <w:lang w:bidi="he-IL"/>
        </w:rPr>
        <w:t xml:space="preserve"> to refer solely to torts, adopting the hypothetical reading </w:t>
      </w:r>
      <w:r>
        <w:rPr>
          <w:rFonts w:hint="cs"/>
          <w:rtl/>
          <w:lang w:bidi="he-IL"/>
        </w:rPr>
        <w:t>לא תגנבו</w:t>
      </w:r>
      <w:r>
        <w:rPr>
          <w:lang w:bidi="he-IL"/>
        </w:rPr>
        <w:t xml:space="preserve"> from Leviticus 19, not </w:t>
      </w:r>
      <w:r>
        <w:rPr>
          <w:rFonts w:hint="cs"/>
          <w:rtl/>
          <w:lang w:bidi="he-IL"/>
        </w:rPr>
        <w:t xml:space="preserve">לא </w:t>
      </w:r>
      <w:proofErr w:type="spellStart"/>
      <w:r>
        <w:rPr>
          <w:rFonts w:hint="cs"/>
          <w:rtl/>
          <w:lang w:bidi="he-IL"/>
        </w:rPr>
        <w:t>תגנב</w:t>
      </w:r>
      <w:proofErr w:type="spellEnd"/>
      <w:r>
        <w:rPr>
          <w:lang w:bidi="he-IL"/>
        </w:rPr>
        <w:t xml:space="preserve"> from the Decalogue.</w:t>
      </w:r>
    </w:p>
  </w:footnote>
  <w:footnote w:id="18">
    <w:p w14:paraId="73846CB8" w14:textId="7F4D557C" w:rsidR="00AA7BBB" w:rsidRDefault="00AA7BBB" w:rsidP="00DA6D6A">
      <w:pPr>
        <w:pStyle w:val="FootnoteText"/>
        <w:rPr>
          <w:lang w:bidi="he-IL"/>
        </w:rPr>
      </w:pPr>
      <w:r>
        <w:rPr>
          <w:rStyle w:val="FootnoteReference"/>
        </w:rPr>
        <w:footnoteRef/>
      </w:r>
      <w:r>
        <w:t xml:space="preserve"> </w:t>
      </w:r>
      <w:proofErr w:type="spellStart"/>
      <w:r>
        <w:t>HaKeter</w:t>
      </w:r>
      <w:proofErr w:type="spellEnd"/>
      <w:r>
        <w:t xml:space="preserve"> spells out the abbreviations used in the Mss.</w:t>
      </w:r>
      <w:r w:rsidR="00E8625D">
        <w:t xml:space="preserve"> </w:t>
      </w:r>
      <w:r>
        <w:t xml:space="preserve">Some of them have here </w:t>
      </w:r>
      <w:r>
        <w:rPr>
          <w:rFonts w:hint="cs"/>
          <w:rtl/>
          <w:lang w:bidi="he-IL"/>
        </w:rPr>
        <w:t xml:space="preserve">ברצון </w:t>
      </w:r>
      <w:proofErr w:type="spellStart"/>
      <w:r>
        <w:rPr>
          <w:rFonts w:hint="cs"/>
          <w:rtl/>
          <w:lang w:bidi="he-IL"/>
        </w:rPr>
        <w:t>הב״ה</w:t>
      </w:r>
      <w:proofErr w:type="spellEnd"/>
      <w:r>
        <w:rPr>
          <w:lang w:bidi="he-IL"/>
        </w:rPr>
        <w:t xml:space="preserve">, others </w:t>
      </w:r>
      <w:r>
        <w:rPr>
          <w:rFonts w:hint="cs"/>
          <w:rtl/>
          <w:lang w:bidi="he-IL"/>
        </w:rPr>
        <w:t>ברצון הקב״ה</w:t>
      </w:r>
      <w:r>
        <w:rPr>
          <w:lang w:bidi="he-IL"/>
        </w:rPr>
        <w:t xml:space="preserve"> and others </w:t>
      </w:r>
      <w:r>
        <w:rPr>
          <w:rFonts w:hint="cs"/>
          <w:rtl/>
          <w:lang w:bidi="he-IL"/>
        </w:rPr>
        <w:t xml:space="preserve">ברצון האל </w:t>
      </w:r>
      <w:proofErr w:type="spellStart"/>
      <w:r>
        <w:rPr>
          <w:rFonts w:hint="cs"/>
          <w:rtl/>
          <w:lang w:bidi="he-IL"/>
        </w:rPr>
        <w:t>ית</w:t>
      </w:r>
      <w:proofErr w:type="spellEnd"/>
      <w:r>
        <w:rPr>
          <w:rFonts w:hint="cs"/>
          <w:rtl/>
          <w:lang w:bidi="he-IL"/>
        </w:rPr>
        <w:t>׳</w:t>
      </w:r>
      <w:r>
        <w:rPr>
          <w:lang w:bidi="he-IL"/>
        </w:rPr>
        <w:t>.</w:t>
      </w:r>
      <w:r w:rsidR="00E8625D">
        <w:rPr>
          <w:lang w:bidi="he-IL"/>
        </w:rPr>
        <w:t xml:space="preserve"> </w:t>
      </w:r>
      <w:r>
        <w:rPr>
          <w:lang w:bidi="he-IL"/>
        </w:rPr>
        <w:t xml:space="preserve">Another </w:t>
      </w:r>
      <w:proofErr w:type="gramStart"/>
      <w:r>
        <w:rPr>
          <w:lang w:bidi="he-IL"/>
        </w:rPr>
        <w:t>very common</w:t>
      </w:r>
      <w:proofErr w:type="gramEnd"/>
      <w:r>
        <w:rPr>
          <w:lang w:bidi="he-IL"/>
        </w:rPr>
        <w:t xml:space="preserve"> reading is </w:t>
      </w:r>
      <w:r>
        <w:rPr>
          <w:rFonts w:hint="cs"/>
          <w:rtl/>
          <w:lang w:bidi="he-IL"/>
        </w:rPr>
        <w:t>ב״ה</w:t>
      </w:r>
      <w:r>
        <w:rPr>
          <w:lang w:bidi="he-IL"/>
        </w:rPr>
        <w:t xml:space="preserve">, </w:t>
      </w:r>
      <w:r>
        <w:rPr>
          <w:rFonts w:hint="cs"/>
          <w:rtl/>
          <w:lang w:bidi="he-IL"/>
        </w:rPr>
        <w:t>בע״ה</w:t>
      </w:r>
      <w:r>
        <w:rPr>
          <w:lang w:bidi="he-IL"/>
        </w:rPr>
        <w:t xml:space="preserve">, or </w:t>
      </w:r>
      <w:proofErr w:type="spellStart"/>
      <w:r>
        <w:rPr>
          <w:rFonts w:hint="cs"/>
          <w:rtl/>
          <w:lang w:bidi="he-IL"/>
        </w:rPr>
        <w:t>בעז״ה</w:t>
      </w:r>
      <w:proofErr w:type="spellEnd"/>
      <w:r>
        <w:rPr>
          <w:lang w:bidi="he-IL"/>
        </w:rPr>
        <w:t xml:space="preserve">, without </w:t>
      </w:r>
      <w:r>
        <w:rPr>
          <w:rFonts w:hint="cs"/>
          <w:rtl/>
          <w:lang w:bidi="he-IL"/>
        </w:rPr>
        <w:t>ברצון</w:t>
      </w:r>
      <w:r>
        <w:rPr>
          <w:lang w:bidi="he-IL"/>
        </w:rPr>
        <w:t>.</w:t>
      </w:r>
    </w:p>
  </w:footnote>
  <w:footnote w:id="19">
    <w:p w14:paraId="57B1F67E" w14:textId="1E2BAFB8" w:rsidR="00AA7BBB" w:rsidRDefault="00AA7BBB" w:rsidP="00DA6D6A">
      <w:pPr>
        <w:pStyle w:val="FootnoteText"/>
        <w:rPr>
          <w:lang w:bidi="he-IL"/>
        </w:rPr>
      </w:pPr>
      <w:r>
        <w:rPr>
          <w:rStyle w:val="FootnoteReference"/>
        </w:rPr>
        <w:footnoteRef/>
      </w:r>
      <w:r>
        <w:t xml:space="preserve"> Most </w:t>
      </w:r>
      <w:proofErr w:type="spellStart"/>
      <w:r>
        <w:t>Mss</w:t>
      </w:r>
      <w:proofErr w:type="spellEnd"/>
      <w:r>
        <w:t xml:space="preserve"> simply say here </w:t>
      </w:r>
      <w:r>
        <w:rPr>
          <w:rFonts w:hint="cs"/>
          <w:rtl/>
          <w:lang w:bidi="he-IL"/>
        </w:rPr>
        <w:t>בע״ה</w:t>
      </w:r>
      <w:r>
        <w:rPr>
          <w:lang w:bidi="he-IL"/>
        </w:rPr>
        <w:t xml:space="preserve">, followed by the word </w:t>
      </w:r>
      <w:r>
        <w:rPr>
          <w:rFonts w:hint="cs"/>
          <w:rtl/>
          <w:lang w:bidi="he-IL"/>
        </w:rPr>
        <w:t>יתברך</w:t>
      </w:r>
      <w:r>
        <w:rPr>
          <w:lang w:bidi="he-IL"/>
        </w:rPr>
        <w:t xml:space="preserve"> either in full or abbreviated.</w:t>
      </w:r>
      <w:r w:rsidR="00E8625D">
        <w:rPr>
          <w:lang w:bidi="he-IL"/>
        </w:rPr>
        <w:t xml:space="preserve"> </w:t>
      </w:r>
      <w:r>
        <w:rPr>
          <w:lang w:bidi="he-IL"/>
        </w:rPr>
        <w:t xml:space="preserve">Four </w:t>
      </w:r>
      <w:proofErr w:type="spellStart"/>
      <w:r>
        <w:rPr>
          <w:lang w:bidi="he-IL"/>
        </w:rPr>
        <w:t>Mss</w:t>
      </w:r>
      <w:proofErr w:type="spellEnd"/>
      <w:r>
        <w:rPr>
          <w:lang w:bidi="he-IL"/>
        </w:rPr>
        <w:t xml:space="preserve"> write out </w:t>
      </w:r>
      <w:r>
        <w:rPr>
          <w:rFonts w:hint="cs"/>
          <w:rtl/>
          <w:lang w:bidi="he-IL"/>
        </w:rPr>
        <w:t>בע״ה</w:t>
      </w:r>
      <w:r>
        <w:rPr>
          <w:lang w:bidi="he-IL"/>
        </w:rPr>
        <w:t xml:space="preserve"> in full, three of them as </w:t>
      </w:r>
      <w:r>
        <w:rPr>
          <w:rFonts w:hint="cs"/>
          <w:rtl/>
          <w:lang w:bidi="he-IL"/>
        </w:rPr>
        <w:t>בעזרת האל</w:t>
      </w:r>
      <w:r>
        <w:rPr>
          <w:lang w:bidi="he-IL"/>
        </w:rPr>
        <w:t xml:space="preserve"> (2, 4, 19) and one as </w:t>
      </w:r>
      <w:r>
        <w:rPr>
          <w:rFonts w:hint="cs"/>
          <w:rtl/>
          <w:lang w:bidi="he-IL"/>
        </w:rPr>
        <w:t>בעזר האל</w:t>
      </w:r>
      <w:r>
        <w:rPr>
          <w:lang w:bidi="he-IL"/>
        </w:rPr>
        <w:t xml:space="preserve"> (18).</w:t>
      </w:r>
    </w:p>
  </w:footnote>
  <w:footnote w:id="20">
    <w:p w14:paraId="43BAFD0C" w14:textId="59682E71" w:rsidR="00AA7BBB" w:rsidRDefault="00AA7BBB">
      <w:pPr>
        <w:pStyle w:val="FootnoteText"/>
      </w:pPr>
      <w:r>
        <w:rPr>
          <w:rStyle w:val="FootnoteReference"/>
        </w:rPr>
        <w:footnoteRef/>
      </w:r>
      <w:r>
        <w:t xml:space="preserve"> See below n. 9. </w:t>
      </w:r>
      <w:r w:rsidRPr="00160910">
        <w:rPr>
          <w:highlight w:val="yellow"/>
        </w:rPr>
        <w:t>**Should this be n. 16?**</w:t>
      </w:r>
    </w:p>
  </w:footnote>
  <w:footnote w:id="21">
    <w:p w14:paraId="618C7746" w14:textId="72FBDC26" w:rsidR="00AA7BBB" w:rsidRDefault="00AA7BBB">
      <w:pPr>
        <w:pStyle w:val="FootnoteText"/>
        <w:rPr>
          <w:lang w:bidi="he-IL"/>
        </w:rPr>
      </w:pPr>
      <w:r>
        <w:rPr>
          <w:rStyle w:val="FootnoteReference"/>
        </w:rPr>
        <w:footnoteRef/>
      </w:r>
      <w:r>
        <w:t xml:space="preserve"> With regard to the Mekhilta text itself, things are clearer with the reading of the printed editions, </w:t>
      </w:r>
      <w:r>
        <w:rPr>
          <w:rFonts w:hint="cs"/>
          <w:rtl/>
          <w:lang w:bidi="he-IL"/>
        </w:rPr>
        <w:t>רוח</w:t>
      </w:r>
      <w:r>
        <w:rPr>
          <w:lang w:bidi="he-IL"/>
        </w:rPr>
        <w:t xml:space="preserve">; but I believe the reading of the </w:t>
      </w:r>
      <w:proofErr w:type="spellStart"/>
      <w:r>
        <w:rPr>
          <w:lang w:bidi="he-IL"/>
        </w:rPr>
        <w:t>Mss</w:t>
      </w:r>
      <w:proofErr w:type="spellEnd"/>
      <w:r>
        <w:rPr>
          <w:lang w:bidi="he-IL"/>
        </w:rPr>
        <w:t xml:space="preserve">, </w:t>
      </w:r>
      <w:r>
        <w:rPr>
          <w:rFonts w:hint="cs"/>
          <w:rtl/>
          <w:lang w:bidi="he-IL"/>
        </w:rPr>
        <w:t>ורוח</w:t>
      </w:r>
      <w:r>
        <w:rPr>
          <w:lang w:bidi="he-IL"/>
        </w:rPr>
        <w:t>, still supports the discussion.</w:t>
      </w:r>
      <w:r w:rsidR="00E8625D">
        <w:rPr>
          <w:lang w:bidi="he-IL"/>
        </w:rPr>
        <w:t xml:space="preserve"> </w:t>
      </w:r>
      <w:r>
        <w:rPr>
          <w:lang w:bidi="he-IL"/>
        </w:rPr>
        <w:t xml:space="preserve">See </w:t>
      </w:r>
      <w:r w:rsidR="00940C54">
        <w:rPr>
          <w:lang w:bidi="he-IL"/>
        </w:rPr>
        <w:t xml:space="preserve">again Horovitz-Rabin edition of the Mekhilta, </w:t>
      </w:r>
      <w:r>
        <w:rPr>
          <w:lang w:bidi="he-IL"/>
        </w:rPr>
        <w:t xml:space="preserve">158; </w:t>
      </w:r>
      <w:r w:rsidR="0094389D">
        <w:rPr>
          <w:lang w:bidi="he-IL"/>
        </w:rPr>
        <w:t xml:space="preserve">Saul </w:t>
      </w:r>
      <w:r w:rsidRPr="0094389D">
        <w:rPr>
          <w:lang w:bidi="he-IL"/>
        </w:rPr>
        <w:t>Lieberman</w:t>
      </w:r>
      <w:r w:rsidR="0094389D">
        <w:rPr>
          <w:lang w:bidi="he-IL"/>
        </w:rPr>
        <w:t>,</w:t>
      </w:r>
      <w:r w:rsidRPr="0094389D">
        <w:rPr>
          <w:lang w:bidi="he-IL"/>
        </w:rPr>
        <w:t xml:space="preserve"> </w:t>
      </w:r>
      <w:r w:rsidR="0094389D" w:rsidRPr="0094389D">
        <w:rPr>
          <w:i/>
          <w:iCs/>
          <w:lang w:bidi="he-IL"/>
        </w:rPr>
        <w:t>Tosefta ki-</w:t>
      </w:r>
      <w:proofErr w:type="spellStart"/>
      <w:r w:rsidR="0094389D" w:rsidRPr="0094389D">
        <w:rPr>
          <w:i/>
          <w:iCs/>
          <w:lang w:bidi="he-IL"/>
        </w:rPr>
        <w:t>fshuta</w:t>
      </w:r>
      <w:proofErr w:type="spellEnd"/>
      <w:r w:rsidR="0094389D" w:rsidRPr="0094389D">
        <w:rPr>
          <w:i/>
          <w:iCs/>
          <w:lang w:bidi="he-IL"/>
        </w:rPr>
        <w:t xml:space="preserve"> : a comprehensive commentary on the Tosefta</w:t>
      </w:r>
      <w:r w:rsidR="0094389D">
        <w:rPr>
          <w:lang w:bidi="he-IL"/>
        </w:rPr>
        <w:t xml:space="preserve"> (New York: Jewish Theological Seminary of America</w:t>
      </w:r>
      <w:r>
        <w:rPr>
          <w:lang w:bidi="he-IL"/>
        </w:rPr>
        <w:t>,</w:t>
      </w:r>
      <w:r w:rsidR="0094389D">
        <w:rPr>
          <w:lang w:bidi="he-IL"/>
        </w:rPr>
        <w:t xml:space="preserve"> </w:t>
      </w:r>
      <w:r w:rsidR="00E8625D">
        <w:rPr>
          <w:lang w:bidi="he-IL"/>
        </w:rPr>
        <w:t>1955</w:t>
      </w:r>
      <w:r w:rsidR="0094389D">
        <w:rPr>
          <w:lang w:bidi="he-IL"/>
        </w:rPr>
        <w:t>),</w:t>
      </w:r>
      <w:r>
        <w:rPr>
          <w:lang w:bidi="he-IL"/>
        </w:rPr>
        <w:t xml:space="preserve"> </w:t>
      </w:r>
      <w:r w:rsidR="0094389D">
        <w:rPr>
          <w:lang w:bidi="he-IL"/>
        </w:rPr>
        <w:t>4:</w:t>
      </w:r>
      <w:r>
        <w:rPr>
          <w:lang w:bidi="he-IL"/>
        </w:rPr>
        <w:t xml:space="preserve">678 with n. 15; and </w:t>
      </w:r>
      <w:proofErr w:type="spellStart"/>
      <w:r w:rsidR="00FE56BF">
        <w:rPr>
          <w:lang w:bidi="he-IL"/>
        </w:rPr>
        <w:t>Yehudah</w:t>
      </w:r>
      <w:proofErr w:type="spellEnd"/>
      <w:r w:rsidR="00FE56BF">
        <w:rPr>
          <w:lang w:bidi="he-IL"/>
        </w:rPr>
        <w:t xml:space="preserve"> </w:t>
      </w:r>
      <w:proofErr w:type="spellStart"/>
      <w:r w:rsidRPr="00FE56BF">
        <w:rPr>
          <w:lang w:bidi="he-IL"/>
        </w:rPr>
        <w:t>Morial</w:t>
      </w:r>
      <w:proofErr w:type="spellEnd"/>
      <w:r w:rsidR="00FE56BF">
        <w:rPr>
          <w:lang w:bidi="he-IL"/>
        </w:rPr>
        <w:t xml:space="preserve">, </w:t>
      </w:r>
      <w:r w:rsidR="00E8625D">
        <w:rPr>
          <w:lang w:bidi="he-IL"/>
        </w:rPr>
        <w:t>“</w:t>
      </w:r>
      <w:proofErr w:type="spellStart"/>
      <w:r w:rsidR="00FE56BF">
        <w:rPr>
          <w:lang w:bidi="he-IL"/>
        </w:rPr>
        <w:t>Hayashar</w:t>
      </w:r>
      <w:proofErr w:type="spellEnd"/>
      <w:r w:rsidR="00FE56BF">
        <w:rPr>
          <w:lang w:bidi="he-IL"/>
        </w:rPr>
        <w:t xml:space="preserve"> </w:t>
      </w:r>
      <w:proofErr w:type="spellStart"/>
      <w:r w:rsidR="00FE56BF">
        <w:rPr>
          <w:lang w:bidi="he-IL"/>
        </w:rPr>
        <w:t>ve-hatov</w:t>
      </w:r>
      <w:proofErr w:type="spellEnd"/>
      <w:r w:rsidR="00FE56BF">
        <w:rPr>
          <w:lang w:bidi="he-IL"/>
        </w:rPr>
        <w:t>,</w:t>
      </w:r>
      <w:r w:rsidR="00E8625D">
        <w:rPr>
          <w:lang w:bidi="he-IL"/>
        </w:rPr>
        <w:t>”</w:t>
      </w:r>
      <w:r w:rsidR="00FE56BF">
        <w:rPr>
          <w:lang w:bidi="he-IL"/>
        </w:rPr>
        <w:t xml:space="preserve"> </w:t>
      </w:r>
      <w:r w:rsidR="00FE56BF">
        <w:rPr>
          <w:i/>
          <w:iCs/>
          <w:lang w:bidi="he-IL"/>
        </w:rPr>
        <w:t>Sinai</w:t>
      </w:r>
      <w:r w:rsidR="00FE56BF">
        <w:rPr>
          <w:lang w:bidi="he-IL"/>
        </w:rPr>
        <w:t xml:space="preserve"> </w:t>
      </w:r>
      <w:r w:rsidR="004B2D4E">
        <w:rPr>
          <w:lang w:bidi="he-IL"/>
        </w:rPr>
        <w:t>70.1</w:t>
      </w:r>
      <w:r w:rsidR="00E8625D">
        <w:rPr>
          <w:lang w:bidi="he-IL"/>
        </w:rPr>
        <w:t>–</w:t>
      </w:r>
      <w:r w:rsidR="004B2D4E">
        <w:rPr>
          <w:lang w:bidi="he-IL"/>
        </w:rPr>
        <w:t>2 (</w:t>
      </w:r>
      <w:r w:rsidRPr="00FE56BF">
        <w:rPr>
          <w:lang w:bidi="he-IL"/>
        </w:rPr>
        <w:t xml:space="preserve"> </w:t>
      </w:r>
      <w:r w:rsidR="00D55038">
        <w:rPr>
          <w:lang w:bidi="he-IL"/>
        </w:rPr>
        <w:t>1972):</w:t>
      </w:r>
      <w:r w:rsidR="00E8625D">
        <w:rPr>
          <w:lang w:bidi="he-IL"/>
        </w:rPr>
        <w:t xml:space="preserve"> </w:t>
      </w:r>
      <w:r w:rsidR="00D55038">
        <w:rPr>
          <w:rFonts w:hint="cs"/>
          <w:rtl/>
        </w:rPr>
        <w:t>צ</w:t>
      </w:r>
      <w:r w:rsidR="00D55038">
        <w:rPr>
          <w:rFonts w:hint="cs"/>
          <w:rtl/>
          <w:lang w:bidi="he-IL"/>
        </w:rPr>
        <w:t>ט</w:t>
      </w:r>
      <w:r w:rsidR="00E8625D">
        <w:rPr>
          <w:rFonts w:hint="cs"/>
          <w:rtl/>
        </w:rPr>
        <w:t>–</w:t>
      </w:r>
      <w:r w:rsidR="00D55038">
        <w:rPr>
          <w:rFonts w:hint="cs"/>
          <w:rtl/>
        </w:rPr>
        <w:t>צ</w:t>
      </w:r>
      <w:r w:rsidR="00D55038">
        <w:rPr>
          <w:rFonts w:hint="cs"/>
          <w:rtl/>
          <w:lang w:bidi="he-IL"/>
        </w:rPr>
        <w:t>ב</w:t>
      </w:r>
      <w:r>
        <w:rPr>
          <w:lang w:bidi="he-IL"/>
        </w:rPr>
        <w:t>,</w:t>
      </w:r>
      <w:r w:rsidR="00D55038">
        <w:rPr>
          <w:lang w:bidi="he-IL"/>
        </w:rPr>
        <w:t xml:space="preserve"> at</w:t>
      </w:r>
      <w:r>
        <w:rPr>
          <w:lang w:bidi="he-IL"/>
        </w:rPr>
        <w:t xml:space="preserve"> </w:t>
      </w:r>
      <w:proofErr w:type="spellStart"/>
      <w:r>
        <w:rPr>
          <w:rFonts w:hint="cs"/>
          <w:rtl/>
          <w:lang w:bidi="he-IL"/>
        </w:rPr>
        <w:t>צה</w:t>
      </w:r>
      <w:proofErr w:type="spellEnd"/>
      <w:r>
        <w:rPr>
          <w:lang w:bidi="he-IL"/>
        </w:rPr>
        <w:t>.</w:t>
      </w:r>
    </w:p>
  </w:footnote>
  <w:footnote w:id="22">
    <w:p w14:paraId="7F5E2CD9" w14:textId="510AF6F8" w:rsidR="00AA7BBB" w:rsidRDefault="00AA7BBB">
      <w:pPr>
        <w:pStyle w:val="FootnoteText"/>
        <w:rPr>
          <w:lang w:bidi="he-IL"/>
        </w:rPr>
      </w:pPr>
      <w:r>
        <w:rPr>
          <w:rStyle w:val="FootnoteReference"/>
        </w:rPr>
        <w:footnoteRef/>
      </w:r>
      <w:r>
        <w:t xml:space="preserve"> Or </w:t>
      </w:r>
      <w:r>
        <w:rPr>
          <w:rFonts w:hint="cs"/>
          <w:rtl/>
          <w:lang w:bidi="he-IL"/>
        </w:rPr>
        <w:t>ברצון</w:t>
      </w:r>
      <w:r>
        <w:rPr>
          <w:lang w:bidi="he-IL"/>
        </w:rPr>
        <w:t xml:space="preserve"> following </w:t>
      </w:r>
      <w:proofErr w:type="spellStart"/>
      <w:r>
        <w:rPr>
          <w:lang w:bidi="he-IL"/>
        </w:rPr>
        <w:t>Ms</w:t>
      </w:r>
      <w:proofErr w:type="spellEnd"/>
      <w:r>
        <w:rPr>
          <w:lang w:bidi="he-IL"/>
        </w:rPr>
        <w:t xml:space="preserve"> 10; </w:t>
      </w:r>
      <w:proofErr w:type="spellStart"/>
      <w:r>
        <w:rPr>
          <w:lang w:bidi="he-IL"/>
        </w:rPr>
        <w:t>see n</w:t>
      </w:r>
      <w:proofErr w:type="spellEnd"/>
      <w:r>
        <w:rPr>
          <w:lang w:bidi="he-IL"/>
        </w:rPr>
        <w:t>. 11.</w:t>
      </w:r>
      <w:r w:rsidR="00E8625D">
        <w:rPr>
          <w:lang w:bidi="he-IL"/>
        </w:rPr>
        <w:t xml:space="preserve"> </w:t>
      </w:r>
      <w:r w:rsidRPr="00B77CAB">
        <w:rPr>
          <w:highlight w:val="yellow"/>
          <w:lang w:bidi="he-IL"/>
        </w:rPr>
        <w:t>**n. 18?</w:t>
      </w:r>
    </w:p>
  </w:footnote>
  <w:footnote w:id="23">
    <w:p w14:paraId="6EC8A5EC" w14:textId="2C37BD4D" w:rsidR="00AA7BBB" w:rsidRDefault="00AA7BBB" w:rsidP="00D152C7">
      <w:pPr>
        <w:pStyle w:val="FootnoteText"/>
        <w:rPr>
          <w:lang w:bidi="he-IL"/>
        </w:rPr>
      </w:pPr>
      <w:r>
        <w:rPr>
          <w:rStyle w:val="FootnoteReference"/>
        </w:rPr>
        <w:footnoteRef/>
      </w:r>
      <w:r>
        <w:t xml:space="preserve"> Some </w:t>
      </w:r>
      <w:proofErr w:type="spellStart"/>
      <w:r>
        <w:t>Mss</w:t>
      </w:r>
      <w:proofErr w:type="spellEnd"/>
      <w:r>
        <w:t xml:space="preserve"> have </w:t>
      </w:r>
      <w:r>
        <w:rPr>
          <w:rFonts w:hint="cs"/>
          <w:rtl/>
          <w:lang w:bidi="he-IL"/>
        </w:rPr>
        <w:t>ייטיב לך</w:t>
      </w:r>
      <w:r>
        <w:rPr>
          <w:lang w:bidi="he-IL"/>
        </w:rPr>
        <w:t xml:space="preserve"> </w:t>
      </w:r>
      <w:r w:rsidR="00E8625D">
        <w:rPr>
          <w:lang w:bidi="he-IL"/>
        </w:rPr>
        <w:t>‘</w:t>
      </w:r>
      <w:r>
        <w:rPr>
          <w:lang w:bidi="he-IL"/>
        </w:rPr>
        <w:t>He will do well by you</w:t>
      </w:r>
      <w:proofErr w:type="gramStart"/>
      <w:r w:rsidR="00E8625D">
        <w:rPr>
          <w:lang w:bidi="he-IL"/>
        </w:rPr>
        <w:t>’</w:t>
      </w:r>
      <w:r>
        <w:rPr>
          <w:lang w:bidi="he-IL"/>
        </w:rPr>
        <w:t>,</w:t>
      </w:r>
      <w:proofErr w:type="gramEnd"/>
      <w:r>
        <w:rPr>
          <w:lang w:bidi="he-IL"/>
        </w:rPr>
        <w:t xml:space="preserve"> influenced by the following </w:t>
      </w:r>
      <w:r>
        <w:rPr>
          <w:rFonts w:hint="cs"/>
          <w:rtl/>
          <w:lang w:bidi="he-IL"/>
        </w:rPr>
        <w:t>מטיב</w:t>
      </w:r>
      <w:r>
        <w:rPr>
          <w:lang w:bidi="he-IL"/>
        </w:rPr>
        <w:t xml:space="preserve"> </w:t>
      </w:r>
      <w:r w:rsidR="00E8625D">
        <w:rPr>
          <w:lang w:bidi="he-IL"/>
        </w:rPr>
        <w:t>‘</w:t>
      </w:r>
      <w:r>
        <w:rPr>
          <w:lang w:bidi="he-IL"/>
        </w:rPr>
        <w:t>does good</w:t>
      </w:r>
      <w:r w:rsidR="00E8625D">
        <w:rPr>
          <w:lang w:bidi="he-IL"/>
        </w:rPr>
        <w:t>’</w:t>
      </w:r>
      <w:r>
        <w:rPr>
          <w:lang w:bidi="he-IL"/>
        </w:rPr>
        <w:t>.</w:t>
      </w:r>
      <w:r w:rsidR="00E8625D">
        <w:rPr>
          <w:lang w:bidi="he-IL"/>
        </w:rPr>
        <w:t xml:space="preserve"> </w:t>
      </w:r>
      <w:r>
        <w:rPr>
          <w:lang w:bidi="he-IL"/>
        </w:rPr>
        <w:t xml:space="preserve">But </w:t>
      </w:r>
      <w:r>
        <w:rPr>
          <w:rFonts w:hint="cs"/>
          <w:rtl/>
          <w:lang w:bidi="he-IL"/>
        </w:rPr>
        <w:t>ייטב לך</w:t>
      </w:r>
      <w:r>
        <w:rPr>
          <w:lang w:bidi="he-IL"/>
        </w:rPr>
        <w:t xml:space="preserve"> is a direct quotation of the verse being discussed and is no doubt the correct reading.</w:t>
      </w:r>
    </w:p>
  </w:footnote>
  <w:footnote w:id="24">
    <w:p w14:paraId="063FC93D" w14:textId="07D7216C" w:rsidR="00AA7BBB" w:rsidRDefault="00AA7BBB" w:rsidP="00D152C7">
      <w:pPr>
        <w:pStyle w:val="FootnoteText"/>
        <w:rPr>
          <w:lang w:bidi="he-IL"/>
        </w:rPr>
      </w:pPr>
      <w:r>
        <w:rPr>
          <w:rStyle w:val="FootnoteReference"/>
        </w:rPr>
        <w:footnoteRef/>
      </w:r>
      <w:r>
        <w:t xml:space="preserve"> See </w:t>
      </w:r>
      <w:proofErr w:type="spellStart"/>
      <w:r w:rsidR="00883189" w:rsidRPr="00FE56BF">
        <w:rPr>
          <w:lang w:bidi="he-IL"/>
        </w:rPr>
        <w:t>Morial</w:t>
      </w:r>
      <w:proofErr w:type="spellEnd"/>
      <w:r w:rsidR="00883189">
        <w:rPr>
          <w:lang w:bidi="he-IL"/>
        </w:rPr>
        <w:t xml:space="preserve">, </w:t>
      </w:r>
      <w:r w:rsidR="00E8625D">
        <w:rPr>
          <w:lang w:bidi="he-IL"/>
        </w:rPr>
        <w:t>“</w:t>
      </w:r>
      <w:proofErr w:type="spellStart"/>
      <w:r w:rsidR="00883189">
        <w:rPr>
          <w:lang w:bidi="he-IL"/>
        </w:rPr>
        <w:t>Hayashar</w:t>
      </w:r>
      <w:proofErr w:type="spellEnd"/>
      <w:r w:rsidR="00883189">
        <w:rPr>
          <w:lang w:bidi="he-IL"/>
        </w:rPr>
        <w:t xml:space="preserve"> </w:t>
      </w:r>
      <w:proofErr w:type="spellStart"/>
      <w:r w:rsidR="00883189">
        <w:rPr>
          <w:lang w:bidi="he-IL"/>
        </w:rPr>
        <w:t>ve-hatov</w:t>
      </w:r>
      <w:proofErr w:type="spellEnd"/>
      <w:r w:rsidR="00883189">
        <w:rPr>
          <w:lang w:bidi="he-IL"/>
        </w:rPr>
        <w:t>,</w:t>
      </w:r>
      <w:r w:rsidR="00E8625D">
        <w:rPr>
          <w:lang w:bidi="he-IL"/>
        </w:rPr>
        <w:t>”</w:t>
      </w:r>
      <w:r w:rsidR="00883189">
        <w:rPr>
          <w:lang w:bidi="he-IL"/>
        </w:rPr>
        <w:t xml:space="preserve"> </w:t>
      </w:r>
      <w:proofErr w:type="spellStart"/>
      <w:r>
        <w:rPr>
          <w:rFonts w:hint="cs"/>
          <w:rtl/>
          <w:lang w:bidi="he-IL"/>
        </w:rPr>
        <w:t>צז</w:t>
      </w:r>
      <w:proofErr w:type="spellEnd"/>
      <w:r>
        <w:rPr>
          <w:lang w:bidi="he-IL"/>
        </w:rPr>
        <w:t xml:space="preserve">: </w:t>
      </w:r>
      <w:r w:rsidR="00E8625D">
        <w:rPr>
          <w:lang w:bidi="he-IL"/>
        </w:rPr>
        <w:t>“</w:t>
      </w:r>
      <w:r>
        <w:rPr>
          <w:lang w:bidi="he-IL"/>
        </w:rPr>
        <w:t>This midrash is not known to us from any other source</w:t>
      </w:r>
      <w:proofErr w:type="gramStart"/>
      <w:r w:rsidR="00E8625D">
        <w:rPr>
          <w:lang w:bidi="he-IL"/>
        </w:rPr>
        <w:t>”</w:t>
      </w:r>
      <w:r>
        <w:rPr>
          <w:lang w:bidi="he-IL"/>
        </w:rPr>
        <w:t>;</w:t>
      </w:r>
      <w:proofErr w:type="gramEnd"/>
      <w:r>
        <w:rPr>
          <w:lang w:bidi="he-IL"/>
        </w:rPr>
        <w:t xml:space="preserve"> n. 15 there refers to </w:t>
      </w:r>
      <w:r w:rsidRPr="00806E6D">
        <w:rPr>
          <w:i/>
          <w:iCs/>
          <w:lang w:bidi="he-IL"/>
        </w:rPr>
        <w:t xml:space="preserve">Midrash </w:t>
      </w:r>
      <w:proofErr w:type="spellStart"/>
      <w:r w:rsidRPr="00806E6D">
        <w:rPr>
          <w:i/>
          <w:iCs/>
          <w:lang w:bidi="he-IL"/>
        </w:rPr>
        <w:t>Leqa</w:t>
      </w:r>
      <w:r w:rsidR="00806E6D" w:rsidRPr="00806E6D">
        <w:rPr>
          <w:i/>
          <w:iCs/>
          <w:lang w:bidi="he-IL"/>
        </w:rPr>
        <w:t>ḥ</w:t>
      </w:r>
      <w:proofErr w:type="spellEnd"/>
      <w:r w:rsidRPr="00806E6D">
        <w:rPr>
          <w:i/>
          <w:iCs/>
          <w:lang w:bidi="he-IL"/>
        </w:rPr>
        <w:t xml:space="preserve"> Tov</w:t>
      </w:r>
      <w:r>
        <w:rPr>
          <w:lang w:bidi="he-IL"/>
        </w:rPr>
        <w:t>.</w:t>
      </w:r>
    </w:p>
  </w:footnote>
  <w:footnote w:id="25">
    <w:p w14:paraId="1EC10C0E" w14:textId="3FB38A2B" w:rsidR="00AA7BBB" w:rsidRDefault="00AA7BBB" w:rsidP="00D152C7">
      <w:pPr>
        <w:pStyle w:val="FootnoteText"/>
      </w:pPr>
      <w:r>
        <w:rPr>
          <w:rStyle w:val="FootnoteReference"/>
        </w:rPr>
        <w:footnoteRef/>
      </w:r>
      <w:r>
        <w:t xml:space="preserve"> This latter word was dropped from some of the Mss.</w:t>
      </w:r>
    </w:p>
  </w:footnote>
  <w:footnote w:id="26">
    <w:p w14:paraId="1BD1413E" w14:textId="6E3530B6" w:rsidR="00AA7BBB" w:rsidRDefault="00AA7BBB" w:rsidP="00E214FD">
      <w:pPr>
        <w:pStyle w:val="FootnoteText"/>
      </w:pPr>
      <w:r>
        <w:rPr>
          <w:rStyle w:val="FootnoteReference"/>
        </w:rPr>
        <w:footnoteRef/>
      </w:r>
      <w:r>
        <w:t xml:space="preserve"> See b. Yoma </w:t>
      </w:r>
      <w:proofErr w:type="spellStart"/>
      <w:r>
        <w:t>86a</w:t>
      </w:r>
      <w:proofErr w:type="spellEnd"/>
      <w:r>
        <w:t>:</w:t>
      </w:r>
      <w:r w:rsidR="00E8625D">
        <w:t xml:space="preserve"> “</w:t>
      </w:r>
      <w:proofErr w:type="spellStart"/>
      <w:r>
        <w:t>Abaye</w:t>
      </w:r>
      <w:proofErr w:type="spellEnd"/>
      <w:r>
        <w:t xml:space="preserve"> explained: As it was taught: And thou shalt love the Lord thy God, i.e., that the Name of Heaven be beloved because of you. If someone studies Scripture and Mishnah, and attends on the disciples of the wise, is honest in business, and speaks pleasantly to persons, what do people then say concerning him? </w:t>
      </w:r>
      <w:r w:rsidR="00E8625D">
        <w:t>‘</w:t>
      </w:r>
      <w:r>
        <w:t xml:space="preserve">Happy the father who taught him Torah, happy the teacher who taught him Torah; woe unto people who have not studied the Torah; for </w:t>
      </w:r>
      <w:r w:rsidRPr="0008530F">
        <w:t>So-and-so, who taught him Torah</w:t>
      </w:r>
      <w:r>
        <w:t xml:space="preserve">, look how unblemished his reputation, how righteous </w:t>
      </w:r>
      <w:r w:rsidRPr="0008530F">
        <w:t>his</w:t>
      </w:r>
      <w:r>
        <w:t xml:space="preserve"> deeds! Of him does Scripture say: And He said unto me: Thou art My servant, Israel, in whom I will be glorified</w:t>
      </w:r>
      <w:r w:rsidR="00E8625D">
        <w:t>”</w:t>
      </w:r>
      <w:r>
        <w:t xml:space="preserve"> (adapted from the Soncino translation); see</w:t>
      </w:r>
      <w:r w:rsidR="007C1886">
        <w:t xml:space="preserve"> </w:t>
      </w:r>
      <w:r w:rsidR="007C1886" w:rsidRPr="007C1886">
        <w:t>Raphael</w:t>
      </w:r>
      <w:r w:rsidR="007C1886">
        <w:t xml:space="preserve"> </w:t>
      </w:r>
      <w:proofErr w:type="spellStart"/>
      <w:r w:rsidR="007C1886" w:rsidRPr="007C1886">
        <w:t>Rabbinovicz</w:t>
      </w:r>
      <w:proofErr w:type="spellEnd"/>
      <w:r w:rsidR="007C1886" w:rsidRPr="007C1886">
        <w:t xml:space="preserve">, </w:t>
      </w:r>
      <w:proofErr w:type="spellStart"/>
      <w:r w:rsidRPr="007C1886">
        <w:rPr>
          <w:i/>
          <w:iCs/>
        </w:rPr>
        <w:t>Dikdukei</w:t>
      </w:r>
      <w:proofErr w:type="spellEnd"/>
      <w:r w:rsidRPr="007C1886">
        <w:rPr>
          <w:i/>
          <w:iCs/>
        </w:rPr>
        <w:t xml:space="preserve"> </w:t>
      </w:r>
      <w:proofErr w:type="spellStart"/>
      <w:r w:rsidRPr="007C1886">
        <w:rPr>
          <w:i/>
          <w:iCs/>
        </w:rPr>
        <w:t>Soferim</w:t>
      </w:r>
      <w:proofErr w:type="spellEnd"/>
      <w:r w:rsidR="007C1886">
        <w:t xml:space="preserve"> (Munich: 1872)</w:t>
      </w:r>
      <w:r>
        <w:t xml:space="preserve">, </w:t>
      </w:r>
      <w:r w:rsidR="007C1886">
        <w:t>6:</w:t>
      </w:r>
      <w:r>
        <w:t>294.</w:t>
      </w:r>
    </w:p>
  </w:footnote>
  <w:footnote w:id="27">
    <w:p w14:paraId="65D4E66B" w14:textId="28729EA0" w:rsidR="00AA7BBB" w:rsidRDefault="00AA7BBB" w:rsidP="00D152C7">
      <w:pPr>
        <w:pStyle w:val="FootnoteText"/>
      </w:pPr>
      <w:r>
        <w:rPr>
          <w:rStyle w:val="FootnoteReference"/>
        </w:rPr>
        <w:footnoteRef/>
      </w:r>
      <w:r>
        <w:t xml:space="preserve"> On </w:t>
      </w:r>
      <w:r w:rsidR="00E8625D">
        <w:t>“</w:t>
      </w:r>
      <w:r>
        <w:t>good and upright</w:t>
      </w:r>
      <w:r w:rsidR="00E8625D">
        <w:t>”</w:t>
      </w:r>
      <w:r>
        <w:t xml:space="preserve"> see further his comment to Deuteronomy 2:10, </w:t>
      </w:r>
      <w:r w:rsidR="00E8625D">
        <w:t>“</w:t>
      </w:r>
      <w:r w:rsidRPr="00472727">
        <w:t xml:space="preserve">Thus the name </w:t>
      </w:r>
      <w:proofErr w:type="spellStart"/>
      <w:r w:rsidRPr="00472727">
        <w:t>Ya</w:t>
      </w:r>
      <w:r w:rsidR="00E8625D">
        <w:t>’</w:t>
      </w:r>
      <w:r w:rsidRPr="00472727">
        <w:t>akov</w:t>
      </w:r>
      <w:proofErr w:type="spellEnd"/>
      <w:r w:rsidRPr="00472727">
        <w:t xml:space="preserve"> (Jacob), an expression of guile or of deviousness, was changed to Israel [from the word </w:t>
      </w:r>
      <w:proofErr w:type="spellStart"/>
      <w:r w:rsidRPr="00472727">
        <w:rPr>
          <w:i/>
          <w:iCs/>
        </w:rPr>
        <w:t>sar</w:t>
      </w:r>
      <w:proofErr w:type="spellEnd"/>
      <w:r w:rsidRPr="00472727">
        <w:t xml:space="preserve"> (prince)] and they called him </w:t>
      </w:r>
      <w:r w:rsidRPr="00472727">
        <w:rPr>
          <w:i/>
          <w:iCs/>
        </w:rPr>
        <w:t>Yeshurun</w:t>
      </w:r>
      <w:r w:rsidRPr="00472727">
        <w:t xml:space="preserve"> (Jeshurun) from the expression whole-hearted </w:t>
      </w:r>
      <w:r w:rsidR="00E8625D">
        <w:t>‘</w:t>
      </w:r>
      <w:proofErr w:type="spellStart"/>
      <w:r w:rsidRPr="00472727">
        <w:rPr>
          <w:i/>
          <w:iCs/>
        </w:rPr>
        <w:t>v</w:t>
      </w:r>
      <w:r w:rsidR="00E8625D">
        <w:rPr>
          <w:i/>
          <w:iCs/>
        </w:rPr>
        <w:t>’</w:t>
      </w:r>
      <w:r w:rsidRPr="00472727">
        <w:rPr>
          <w:i/>
          <w:iCs/>
        </w:rPr>
        <w:t>yashar</w:t>
      </w:r>
      <w:proofErr w:type="spellEnd"/>
      <w:r w:rsidR="00E8625D">
        <w:t>’</w:t>
      </w:r>
      <w:r w:rsidRPr="00472727">
        <w:t xml:space="preserve"> (</w:t>
      </w:r>
      <w:r w:rsidRPr="00472727">
        <w:rPr>
          <w:i/>
          <w:iCs/>
        </w:rPr>
        <w:t>and upright</w:t>
      </w:r>
      <w:r w:rsidRPr="00472727">
        <w:t>).</w:t>
      </w:r>
      <w:r w:rsidR="00E8625D">
        <w:t>”</w:t>
      </w:r>
    </w:p>
  </w:footnote>
  <w:footnote w:id="28">
    <w:p w14:paraId="7CFD75B2" w14:textId="122542B8" w:rsidR="00AA7BBB" w:rsidRDefault="00AA7BBB">
      <w:pPr>
        <w:pStyle w:val="FootnoteText"/>
        <w:rPr>
          <w:lang w:bidi="he-IL"/>
        </w:rPr>
      </w:pPr>
      <w:r>
        <w:rPr>
          <w:rStyle w:val="FootnoteReference"/>
        </w:rPr>
        <w:footnoteRef/>
      </w:r>
      <w:r>
        <w:t xml:space="preserve"> See </w:t>
      </w:r>
      <w:proofErr w:type="spellStart"/>
      <w:r w:rsidR="00883189" w:rsidRPr="00FE56BF">
        <w:rPr>
          <w:lang w:bidi="he-IL"/>
        </w:rPr>
        <w:t>Morial</w:t>
      </w:r>
      <w:proofErr w:type="spellEnd"/>
      <w:r w:rsidR="00883189">
        <w:rPr>
          <w:lang w:bidi="he-IL"/>
        </w:rPr>
        <w:t xml:space="preserve">, </w:t>
      </w:r>
      <w:r w:rsidR="00E8625D">
        <w:rPr>
          <w:lang w:bidi="he-IL"/>
        </w:rPr>
        <w:t>“</w:t>
      </w:r>
      <w:proofErr w:type="spellStart"/>
      <w:r w:rsidR="00883189">
        <w:rPr>
          <w:lang w:bidi="he-IL"/>
        </w:rPr>
        <w:t>Hayashar</w:t>
      </w:r>
      <w:proofErr w:type="spellEnd"/>
      <w:r w:rsidR="00883189">
        <w:rPr>
          <w:lang w:bidi="he-IL"/>
        </w:rPr>
        <w:t xml:space="preserve"> </w:t>
      </w:r>
      <w:proofErr w:type="spellStart"/>
      <w:r w:rsidR="00883189">
        <w:rPr>
          <w:lang w:bidi="he-IL"/>
        </w:rPr>
        <w:t>ve-hatov</w:t>
      </w:r>
      <w:proofErr w:type="spellEnd"/>
      <w:r w:rsidR="00883189">
        <w:rPr>
          <w:lang w:bidi="he-IL"/>
        </w:rPr>
        <w:t>,</w:t>
      </w:r>
      <w:r w:rsidR="00E8625D">
        <w:rPr>
          <w:lang w:bidi="he-IL"/>
        </w:rPr>
        <w:t>”</w:t>
      </w:r>
      <w:r w:rsidR="00883189">
        <w:rPr>
          <w:lang w:bidi="he-IL"/>
        </w:rPr>
        <w:t xml:space="preserve"> </w:t>
      </w:r>
      <w:r>
        <w:rPr>
          <w:rFonts w:hint="cs"/>
          <w:rtl/>
          <w:lang w:bidi="he-IL"/>
        </w:rPr>
        <w:t>צב</w:t>
      </w:r>
      <w:r>
        <w:rPr>
          <w:lang w:bidi="he-IL"/>
        </w:rPr>
        <w:t>.</w:t>
      </w:r>
    </w:p>
  </w:footnote>
  <w:footnote w:id="29">
    <w:p w14:paraId="58CC189A" w14:textId="181EEBF8" w:rsidR="00AA7BBB" w:rsidRDefault="00AA7BBB">
      <w:pPr>
        <w:pStyle w:val="FootnoteText"/>
      </w:pPr>
      <w:r>
        <w:rPr>
          <w:rStyle w:val="FootnoteReference"/>
        </w:rPr>
        <w:footnoteRef/>
      </w:r>
      <w:r>
        <w:t xml:space="preserve"> But not those between people and God; the latter apparently fall only in the realm of </w:t>
      </w:r>
      <w:r w:rsidR="00E8625D">
        <w:t>“</w:t>
      </w:r>
      <w:r w:rsidRPr="00E444BE">
        <w:t xml:space="preserve">which He </w:t>
      </w:r>
      <w:r>
        <w:t>has</w:t>
      </w:r>
      <w:r w:rsidRPr="00E444BE">
        <w:t xml:space="preserve"> commanded </w:t>
      </w:r>
      <w:r>
        <w:t>you.</w:t>
      </w:r>
      <w:r w:rsidR="00E8625D">
        <w:t>”</w:t>
      </w:r>
    </w:p>
  </w:footnote>
  <w:footnote w:id="30">
    <w:p w14:paraId="4EC0879B" w14:textId="6F9E756A" w:rsidR="00AA7BBB" w:rsidRDefault="00AA7BBB" w:rsidP="004051BE">
      <w:pPr>
        <w:pStyle w:val="FootnoteText"/>
        <w:rPr>
          <w:lang w:bidi="he-IL"/>
        </w:rPr>
      </w:pPr>
      <w:r>
        <w:rPr>
          <w:rStyle w:val="FootnoteReference"/>
        </w:rPr>
        <w:footnoteRef/>
      </w:r>
      <w:r>
        <w:t xml:space="preserve"> Proof of this is offered by the following source, where Nahmanides also identifies </w:t>
      </w:r>
      <w:r>
        <w:rPr>
          <w:rFonts w:hint="cs"/>
          <w:rtl/>
          <w:lang w:bidi="he-IL"/>
        </w:rPr>
        <w:t>משפטים</w:t>
      </w:r>
      <w:r>
        <w:rPr>
          <w:lang w:bidi="he-IL"/>
        </w:rPr>
        <w:t xml:space="preserve"> with </w:t>
      </w:r>
      <w:r>
        <w:rPr>
          <w:rFonts w:hint="cs"/>
          <w:rtl/>
          <w:lang w:bidi="he-IL"/>
        </w:rPr>
        <w:t>דינים</w:t>
      </w:r>
      <w:r>
        <w:rPr>
          <w:lang w:bidi="he-IL"/>
        </w:rPr>
        <w:t>:</w:t>
      </w:r>
    </w:p>
    <w:p w14:paraId="4EB9170A" w14:textId="234049FD" w:rsidR="00AA7BBB" w:rsidRDefault="00AA7BBB" w:rsidP="004051BE">
      <w:pPr>
        <w:pStyle w:val="Quotation"/>
      </w:pPr>
      <w:r w:rsidRPr="00866FB6">
        <w:t xml:space="preserve">AND IF </w:t>
      </w:r>
      <w:r>
        <w:t>YOU</w:t>
      </w:r>
      <w:r w:rsidRPr="00866FB6">
        <w:t xml:space="preserve"> SHALL REJECT MY STATUTES. Because </w:t>
      </w:r>
      <w:r w:rsidR="00E8625D">
        <w:t>“</w:t>
      </w:r>
      <w:r w:rsidRPr="00866FB6">
        <w:t>statutes</w:t>
      </w:r>
      <w:r w:rsidR="00E8625D">
        <w:t>”</w:t>
      </w:r>
      <w:r w:rsidRPr="00866FB6">
        <w:t xml:space="preserve"> are commandments the reasons for which have not been revealed to the majority of the people, therefore fools reject them, saying: </w:t>
      </w:r>
      <w:r w:rsidR="00E8625D">
        <w:t>“</w:t>
      </w:r>
      <w:r w:rsidRPr="00866FB6">
        <w:t>Why does G</w:t>
      </w:r>
      <w:r>
        <w:t>o</w:t>
      </w:r>
      <w:r w:rsidRPr="00866FB6">
        <w:t>d desire that I should not wear this garment which is woven with threads of linen and of blue wool? And how do we benefit by burning the [Red] Heifer, and sprinkling upon us the ashes thereof?</w:t>
      </w:r>
      <w:r w:rsidR="00E8625D">
        <w:t>”</w:t>
      </w:r>
      <w:r w:rsidRPr="00866FB6">
        <w:t xml:space="preserve"> The </w:t>
      </w:r>
      <w:r w:rsidR="00E8625D">
        <w:t>“</w:t>
      </w:r>
      <w:r w:rsidRPr="00866FB6">
        <w:t>ordinances,</w:t>
      </w:r>
      <w:r w:rsidR="00E8625D">
        <w:t>”</w:t>
      </w:r>
      <w:r w:rsidRPr="00866FB6">
        <w:t xml:space="preserve"> however, everyone </w:t>
      </w:r>
      <w:proofErr w:type="gramStart"/>
      <w:r w:rsidRPr="00866FB6">
        <w:t>desires</w:t>
      </w:r>
      <w:proofErr w:type="gramEnd"/>
      <w:r w:rsidRPr="00866FB6">
        <w:t xml:space="preserve"> and everyone needs, for there can be no civilized life for any people or country without ordinances. No one will reject the ordinances </w:t>
      </w:r>
      <w:proofErr w:type="gramStart"/>
      <w:r w:rsidRPr="00866FB6">
        <w:t>of:</w:t>
      </w:r>
      <w:proofErr w:type="gramEnd"/>
      <w:r w:rsidRPr="00866FB6">
        <w:t xml:space="preserve"> </w:t>
      </w:r>
      <w:r w:rsidRPr="00866FB6">
        <w:rPr>
          <w:i/>
          <w:iCs/>
        </w:rPr>
        <w:t>he that smite</w:t>
      </w:r>
      <w:r>
        <w:rPr>
          <w:i/>
          <w:iCs/>
        </w:rPr>
        <w:t>s</w:t>
      </w:r>
      <w:r w:rsidRPr="00866FB6">
        <w:rPr>
          <w:i/>
          <w:iCs/>
        </w:rPr>
        <w:t xml:space="preserve"> a man so that he die</w:t>
      </w:r>
      <w:r>
        <w:rPr>
          <w:i/>
          <w:iCs/>
        </w:rPr>
        <w:t>s</w:t>
      </w:r>
      <w:r w:rsidRPr="00866FB6">
        <w:t xml:space="preserve">; </w:t>
      </w:r>
      <w:r w:rsidRPr="00866FB6">
        <w:rPr>
          <w:i/>
          <w:iCs/>
        </w:rPr>
        <w:t>and if men strive together</w:t>
      </w:r>
      <w:r w:rsidRPr="00866FB6">
        <w:t xml:space="preserve">; and the laws of the ox and the pit and the [four] guardians, and so on. However, the judgment that we execute upon those who transgress the commandments, such as one who has forbidden sexual intercourse, or profanes the Sabbath, or does [the sorcery of] the </w:t>
      </w:r>
      <w:proofErr w:type="spellStart"/>
      <w:r w:rsidRPr="00866FB6">
        <w:rPr>
          <w:i/>
          <w:iCs/>
        </w:rPr>
        <w:t>ov</w:t>
      </w:r>
      <w:proofErr w:type="spellEnd"/>
      <w:r w:rsidRPr="00866FB6">
        <w:t xml:space="preserve"> or </w:t>
      </w:r>
      <w:proofErr w:type="spellStart"/>
      <w:r w:rsidRPr="00866FB6">
        <w:rPr>
          <w:i/>
          <w:iCs/>
        </w:rPr>
        <w:t>yid</w:t>
      </w:r>
      <w:r w:rsidR="00E8625D">
        <w:rPr>
          <w:i/>
          <w:iCs/>
        </w:rPr>
        <w:t>’</w:t>
      </w:r>
      <w:r w:rsidRPr="00866FB6">
        <w:rPr>
          <w:i/>
          <w:iCs/>
        </w:rPr>
        <w:t>oni</w:t>
      </w:r>
      <w:proofErr w:type="spellEnd"/>
      <w:r w:rsidRPr="00866FB6">
        <w:t xml:space="preserve"> they will despise, because of [the necessity of keeping these] commandments, which constitute a heavy yoke upon the wicked. Therefore He said, </w:t>
      </w:r>
      <w:r w:rsidRPr="00866FB6">
        <w:rPr>
          <w:i/>
          <w:iCs/>
        </w:rPr>
        <w:t xml:space="preserve">and if your soul </w:t>
      </w:r>
      <w:proofErr w:type="gramStart"/>
      <w:r w:rsidRPr="00866FB6">
        <w:rPr>
          <w:i/>
          <w:iCs/>
        </w:rPr>
        <w:t>abhor</w:t>
      </w:r>
      <w:proofErr w:type="gramEnd"/>
      <w:r w:rsidRPr="00866FB6">
        <w:rPr>
          <w:i/>
          <w:iCs/>
        </w:rPr>
        <w:t xml:space="preserve"> M</w:t>
      </w:r>
      <w:r>
        <w:rPr>
          <w:i/>
          <w:iCs/>
        </w:rPr>
        <w:t>y</w:t>
      </w:r>
      <w:r w:rsidRPr="00866FB6">
        <w:rPr>
          <w:i/>
          <w:iCs/>
        </w:rPr>
        <w:t xml:space="preserve"> ordinances so that </w:t>
      </w:r>
      <w:r>
        <w:rPr>
          <w:i/>
          <w:iCs/>
        </w:rPr>
        <w:t>you</w:t>
      </w:r>
      <w:r w:rsidRPr="00866FB6">
        <w:rPr>
          <w:i/>
          <w:iCs/>
        </w:rPr>
        <w:t xml:space="preserve"> will not do all My commandments</w:t>
      </w:r>
      <w:r w:rsidRPr="00866FB6">
        <w:t xml:space="preserve">, for their abhorrence of the </w:t>
      </w:r>
      <w:r w:rsidR="00E8625D">
        <w:t>“</w:t>
      </w:r>
      <w:r w:rsidRPr="00866FB6">
        <w:t>ordinances</w:t>
      </w:r>
      <w:r w:rsidR="00E8625D">
        <w:t>”</w:t>
      </w:r>
      <w:r w:rsidRPr="00866FB6">
        <w:t xml:space="preserve"> is in order that they should not keep the commandments</w:t>
      </w:r>
      <w:r>
        <w:t>.</w:t>
      </w:r>
    </w:p>
    <w:p w14:paraId="2E215FE8" w14:textId="77777777" w:rsidR="00AA7BBB" w:rsidRDefault="00AA7BBB" w:rsidP="004051BE">
      <w:pPr>
        <w:pStyle w:val="FootnoteText"/>
        <w:rPr>
          <w:lang w:bidi="he-IL"/>
        </w:rPr>
      </w:pPr>
    </w:p>
    <w:p w14:paraId="3F1B9E68" w14:textId="7D36C60E" w:rsidR="00AA7BBB" w:rsidRDefault="00AA7BBB" w:rsidP="004051BE">
      <w:pPr>
        <w:pStyle w:val="FootnoteText"/>
        <w:rPr>
          <w:lang w:bidi="he-IL"/>
        </w:rPr>
      </w:pPr>
      <w:r>
        <w:rPr>
          <w:lang w:bidi="he-IL"/>
        </w:rPr>
        <w:t>Just after Nahmanides</w:t>
      </w:r>
      <w:r w:rsidR="00E8625D">
        <w:rPr>
          <w:lang w:bidi="he-IL"/>
        </w:rPr>
        <w:t>’</w:t>
      </w:r>
      <w:r>
        <w:rPr>
          <w:lang w:bidi="he-IL"/>
        </w:rPr>
        <w:t xml:space="preserve"> comment to Deuteronomy 6:18 comes his comment on v. 20, </w:t>
      </w:r>
      <w:r w:rsidR="00E8625D">
        <w:rPr>
          <w:lang w:bidi="he-IL"/>
        </w:rPr>
        <w:t>“</w:t>
      </w:r>
      <w:r w:rsidRPr="008E7677">
        <w:rPr>
          <w:lang w:bidi="he-IL"/>
        </w:rPr>
        <w:t xml:space="preserve">When </w:t>
      </w:r>
      <w:r>
        <w:rPr>
          <w:lang w:bidi="he-IL"/>
        </w:rPr>
        <w:t>your</w:t>
      </w:r>
      <w:r w:rsidRPr="008E7677">
        <w:rPr>
          <w:lang w:bidi="he-IL"/>
        </w:rPr>
        <w:t xml:space="preserve"> son ask</w:t>
      </w:r>
      <w:r>
        <w:rPr>
          <w:lang w:bidi="he-IL"/>
        </w:rPr>
        <w:t>s you</w:t>
      </w:r>
      <w:r w:rsidRPr="008E7677">
        <w:rPr>
          <w:lang w:bidi="he-IL"/>
        </w:rPr>
        <w:t xml:space="preserve"> in time to come, saying: </w:t>
      </w:r>
      <w:r w:rsidR="00E8625D">
        <w:rPr>
          <w:lang w:bidi="he-IL"/>
        </w:rPr>
        <w:t>‘</w:t>
      </w:r>
      <w:r>
        <w:rPr>
          <w:lang w:bidi="he-IL"/>
        </w:rPr>
        <w:t>W</w:t>
      </w:r>
      <w:r w:rsidRPr="008E7677">
        <w:rPr>
          <w:lang w:bidi="he-IL"/>
        </w:rPr>
        <w:t>hat mean the testimonies, and the statutes, and the ordinances, which the LORD our God hath commanded you?</w:t>
      </w:r>
      <w:r w:rsidR="00E8625D">
        <w:rPr>
          <w:lang w:bidi="he-IL"/>
        </w:rPr>
        <w:t>’”</w:t>
      </w:r>
    </w:p>
    <w:p w14:paraId="22BF7662" w14:textId="15E7B926" w:rsidR="00AA7BBB" w:rsidRDefault="00AA7BBB" w:rsidP="008E7677">
      <w:pPr>
        <w:pStyle w:val="Quotation"/>
      </w:pPr>
      <w:r w:rsidRPr="008E7677">
        <w:t xml:space="preserve">The meaning thereof is that first he will ask, </w:t>
      </w:r>
      <w:r w:rsidR="00E8625D">
        <w:t>“</w:t>
      </w:r>
      <w:r w:rsidRPr="008E7677">
        <w:t xml:space="preserve">These commandments called testimonies </w:t>
      </w:r>
      <w:r>
        <w:t>–</w:t>
      </w:r>
      <w:r w:rsidRPr="008E7677">
        <w:t xml:space="preserve"> to what do they testify?</w:t>
      </w:r>
      <w:r w:rsidR="00E8625D">
        <w:t>”</w:t>
      </w:r>
      <w:r w:rsidRPr="008E7677">
        <w:t xml:space="preserve"> For they are a memorial to His wonders and witnesses thereof, such as the Unleavened Bread, the Booth, the Passover, the Sabbath, the phylacteries, and the Mezuzah. [Then he will ask] </w:t>
      </w:r>
      <w:r w:rsidR="00E8625D">
        <w:t>“</w:t>
      </w:r>
      <w:r w:rsidRPr="008E7677">
        <w:t>What are the statutes?,</w:t>
      </w:r>
      <w:r w:rsidR="00E8625D">
        <w:t>”</w:t>
      </w:r>
      <w:r w:rsidRPr="008E7677">
        <w:t xml:space="preserve"> for their reasons are hidden in the Torah. Of the ordinances he will inquire: </w:t>
      </w:r>
      <w:r w:rsidR="00E8625D">
        <w:t>“</w:t>
      </w:r>
      <w:r w:rsidRPr="008E7677">
        <w:t>What are the ordinances that we enforce in these commandments — stoning him who does work on the Sabbath, burning him who has intercourse with a woman and her mother, and administering forty lashes to him who sows mixed seeds?</w:t>
      </w:r>
      <w:r w:rsidR="00E8625D">
        <w:t>”</w:t>
      </w:r>
      <w:r w:rsidRPr="008E7677">
        <w:t xml:space="preserve"> For the ordinances pertaining to the social order of countries — such as the laws of the ox, the pit, the guardians, and the rest of the laws of the Torah — are righteous and good, all that see them acknowledge them, [and of these they do not ask].</w:t>
      </w:r>
    </w:p>
    <w:p w14:paraId="1D750D0B" w14:textId="0FBE74A0" w:rsidR="00AA7BBB" w:rsidRDefault="00AA7BBB" w:rsidP="004051BE">
      <w:pPr>
        <w:pStyle w:val="FootnoteText"/>
      </w:pPr>
      <w:r>
        <w:rPr>
          <w:lang w:bidi="he-IL"/>
        </w:rPr>
        <w:t xml:space="preserve">When the son asks about </w:t>
      </w:r>
      <w:r w:rsidR="00E8625D">
        <w:rPr>
          <w:lang w:bidi="he-IL"/>
        </w:rPr>
        <w:t>“</w:t>
      </w:r>
      <w:r>
        <w:rPr>
          <w:lang w:bidi="he-IL"/>
        </w:rPr>
        <w:t>these commandments,</w:t>
      </w:r>
      <w:r w:rsidR="00E8625D">
        <w:rPr>
          <w:lang w:bidi="he-IL"/>
        </w:rPr>
        <w:t>”</w:t>
      </w:r>
      <w:r>
        <w:rPr>
          <w:lang w:bidi="he-IL"/>
        </w:rPr>
        <w:t xml:space="preserve"> he is asking about stoning one who works on the Sabbath and so forth – not about financial misbehavior and such </w:t>
      </w:r>
      <w:r w:rsidR="00E8625D">
        <w:rPr>
          <w:lang w:bidi="he-IL"/>
        </w:rPr>
        <w:t>“</w:t>
      </w:r>
      <w:r w:rsidRPr="008E7677">
        <w:t>ordinances pertaining to the social order of countries</w:t>
      </w:r>
      <w:r>
        <w:t>.</w:t>
      </w:r>
      <w:r w:rsidR="00E8625D">
        <w:t xml:space="preserve">” </w:t>
      </w:r>
      <w:r>
        <w:t xml:space="preserve">The latter are understood by everyone to be wrong, and it is them that Nahmanides in his comment to Deuteronomy 4:8 calls </w:t>
      </w:r>
      <w:r w:rsidR="00E8625D">
        <w:t>“</w:t>
      </w:r>
      <w:r w:rsidRPr="00CA754D">
        <w:t>righteous in themselves, fair and good</w:t>
      </w:r>
      <w:r>
        <w:t>.</w:t>
      </w:r>
      <w:r w:rsidR="00E8625D">
        <w:t>”</w:t>
      </w:r>
    </w:p>
    <w:p w14:paraId="2D17B730" w14:textId="6A9653B5" w:rsidR="00AA7BBB" w:rsidRDefault="00AA7BBB" w:rsidP="004051BE">
      <w:pPr>
        <w:pStyle w:val="FootnoteText"/>
        <w:rPr>
          <w:lang w:bidi="he-IL"/>
        </w:rPr>
      </w:pPr>
      <w:r>
        <w:rPr>
          <w:lang w:bidi="he-IL"/>
        </w:rPr>
        <w:t xml:space="preserve">In the context of the comment to Exodus 15:26, </w:t>
      </w:r>
      <w:proofErr w:type="spellStart"/>
      <w:r>
        <w:rPr>
          <w:lang w:bidi="he-IL"/>
        </w:rPr>
        <w:t>Nahmanides</w:t>
      </w:r>
      <w:proofErr w:type="spellEnd"/>
      <w:r>
        <w:rPr>
          <w:lang w:bidi="he-IL"/>
        </w:rPr>
        <w:t xml:space="preserve"> explains that the expression </w:t>
      </w:r>
      <w:proofErr w:type="spellStart"/>
      <w:r>
        <w:rPr>
          <w:rFonts w:hint="cs"/>
          <w:rtl/>
          <w:lang w:bidi="he-IL"/>
        </w:rPr>
        <w:t>חק</w:t>
      </w:r>
      <w:proofErr w:type="spellEnd"/>
      <w:r>
        <w:rPr>
          <w:rFonts w:hint="cs"/>
          <w:rtl/>
          <w:lang w:bidi="he-IL"/>
        </w:rPr>
        <w:t xml:space="preserve"> ומשפט</w:t>
      </w:r>
      <w:r>
        <w:rPr>
          <w:lang w:bidi="he-IL"/>
        </w:rPr>
        <w:t xml:space="preserve"> (of v. 25 there) does not yet refer to Torah commandments:</w:t>
      </w:r>
    </w:p>
    <w:p w14:paraId="3486DB92" w14:textId="112CD8EA" w:rsidR="00AA7BBB" w:rsidRDefault="00AA7BBB" w:rsidP="00E351E4">
      <w:pPr>
        <w:pStyle w:val="Quotation"/>
      </w:pPr>
      <w:r>
        <w:t xml:space="preserve">In line with the plain meaning of Scripture … Moses established customs for them concerning how to regulate their lives and affairs </w:t>
      </w:r>
      <w:r w:rsidRPr="00013BDA">
        <w:rPr>
          <w:i/>
          <w:iCs/>
        </w:rPr>
        <w:t>until they come to a land inhabited</w:t>
      </w:r>
      <w:r>
        <w:t xml:space="preserve">. A custom is called </w:t>
      </w:r>
      <w:proofErr w:type="spellStart"/>
      <w:r w:rsidRPr="00013BDA">
        <w:rPr>
          <w:i/>
          <w:iCs/>
        </w:rPr>
        <w:t>ḥok</w:t>
      </w:r>
      <w:proofErr w:type="spellEnd"/>
      <w:r>
        <w:t xml:space="preserve"> … Custom is also called </w:t>
      </w:r>
      <w:proofErr w:type="spellStart"/>
      <w:r w:rsidRPr="00E351E4">
        <w:rPr>
          <w:i/>
          <w:iCs/>
        </w:rPr>
        <w:t>mishpat</w:t>
      </w:r>
      <w:proofErr w:type="spellEnd"/>
      <w:r>
        <w:t xml:space="preserve"> (judgment or ordinance) because it is something measured out accurately … It may mean that Moses instructed them in the ways (</w:t>
      </w:r>
      <w:proofErr w:type="spellStart"/>
      <w:r w:rsidRPr="00013BDA">
        <w:rPr>
          <w:i/>
          <w:iCs/>
        </w:rPr>
        <w:t>ḥ</w:t>
      </w:r>
      <w:r>
        <w:rPr>
          <w:i/>
          <w:iCs/>
        </w:rPr>
        <w:t>u</w:t>
      </w:r>
      <w:r w:rsidRPr="00013BDA">
        <w:rPr>
          <w:i/>
          <w:iCs/>
        </w:rPr>
        <w:t>k</w:t>
      </w:r>
      <w:r>
        <w:rPr>
          <w:i/>
          <w:iCs/>
        </w:rPr>
        <w:t>ei</w:t>
      </w:r>
      <w:proofErr w:type="spellEnd"/>
      <w:r>
        <w:t xml:space="preserve">) of the wilderness, </w:t>
      </w:r>
      <w:proofErr w:type="gramStart"/>
      <w:r>
        <w:t>namely</w:t>
      </w:r>
      <w:proofErr w:type="gramEnd"/>
      <w:r>
        <w:t xml:space="preserve"> to be ready to suffer hunger and thirst and to pray to God, and not to murmur. He taught them ordinances (</w:t>
      </w:r>
      <w:proofErr w:type="spellStart"/>
      <w:r w:rsidRPr="00E351E4">
        <w:rPr>
          <w:i/>
          <w:iCs/>
        </w:rPr>
        <w:t>mishpat</w:t>
      </w:r>
      <w:r>
        <w:rPr>
          <w:i/>
          <w:iCs/>
        </w:rPr>
        <w:t>im</w:t>
      </w:r>
      <w:proofErr w:type="spellEnd"/>
      <w:r>
        <w:t xml:space="preserve">) whereby they should live, to love one another, to follow the counsel of the elders, to be discreet in their tents with respect to women and children, to deal in a peaceful manner with the strangers that come into the camp to sell them various objects. He also imparted moral instructions, i.e., that they should not become like bands of marauders who do all abominable things and have no sense of shame, similar to that which the Torah commanded, </w:t>
      </w:r>
      <w:r w:rsidRPr="00E351E4">
        <w:rPr>
          <w:i/>
          <w:iCs/>
        </w:rPr>
        <w:t>When you go forth in camp against your enemies, then you shalt keep you from every evil thing</w:t>
      </w:r>
      <w:r>
        <w:t xml:space="preserve"> [Deuteronomy 23:10].</w:t>
      </w:r>
    </w:p>
    <w:p w14:paraId="764AB3A8" w14:textId="105A7A27" w:rsidR="00AA7BBB" w:rsidRDefault="00AA7BBB" w:rsidP="00E351E4">
      <w:pPr>
        <w:pStyle w:val="Quotation"/>
      </w:pPr>
      <w:r w:rsidRPr="008B2220">
        <w:t xml:space="preserve">In the case of Joshua it is also said. </w:t>
      </w:r>
      <w:r w:rsidRPr="008B2220">
        <w:rPr>
          <w:i/>
          <w:iCs/>
        </w:rPr>
        <w:t xml:space="preserve">So Joshua made a covenant with the people that </w:t>
      </w:r>
      <w:proofErr w:type="gramStart"/>
      <w:r w:rsidRPr="008B2220">
        <w:rPr>
          <w:i/>
          <w:iCs/>
        </w:rPr>
        <w:t>day, and</w:t>
      </w:r>
      <w:proofErr w:type="gramEnd"/>
      <w:r w:rsidRPr="008B2220">
        <w:rPr>
          <w:i/>
          <w:iCs/>
        </w:rPr>
        <w:t xml:space="preserve"> set them a statute and an ordinance in Shechem</w:t>
      </w:r>
      <w:r>
        <w:t xml:space="preserve"> [Joshua 24:25]</w:t>
      </w:r>
      <w:r w:rsidRPr="008B2220">
        <w:t>. Here too the expression, [</w:t>
      </w:r>
      <w:r w:rsidRPr="008B2220">
        <w:rPr>
          <w:i/>
          <w:iCs/>
        </w:rPr>
        <w:t>a statute and an ordinance</w:t>
      </w:r>
      <w:r w:rsidRPr="008B2220">
        <w:t xml:space="preserve">], does not refer to the statutes and ordinances of the Torah, but rather to the customs and ways of civilized society, such as </w:t>
      </w:r>
      <w:r w:rsidR="00E8625D">
        <w:t>“</w:t>
      </w:r>
      <w:r w:rsidRPr="008B2220">
        <w:t>the conditions which Joshua made [upon entering the Land],</w:t>
      </w:r>
      <w:r w:rsidR="00E8625D">
        <w:t>”</w:t>
      </w:r>
      <w:r w:rsidRPr="008B2220">
        <w:t xml:space="preserve"> which the Rabbis have mentioned, and other such similar regulations.</w:t>
      </w:r>
    </w:p>
    <w:p w14:paraId="4ED6E6FB" w14:textId="49EA9598" w:rsidR="00AA7BBB" w:rsidRDefault="00AA7BBB" w:rsidP="004051BE">
      <w:pPr>
        <w:pStyle w:val="FootnoteText"/>
        <w:rPr>
          <w:lang w:bidi="he-IL"/>
        </w:rPr>
      </w:pPr>
    </w:p>
    <w:p w14:paraId="6913FE9C" w14:textId="6DD32CCC" w:rsidR="00AA7BBB" w:rsidRPr="004F0389" w:rsidRDefault="00E8625D" w:rsidP="004F0389">
      <w:pPr>
        <w:pStyle w:val="FootnoteText"/>
        <w:rPr>
          <w:i/>
          <w:iCs/>
          <w:lang w:bidi="he-IL"/>
        </w:rPr>
      </w:pPr>
      <w:r>
        <w:rPr>
          <w:lang w:bidi="he-IL"/>
        </w:rPr>
        <w:t>“</w:t>
      </w:r>
      <w:r w:rsidR="00AA7BBB">
        <w:rPr>
          <w:lang w:bidi="he-IL"/>
        </w:rPr>
        <w:t>T</w:t>
      </w:r>
      <w:r w:rsidR="00AA7BBB" w:rsidRPr="008B2220">
        <w:t>he customs and ways of civilized society</w:t>
      </w:r>
      <w:r>
        <w:t>”</w:t>
      </w:r>
      <w:r w:rsidR="00AA7BBB">
        <w:t xml:space="preserve"> belong to the realm of </w:t>
      </w:r>
      <w:r w:rsidR="00AA7BBB">
        <w:rPr>
          <w:rFonts w:hint="cs"/>
          <w:rtl/>
          <w:lang w:bidi="he-IL"/>
        </w:rPr>
        <w:t>משפטים</w:t>
      </w:r>
      <w:r w:rsidR="00AA7BBB">
        <w:rPr>
          <w:lang w:bidi="he-IL"/>
        </w:rPr>
        <w:t xml:space="preserve"> </w:t>
      </w:r>
      <w:r>
        <w:rPr>
          <w:lang w:bidi="he-IL"/>
        </w:rPr>
        <w:t>‘</w:t>
      </w:r>
      <w:r w:rsidR="00AA7BBB">
        <w:rPr>
          <w:lang w:bidi="he-IL"/>
        </w:rPr>
        <w:t>ordinances</w:t>
      </w:r>
      <w:proofErr w:type="gramStart"/>
      <w:r>
        <w:rPr>
          <w:lang w:bidi="he-IL"/>
        </w:rPr>
        <w:t>’</w:t>
      </w:r>
      <w:r w:rsidR="00AA7BBB">
        <w:rPr>
          <w:lang w:bidi="he-IL"/>
        </w:rPr>
        <w:t>;</w:t>
      </w:r>
      <w:proofErr w:type="gramEnd"/>
      <w:r w:rsidR="00AA7BBB">
        <w:rPr>
          <w:lang w:bidi="he-IL"/>
        </w:rPr>
        <w:t xml:space="preserve"> but there are ordinances given in the Torah and others made by Joshua.</w:t>
      </w:r>
      <w:r>
        <w:rPr>
          <w:lang w:bidi="he-IL"/>
        </w:rPr>
        <w:t xml:space="preserve"> </w:t>
      </w:r>
      <w:r w:rsidR="00AA7BBB">
        <w:rPr>
          <w:lang w:bidi="he-IL"/>
        </w:rPr>
        <w:t xml:space="preserve">There is a clear linguistic link between these </w:t>
      </w:r>
      <w:r>
        <w:rPr>
          <w:lang w:bidi="he-IL"/>
        </w:rPr>
        <w:t>“</w:t>
      </w:r>
      <w:r w:rsidR="00AA7BBB" w:rsidRPr="008B2220">
        <w:t>customs and ways of civilized society</w:t>
      </w:r>
      <w:r>
        <w:t>”</w:t>
      </w:r>
      <w:r w:rsidR="00AA7BBB">
        <w:t xml:space="preserve"> and </w:t>
      </w:r>
      <w:r>
        <w:t>“</w:t>
      </w:r>
      <w:r w:rsidR="00AA7BBB" w:rsidRPr="00D152C7">
        <w:t>man</w:t>
      </w:r>
      <w:r>
        <w:t>’</w:t>
      </w:r>
      <w:r w:rsidR="00AA7BBB" w:rsidRPr="00D152C7">
        <w:t>s conduct with his neighbors and friends, and all his various transactions, and the ordinances of all societies and countries</w:t>
      </w:r>
      <w:r>
        <w:t>”</w:t>
      </w:r>
      <w:r w:rsidR="00AA7BBB">
        <w:t xml:space="preserve"> in Nahmanides</w:t>
      </w:r>
      <w:r>
        <w:t>’</w:t>
      </w:r>
      <w:r w:rsidR="00AA7BBB">
        <w:t xml:space="preserve"> comment to Deuteronomy 6:18.</w:t>
      </w:r>
    </w:p>
  </w:footnote>
  <w:footnote w:id="31">
    <w:p w14:paraId="0DEE2033" w14:textId="6B65C87D" w:rsidR="00AA7BBB" w:rsidRPr="00E8625D" w:rsidRDefault="00AA7BBB">
      <w:pPr>
        <w:pStyle w:val="FootnoteText"/>
        <w:rPr>
          <w:lang w:bidi="he-IL"/>
        </w:rPr>
      </w:pPr>
      <w:r>
        <w:rPr>
          <w:rStyle w:val="FootnoteReference"/>
        </w:rPr>
        <w:footnoteRef/>
      </w:r>
      <w:r>
        <w:t xml:space="preserve"> On the various meanings of </w:t>
      </w:r>
      <w:r>
        <w:rPr>
          <w:rFonts w:hint="cs"/>
          <w:rtl/>
          <w:lang w:bidi="he-IL"/>
        </w:rPr>
        <w:t>פרקו נאה</w:t>
      </w:r>
      <w:r>
        <w:rPr>
          <w:lang w:bidi="he-IL"/>
        </w:rPr>
        <w:t xml:space="preserve">, here in the sense of </w:t>
      </w:r>
      <w:r w:rsidR="00E8625D">
        <w:rPr>
          <w:lang w:bidi="he-IL"/>
        </w:rPr>
        <w:t>“</w:t>
      </w:r>
      <w:r>
        <w:rPr>
          <w:lang w:bidi="he-IL"/>
        </w:rPr>
        <w:t>acquiring a good reputation,</w:t>
      </w:r>
      <w:r w:rsidR="00E8625D">
        <w:rPr>
          <w:lang w:bidi="he-IL"/>
        </w:rPr>
        <w:t>”</w:t>
      </w:r>
      <w:r>
        <w:rPr>
          <w:lang w:bidi="he-IL"/>
        </w:rPr>
        <w:t xml:space="preserve"> see </w:t>
      </w:r>
      <w:r w:rsidR="00882515">
        <w:rPr>
          <w:lang w:bidi="he-IL"/>
        </w:rPr>
        <w:t xml:space="preserve">Bernard </w:t>
      </w:r>
      <w:proofErr w:type="spellStart"/>
      <w:r w:rsidRPr="00056273">
        <w:rPr>
          <w:lang w:bidi="he-IL"/>
        </w:rPr>
        <w:t>Septimus</w:t>
      </w:r>
      <w:proofErr w:type="spellEnd"/>
      <w:r w:rsidR="00882515" w:rsidRPr="00056273">
        <w:rPr>
          <w:lang w:bidi="he-IL"/>
        </w:rPr>
        <w:t xml:space="preserve">, </w:t>
      </w:r>
      <w:r w:rsidR="00E8625D">
        <w:rPr>
          <w:lang w:bidi="he-IL"/>
        </w:rPr>
        <w:t>“</w:t>
      </w:r>
      <w:r w:rsidR="00882515" w:rsidRPr="00882515">
        <w:rPr>
          <w:lang w:bidi="he-IL"/>
        </w:rPr>
        <w:t>On the Meaning of the Phrase</w:t>
      </w:r>
      <w:r w:rsidR="00882515">
        <w:rPr>
          <w:lang w:bidi="he-IL"/>
        </w:rPr>
        <w:t xml:space="preserve"> </w:t>
      </w:r>
      <w:r w:rsidR="00882515">
        <w:rPr>
          <w:rFonts w:hint="cs"/>
          <w:rtl/>
          <w:lang w:bidi="he-IL"/>
        </w:rPr>
        <w:t>פרקו נאה</w:t>
      </w:r>
      <w:r w:rsidR="00882515">
        <w:rPr>
          <w:lang w:bidi="he-IL"/>
        </w:rPr>
        <w:t>,</w:t>
      </w:r>
      <w:r w:rsidR="00E8625D">
        <w:rPr>
          <w:lang w:bidi="he-IL"/>
        </w:rPr>
        <w:t>”</w:t>
      </w:r>
      <w:r w:rsidR="00882515" w:rsidRPr="00882515">
        <w:rPr>
          <w:lang w:bidi="he-IL"/>
        </w:rPr>
        <w:t xml:space="preserve"> </w:t>
      </w:r>
      <w:proofErr w:type="spellStart"/>
      <w:r w:rsidR="00882515" w:rsidRPr="00882515">
        <w:rPr>
          <w:lang w:bidi="he-IL"/>
        </w:rPr>
        <w:t>Lĕšonénu</w:t>
      </w:r>
      <w:proofErr w:type="spellEnd"/>
      <w:r w:rsidR="00882515">
        <w:rPr>
          <w:lang w:bidi="he-IL"/>
        </w:rPr>
        <w:t xml:space="preserve"> 76.4 (2014): 189</w:t>
      </w:r>
      <w:r w:rsidR="00E8625D">
        <w:rPr>
          <w:lang w:bidi="he-IL"/>
        </w:rPr>
        <w:t>–</w:t>
      </w:r>
      <w:r w:rsidR="00882515">
        <w:rPr>
          <w:lang w:bidi="he-IL"/>
        </w:rPr>
        <w:t>222, esp. 401</w:t>
      </w:r>
      <w:r w:rsidR="00E8625D">
        <w:rPr>
          <w:lang w:bidi="he-IL"/>
        </w:rPr>
        <w:t>–</w:t>
      </w:r>
      <w:r w:rsidR="00882515">
        <w:rPr>
          <w:lang w:bidi="he-IL"/>
        </w:rPr>
        <w:t>402</w:t>
      </w:r>
      <w:r>
        <w:rPr>
          <w:lang w:bidi="he-IL"/>
        </w:rPr>
        <w:t>.</w:t>
      </w:r>
    </w:p>
  </w:footnote>
  <w:footnote w:id="32">
    <w:p w14:paraId="69777FCA" w14:textId="568FE2CA" w:rsidR="00AA7BBB" w:rsidRPr="00100CA0" w:rsidRDefault="00AA7BBB">
      <w:pPr>
        <w:pStyle w:val="FootnoteText"/>
      </w:pPr>
      <w:r>
        <w:rPr>
          <w:rStyle w:val="FootnoteReference"/>
        </w:rPr>
        <w:footnoteRef/>
      </w:r>
      <w:r>
        <w:t xml:space="preserve"> On the relationship between </w:t>
      </w:r>
      <w:r>
        <w:rPr>
          <w:i/>
          <w:iCs/>
        </w:rPr>
        <w:t>peshat</w:t>
      </w:r>
      <w:r>
        <w:t xml:space="preserve"> and </w:t>
      </w:r>
      <w:r>
        <w:rPr>
          <w:i/>
          <w:iCs/>
        </w:rPr>
        <w:t>derash</w:t>
      </w:r>
      <w:r>
        <w:t xml:space="preserve"> in Nahmanides</w:t>
      </w:r>
      <w:r w:rsidR="00E8625D">
        <w:t>’</w:t>
      </w:r>
      <w:r>
        <w:t xml:space="preserve"> commentary, see (e.g.) </w:t>
      </w:r>
      <w:r w:rsidR="00CD6025" w:rsidRPr="00CD6025">
        <w:t xml:space="preserve">Miriam </w:t>
      </w:r>
      <w:proofErr w:type="spellStart"/>
      <w:r w:rsidR="00D33CFA" w:rsidRPr="00CD6025">
        <w:t>Sklarz</w:t>
      </w:r>
      <w:proofErr w:type="spellEnd"/>
      <w:r w:rsidR="00CD6025">
        <w:t xml:space="preserve">, </w:t>
      </w:r>
      <w:r w:rsidR="00E8625D">
        <w:t>“</w:t>
      </w:r>
      <w:r w:rsidR="00846A9D" w:rsidRPr="00846A9D">
        <w:t xml:space="preserve">Contending with the Disparity Between </w:t>
      </w:r>
      <w:proofErr w:type="spellStart"/>
      <w:r w:rsidR="00846A9D" w:rsidRPr="00846A9D">
        <w:t>Peshat</w:t>
      </w:r>
      <w:proofErr w:type="spellEnd"/>
      <w:r w:rsidR="00846A9D" w:rsidRPr="00846A9D">
        <w:t xml:space="preserve"> and </w:t>
      </w:r>
      <w:proofErr w:type="spellStart"/>
      <w:r w:rsidR="00846A9D" w:rsidRPr="00846A9D">
        <w:t>Derash</w:t>
      </w:r>
      <w:proofErr w:type="spellEnd"/>
      <w:r w:rsidR="00846A9D" w:rsidRPr="00846A9D">
        <w:t xml:space="preserve">: </w:t>
      </w:r>
      <w:proofErr w:type="spellStart"/>
      <w:r w:rsidR="00846A9D" w:rsidRPr="00846A9D">
        <w:t>Nachmanides</w:t>
      </w:r>
      <w:proofErr w:type="spellEnd"/>
      <w:r w:rsidR="00846A9D" w:rsidRPr="00846A9D">
        <w:t xml:space="preserve"> in the Footsteps of Ibn Ezra</w:t>
      </w:r>
      <w:r w:rsidR="00E8625D">
        <w:t>”</w:t>
      </w:r>
      <w:r w:rsidR="00CD6025">
        <w:t xml:space="preserve"> [in </w:t>
      </w:r>
      <w:r w:rsidR="00CD6025" w:rsidRPr="00C169D6">
        <w:t xml:space="preserve">Hebrew], </w:t>
      </w:r>
      <w:proofErr w:type="spellStart"/>
      <w:r w:rsidR="00CD6025" w:rsidRPr="00C169D6">
        <w:rPr>
          <w:i/>
          <w:iCs/>
        </w:rPr>
        <w:t>Shenaton</w:t>
      </w:r>
      <w:proofErr w:type="spellEnd"/>
      <w:r w:rsidR="00CD6025" w:rsidRPr="00C169D6">
        <w:t xml:space="preserve"> </w:t>
      </w:r>
      <w:r w:rsidR="00CD6025">
        <w:t>22</w:t>
      </w:r>
      <w:r w:rsidR="00CD6025" w:rsidRPr="00C169D6">
        <w:t xml:space="preserve"> </w:t>
      </w:r>
      <w:r w:rsidR="00CD6025" w:rsidRPr="00F32C02">
        <w:t>(</w:t>
      </w:r>
      <w:r w:rsidR="00F32C02">
        <w:t>2013</w:t>
      </w:r>
      <w:r w:rsidR="00CD6025" w:rsidRPr="00F32C02">
        <w:t>):</w:t>
      </w:r>
      <w:r w:rsidR="00CD6025">
        <w:t xml:space="preserve"> </w:t>
      </w:r>
      <w:r w:rsidR="00846A9D">
        <w:t>189</w:t>
      </w:r>
      <w:r w:rsidR="00E8625D">
        <w:t>–</w:t>
      </w:r>
      <w:r w:rsidR="00CD6025">
        <w:t>2</w:t>
      </w:r>
      <w:r w:rsidR="00846A9D">
        <w:t>2</w:t>
      </w:r>
      <w:r w:rsidR="00CD6025">
        <w:t>2.</w:t>
      </w:r>
    </w:p>
  </w:footnote>
  <w:footnote w:id="33">
    <w:p w14:paraId="58C6BFE8" w14:textId="33FF236C" w:rsidR="00AA7BBB" w:rsidRDefault="00AA7BBB">
      <w:pPr>
        <w:pStyle w:val="FootnoteText"/>
      </w:pPr>
      <w:r>
        <w:rPr>
          <w:rStyle w:val="FootnoteReference"/>
        </w:rPr>
        <w:footnoteRef/>
      </w:r>
      <w:r>
        <w:t xml:space="preserve"> See (e.g.) </w:t>
      </w:r>
      <w:r w:rsidR="00051D1E" w:rsidRPr="00051D1E">
        <w:t xml:space="preserve">Yossi </w:t>
      </w:r>
      <w:proofErr w:type="spellStart"/>
      <w:r w:rsidR="00051D1E" w:rsidRPr="00051D1E">
        <w:t>Erel</w:t>
      </w:r>
      <w:proofErr w:type="spellEnd"/>
      <w:r w:rsidR="00051D1E">
        <w:t xml:space="preserve">, </w:t>
      </w:r>
      <w:r w:rsidR="00E8625D">
        <w:t>“</w:t>
      </w:r>
      <w:proofErr w:type="spellStart"/>
      <w:r w:rsidR="00051D1E" w:rsidRPr="00051D1E">
        <w:t>Ramban</w:t>
      </w:r>
      <w:r w:rsidR="00E8625D">
        <w:t>’</w:t>
      </w:r>
      <w:r w:rsidR="00051D1E" w:rsidRPr="00051D1E">
        <w:t>s</w:t>
      </w:r>
      <w:proofErr w:type="spellEnd"/>
      <w:r w:rsidR="00051D1E" w:rsidRPr="00051D1E">
        <w:t xml:space="preserve"> Approach Toward the Plain Meaning of the Biblical Text vs. his Commitment to Halakha</w:t>
      </w:r>
      <w:r w:rsidR="00E8625D">
        <w:t>”</w:t>
      </w:r>
      <w:r w:rsidR="00051D1E" w:rsidRPr="00051D1E">
        <w:t xml:space="preserve"> </w:t>
      </w:r>
      <w:r w:rsidR="00051D1E">
        <w:t xml:space="preserve">[in </w:t>
      </w:r>
      <w:r w:rsidR="00051D1E" w:rsidRPr="00051D1E">
        <w:t>Heb</w:t>
      </w:r>
      <w:r w:rsidR="00051D1E">
        <w:t xml:space="preserve">rew], </w:t>
      </w:r>
      <w:r w:rsidR="00051D1E">
        <w:rPr>
          <w:i/>
          <w:iCs/>
        </w:rPr>
        <w:t>JSIJ</w:t>
      </w:r>
      <w:r w:rsidR="00051D1E" w:rsidRPr="00051D1E">
        <w:tab/>
        <w:t xml:space="preserve">8 </w:t>
      </w:r>
      <w:r w:rsidRPr="00051D1E">
        <w:t>(2009</w:t>
      </w:r>
      <w:r>
        <w:t>),</w:t>
      </w:r>
      <w:r w:rsidR="00051D1E">
        <w:t xml:space="preserve"> </w:t>
      </w:r>
      <w:r w:rsidR="00051D1E" w:rsidRPr="00051D1E">
        <w:t>152–117</w:t>
      </w:r>
      <w:r w:rsidR="00051D1E">
        <w:t>, at</w:t>
      </w:r>
      <w:r>
        <w:t xml:space="preserve"> 143: </w:t>
      </w:r>
      <w:r w:rsidR="00E8625D">
        <w:t>“</w:t>
      </w:r>
      <w:r w:rsidR="00AE5EEE" w:rsidRPr="004A42FF">
        <w:t xml:space="preserve">In the financial realm Nahmanides links a commandment of this kind to </w:t>
      </w:r>
      <w:r w:rsidR="00E8625D">
        <w:t>‘</w:t>
      </w:r>
      <w:r w:rsidR="00AE5EEE" w:rsidRPr="004A42FF">
        <w:t>do that which is right and good</w:t>
      </w:r>
      <w:r w:rsidR="00E8625D">
        <w:t>’</w:t>
      </w:r>
      <w:r w:rsidR="00AE5EEE" w:rsidRPr="004A42FF">
        <w:t xml:space="preserve"> (Deuteronomy 6:18)</w:t>
      </w:r>
      <w:r w:rsidRPr="004A42FF">
        <w:t>.</w:t>
      </w:r>
      <w:r w:rsidR="00E8625D">
        <w:t>”</w:t>
      </w:r>
    </w:p>
  </w:footnote>
  <w:footnote w:id="34">
    <w:p w14:paraId="133BBDCA" w14:textId="31961593" w:rsidR="00AA7BBB" w:rsidRDefault="00AA7BBB">
      <w:pPr>
        <w:pStyle w:val="FootnoteText"/>
      </w:pPr>
      <w:r>
        <w:rPr>
          <w:rStyle w:val="FootnoteReference"/>
        </w:rPr>
        <w:footnoteRef/>
      </w:r>
      <w:r>
        <w:t xml:space="preserve"> See (e.g.) </w:t>
      </w:r>
      <w:proofErr w:type="spellStart"/>
      <w:r w:rsidR="006916E9" w:rsidRPr="00EB54AC">
        <w:t>Halbertal</w:t>
      </w:r>
      <w:proofErr w:type="spellEnd"/>
      <w:r w:rsidR="006916E9">
        <w:t xml:space="preserve">, </w:t>
      </w:r>
      <w:proofErr w:type="spellStart"/>
      <w:r w:rsidR="006916E9">
        <w:rPr>
          <w:i/>
          <w:iCs/>
        </w:rPr>
        <w:t>Nahmanides</w:t>
      </w:r>
      <w:proofErr w:type="spellEnd"/>
      <w:r w:rsidR="006916E9">
        <w:rPr>
          <w:i/>
          <w:iCs/>
        </w:rPr>
        <w:t>: Law and Mysticism</w:t>
      </w:r>
      <w:r>
        <w:t xml:space="preserve">, </w:t>
      </w:r>
      <w:r w:rsidR="00121E5C" w:rsidRPr="00121E5C">
        <w:t>271</w:t>
      </w:r>
      <w:r w:rsidR="00E8625D">
        <w:t>–</w:t>
      </w:r>
      <w:r w:rsidR="00121E5C" w:rsidRPr="00121E5C">
        <w:t>280</w:t>
      </w:r>
      <w:r>
        <w:t>.</w:t>
      </w:r>
    </w:p>
  </w:footnote>
  <w:footnote w:id="35">
    <w:p w14:paraId="6712454E" w14:textId="0AE13D50" w:rsidR="00AA7BBB" w:rsidRDefault="00AA7BBB">
      <w:pPr>
        <w:pStyle w:val="FootnoteText"/>
      </w:pPr>
      <w:r>
        <w:rPr>
          <w:rStyle w:val="FootnoteReference"/>
        </w:rPr>
        <w:footnoteRef/>
      </w:r>
      <w:r>
        <w:t xml:space="preserve"> They were, however, already given to Moses either at Sinai or in the Tent of Meeting, before the episode with the spies in Numbers 13</w:t>
      </w:r>
      <w:r w:rsidR="00E8625D">
        <w:t>–</w:t>
      </w:r>
      <w:r>
        <w:t xml:space="preserve">14; but he had not yet </w:t>
      </w:r>
      <w:proofErr w:type="gramStart"/>
      <w:r>
        <w:t>spoken</w:t>
      </w:r>
      <w:proofErr w:type="gramEnd"/>
      <w:r>
        <w:t xml:space="preserve"> them to the people.</w:t>
      </w:r>
    </w:p>
  </w:footnote>
  <w:footnote w:id="36">
    <w:p w14:paraId="58DDF74B" w14:textId="28D9AF26" w:rsidR="00AA7BBB" w:rsidRDefault="00AA7BBB">
      <w:pPr>
        <w:pStyle w:val="FootnoteText"/>
        <w:rPr>
          <w:rtl/>
          <w:lang w:bidi="he-IL"/>
        </w:rPr>
      </w:pPr>
      <w:r>
        <w:rPr>
          <w:rStyle w:val="FootnoteReference"/>
        </w:rPr>
        <w:footnoteRef/>
      </w:r>
      <w:r>
        <w:t xml:space="preserve"> Nahmanides writes in his introduction:</w:t>
      </w:r>
      <w:r w:rsidR="00E8625D">
        <w:t xml:space="preserve"> “</w:t>
      </w:r>
      <w:r w:rsidRPr="00F25133">
        <w:t>Additionally, he proclaims commandments which have not been [previously] mentioned at all, such as the levirate marriage, the law concerning the defamation of a virgin bride, the divorcing of a wife, [the punishment of] plotting witnesses, and others besides</w:t>
      </w:r>
      <w:r>
        <w:t>.</w:t>
      </w:r>
      <w:r w:rsidR="00E8625D">
        <w:t xml:space="preserve">” </w:t>
      </w:r>
      <w:r>
        <w:t>See his comments to Deuteronomy 6:7, 18:3, 20:1, 21:15, 18; 22:8, and 24:4.</w:t>
      </w:r>
    </w:p>
  </w:footnote>
  <w:footnote w:id="37">
    <w:p w14:paraId="022FEC6D" w14:textId="17764622" w:rsidR="00AA7BBB" w:rsidRDefault="00AA7BBB">
      <w:pPr>
        <w:pStyle w:val="FootnoteText"/>
        <w:rPr>
          <w:lang w:bidi="he-IL"/>
        </w:rPr>
      </w:pPr>
      <w:r>
        <w:rPr>
          <w:rStyle w:val="FootnoteReference"/>
        </w:rPr>
        <w:footnoteRef/>
      </w:r>
      <w:r>
        <w:t xml:space="preserve"> Here Nahmanides uses the verb </w:t>
      </w:r>
      <w:r>
        <w:rPr>
          <w:rFonts w:hint="cs"/>
          <w:rtl/>
          <w:lang w:bidi="he-IL"/>
        </w:rPr>
        <w:t>חדשׁ</w:t>
      </w:r>
      <w:r>
        <w:rPr>
          <w:lang w:bidi="he-IL"/>
        </w:rPr>
        <w:t xml:space="preserve"> but with an indirect object: </w:t>
      </w:r>
      <w:r>
        <w:rPr>
          <w:rFonts w:hint="cs"/>
          <w:rtl/>
          <w:lang w:bidi="he-IL"/>
        </w:rPr>
        <w:t>לחדש בהם דברים</w:t>
      </w:r>
      <w:r>
        <w:rPr>
          <w:lang w:bidi="he-IL"/>
        </w:rPr>
        <w:t xml:space="preserve">; the implication is that he is </w:t>
      </w:r>
      <w:r w:rsidR="00E8625D">
        <w:rPr>
          <w:lang w:bidi="he-IL"/>
        </w:rPr>
        <w:t>“</w:t>
      </w:r>
      <w:r>
        <w:rPr>
          <w:lang w:bidi="he-IL"/>
        </w:rPr>
        <w:t>renewing</w:t>
      </w:r>
      <w:r w:rsidR="00E8625D">
        <w:rPr>
          <w:lang w:bidi="he-IL"/>
        </w:rPr>
        <w:t>”</w:t>
      </w:r>
      <w:r>
        <w:rPr>
          <w:lang w:bidi="he-IL"/>
        </w:rPr>
        <w:t xml:space="preserve"> something already in existence.</w:t>
      </w:r>
      <w:r w:rsidR="00E8625D">
        <w:rPr>
          <w:lang w:bidi="he-IL"/>
        </w:rPr>
        <w:t xml:space="preserve"> </w:t>
      </w:r>
      <w:r>
        <w:rPr>
          <w:lang w:bidi="he-IL"/>
        </w:rPr>
        <w:t xml:space="preserve">In his comment to Deuteronomy 26:16, he employs a direct object: </w:t>
      </w:r>
      <w:r>
        <w:rPr>
          <w:rFonts w:hint="cs"/>
          <w:rtl/>
          <w:lang w:bidi="he-IL"/>
        </w:rPr>
        <w:t>לחדש כל המצוות</w:t>
      </w:r>
      <w:r>
        <w:rPr>
          <w:lang w:bidi="he-IL"/>
        </w:rPr>
        <w:t>, implying the invention of something completely new.</w:t>
      </w:r>
      <w:r w:rsidR="00E8625D">
        <w:rPr>
          <w:lang w:bidi="he-IL"/>
        </w:rPr>
        <w:t xml:space="preserve"> </w:t>
      </w:r>
      <w:r>
        <w:rPr>
          <w:lang w:bidi="he-IL"/>
        </w:rPr>
        <w:t>Here the phrase describes commandments that are being clarified; there, the commandments themselves are new.</w:t>
      </w:r>
      <w:r w:rsidR="00E8625D">
        <w:rPr>
          <w:lang w:bidi="he-IL"/>
        </w:rPr>
        <w:t xml:space="preserve"> </w:t>
      </w:r>
      <w:r>
        <w:rPr>
          <w:lang w:bidi="he-IL"/>
        </w:rPr>
        <w:t xml:space="preserve">Using </w:t>
      </w:r>
      <w:r w:rsidR="00E8625D">
        <w:rPr>
          <w:lang w:bidi="he-IL"/>
        </w:rPr>
        <w:t>“</w:t>
      </w:r>
      <w:r>
        <w:rPr>
          <w:lang w:bidi="he-IL"/>
        </w:rPr>
        <w:t>new</w:t>
      </w:r>
      <w:r w:rsidR="00E8625D">
        <w:rPr>
          <w:lang w:bidi="he-IL"/>
        </w:rPr>
        <w:t>”</w:t>
      </w:r>
      <w:r>
        <w:rPr>
          <w:lang w:bidi="he-IL"/>
        </w:rPr>
        <w:t xml:space="preserve"> in both senses presents Deuteronomy, </w:t>
      </w:r>
      <w:r w:rsidR="00E8625D">
        <w:rPr>
          <w:lang w:bidi="he-IL"/>
        </w:rPr>
        <w:t>“</w:t>
      </w:r>
      <w:r>
        <w:rPr>
          <w:lang w:bidi="he-IL"/>
        </w:rPr>
        <w:t>the repetition of the Torah,</w:t>
      </w:r>
      <w:r w:rsidR="00E8625D">
        <w:rPr>
          <w:lang w:bidi="he-IL"/>
        </w:rPr>
        <w:t>”</w:t>
      </w:r>
      <w:r>
        <w:rPr>
          <w:lang w:bidi="he-IL"/>
        </w:rPr>
        <w:t xml:space="preserve"> as an overall renewal of the commandments – both new ones that had not previously been spoken, and old ones that are clarified with new elements.</w:t>
      </w:r>
    </w:p>
  </w:footnote>
  <w:footnote w:id="38">
    <w:p w14:paraId="60BD5D64" w14:textId="4D82D50F" w:rsidR="00AA7BBB" w:rsidRDefault="00AA7BBB">
      <w:pPr>
        <w:pStyle w:val="FootnoteText"/>
      </w:pPr>
      <w:r>
        <w:rPr>
          <w:rStyle w:val="FootnoteReference"/>
        </w:rPr>
        <w:footnoteRef/>
      </w:r>
      <w:r>
        <w:t xml:space="preserve"> On the connections between an </w:t>
      </w:r>
      <w:r w:rsidR="00E8625D">
        <w:t>“</w:t>
      </w:r>
      <w:r>
        <w:t>explanatory</w:t>
      </w:r>
      <w:r w:rsidR="00E8625D">
        <w:t>”</w:t>
      </w:r>
      <w:r>
        <w:t xml:space="preserve"> commandment in Deuteronomy and its original appearance in one of the earlier books of the Torah (leading to its being described as </w:t>
      </w:r>
      <w:r w:rsidR="00E8625D">
        <w:t>“</w:t>
      </w:r>
      <w:r>
        <w:t>explanatory</w:t>
      </w:r>
      <w:r w:rsidR="00E8625D">
        <w:t>”</w:t>
      </w:r>
      <w:r>
        <w:t xml:space="preserve">) see </w:t>
      </w:r>
      <w:r w:rsidR="00D136ED">
        <w:t xml:space="preserve">Avraham </w:t>
      </w:r>
      <w:r w:rsidRPr="00D136ED">
        <w:t>Nahshon</w:t>
      </w:r>
      <w:r w:rsidR="00D136ED" w:rsidRPr="00D136ED">
        <w:t xml:space="preserve">, </w:t>
      </w:r>
      <w:r w:rsidR="00E8625D">
        <w:t>“</w:t>
      </w:r>
      <w:r w:rsidR="00D136ED" w:rsidRPr="00D136ED">
        <w:t xml:space="preserve">Mitzvot </w:t>
      </w:r>
      <w:proofErr w:type="spellStart"/>
      <w:r w:rsidR="00D136ED" w:rsidRPr="00D136ED">
        <w:t>mevu</w:t>
      </w:r>
      <w:r w:rsidR="00E8625D">
        <w:t>’</w:t>
      </w:r>
      <w:r w:rsidR="00D136ED" w:rsidRPr="00D136ED">
        <w:t>arot</w:t>
      </w:r>
      <w:proofErr w:type="spellEnd"/>
      <w:r w:rsidR="00D136ED" w:rsidRPr="00D136ED">
        <w:t xml:space="preserve"> be-</w:t>
      </w:r>
      <w:proofErr w:type="spellStart"/>
      <w:r w:rsidR="00D136ED" w:rsidRPr="00D136ED">
        <w:t>homesh</w:t>
      </w:r>
      <w:proofErr w:type="spellEnd"/>
      <w:r w:rsidR="00D136ED" w:rsidRPr="00D136ED">
        <w:t xml:space="preserve"> </w:t>
      </w:r>
      <w:proofErr w:type="spellStart"/>
      <w:r w:rsidR="00D136ED" w:rsidRPr="00D136ED">
        <w:t>devarim</w:t>
      </w:r>
      <w:proofErr w:type="spellEnd"/>
      <w:r w:rsidR="00D136ED" w:rsidRPr="00D136ED">
        <w:t xml:space="preserve"> le-</w:t>
      </w:r>
      <w:proofErr w:type="spellStart"/>
      <w:r w:rsidR="00D136ED" w:rsidRPr="00D136ED">
        <w:t>shitat</w:t>
      </w:r>
      <w:proofErr w:type="spellEnd"/>
      <w:r w:rsidR="00D136ED" w:rsidRPr="00D136ED">
        <w:t xml:space="preserve"> </w:t>
      </w:r>
      <w:proofErr w:type="spellStart"/>
      <w:r w:rsidR="00D136ED" w:rsidRPr="00D136ED">
        <w:t>haRamban</w:t>
      </w:r>
      <w:proofErr w:type="spellEnd"/>
      <w:r w:rsidR="00D136ED" w:rsidRPr="00D136ED">
        <w:t>,</w:t>
      </w:r>
      <w:r w:rsidR="00E8625D">
        <w:t>”</w:t>
      </w:r>
      <w:r w:rsidR="00D136ED" w:rsidRPr="00D136ED">
        <w:t xml:space="preserve"> </w:t>
      </w:r>
      <w:proofErr w:type="spellStart"/>
      <w:r w:rsidR="00D136ED" w:rsidRPr="00D136ED">
        <w:rPr>
          <w:i/>
          <w:iCs/>
        </w:rPr>
        <w:t>Shemaʻtin</w:t>
      </w:r>
      <w:proofErr w:type="spellEnd"/>
      <w:r w:rsidR="00D136ED" w:rsidRPr="00D136ED">
        <w:t xml:space="preserve"> 176.2 (</w:t>
      </w:r>
      <w:r w:rsidRPr="00D136ED">
        <w:t xml:space="preserve"> </w:t>
      </w:r>
      <w:r w:rsidR="00D136ED">
        <w:t xml:space="preserve">2010), </w:t>
      </w:r>
      <w:hyperlink r:id="rId2" w:history="1">
        <w:r w:rsidR="00D136ED" w:rsidRPr="00A77ABA">
          <w:rPr>
            <w:rStyle w:val="Hyperlink"/>
          </w:rPr>
          <w:t>https://orot.ac.il/sites/default/files/shmaatin/176-2.pdf</w:t>
        </w:r>
      </w:hyperlink>
      <w:r w:rsidR="00D136ED">
        <w:t xml:space="preserve"> (accessed 9 May 2020)</w:t>
      </w:r>
      <w:r>
        <w:t>.</w:t>
      </w:r>
    </w:p>
  </w:footnote>
  <w:footnote w:id="39">
    <w:p w14:paraId="5BEA8061" w14:textId="1E1AFABF" w:rsidR="00AA7BBB" w:rsidRDefault="00AA7BBB">
      <w:pPr>
        <w:pStyle w:val="FootnoteText"/>
      </w:pPr>
      <w:r>
        <w:rPr>
          <w:rStyle w:val="FootnoteReference"/>
        </w:rPr>
        <w:footnoteRef/>
      </w:r>
      <w:r>
        <w:t xml:space="preserve"> See his comment to Deuteronomy 6:5.</w:t>
      </w:r>
    </w:p>
  </w:footnote>
  <w:footnote w:id="40">
    <w:p w14:paraId="41A8B9BE" w14:textId="13A1D6F7" w:rsidR="00AA7BBB" w:rsidRDefault="00AA7BBB">
      <w:pPr>
        <w:pStyle w:val="FootnoteText"/>
      </w:pPr>
      <w:r>
        <w:rPr>
          <w:rStyle w:val="FootnoteReference"/>
        </w:rPr>
        <w:footnoteRef/>
      </w:r>
      <w:r>
        <w:t xml:space="preserve"> In his comment to Genesis 18:19, Nahmanides writes:</w:t>
      </w:r>
      <w:r w:rsidR="00E8625D">
        <w:t xml:space="preserve"> “</w:t>
      </w:r>
      <w:r w:rsidRPr="00D67424">
        <w:t>It is possible that the word</w:t>
      </w:r>
      <w:r>
        <w:t xml:space="preserve"> </w:t>
      </w:r>
      <w:r>
        <w:rPr>
          <w:rFonts w:hint="cs"/>
          <w:rtl/>
          <w:lang w:bidi="he-IL"/>
        </w:rPr>
        <w:t>ידעתיו</w:t>
      </w:r>
      <w:r>
        <w:t xml:space="preserve"> (</w:t>
      </w:r>
      <w:proofErr w:type="spellStart"/>
      <w:r w:rsidRPr="00D67424">
        <w:rPr>
          <w:i/>
          <w:iCs/>
        </w:rPr>
        <w:t>yedativ</w:t>
      </w:r>
      <w:proofErr w:type="spellEnd"/>
      <w:r>
        <w:t xml:space="preserve">) </w:t>
      </w:r>
      <w:r w:rsidRPr="00D67424">
        <w:t xml:space="preserve">means </w:t>
      </w:r>
      <w:r w:rsidR="00E8625D">
        <w:t>“</w:t>
      </w:r>
      <w:r w:rsidRPr="00D67424">
        <w:t>I have raised him and elevated him so that he shall command his children after him to do that which is right before Me</w:t>
      </w:r>
      <w:r>
        <w:t>.</w:t>
      </w:r>
      <w:r w:rsidR="00E8625D">
        <w:t xml:space="preserve">” </w:t>
      </w:r>
      <w:r>
        <w:t xml:space="preserve">Note that </w:t>
      </w:r>
      <w:r w:rsidR="00E8625D">
        <w:t>“</w:t>
      </w:r>
      <w:r w:rsidRPr="00D67424">
        <w:t>to do that which is right before Me</w:t>
      </w:r>
      <w:r w:rsidR="00E8625D">
        <w:t>”</w:t>
      </w:r>
      <w:r>
        <w:t xml:space="preserve"> is at this stage of writing the commentary an expression connected with observing all the commandments written in the Torah; doing so is </w:t>
      </w:r>
      <w:r w:rsidR="00E8625D">
        <w:t>“</w:t>
      </w:r>
      <w:r>
        <w:t>right</w:t>
      </w:r>
      <w:r w:rsidR="00E8625D">
        <w:t>”</w:t>
      </w:r>
      <w:r>
        <w:t xml:space="preserve"> before Him, as noted in the citation of Ibn Ezra in the comment to Exodus 15:26.</w:t>
      </w:r>
      <w:r w:rsidR="00E8625D">
        <w:t xml:space="preserve"> </w:t>
      </w:r>
      <w:r>
        <w:t>It is not a commandment in itself to be added to them.</w:t>
      </w:r>
    </w:p>
  </w:footnote>
  <w:footnote w:id="41">
    <w:p w14:paraId="2EECEBE9" w14:textId="6E2A84BE" w:rsidR="00AA7BBB" w:rsidRDefault="00AA7BBB" w:rsidP="00D03FDB">
      <w:pPr>
        <w:pStyle w:val="FootnoteText"/>
      </w:pPr>
      <w:r>
        <w:rPr>
          <w:rStyle w:val="FootnoteReference"/>
        </w:rPr>
        <w:footnoteRef/>
      </w:r>
      <w:r>
        <w:t xml:space="preserve"> See his comment to 4:5.</w:t>
      </w:r>
    </w:p>
  </w:footnote>
  <w:footnote w:id="42">
    <w:p w14:paraId="54151504" w14:textId="24BD60C4" w:rsidR="00AA7BBB" w:rsidRDefault="00AA7BBB">
      <w:pPr>
        <w:pStyle w:val="FootnoteText"/>
        <w:rPr>
          <w:lang w:bidi="he-IL"/>
        </w:rPr>
      </w:pPr>
      <w:r>
        <w:rPr>
          <w:rStyle w:val="FootnoteReference"/>
        </w:rPr>
        <w:footnoteRef/>
      </w:r>
      <w:r>
        <w:t xml:space="preserve"> This expression appears a number of times in Deuteronomy (8:6, 19:9, 26:17, 30:16), but only here, in the conclusion to the exposition of the Torah, does Nahmanides explain it as doing </w:t>
      </w:r>
      <w:r w:rsidR="00E8625D">
        <w:t>“</w:t>
      </w:r>
      <w:r>
        <w:t>that which is right and good.</w:t>
      </w:r>
      <w:r w:rsidR="00E8625D">
        <w:t>”</w:t>
      </w:r>
    </w:p>
  </w:footnote>
  <w:footnote w:id="43">
    <w:p w14:paraId="0893A98A" w14:textId="3E688E62" w:rsidR="00AA7BBB" w:rsidRDefault="00AA7BBB">
      <w:pPr>
        <w:pStyle w:val="FootnoteText"/>
      </w:pPr>
      <w:r>
        <w:rPr>
          <w:rStyle w:val="FootnoteReference"/>
        </w:rPr>
        <w:footnoteRef/>
      </w:r>
      <w:r>
        <w:t xml:space="preserve"> This conclusion, and indeed this entire article except for the brief mention of Marcus at the beginning, was written before Marcus</w:t>
      </w:r>
      <w:r w:rsidR="00E8625D">
        <w:t>’</w:t>
      </w:r>
      <w:r>
        <w:t>s article was published.</w:t>
      </w:r>
      <w:r w:rsidR="00E8625D">
        <w:t xml:space="preserve"> </w:t>
      </w:r>
      <w:r>
        <w:t>Since (as I remarked) I believe Nahmanides</w:t>
      </w:r>
      <w:r w:rsidR="00E8625D">
        <w:t>’</w:t>
      </w:r>
      <w:r>
        <w:t xml:space="preserve"> reference to his own comment</w:t>
      </w:r>
      <w:r w:rsidRPr="00194FE0">
        <w:t xml:space="preserve"> undercuts</w:t>
      </w:r>
      <w:r w:rsidRPr="00194FE0">
        <w:rPr>
          <w:lang w:bidi="he-IL"/>
        </w:rPr>
        <w:t xml:space="preserve"> the entire basis </w:t>
      </w:r>
      <w:r>
        <w:rPr>
          <w:lang w:bidi="he-IL"/>
        </w:rPr>
        <w:t>of Marcus</w:t>
      </w:r>
      <w:r w:rsidR="00E8625D">
        <w:rPr>
          <w:lang w:bidi="he-IL"/>
        </w:rPr>
        <w:t>’</w:t>
      </w:r>
      <w:r>
        <w:rPr>
          <w:lang w:bidi="he-IL"/>
        </w:rPr>
        <w:t>s article, there is certainly still room for my article.</w:t>
      </w:r>
      <w:r w:rsidR="00E8625D">
        <w:rPr>
          <w:lang w:bidi="he-IL"/>
        </w:rPr>
        <w:t xml:space="preserve"> </w:t>
      </w:r>
      <w:r>
        <w:rPr>
          <w:lang w:bidi="he-IL"/>
        </w:rPr>
        <w:t>In any case, both articles call for further research in this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554" w14:textId="77777777" w:rsidR="00AA7BBB" w:rsidRDefault="00AA7BBB" w:rsidP="00675A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AA7BBB" w:rsidRDefault="00AA7BBB"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3FD" w14:textId="77777777" w:rsidR="00AA7BBB" w:rsidRDefault="00AA7BBB" w:rsidP="00675A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AA7BBB" w:rsidRDefault="00AA7BBB" w:rsidP="00C62612">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NrE0tDC0MLMwNjRW0lEKTi0uzszPAykwrAUAP+vaOSwAAAA="/>
  </w:docVars>
  <w:rsids>
    <w:rsidRoot w:val="00567291"/>
    <w:rsid w:val="00004A50"/>
    <w:rsid w:val="000076A8"/>
    <w:rsid w:val="00012629"/>
    <w:rsid w:val="00012E31"/>
    <w:rsid w:val="00013BDA"/>
    <w:rsid w:val="00013E00"/>
    <w:rsid w:val="000160C2"/>
    <w:rsid w:val="00026D6A"/>
    <w:rsid w:val="00034EBE"/>
    <w:rsid w:val="00036045"/>
    <w:rsid w:val="000370DD"/>
    <w:rsid w:val="0003774C"/>
    <w:rsid w:val="00040AB5"/>
    <w:rsid w:val="000420B7"/>
    <w:rsid w:val="0004389B"/>
    <w:rsid w:val="00046656"/>
    <w:rsid w:val="0005049C"/>
    <w:rsid w:val="00051D1E"/>
    <w:rsid w:val="00053603"/>
    <w:rsid w:val="00056273"/>
    <w:rsid w:val="0006258F"/>
    <w:rsid w:val="000625F8"/>
    <w:rsid w:val="0006430E"/>
    <w:rsid w:val="00067C1D"/>
    <w:rsid w:val="000704BE"/>
    <w:rsid w:val="00070F21"/>
    <w:rsid w:val="00071E5E"/>
    <w:rsid w:val="0008530F"/>
    <w:rsid w:val="0008688A"/>
    <w:rsid w:val="00092DF5"/>
    <w:rsid w:val="00093622"/>
    <w:rsid w:val="00093940"/>
    <w:rsid w:val="00095C3B"/>
    <w:rsid w:val="000A4A66"/>
    <w:rsid w:val="000A5834"/>
    <w:rsid w:val="000A73F9"/>
    <w:rsid w:val="000B1AE0"/>
    <w:rsid w:val="000B2D11"/>
    <w:rsid w:val="000B4E52"/>
    <w:rsid w:val="000B7516"/>
    <w:rsid w:val="000C0224"/>
    <w:rsid w:val="000C569D"/>
    <w:rsid w:val="000C5E11"/>
    <w:rsid w:val="000D271C"/>
    <w:rsid w:val="000D3050"/>
    <w:rsid w:val="000D4E55"/>
    <w:rsid w:val="000E181D"/>
    <w:rsid w:val="000F078D"/>
    <w:rsid w:val="00100CA0"/>
    <w:rsid w:val="001028EE"/>
    <w:rsid w:val="001037F7"/>
    <w:rsid w:val="001041EB"/>
    <w:rsid w:val="00114553"/>
    <w:rsid w:val="0011539D"/>
    <w:rsid w:val="00121E5C"/>
    <w:rsid w:val="0012283F"/>
    <w:rsid w:val="00123F41"/>
    <w:rsid w:val="00127757"/>
    <w:rsid w:val="0013333A"/>
    <w:rsid w:val="00137998"/>
    <w:rsid w:val="00145156"/>
    <w:rsid w:val="001518E7"/>
    <w:rsid w:val="00152082"/>
    <w:rsid w:val="00152275"/>
    <w:rsid w:val="00155D06"/>
    <w:rsid w:val="00160837"/>
    <w:rsid w:val="00160910"/>
    <w:rsid w:val="00164C87"/>
    <w:rsid w:val="001652BE"/>
    <w:rsid w:val="00165EEC"/>
    <w:rsid w:val="00166064"/>
    <w:rsid w:val="00166CA1"/>
    <w:rsid w:val="00171300"/>
    <w:rsid w:val="001826CD"/>
    <w:rsid w:val="00184FDD"/>
    <w:rsid w:val="001850BF"/>
    <w:rsid w:val="001859AC"/>
    <w:rsid w:val="001869B7"/>
    <w:rsid w:val="001902F9"/>
    <w:rsid w:val="00194FE0"/>
    <w:rsid w:val="00195BEC"/>
    <w:rsid w:val="001961DE"/>
    <w:rsid w:val="001964FC"/>
    <w:rsid w:val="001A1B29"/>
    <w:rsid w:val="001A6F3E"/>
    <w:rsid w:val="001B0D56"/>
    <w:rsid w:val="001B5404"/>
    <w:rsid w:val="001B59B2"/>
    <w:rsid w:val="001C04FA"/>
    <w:rsid w:val="001C7109"/>
    <w:rsid w:val="001C7845"/>
    <w:rsid w:val="001D529A"/>
    <w:rsid w:val="001D629C"/>
    <w:rsid w:val="001E0039"/>
    <w:rsid w:val="001E1A20"/>
    <w:rsid w:val="001E2C0D"/>
    <w:rsid w:val="001E6EFF"/>
    <w:rsid w:val="001F481E"/>
    <w:rsid w:val="001F78A9"/>
    <w:rsid w:val="00200342"/>
    <w:rsid w:val="002106D4"/>
    <w:rsid w:val="00211112"/>
    <w:rsid w:val="00214D5B"/>
    <w:rsid w:val="002172F7"/>
    <w:rsid w:val="00220F67"/>
    <w:rsid w:val="00224EB7"/>
    <w:rsid w:val="00234BD0"/>
    <w:rsid w:val="00241173"/>
    <w:rsid w:val="00243075"/>
    <w:rsid w:val="00243215"/>
    <w:rsid w:val="00243353"/>
    <w:rsid w:val="002478DE"/>
    <w:rsid w:val="0025124A"/>
    <w:rsid w:val="00252781"/>
    <w:rsid w:val="00257043"/>
    <w:rsid w:val="00261014"/>
    <w:rsid w:val="00262A4B"/>
    <w:rsid w:val="00263C27"/>
    <w:rsid w:val="00264688"/>
    <w:rsid w:val="00270222"/>
    <w:rsid w:val="00270B39"/>
    <w:rsid w:val="00270EC4"/>
    <w:rsid w:val="002710C0"/>
    <w:rsid w:val="00274326"/>
    <w:rsid w:val="002747D9"/>
    <w:rsid w:val="002748E8"/>
    <w:rsid w:val="00276FC0"/>
    <w:rsid w:val="00277678"/>
    <w:rsid w:val="00281E50"/>
    <w:rsid w:val="00286E96"/>
    <w:rsid w:val="00291E79"/>
    <w:rsid w:val="002A3D86"/>
    <w:rsid w:val="002A5700"/>
    <w:rsid w:val="002A627C"/>
    <w:rsid w:val="002A649B"/>
    <w:rsid w:val="002A78A3"/>
    <w:rsid w:val="002B22D3"/>
    <w:rsid w:val="002B2454"/>
    <w:rsid w:val="002C0891"/>
    <w:rsid w:val="002D279E"/>
    <w:rsid w:val="002D4069"/>
    <w:rsid w:val="002D4F28"/>
    <w:rsid w:val="002D7D27"/>
    <w:rsid w:val="002E0E34"/>
    <w:rsid w:val="002E0F2C"/>
    <w:rsid w:val="002E21FC"/>
    <w:rsid w:val="002E2C92"/>
    <w:rsid w:val="002E6C0C"/>
    <w:rsid w:val="002F59B1"/>
    <w:rsid w:val="003005DD"/>
    <w:rsid w:val="00300BC6"/>
    <w:rsid w:val="003020CC"/>
    <w:rsid w:val="00302483"/>
    <w:rsid w:val="00303DD1"/>
    <w:rsid w:val="003054CD"/>
    <w:rsid w:val="00316BA6"/>
    <w:rsid w:val="00317223"/>
    <w:rsid w:val="00327ACF"/>
    <w:rsid w:val="003313D0"/>
    <w:rsid w:val="0033553C"/>
    <w:rsid w:val="003365D7"/>
    <w:rsid w:val="00336C00"/>
    <w:rsid w:val="00341056"/>
    <w:rsid w:val="00352759"/>
    <w:rsid w:val="00354815"/>
    <w:rsid w:val="00355AA5"/>
    <w:rsid w:val="00355C12"/>
    <w:rsid w:val="003577EC"/>
    <w:rsid w:val="0036123F"/>
    <w:rsid w:val="003628B0"/>
    <w:rsid w:val="00362B9A"/>
    <w:rsid w:val="00372904"/>
    <w:rsid w:val="00373219"/>
    <w:rsid w:val="003752B2"/>
    <w:rsid w:val="0037737E"/>
    <w:rsid w:val="0038038D"/>
    <w:rsid w:val="00380638"/>
    <w:rsid w:val="003859B4"/>
    <w:rsid w:val="0038769B"/>
    <w:rsid w:val="003A0695"/>
    <w:rsid w:val="003A2FD8"/>
    <w:rsid w:val="003B0757"/>
    <w:rsid w:val="003B0774"/>
    <w:rsid w:val="003C194C"/>
    <w:rsid w:val="003C1C93"/>
    <w:rsid w:val="003C3065"/>
    <w:rsid w:val="003C62F9"/>
    <w:rsid w:val="003C69B7"/>
    <w:rsid w:val="003D0BA3"/>
    <w:rsid w:val="003D49D9"/>
    <w:rsid w:val="003D7888"/>
    <w:rsid w:val="003D7FBB"/>
    <w:rsid w:val="003E4778"/>
    <w:rsid w:val="003E4A72"/>
    <w:rsid w:val="003E556C"/>
    <w:rsid w:val="003F069F"/>
    <w:rsid w:val="003F4322"/>
    <w:rsid w:val="003F6269"/>
    <w:rsid w:val="00403344"/>
    <w:rsid w:val="00403C25"/>
    <w:rsid w:val="0040479B"/>
    <w:rsid w:val="004051BE"/>
    <w:rsid w:val="00410D38"/>
    <w:rsid w:val="00422701"/>
    <w:rsid w:val="004260B6"/>
    <w:rsid w:val="00430D23"/>
    <w:rsid w:val="0043167E"/>
    <w:rsid w:val="00433687"/>
    <w:rsid w:val="004357AD"/>
    <w:rsid w:val="00436D8D"/>
    <w:rsid w:val="00440767"/>
    <w:rsid w:val="00441630"/>
    <w:rsid w:val="004425BB"/>
    <w:rsid w:val="004442C9"/>
    <w:rsid w:val="004443CD"/>
    <w:rsid w:val="00450814"/>
    <w:rsid w:val="00466765"/>
    <w:rsid w:val="00470CA0"/>
    <w:rsid w:val="00472727"/>
    <w:rsid w:val="00473271"/>
    <w:rsid w:val="00476CD1"/>
    <w:rsid w:val="0047714E"/>
    <w:rsid w:val="00480026"/>
    <w:rsid w:val="0048174B"/>
    <w:rsid w:val="00482BA1"/>
    <w:rsid w:val="00483943"/>
    <w:rsid w:val="00483A37"/>
    <w:rsid w:val="004914A7"/>
    <w:rsid w:val="00491CB7"/>
    <w:rsid w:val="00491CD7"/>
    <w:rsid w:val="00492BAF"/>
    <w:rsid w:val="00493B1C"/>
    <w:rsid w:val="004943B9"/>
    <w:rsid w:val="00497749"/>
    <w:rsid w:val="004A040C"/>
    <w:rsid w:val="004A0A68"/>
    <w:rsid w:val="004A41F3"/>
    <w:rsid w:val="004A42FF"/>
    <w:rsid w:val="004B09B4"/>
    <w:rsid w:val="004B2D4E"/>
    <w:rsid w:val="004B5525"/>
    <w:rsid w:val="004C2897"/>
    <w:rsid w:val="004C4D56"/>
    <w:rsid w:val="004C7300"/>
    <w:rsid w:val="004D0050"/>
    <w:rsid w:val="004D341B"/>
    <w:rsid w:val="004D49C7"/>
    <w:rsid w:val="004D6285"/>
    <w:rsid w:val="004E024B"/>
    <w:rsid w:val="004E36A6"/>
    <w:rsid w:val="004E3A55"/>
    <w:rsid w:val="004E77F2"/>
    <w:rsid w:val="004F0389"/>
    <w:rsid w:val="004F2948"/>
    <w:rsid w:val="004F2D60"/>
    <w:rsid w:val="004F3D02"/>
    <w:rsid w:val="00503A0C"/>
    <w:rsid w:val="00505E91"/>
    <w:rsid w:val="00510A52"/>
    <w:rsid w:val="005111DD"/>
    <w:rsid w:val="00512A43"/>
    <w:rsid w:val="005139FD"/>
    <w:rsid w:val="0051576B"/>
    <w:rsid w:val="005214B1"/>
    <w:rsid w:val="005264F0"/>
    <w:rsid w:val="005279A9"/>
    <w:rsid w:val="00541712"/>
    <w:rsid w:val="005431FE"/>
    <w:rsid w:val="0054591D"/>
    <w:rsid w:val="00550727"/>
    <w:rsid w:val="00550E78"/>
    <w:rsid w:val="005541CD"/>
    <w:rsid w:val="00554FBD"/>
    <w:rsid w:val="0056279F"/>
    <w:rsid w:val="00567291"/>
    <w:rsid w:val="005773B7"/>
    <w:rsid w:val="00580EF6"/>
    <w:rsid w:val="00581ED8"/>
    <w:rsid w:val="005829F9"/>
    <w:rsid w:val="005A062C"/>
    <w:rsid w:val="005A25A1"/>
    <w:rsid w:val="005A2BAF"/>
    <w:rsid w:val="005A5D76"/>
    <w:rsid w:val="005A68CF"/>
    <w:rsid w:val="005A7AB8"/>
    <w:rsid w:val="005A7D36"/>
    <w:rsid w:val="005B2B75"/>
    <w:rsid w:val="005B71D3"/>
    <w:rsid w:val="005C0219"/>
    <w:rsid w:val="005C133C"/>
    <w:rsid w:val="005C672C"/>
    <w:rsid w:val="005F0E7A"/>
    <w:rsid w:val="005F1BCE"/>
    <w:rsid w:val="005F7B59"/>
    <w:rsid w:val="00600C80"/>
    <w:rsid w:val="006034A0"/>
    <w:rsid w:val="00612081"/>
    <w:rsid w:val="0061393A"/>
    <w:rsid w:val="00616429"/>
    <w:rsid w:val="00620292"/>
    <w:rsid w:val="006209E8"/>
    <w:rsid w:val="00621DC7"/>
    <w:rsid w:val="00625C92"/>
    <w:rsid w:val="006260A1"/>
    <w:rsid w:val="00631013"/>
    <w:rsid w:val="00634A4B"/>
    <w:rsid w:val="00637020"/>
    <w:rsid w:val="00640C37"/>
    <w:rsid w:val="006411D5"/>
    <w:rsid w:val="00643FF0"/>
    <w:rsid w:val="0065678D"/>
    <w:rsid w:val="0065693A"/>
    <w:rsid w:val="00660B45"/>
    <w:rsid w:val="00662DCD"/>
    <w:rsid w:val="00666C2D"/>
    <w:rsid w:val="00667118"/>
    <w:rsid w:val="00667935"/>
    <w:rsid w:val="006727C9"/>
    <w:rsid w:val="006732F3"/>
    <w:rsid w:val="00675ACE"/>
    <w:rsid w:val="006770EF"/>
    <w:rsid w:val="006916E9"/>
    <w:rsid w:val="006946AA"/>
    <w:rsid w:val="00695DF9"/>
    <w:rsid w:val="006A06B7"/>
    <w:rsid w:val="006A3684"/>
    <w:rsid w:val="006A6508"/>
    <w:rsid w:val="006A6BC9"/>
    <w:rsid w:val="006B3ACC"/>
    <w:rsid w:val="006B5B22"/>
    <w:rsid w:val="006B7208"/>
    <w:rsid w:val="006F24E3"/>
    <w:rsid w:val="006F3421"/>
    <w:rsid w:val="006F5525"/>
    <w:rsid w:val="00700087"/>
    <w:rsid w:val="00703D81"/>
    <w:rsid w:val="00705B64"/>
    <w:rsid w:val="00710488"/>
    <w:rsid w:val="00723933"/>
    <w:rsid w:val="00726354"/>
    <w:rsid w:val="00726939"/>
    <w:rsid w:val="007271A1"/>
    <w:rsid w:val="007302D0"/>
    <w:rsid w:val="007374A6"/>
    <w:rsid w:val="007424F4"/>
    <w:rsid w:val="00747FF0"/>
    <w:rsid w:val="007501C9"/>
    <w:rsid w:val="00751011"/>
    <w:rsid w:val="00752887"/>
    <w:rsid w:val="00757B3F"/>
    <w:rsid w:val="00772250"/>
    <w:rsid w:val="00772A65"/>
    <w:rsid w:val="00773B75"/>
    <w:rsid w:val="00773BE6"/>
    <w:rsid w:val="0077425F"/>
    <w:rsid w:val="00776AB1"/>
    <w:rsid w:val="007810D5"/>
    <w:rsid w:val="00783864"/>
    <w:rsid w:val="007841B5"/>
    <w:rsid w:val="00786506"/>
    <w:rsid w:val="00790365"/>
    <w:rsid w:val="00796464"/>
    <w:rsid w:val="007A25C2"/>
    <w:rsid w:val="007A2AB6"/>
    <w:rsid w:val="007A3567"/>
    <w:rsid w:val="007A54B8"/>
    <w:rsid w:val="007A7096"/>
    <w:rsid w:val="007A70DE"/>
    <w:rsid w:val="007B347C"/>
    <w:rsid w:val="007B47F5"/>
    <w:rsid w:val="007B543C"/>
    <w:rsid w:val="007B7497"/>
    <w:rsid w:val="007C1886"/>
    <w:rsid w:val="007C3BAC"/>
    <w:rsid w:val="007C5A24"/>
    <w:rsid w:val="007C6201"/>
    <w:rsid w:val="007C718D"/>
    <w:rsid w:val="007D080B"/>
    <w:rsid w:val="007D1A5A"/>
    <w:rsid w:val="007D1F30"/>
    <w:rsid w:val="007D65F0"/>
    <w:rsid w:val="007E431A"/>
    <w:rsid w:val="007E518D"/>
    <w:rsid w:val="007E6802"/>
    <w:rsid w:val="007E7A08"/>
    <w:rsid w:val="007F36AE"/>
    <w:rsid w:val="007F504A"/>
    <w:rsid w:val="007F76C5"/>
    <w:rsid w:val="00802064"/>
    <w:rsid w:val="00805AA7"/>
    <w:rsid w:val="00806E6D"/>
    <w:rsid w:val="00812C22"/>
    <w:rsid w:val="0081320C"/>
    <w:rsid w:val="00816FFF"/>
    <w:rsid w:val="00817942"/>
    <w:rsid w:val="00820686"/>
    <w:rsid w:val="00827748"/>
    <w:rsid w:val="00831830"/>
    <w:rsid w:val="00832F04"/>
    <w:rsid w:val="00834157"/>
    <w:rsid w:val="0083458B"/>
    <w:rsid w:val="00840FA9"/>
    <w:rsid w:val="00841090"/>
    <w:rsid w:val="00843FA3"/>
    <w:rsid w:val="00846A9D"/>
    <w:rsid w:val="00847623"/>
    <w:rsid w:val="00847BBB"/>
    <w:rsid w:val="00861CF2"/>
    <w:rsid w:val="00861F1A"/>
    <w:rsid w:val="00865848"/>
    <w:rsid w:val="00865E09"/>
    <w:rsid w:val="00866FB6"/>
    <w:rsid w:val="0086773C"/>
    <w:rsid w:val="008709A4"/>
    <w:rsid w:val="0087297F"/>
    <w:rsid w:val="00882515"/>
    <w:rsid w:val="00882776"/>
    <w:rsid w:val="00883189"/>
    <w:rsid w:val="00883465"/>
    <w:rsid w:val="0088376F"/>
    <w:rsid w:val="00884318"/>
    <w:rsid w:val="00885E4B"/>
    <w:rsid w:val="0088777E"/>
    <w:rsid w:val="008923F9"/>
    <w:rsid w:val="00892A0A"/>
    <w:rsid w:val="00893719"/>
    <w:rsid w:val="00895BE1"/>
    <w:rsid w:val="008A4601"/>
    <w:rsid w:val="008A53D1"/>
    <w:rsid w:val="008A61B7"/>
    <w:rsid w:val="008B0083"/>
    <w:rsid w:val="008B0E89"/>
    <w:rsid w:val="008B1485"/>
    <w:rsid w:val="008B2220"/>
    <w:rsid w:val="008B7CFE"/>
    <w:rsid w:val="008D1ED2"/>
    <w:rsid w:val="008D1F0E"/>
    <w:rsid w:val="008D20E2"/>
    <w:rsid w:val="008D221F"/>
    <w:rsid w:val="008D2CD7"/>
    <w:rsid w:val="008D59C7"/>
    <w:rsid w:val="008E49E6"/>
    <w:rsid w:val="008E50DE"/>
    <w:rsid w:val="008E7677"/>
    <w:rsid w:val="008E7FD1"/>
    <w:rsid w:val="008F6CAE"/>
    <w:rsid w:val="0090188F"/>
    <w:rsid w:val="00902936"/>
    <w:rsid w:val="009054D6"/>
    <w:rsid w:val="00906B1E"/>
    <w:rsid w:val="00906C22"/>
    <w:rsid w:val="00913C47"/>
    <w:rsid w:val="009150CE"/>
    <w:rsid w:val="0091539A"/>
    <w:rsid w:val="009153AC"/>
    <w:rsid w:val="00915D6D"/>
    <w:rsid w:val="00923572"/>
    <w:rsid w:val="0093306A"/>
    <w:rsid w:val="00940C54"/>
    <w:rsid w:val="0094389D"/>
    <w:rsid w:val="00947027"/>
    <w:rsid w:val="00952260"/>
    <w:rsid w:val="00961359"/>
    <w:rsid w:val="00961A6B"/>
    <w:rsid w:val="0096254E"/>
    <w:rsid w:val="00962AFA"/>
    <w:rsid w:val="00963956"/>
    <w:rsid w:val="00966F83"/>
    <w:rsid w:val="009673EF"/>
    <w:rsid w:val="00970394"/>
    <w:rsid w:val="0097198A"/>
    <w:rsid w:val="0097259C"/>
    <w:rsid w:val="0097329A"/>
    <w:rsid w:val="00973671"/>
    <w:rsid w:val="00974771"/>
    <w:rsid w:val="00976808"/>
    <w:rsid w:val="009824F7"/>
    <w:rsid w:val="00985A4C"/>
    <w:rsid w:val="00985D93"/>
    <w:rsid w:val="0099327B"/>
    <w:rsid w:val="00993881"/>
    <w:rsid w:val="009965C6"/>
    <w:rsid w:val="009B2C1B"/>
    <w:rsid w:val="009B350B"/>
    <w:rsid w:val="009B4FFB"/>
    <w:rsid w:val="009B6D3B"/>
    <w:rsid w:val="009B73FC"/>
    <w:rsid w:val="009C099D"/>
    <w:rsid w:val="009C1148"/>
    <w:rsid w:val="009C5BF1"/>
    <w:rsid w:val="009D2F3F"/>
    <w:rsid w:val="009E07AE"/>
    <w:rsid w:val="009E16CA"/>
    <w:rsid w:val="009F01A4"/>
    <w:rsid w:val="009F405E"/>
    <w:rsid w:val="009F6579"/>
    <w:rsid w:val="00A0097E"/>
    <w:rsid w:val="00A0364F"/>
    <w:rsid w:val="00A07E2F"/>
    <w:rsid w:val="00A10F32"/>
    <w:rsid w:val="00A111C8"/>
    <w:rsid w:val="00A22E2C"/>
    <w:rsid w:val="00A22EA0"/>
    <w:rsid w:val="00A27047"/>
    <w:rsid w:val="00A3000C"/>
    <w:rsid w:val="00A346B3"/>
    <w:rsid w:val="00A37419"/>
    <w:rsid w:val="00A4164C"/>
    <w:rsid w:val="00A43FB7"/>
    <w:rsid w:val="00A449EB"/>
    <w:rsid w:val="00A55F4E"/>
    <w:rsid w:val="00A563F5"/>
    <w:rsid w:val="00A61014"/>
    <w:rsid w:val="00A62E06"/>
    <w:rsid w:val="00A63A23"/>
    <w:rsid w:val="00A73AEE"/>
    <w:rsid w:val="00A86963"/>
    <w:rsid w:val="00A8737D"/>
    <w:rsid w:val="00A87669"/>
    <w:rsid w:val="00A908F8"/>
    <w:rsid w:val="00A94A7D"/>
    <w:rsid w:val="00A963AE"/>
    <w:rsid w:val="00A96FE9"/>
    <w:rsid w:val="00AA272B"/>
    <w:rsid w:val="00AA3FBA"/>
    <w:rsid w:val="00AA5A76"/>
    <w:rsid w:val="00AA68F5"/>
    <w:rsid w:val="00AA75D6"/>
    <w:rsid w:val="00AA7BBB"/>
    <w:rsid w:val="00AB0872"/>
    <w:rsid w:val="00AB35E8"/>
    <w:rsid w:val="00AB45B2"/>
    <w:rsid w:val="00AC02B8"/>
    <w:rsid w:val="00AC4E1D"/>
    <w:rsid w:val="00AC5E25"/>
    <w:rsid w:val="00AD1BC4"/>
    <w:rsid w:val="00AD3E9D"/>
    <w:rsid w:val="00AE1F75"/>
    <w:rsid w:val="00AE22AD"/>
    <w:rsid w:val="00AE3FD5"/>
    <w:rsid w:val="00AE5EEE"/>
    <w:rsid w:val="00AF1BC5"/>
    <w:rsid w:val="00AF296A"/>
    <w:rsid w:val="00AF3047"/>
    <w:rsid w:val="00AF674F"/>
    <w:rsid w:val="00B019ED"/>
    <w:rsid w:val="00B027EE"/>
    <w:rsid w:val="00B043E4"/>
    <w:rsid w:val="00B04799"/>
    <w:rsid w:val="00B04B79"/>
    <w:rsid w:val="00B07FD1"/>
    <w:rsid w:val="00B1436C"/>
    <w:rsid w:val="00B219C3"/>
    <w:rsid w:val="00B2754A"/>
    <w:rsid w:val="00B3037D"/>
    <w:rsid w:val="00B30AEC"/>
    <w:rsid w:val="00B340AD"/>
    <w:rsid w:val="00B41329"/>
    <w:rsid w:val="00B44B78"/>
    <w:rsid w:val="00B4510E"/>
    <w:rsid w:val="00B46AAA"/>
    <w:rsid w:val="00B51595"/>
    <w:rsid w:val="00B517FF"/>
    <w:rsid w:val="00B55DFD"/>
    <w:rsid w:val="00B6125C"/>
    <w:rsid w:val="00B613D6"/>
    <w:rsid w:val="00B61A8B"/>
    <w:rsid w:val="00B72D6F"/>
    <w:rsid w:val="00B77CAB"/>
    <w:rsid w:val="00B86D33"/>
    <w:rsid w:val="00B87380"/>
    <w:rsid w:val="00B9423A"/>
    <w:rsid w:val="00BA494C"/>
    <w:rsid w:val="00BA78FA"/>
    <w:rsid w:val="00BB02DA"/>
    <w:rsid w:val="00BB0F89"/>
    <w:rsid w:val="00BB22BD"/>
    <w:rsid w:val="00BB48BB"/>
    <w:rsid w:val="00BB75C4"/>
    <w:rsid w:val="00BC1564"/>
    <w:rsid w:val="00BC2CD9"/>
    <w:rsid w:val="00BC5F44"/>
    <w:rsid w:val="00BC7C2E"/>
    <w:rsid w:val="00BD319D"/>
    <w:rsid w:val="00BD58E3"/>
    <w:rsid w:val="00BE1DA4"/>
    <w:rsid w:val="00BE5425"/>
    <w:rsid w:val="00BE5D41"/>
    <w:rsid w:val="00BF27D4"/>
    <w:rsid w:val="00C01BEC"/>
    <w:rsid w:val="00C03992"/>
    <w:rsid w:val="00C03A86"/>
    <w:rsid w:val="00C0647A"/>
    <w:rsid w:val="00C1164E"/>
    <w:rsid w:val="00C126F5"/>
    <w:rsid w:val="00C12EF5"/>
    <w:rsid w:val="00C13238"/>
    <w:rsid w:val="00C15502"/>
    <w:rsid w:val="00C169D6"/>
    <w:rsid w:val="00C1736B"/>
    <w:rsid w:val="00C17412"/>
    <w:rsid w:val="00C20035"/>
    <w:rsid w:val="00C207B6"/>
    <w:rsid w:val="00C20D1C"/>
    <w:rsid w:val="00C249BA"/>
    <w:rsid w:val="00C27362"/>
    <w:rsid w:val="00C27B73"/>
    <w:rsid w:val="00C404D4"/>
    <w:rsid w:val="00C415E3"/>
    <w:rsid w:val="00C46739"/>
    <w:rsid w:val="00C57437"/>
    <w:rsid w:val="00C60350"/>
    <w:rsid w:val="00C60569"/>
    <w:rsid w:val="00C61733"/>
    <w:rsid w:val="00C62612"/>
    <w:rsid w:val="00C6265C"/>
    <w:rsid w:val="00C6754A"/>
    <w:rsid w:val="00C7352B"/>
    <w:rsid w:val="00C73ACD"/>
    <w:rsid w:val="00C845EB"/>
    <w:rsid w:val="00C87045"/>
    <w:rsid w:val="00C87478"/>
    <w:rsid w:val="00C91EEE"/>
    <w:rsid w:val="00C93420"/>
    <w:rsid w:val="00CA2C4F"/>
    <w:rsid w:val="00CA415A"/>
    <w:rsid w:val="00CA5758"/>
    <w:rsid w:val="00CA6EA7"/>
    <w:rsid w:val="00CA754D"/>
    <w:rsid w:val="00CA7EDA"/>
    <w:rsid w:val="00CB0E1E"/>
    <w:rsid w:val="00CB3D0D"/>
    <w:rsid w:val="00CB55A6"/>
    <w:rsid w:val="00CC09FE"/>
    <w:rsid w:val="00CC16D9"/>
    <w:rsid w:val="00CC3612"/>
    <w:rsid w:val="00CC56A7"/>
    <w:rsid w:val="00CD08E1"/>
    <w:rsid w:val="00CD5A6E"/>
    <w:rsid w:val="00CD5AF3"/>
    <w:rsid w:val="00CD6025"/>
    <w:rsid w:val="00CD6838"/>
    <w:rsid w:val="00CE00B1"/>
    <w:rsid w:val="00CE01B8"/>
    <w:rsid w:val="00CE0D71"/>
    <w:rsid w:val="00CE2F4A"/>
    <w:rsid w:val="00CE36CF"/>
    <w:rsid w:val="00CE6C31"/>
    <w:rsid w:val="00CE76DD"/>
    <w:rsid w:val="00CF29DE"/>
    <w:rsid w:val="00CF37F9"/>
    <w:rsid w:val="00CF4D69"/>
    <w:rsid w:val="00CF4EA5"/>
    <w:rsid w:val="00D027FC"/>
    <w:rsid w:val="00D030CE"/>
    <w:rsid w:val="00D03FDB"/>
    <w:rsid w:val="00D067D8"/>
    <w:rsid w:val="00D10854"/>
    <w:rsid w:val="00D136ED"/>
    <w:rsid w:val="00D137E8"/>
    <w:rsid w:val="00D152C7"/>
    <w:rsid w:val="00D20599"/>
    <w:rsid w:val="00D21CD8"/>
    <w:rsid w:val="00D220F0"/>
    <w:rsid w:val="00D232E0"/>
    <w:rsid w:val="00D24D39"/>
    <w:rsid w:val="00D24FB2"/>
    <w:rsid w:val="00D265E7"/>
    <w:rsid w:val="00D32345"/>
    <w:rsid w:val="00D337BA"/>
    <w:rsid w:val="00D33A9A"/>
    <w:rsid w:val="00D33CFA"/>
    <w:rsid w:val="00D36BF0"/>
    <w:rsid w:val="00D47310"/>
    <w:rsid w:val="00D54ADA"/>
    <w:rsid w:val="00D55038"/>
    <w:rsid w:val="00D56650"/>
    <w:rsid w:val="00D5756B"/>
    <w:rsid w:val="00D60286"/>
    <w:rsid w:val="00D640DE"/>
    <w:rsid w:val="00D64C40"/>
    <w:rsid w:val="00D6740C"/>
    <w:rsid w:val="00D67424"/>
    <w:rsid w:val="00D67AC9"/>
    <w:rsid w:val="00D71B62"/>
    <w:rsid w:val="00D81992"/>
    <w:rsid w:val="00D917F8"/>
    <w:rsid w:val="00D91E06"/>
    <w:rsid w:val="00D93E38"/>
    <w:rsid w:val="00D94944"/>
    <w:rsid w:val="00D958F2"/>
    <w:rsid w:val="00D9692D"/>
    <w:rsid w:val="00D97A00"/>
    <w:rsid w:val="00DA2DBA"/>
    <w:rsid w:val="00DA6D6A"/>
    <w:rsid w:val="00DB02CA"/>
    <w:rsid w:val="00DB1DFC"/>
    <w:rsid w:val="00DB50AD"/>
    <w:rsid w:val="00DC074F"/>
    <w:rsid w:val="00DD09C9"/>
    <w:rsid w:val="00DD17EC"/>
    <w:rsid w:val="00DD3657"/>
    <w:rsid w:val="00DE2B50"/>
    <w:rsid w:val="00DE7408"/>
    <w:rsid w:val="00DF1364"/>
    <w:rsid w:val="00DF34CC"/>
    <w:rsid w:val="00DF5590"/>
    <w:rsid w:val="00DF7AFD"/>
    <w:rsid w:val="00E04D69"/>
    <w:rsid w:val="00E11467"/>
    <w:rsid w:val="00E14815"/>
    <w:rsid w:val="00E15E5E"/>
    <w:rsid w:val="00E15F3F"/>
    <w:rsid w:val="00E161B3"/>
    <w:rsid w:val="00E214FD"/>
    <w:rsid w:val="00E24FFA"/>
    <w:rsid w:val="00E250D8"/>
    <w:rsid w:val="00E26C01"/>
    <w:rsid w:val="00E30C6C"/>
    <w:rsid w:val="00E3134D"/>
    <w:rsid w:val="00E34E5A"/>
    <w:rsid w:val="00E351E4"/>
    <w:rsid w:val="00E373F6"/>
    <w:rsid w:val="00E4139F"/>
    <w:rsid w:val="00E4333E"/>
    <w:rsid w:val="00E4374D"/>
    <w:rsid w:val="00E444BE"/>
    <w:rsid w:val="00E4490A"/>
    <w:rsid w:val="00E50A00"/>
    <w:rsid w:val="00E51008"/>
    <w:rsid w:val="00E56621"/>
    <w:rsid w:val="00E57AD8"/>
    <w:rsid w:val="00E62ED2"/>
    <w:rsid w:val="00E65748"/>
    <w:rsid w:val="00E7187F"/>
    <w:rsid w:val="00E74722"/>
    <w:rsid w:val="00E76C09"/>
    <w:rsid w:val="00E80C51"/>
    <w:rsid w:val="00E82610"/>
    <w:rsid w:val="00E8625D"/>
    <w:rsid w:val="00E86A02"/>
    <w:rsid w:val="00E9064F"/>
    <w:rsid w:val="00E92968"/>
    <w:rsid w:val="00E932C6"/>
    <w:rsid w:val="00EA0BEA"/>
    <w:rsid w:val="00EA0DF7"/>
    <w:rsid w:val="00EA10B4"/>
    <w:rsid w:val="00EA2E22"/>
    <w:rsid w:val="00EA32A3"/>
    <w:rsid w:val="00EA6FFA"/>
    <w:rsid w:val="00EB1464"/>
    <w:rsid w:val="00EB218C"/>
    <w:rsid w:val="00EB4037"/>
    <w:rsid w:val="00EB54AC"/>
    <w:rsid w:val="00EB698A"/>
    <w:rsid w:val="00EB7514"/>
    <w:rsid w:val="00EC3CF2"/>
    <w:rsid w:val="00EC5370"/>
    <w:rsid w:val="00ED25F9"/>
    <w:rsid w:val="00ED74B1"/>
    <w:rsid w:val="00ED7E16"/>
    <w:rsid w:val="00EE0879"/>
    <w:rsid w:val="00EE35DF"/>
    <w:rsid w:val="00EF25B8"/>
    <w:rsid w:val="00EF5AA4"/>
    <w:rsid w:val="00F04470"/>
    <w:rsid w:val="00F110C4"/>
    <w:rsid w:val="00F16604"/>
    <w:rsid w:val="00F16942"/>
    <w:rsid w:val="00F20567"/>
    <w:rsid w:val="00F246C3"/>
    <w:rsid w:val="00F24D3C"/>
    <w:rsid w:val="00F25133"/>
    <w:rsid w:val="00F278E7"/>
    <w:rsid w:val="00F3138F"/>
    <w:rsid w:val="00F31A9E"/>
    <w:rsid w:val="00F31D7E"/>
    <w:rsid w:val="00F32C02"/>
    <w:rsid w:val="00F40A06"/>
    <w:rsid w:val="00F41631"/>
    <w:rsid w:val="00F460B5"/>
    <w:rsid w:val="00F62E50"/>
    <w:rsid w:val="00F63C9F"/>
    <w:rsid w:val="00F64583"/>
    <w:rsid w:val="00F66CFE"/>
    <w:rsid w:val="00F67B96"/>
    <w:rsid w:val="00F71A19"/>
    <w:rsid w:val="00F71C40"/>
    <w:rsid w:val="00F73196"/>
    <w:rsid w:val="00F74E79"/>
    <w:rsid w:val="00F7650B"/>
    <w:rsid w:val="00F76F2B"/>
    <w:rsid w:val="00F80433"/>
    <w:rsid w:val="00F84551"/>
    <w:rsid w:val="00F8550A"/>
    <w:rsid w:val="00F9234B"/>
    <w:rsid w:val="00F9241E"/>
    <w:rsid w:val="00F9489D"/>
    <w:rsid w:val="00F97817"/>
    <w:rsid w:val="00F9788C"/>
    <w:rsid w:val="00FA2EE3"/>
    <w:rsid w:val="00FB16CF"/>
    <w:rsid w:val="00FB6B43"/>
    <w:rsid w:val="00FB6CB5"/>
    <w:rsid w:val="00FC0023"/>
    <w:rsid w:val="00FC04B9"/>
    <w:rsid w:val="00FC150C"/>
    <w:rsid w:val="00FC20B6"/>
    <w:rsid w:val="00FD1FC2"/>
    <w:rsid w:val="00FE236D"/>
    <w:rsid w:val="00FE3645"/>
    <w:rsid w:val="00FE56BF"/>
    <w:rsid w:val="00FF10D8"/>
    <w:rsid w:val="00FF2040"/>
    <w:rsid w:val="00FF2B8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437F044"/>
  <w14:defaultImageDpi w14:val="33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6D"/>
    <w:pPr>
      <w:spacing w:line="360" w:lineRule="auto"/>
      <w:ind w:firstLine="360"/>
    </w:pPr>
    <w:rPr>
      <w:color w:val="000000"/>
      <w:sz w:val="24"/>
      <w:lang w:eastAsia="en-US"/>
    </w:rPr>
  </w:style>
  <w:style w:type="paragraph" w:styleId="Heading1">
    <w:name w:val="heading 1"/>
    <w:basedOn w:val="Normal"/>
    <w:next w:val="Normal"/>
    <w:qFormat/>
    <w:rsid w:val="005B71D3"/>
    <w:pPr>
      <w:ind w:firstLine="0"/>
      <w:outlineLvl w:val="0"/>
    </w:pPr>
    <w:rPr>
      <w:rFonts w:asciiTheme="majorBidi" w:hAnsiTheme="majorBidi" w:cstheme="majorBidi"/>
      <w:b/>
      <w:bCs/>
      <w:szCs w:val="24"/>
      <w:lang w:eastAsia="ja-JP" w:bidi="he-IL"/>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420B7"/>
    <w:pPr>
      <w:ind w:left="720" w:right="360" w:firstLine="0"/>
      <w:jc w:val="both"/>
    </w:pPr>
    <w:rPr>
      <w:rFonts w:asciiTheme="majorBidi" w:hAnsiTheme="majorBidi" w:cs="Geneva"/>
      <w:color w:val="auto"/>
      <w:szCs w:val="24"/>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Hyperlink">
    <w:name w:val="Hyperlink"/>
    <w:basedOn w:val="DefaultParagraphFont"/>
    <w:uiPriority w:val="99"/>
    <w:unhideWhenUsed/>
    <w:rsid w:val="00726939"/>
    <w:rPr>
      <w:color w:val="0000FF" w:themeColor="hyperlink"/>
      <w:u w:val="single"/>
    </w:rPr>
  </w:style>
  <w:style w:type="character" w:styleId="UnresolvedMention">
    <w:name w:val="Unresolved Mention"/>
    <w:basedOn w:val="DefaultParagraphFont"/>
    <w:uiPriority w:val="99"/>
    <w:semiHidden/>
    <w:unhideWhenUsed/>
    <w:rsid w:val="00726939"/>
    <w:rPr>
      <w:color w:val="605E5C"/>
      <w:shd w:val="clear" w:color="auto" w:fill="E1DFDD"/>
    </w:rPr>
  </w:style>
  <w:style w:type="table" w:styleId="TableGrid">
    <w:name w:val="Table Grid"/>
    <w:basedOn w:val="TableNormal"/>
    <w:uiPriority w:val="59"/>
    <w:rsid w:val="000B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6084">
      <w:bodyDiv w:val="1"/>
      <w:marLeft w:val="0"/>
      <w:marRight w:val="0"/>
      <w:marTop w:val="0"/>
      <w:marBottom w:val="0"/>
      <w:divBdr>
        <w:top w:val="none" w:sz="0" w:space="0" w:color="auto"/>
        <w:left w:val="none" w:sz="0" w:space="0" w:color="auto"/>
        <w:bottom w:val="none" w:sz="0" w:space="0" w:color="auto"/>
        <w:right w:val="none" w:sz="0" w:space="0" w:color="auto"/>
      </w:divBdr>
    </w:div>
    <w:div w:id="763767619">
      <w:bodyDiv w:val="1"/>
      <w:marLeft w:val="0"/>
      <w:marRight w:val="0"/>
      <w:marTop w:val="0"/>
      <w:marBottom w:val="0"/>
      <w:divBdr>
        <w:top w:val="none" w:sz="0" w:space="0" w:color="auto"/>
        <w:left w:val="none" w:sz="0" w:space="0" w:color="auto"/>
        <w:bottom w:val="none" w:sz="0" w:space="0" w:color="auto"/>
        <w:right w:val="none" w:sz="0" w:space="0" w:color="auto"/>
      </w:divBdr>
    </w:div>
    <w:div w:id="925966672">
      <w:bodyDiv w:val="1"/>
      <w:marLeft w:val="0"/>
      <w:marRight w:val="0"/>
      <w:marTop w:val="0"/>
      <w:marBottom w:val="0"/>
      <w:divBdr>
        <w:top w:val="none" w:sz="0" w:space="0" w:color="auto"/>
        <w:left w:val="none" w:sz="0" w:space="0" w:color="auto"/>
        <w:bottom w:val="none" w:sz="0" w:space="0" w:color="auto"/>
        <w:right w:val="none" w:sz="0" w:space="0" w:color="auto"/>
      </w:divBdr>
    </w:div>
    <w:div w:id="933515940">
      <w:bodyDiv w:val="1"/>
      <w:marLeft w:val="0"/>
      <w:marRight w:val="0"/>
      <w:marTop w:val="0"/>
      <w:marBottom w:val="0"/>
      <w:divBdr>
        <w:top w:val="none" w:sz="0" w:space="0" w:color="auto"/>
        <w:left w:val="none" w:sz="0" w:space="0" w:color="auto"/>
        <w:bottom w:val="none" w:sz="0" w:space="0" w:color="auto"/>
        <w:right w:val="none" w:sz="0" w:space="0" w:color="auto"/>
      </w:divBdr>
    </w:div>
    <w:div w:id="958798796">
      <w:bodyDiv w:val="1"/>
      <w:marLeft w:val="0"/>
      <w:marRight w:val="0"/>
      <w:marTop w:val="0"/>
      <w:marBottom w:val="0"/>
      <w:divBdr>
        <w:top w:val="none" w:sz="0" w:space="0" w:color="auto"/>
        <w:left w:val="none" w:sz="0" w:space="0" w:color="auto"/>
        <w:bottom w:val="none" w:sz="0" w:space="0" w:color="auto"/>
        <w:right w:val="none" w:sz="0" w:space="0" w:color="auto"/>
      </w:divBdr>
    </w:div>
    <w:div w:id="1125385820">
      <w:bodyDiv w:val="1"/>
      <w:marLeft w:val="0"/>
      <w:marRight w:val="0"/>
      <w:marTop w:val="0"/>
      <w:marBottom w:val="0"/>
      <w:divBdr>
        <w:top w:val="none" w:sz="0" w:space="0" w:color="auto"/>
        <w:left w:val="none" w:sz="0" w:space="0" w:color="auto"/>
        <w:bottom w:val="none" w:sz="0" w:space="0" w:color="auto"/>
        <w:right w:val="none" w:sz="0" w:space="0" w:color="auto"/>
      </w:divBdr>
    </w:div>
    <w:div w:id="1157766392">
      <w:bodyDiv w:val="1"/>
      <w:marLeft w:val="0"/>
      <w:marRight w:val="0"/>
      <w:marTop w:val="0"/>
      <w:marBottom w:val="0"/>
      <w:divBdr>
        <w:top w:val="none" w:sz="0" w:space="0" w:color="auto"/>
        <w:left w:val="none" w:sz="0" w:space="0" w:color="auto"/>
        <w:bottom w:val="none" w:sz="0" w:space="0" w:color="auto"/>
        <w:right w:val="none" w:sz="0" w:space="0" w:color="auto"/>
      </w:divBdr>
    </w:div>
    <w:div w:id="1469323582">
      <w:bodyDiv w:val="1"/>
      <w:marLeft w:val="0"/>
      <w:marRight w:val="0"/>
      <w:marTop w:val="0"/>
      <w:marBottom w:val="0"/>
      <w:divBdr>
        <w:top w:val="none" w:sz="0" w:space="0" w:color="auto"/>
        <w:left w:val="none" w:sz="0" w:space="0" w:color="auto"/>
        <w:bottom w:val="none" w:sz="0" w:space="0" w:color="auto"/>
        <w:right w:val="none" w:sz="0" w:space="0" w:color="auto"/>
      </w:divBdr>
    </w:div>
    <w:div w:id="1729761206">
      <w:bodyDiv w:val="1"/>
      <w:marLeft w:val="0"/>
      <w:marRight w:val="0"/>
      <w:marTop w:val="0"/>
      <w:marBottom w:val="0"/>
      <w:divBdr>
        <w:top w:val="none" w:sz="0" w:space="0" w:color="auto"/>
        <w:left w:val="none" w:sz="0" w:space="0" w:color="auto"/>
        <w:bottom w:val="none" w:sz="0" w:space="0" w:color="auto"/>
        <w:right w:val="none" w:sz="0" w:space="0" w:color="auto"/>
      </w:divBdr>
    </w:div>
    <w:div w:id="1977566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ot.ac.il/sites/default/files/shmaatin/176-2.pdf" TargetMode="External"/><Relationship Id="rId1" Type="http://schemas.openxmlformats.org/officeDocument/2006/relationships/hyperlink" Target="http://www.mgke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2682</TotalTime>
  <Pages>33</Pages>
  <Words>8511</Words>
  <Characters>41960</Characters>
  <Application>Microsoft Office Word</Application>
  <DocSecurity>0</DocSecurity>
  <Lines>736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p:lastModifiedBy>
  <cp:revision>756</cp:revision>
  <dcterms:created xsi:type="dcterms:W3CDTF">2019-05-16T15:00:00Z</dcterms:created>
  <dcterms:modified xsi:type="dcterms:W3CDTF">2022-05-12T08:21:00Z</dcterms:modified>
</cp:coreProperties>
</file>