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84427" w14:textId="77777777" w:rsidR="003C0226" w:rsidRPr="00F82A82" w:rsidRDefault="003C0226" w:rsidP="003C0226">
      <w:pPr>
        <w:pStyle w:val="Legende-Tabelle4"/>
        <w:rPr>
          <w:rFonts w:ascii="Calibri" w:hAnsi="Calibri" w:cs="Calibri"/>
          <w:color w:val="009999"/>
          <w:sz w:val="32"/>
        </w:rPr>
      </w:pPr>
      <w:r w:rsidRPr="00F82A82">
        <w:rPr>
          <w:rFonts w:ascii="Calibri" w:hAnsi="Calibri" w:cs="Calibri"/>
          <w:color w:val="009999"/>
          <w:sz w:val="32"/>
        </w:rPr>
        <w:t>Types of Production Automation</w:t>
      </w:r>
    </w:p>
    <w:p w14:paraId="6A383E28" w14:textId="3D40D64B" w:rsidR="00D71C50" w:rsidRDefault="00D71C50" w:rsidP="00D71C50">
      <w:pPr>
        <w:pStyle w:val="Legende-Tabelle4"/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Arten der Produktionsautomatisierung</w:t>
      </w:r>
    </w:p>
    <w:p w14:paraId="6F0B6807" w14:textId="77777777" w:rsidR="003C0226" w:rsidRDefault="003C0226">
      <w:pPr>
        <w:rPr>
          <w:b/>
          <w:u w:val="single"/>
          <w:lang w:val="en-US"/>
        </w:rPr>
      </w:pPr>
      <w:r>
        <w:rPr>
          <w:noProof/>
          <w:lang w:eastAsia="de-DE"/>
        </w:rPr>
        <w:drawing>
          <wp:inline distT="0" distB="0" distL="0" distR="0" wp14:anchorId="4B3ECC0D" wp14:editId="4326E591">
            <wp:extent cx="5450204" cy="3731260"/>
            <wp:effectExtent l="0" t="0" r="0" b="2540"/>
            <wp:docPr id="19621113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204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2C8E9" w14:textId="77777777" w:rsidR="003C0226" w:rsidRDefault="003C0226">
      <w:pPr>
        <w:rPr>
          <w:b/>
          <w:u w:val="single"/>
          <w:lang w:val="en-US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932"/>
        <w:gridCol w:w="4130"/>
      </w:tblGrid>
      <w:tr w:rsidR="00D71C50" w:rsidRPr="006729FD" w14:paraId="25FBD6FE" w14:textId="0AC88002" w:rsidTr="00D71C50">
        <w:tc>
          <w:tcPr>
            <w:tcW w:w="4932" w:type="dxa"/>
          </w:tcPr>
          <w:p w14:paraId="097699ED" w14:textId="77777777" w:rsidR="00D71C50" w:rsidRPr="006729FD" w:rsidRDefault="00D71C50" w:rsidP="00D71C50">
            <w:pPr>
              <w:pStyle w:val="KeinLeerraum"/>
              <w:spacing w:line="360" w:lineRule="auto"/>
              <w:rPr>
                <w:sz w:val="24"/>
                <w:lang w:val="en-US"/>
              </w:rPr>
            </w:pPr>
            <w:r w:rsidRPr="006729FD">
              <w:rPr>
                <w:sz w:val="24"/>
                <w:lang w:val="en-US"/>
              </w:rPr>
              <w:t xml:space="preserve">Number of different </w:t>
            </w:r>
            <w:commentRangeStart w:id="0"/>
            <w:r w:rsidRPr="006729FD">
              <w:rPr>
                <w:sz w:val="24"/>
                <w:lang w:val="en-US"/>
              </w:rPr>
              <w:t>parts</w:t>
            </w:r>
            <w:commentRangeEnd w:id="0"/>
            <w:r>
              <w:rPr>
                <w:rStyle w:val="Kommentarzeichen"/>
                <w:rFonts w:asciiTheme="minorHAnsi" w:eastAsiaTheme="minorHAnsi" w:hAnsiTheme="minorHAnsi" w:cstheme="minorBidi"/>
                <w:lang w:eastAsia="en-US"/>
              </w:rPr>
              <w:commentReference w:id="0"/>
            </w:r>
          </w:p>
        </w:tc>
        <w:tc>
          <w:tcPr>
            <w:tcW w:w="4130" w:type="dxa"/>
          </w:tcPr>
          <w:p w14:paraId="4F3B7392" w14:textId="0C0A1130" w:rsidR="00D71C50" w:rsidRPr="006729FD" w:rsidRDefault="00D71C50" w:rsidP="00D71C50">
            <w:pPr>
              <w:pStyle w:val="KeinLeerraum"/>
              <w:spacing w:line="360" w:lineRule="auto"/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 xml:space="preserve">Anzahl unterschiedlicher </w:t>
            </w:r>
            <w:commentRangeStart w:id="1"/>
            <w:r>
              <w:rPr>
                <w:sz w:val="24"/>
                <w:lang w:val="de"/>
              </w:rPr>
              <w:t>Teile</w:t>
            </w:r>
            <w:commentRangeEnd w:id="1"/>
            <w:r>
              <w:rPr>
                <w:lang w:val="de"/>
              </w:rPr>
              <w:commentReference w:id="1"/>
            </w:r>
          </w:p>
        </w:tc>
      </w:tr>
      <w:tr w:rsidR="00D71C50" w:rsidRPr="006729FD" w14:paraId="6F793217" w14:textId="6939B980" w:rsidTr="00D71C50">
        <w:tc>
          <w:tcPr>
            <w:tcW w:w="4932" w:type="dxa"/>
          </w:tcPr>
          <w:p w14:paraId="49738319" w14:textId="77777777" w:rsidR="00D71C50" w:rsidRPr="006729FD" w:rsidRDefault="00D71C50" w:rsidP="00D71C50">
            <w:pPr>
              <w:pStyle w:val="KeinLeerraum"/>
              <w:spacing w:line="360" w:lineRule="auto"/>
              <w:rPr>
                <w:sz w:val="24"/>
                <w:lang w:val="en-US"/>
              </w:rPr>
            </w:pPr>
            <w:r w:rsidRPr="006729FD">
              <w:rPr>
                <w:sz w:val="24"/>
                <w:lang w:val="en-US"/>
              </w:rPr>
              <w:t>Product variety</w:t>
            </w:r>
          </w:p>
        </w:tc>
        <w:tc>
          <w:tcPr>
            <w:tcW w:w="4130" w:type="dxa"/>
          </w:tcPr>
          <w:p w14:paraId="03363AD9" w14:textId="778DA5FA" w:rsidR="00D71C50" w:rsidRPr="006729FD" w:rsidRDefault="00D71C50" w:rsidP="00D71C50">
            <w:pPr>
              <w:pStyle w:val="KeinLeerraum"/>
              <w:spacing w:line="360" w:lineRule="auto"/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Produktvielfalt</w:t>
            </w:r>
          </w:p>
        </w:tc>
      </w:tr>
      <w:tr w:rsidR="00D71C50" w:rsidRPr="006729FD" w14:paraId="2F6A6814" w14:textId="48D7005E" w:rsidTr="00D71C50">
        <w:tc>
          <w:tcPr>
            <w:tcW w:w="4932" w:type="dxa"/>
          </w:tcPr>
          <w:p w14:paraId="17839EA9" w14:textId="77777777" w:rsidR="00D71C50" w:rsidRPr="006729FD" w:rsidRDefault="00D71C50" w:rsidP="00D71C50">
            <w:pPr>
              <w:pStyle w:val="KeinLeerraum"/>
              <w:spacing w:line="360" w:lineRule="auto"/>
              <w:rPr>
                <w:sz w:val="24"/>
                <w:lang w:val="en-US"/>
              </w:rPr>
            </w:pPr>
            <w:r w:rsidRPr="006729FD">
              <w:rPr>
                <w:sz w:val="24"/>
                <w:lang w:val="en-US"/>
              </w:rPr>
              <w:t>Product volume</w:t>
            </w:r>
          </w:p>
        </w:tc>
        <w:tc>
          <w:tcPr>
            <w:tcW w:w="4130" w:type="dxa"/>
          </w:tcPr>
          <w:p w14:paraId="05020CF7" w14:textId="1025657A" w:rsidR="00D71C50" w:rsidRPr="006729FD" w:rsidRDefault="00D71C50" w:rsidP="00D71C50">
            <w:pPr>
              <w:pStyle w:val="KeinLeerraum"/>
              <w:spacing w:line="360" w:lineRule="auto"/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Produktvolumen</w:t>
            </w:r>
          </w:p>
        </w:tc>
      </w:tr>
      <w:tr w:rsidR="00D71C50" w:rsidRPr="006729FD" w14:paraId="268B31F7" w14:textId="252FF5CB" w:rsidTr="00D71C50">
        <w:tc>
          <w:tcPr>
            <w:tcW w:w="4932" w:type="dxa"/>
          </w:tcPr>
          <w:p w14:paraId="202780F6" w14:textId="77777777" w:rsidR="00D71C50" w:rsidRPr="006729FD" w:rsidRDefault="00D71C50" w:rsidP="00D71C50">
            <w:pPr>
              <w:pStyle w:val="KeinLeerraum"/>
              <w:spacing w:line="360" w:lineRule="auto"/>
              <w:rPr>
                <w:sz w:val="24"/>
                <w:lang w:val="en-US"/>
              </w:rPr>
            </w:pPr>
            <w:r w:rsidRPr="006729FD">
              <w:rPr>
                <w:sz w:val="24"/>
                <w:lang w:val="en-US"/>
              </w:rPr>
              <w:t>High</w:t>
            </w:r>
          </w:p>
        </w:tc>
        <w:tc>
          <w:tcPr>
            <w:tcW w:w="4130" w:type="dxa"/>
          </w:tcPr>
          <w:p w14:paraId="41419B63" w14:textId="05B2C454" w:rsidR="00D71C50" w:rsidRPr="006729FD" w:rsidRDefault="00D71C50" w:rsidP="00D71C50">
            <w:pPr>
              <w:pStyle w:val="KeinLeerraum"/>
              <w:spacing w:line="360" w:lineRule="auto"/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Hoch</w:t>
            </w:r>
          </w:p>
        </w:tc>
      </w:tr>
      <w:tr w:rsidR="00D71C50" w:rsidRPr="006729FD" w14:paraId="732F1223" w14:textId="6D8B375E" w:rsidTr="00D71C50">
        <w:tc>
          <w:tcPr>
            <w:tcW w:w="4932" w:type="dxa"/>
          </w:tcPr>
          <w:p w14:paraId="450886FB" w14:textId="77777777" w:rsidR="00D71C50" w:rsidRPr="006729FD" w:rsidRDefault="00D71C50" w:rsidP="00D71C50">
            <w:pPr>
              <w:pStyle w:val="KeinLeerraum"/>
              <w:spacing w:line="360" w:lineRule="auto"/>
              <w:rPr>
                <w:sz w:val="24"/>
                <w:lang w:val="en-US"/>
              </w:rPr>
            </w:pPr>
            <w:r w:rsidRPr="006729FD">
              <w:rPr>
                <w:sz w:val="24"/>
                <w:lang w:val="en-US"/>
              </w:rPr>
              <w:t>Middle</w:t>
            </w:r>
          </w:p>
        </w:tc>
        <w:tc>
          <w:tcPr>
            <w:tcW w:w="4130" w:type="dxa"/>
          </w:tcPr>
          <w:p w14:paraId="5E37B843" w14:textId="3622772C" w:rsidR="00D71C50" w:rsidRPr="006729FD" w:rsidRDefault="00D71C50" w:rsidP="00D71C50">
            <w:pPr>
              <w:pStyle w:val="KeinLeerraum"/>
              <w:spacing w:line="360" w:lineRule="auto"/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Mittel</w:t>
            </w:r>
          </w:p>
        </w:tc>
      </w:tr>
      <w:tr w:rsidR="00D71C50" w:rsidRPr="006729FD" w14:paraId="4457D04A" w14:textId="0F65F7E7" w:rsidTr="00D71C50">
        <w:tc>
          <w:tcPr>
            <w:tcW w:w="4932" w:type="dxa"/>
          </w:tcPr>
          <w:p w14:paraId="6FD7C970" w14:textId="77777777" w:rsidR="00D71C50" w:rsidRPr="006729FD" w:rsidRDefault="00D71C50" w:rsidP="00D71C50">
            <w:pPr>
              <w:pStyle w:val="KeinLeerraum"/>
              <w:spacing w:line="360" w:lineRule="auto"/>
              <w:rPr>
                <w:sz w:val="24"/>
                <w:lang w:val="en-US"/>
              </w:rPr>
            </w:pPr>
            <w:r w:rsidRPr="006729FD">
              <w:rPr>
                <w:sz w:val="24"/>
                <w:lang w:val="en-US"/>
              </w:rPr>
              <w:t>Low</w:t>
            </w:r>
          </w:p>
        </w:tc>
        <w:tc>
          <w:tcPr>
            <w:tcW w:w="4130" w:type="dxa"/>
          </w:tcPr>
          <w:p w14:paraId="3CF960B4" w14:textId="6342B6B6" w:rsidR="00D71C50" w:rsidRPr="006729FD" w:rsidRDefault="00D71C50" w:rsidP="00D71C50">
            <w:pPr>
              <w:pStyle w:val="KeinLeerraum"/>
              <w:spacing w:line="360" w:lineRule="auto"/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Niedrig</w:t>
            </w:r>
          </w:p>
        </w:tc>
      </w:tr>
      <w:tr w:rsidR="00D71C50" w:rsidRPr="006729FD" w14:paraId="2BB2A543" w14:textId="01A01FF0" w:rsidTr="00D71C50">
        <w:tc>
          <w:tcPr>
            <w:tcW w:w="4932" w:type="dxa"/>
          </w:tcPr>
          <w:p w14:paraId="77DE716F" w14:textId="77777777" w:rsidR="00D71C50" w:rsidRPr="006729FD" w:rsidRDefault="00D71C50" w:rsidP="00D71C50">
            <w:pPr>
              <w:pStyle w:val="KeinLeerraum"/>
              <w:spacing w:line="360" w:lineRule="auto"/>
              <w:rPr>
                <w:sz w:val="24"/>
                <w:lang w:val="en-US"/>
              </w:rPr>
            </w:pPr>
            <w:r w:rsidRPr="006729FD">
              <w:rPr>
                <w:sz w:val="24"/>
                <w:lang w:val="en-US"/>
              </w:rPr>
              <w:t>Parts per year</w:t>
            </w:r>
          </w:p>
        </w:tc>
        <w:tc>
          <w:tcPr>
            <w:tcW w:w="4130" w:type="dxa"/>
          </w:tcPr>
          <w:p w14:paraId="7B32EB22" w14:textId="11685B42" w:rsidR="00D71C50" w:rsidRPr="006729FD" w:rsidRDefault="00D71C50" w:rsidP="00D71C50">
            <w:pPr>
              <w:pStyle w:val="KeinLeerraum"/>
              <w:spacing w:line="360" w:lineRule="auto"/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Teile pro Jahr</w:t>
            </w:r>
          </w:p>
        </w:tc>
      </w:tr>
      <w:tr w:rsidR="00D71C50" w:rsidRPr="006729FD" w14:paraId="25C71D98" w14:textId="24622456" w:rsidTr="00D71C50">
        <w:tc>
          <w:tcPr>
            <w:tcW w:w="4932" w:type="dxa"/>
          </w:tcPr>
          <w:p w14:paraId="7F7AD194" w14:textId="77777777" w:rsidR="00D71C50" w:rsidRPr="006729FD" w:rsidRDefault="00D71C50" w:rsidP="00D71C50">
            <w:pPr>
              <w:pStyle w:val="KeinLeerraum"/>
              <w:spacing w:line="360" w:lineRule="auto"/>
              <w:rPr>
                <w:sz w:val="24"/>
                <w:lang w:val="en-US"/>
              </w:rPr>
            </w:pPr>
            <w:r w:rsidRPr="006729FD">
              <w:rPr>
                <w:sz w:val="24"/>
                <w:lang w:val="en-US"/>
              </w:rPr>
              <w:t>Programmable automation</w:t>
            </w:r>
          </w:p>
        </w:tc>
        <w:tc>
          <w:tcPr>
            <w:tcW w:w="4130" w:type="dxa"/>
          </w:tcPr>
          <w:p w14:paraId="44855960" w14:textId="6B819F1B" w:rsidR="00D71C50" w:rsidRPr="006729FD" w:rsidRDefault="00D71C50" w:rsidP="00D71C50">
            <w:pPr>
              <w:pStyle w:val="KeinLeerraum"/>
              <w:spacing w:line="360" w:lineRule="auto"/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Programmierbare Automatisierung</w:t>
            </w:r>
          </w:p>
        </w:tc>
      </w:tr>
      <w:tr w:rsidR="00D71C50" w:rsidRPr="006729FD" w14:paraId="08C00B83" w14:textId="386DECD8" w:rsidTr="00D71C50">
        <w:tc>
          <w:tcPr>
            <w:tcW w:w="4932" w:type="dxa"/>
          </w:tcPr>
          <w:p w14:paraId="62C70963" w14:textId="77777777" w:rsidR="00D71C50" w:rsidRPr="006729FD" w:rsidRDefault="00D71C50" w:rsidP="00D71C50">
            <w:pPr>
              <w:pStyle w:val="KeinLeerraum"/>
              <w:spacing w:line="360" w:lineRule="auto"/>
              <w:rPr>
                <w:sz w:val="24"/>
                <w:lang w:val="en-US"/>
              </w:rPr>
            </w:pPr>
            <w:r w:rsidRPr="006729FD">
              <w:rPr>
                <w:sz w:val="24"/>
                <w:lang w:val="en-US"/>
              </w:rPr>
              <w:t>Flexible automation</w:t>
            </w:r>
          </w:p>
        </w:tc>
        <w:tc>
          <w:tcPr>
            <w:tcW w:w="4130" w:type="dxa"/>
          </w:tcPr>
          <w:p w14:paraId="2454770D" w14:textId="66C1CE7C" w:rsidR="00D71C50" w:rsidRPr="006729FD" w:rsidRDefault="00D71C50" w:rsidP="00D71C50">
            <w:pPr>
              <w:pStyle w:val="KeinLeerraum"/>
              <w:spacing w:line="360" w:lineRule="auto"/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Flexible Automatisierung</w:t>
            </w:r>
          </w:p>
        </w:tc>
      </w:tr>
      <w:tr w:rsidR="00D71C50" w:rsidRPr="006729FD" w14:paraId="1D512D7D" w14:textId="0858077D" w:rsidTr="00D71C50">
        <w:tc>
          <w:tcPr>
            <w:tcW w:w="4932" w:type="dxa"/>
          </w:tcPr>
          <w:p w14:paraId="4A864D52" w14:textId="77777777" w:rsidR="00D71C50" w:rsidRPr="006729FD" w:rsidRDefault="00D71C50" w:rsidP="00D71C50">
            <w:pPr>
              <w:pStyle w:val="KeinLeerraum"/>
              <w:spacing w:line="360" w:lineRule="auto"/>
              <w:rPr>
                <w:sz w:val="24"/>
                <w:lang w:val="en-US"/>
              </w:rPr>
            </w:pPr>
            <w:r w:rsidRPr="006729FD">
              <w:rPr>
                <w:sz w:val="24"/>
                <w:lang w:val="en-US"/>
              </w:rPr>
              <w:t>Fixed automation</w:t>
            </w:r>
          </w:p>
        </w:tc>
        <w:tc>
          <w:tcPr>
            <w:tcW w:w="4130" w:type="dxa"/>
          </w:tcPr>
          <w:p w14:paraId="4C393985" w14:textId="341B58AB" w:rsidR="00D71C50" w:rsidRPr="006729FD" w:rsidRDefault="00D71C50" w:rsidP="00D71C50">
            <w:pPr>
              <w:pStyle w:val="KeinLeerraum"/>
              <w:spacing w:line="360" w:lineRule="auto"/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Starre Automatisierung</w:t>
            </w:r>
          </w:p>
        </w:tc>
      </w:tr>
    </w:tbl>
    <w:p w14:paraId="3534361D" w14:textId="77777777" w:rsidR="003C0226" w:rsidRDefault="003C0226" w:rsidP="002A320D">
      <w:pPr>
        <w:pStyle w:val="KeinLeerraum"/>
        <w:spacing w:line="360" w:lineRule="auto"/>
        <w:rPr>
          <w:sz w:val="24"/>
          <w:lang w:val="en-US"/>
        </w:rPr>
      </w:pPr>
    </w:p>
    <w:p w14:paraId="2F0CD984" w14:textId="77777777" w:rsidR="003C0226" w:rsidRDefault="003C0226" w:rsidP="002A320D">
      <w:pPr>
        <w:pStyle w:val="Legende-Tabelle4"/>
        <w:spacing w:line="360" w:lineRule="auto"/>
        <w:rPr>
          <w:rFonts w:ascii="Calibri" w:hAnsi="Calibri" w:cs="Calibri"/>
          <w:color w:val="009999"/>
          <w:sz w:val="32"/>
          <w:lang w:val="en-US"/>
        </w:rPr>
      </w:pPr>
    </w:p>
    <w:p w14:paraId="1B0174C6" w14:textId="77777777" w:rsidR="00106270" w:rsidRDefault="00106270" w:rsidP="003C0226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1647B018" w14:textId="77777777" w:rsidR="00106270" w:rsidRDefault="00106270" w:rsidP="003C0226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573B4077" w14:textId="26F4A7A1" w:rsidR="003C0226" w:rsidRDefault="003C0226" w:rsidP="003C0226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Levels of an ISA-95 Functional Hierarchy Model</w:t>
      </w:r>
    </w:p>
    <w:p w14:paraId="12CF80EA" w14:textId="668CCA28" w:rsidR="00D71C50" w:rsidRPr="00D71C50" w:rsidRDefault="00D71C50" w:rsidP="003C0226">
      <w:pPr>
        <w:pStyle w:val="Legende-Tabelle4"/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Ebenen eines ISA-95 Funktionshierarchiemodells</w:t>
      </w:r>
    </w:p>
    <w:p w14:paraId="1724F478" w14:textId="77777777" w:rsidR="003C0226" w:rsidRDefault="003C0226" w:rsidP="003C0226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4641B328" wp14:editId="6182EA4F">
            <wp:extent cx="5162552" cy="4295775"/>
            <wp:effectExtent l="0" t="0" r="0" b="0"/>
            <wp:docPr id="1139799455" name="Immagine 1139799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2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34DE5" w14:textId="77777777" w:rsidR="003C0226" w:rsidRPr="003C0226" w:rsidRDefault="003C0226" w:rsidP="003C0226">
      <w:pPr>
        <w:pStyle w:val="KeinLeerraum"/>
        <w:rPr>
          <w:sz w:val="24"/>
          <w:lang w:val="en-US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933"/>
        <w:gridCol w:w="4129"/>
      </w:tblGrid>
      <w:tr w:rsidR="00D71C50" w:rsidRPr="00055D17" w14:paraId="03176311" w14:textId="713B37E9" w:rsidTr="00D71C50">
        <w:tc>
          <w:tcPr>
            <w:tcW w:w="4933" w:type="dxa"/>
          </w:tcPr>
          <w:p w14:paraId="705EE22A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Level 4</w:t>
            </w:r>
          </w:p>
        </w:tc>
        <w:tc>
          <w:tcPr>
            <w:tcW w:w="4129" w:type="dxa"/>
          </w:tcPr>
          <w:p w14:paraId="165BCC67" w14:textId="0B2F6289" w:rsidR="00D71C50" w:rsidRPr="00055D17" w:rsidRDefault="00D71C50" w:rsidP="00D71C5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Ebene 4</w:t>
            </w:r>
          </w:p>
        </w:tc>
      </w:tr>
      <w:tr w:rsidR="00D71C50" w:rsidRPr="00055D17" w14:paraId="415AF7E5" w14:textId="33AB0EF6" w:rsidTr="00D71C50">
        <w:tc>
          <w:tcPr>
            <w:tcW w:w="4933" w:type="dxa"/>
          </w:tcPr>
          <w:p w14:paraId="334035C1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Business planning and logistics</w:t>
            </w:r>
            <w:r w:rsidRPr="00055D17">
              <w:rPr>
                <w:sz w:val="24"/>
                <w:lang w:val="en-US"/>
              </w:rPr>
              <w:tab/>
            </w:r>
          </w:p>
        </w:tc>
        <w:tc>
          <w:tcPr>
            <w:tcW w:w="4129" w:type="dxa"/>
          </w:tcPr>
          <w:p w14:paraId="2B30B133" w14:textId="33E3C68F" w:rsidR="00D71C50" w:rsidRPr="00055D17" w:rsidRDefault="00D71C50" w:rsidP="00D71C5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Geschäftsplanung und Logistik</w:t>
            </w:r>
            <w:r>
              <w:rPr>
                <w:sz w:val="24"/>
                <w:lang w:val="de"/>
              </w:rPr>
              <w:tab/>
            </w:r>
          </w:p>
        </w:tc>
      </w:tr>
      <w:tr w:rsidR="00D71C50" w:rsidRPr="00BF7375" w14:paraId="3CA47ABA" w14:textId="41C5F298" w:rsidTr="00D71C50">
        <w:tc>
          <w:tcPr>
            <w:tcW w:w="4933" w:type="dxa"/>
          </w:tcPr>
          <w:p w14:paraId="59E4E14F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Plant production scheduling, operational management, etc.</w:t>
            </w:r>
          </w:p>
        </w:tc>
        <w:tc>
          <w:tcPr>
            <w:tcW w:w="4129" w:type="dxa"/>
          </w:tcPr>
          <w:p w14:paraId="634EB32D" w14:textId="78863E40" w:rsidR="00D71C50" w:rsidRPr="00055D17" w:rsidRDefault="00D71C50" w:rsidP="00D71C5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Produktionsplanung, Betriebsmanagement</w:t>
            </w:r>
            <w:r w:rsidR="00F82A82">
              <w:rPr>
                <w:sz w:val="24"/>
                <w:lang w:val="de"/>
              </w:rPr>
              <w:t>,</w:t>
            </w:r>
            <w:r>
              <w:rPr>
                <w:sz w:val="24"/>
                <w:lang w:val="de"/>
              </w:rPr>
              <w:t xml:space="preserve"> usw.</w:t>
            </w:r>
          </w:p>
        </w:tc>
      </w:tr>
      <w:tr w:rsidR="00D71C50" w:rsidRPr="00055D17" w14:paraId="142C3CFC" w14:textId="4E863BE8" w:rsidTr="00D71C50">
        <w:tc>
          <w:tcPr>
            <w:tcW w:w="4933" w:type="dxa"/>
          </w:tcPr>
          <w:p w14:paraId="0D05020C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Level 3</w:t>
            </w:r>
          </w:p>
        </w:tc>
        <w:tc>
          <w:tcPr>
            <w:tcW w:w="4129" w:type="dxa"/>
          </w:tcPr>
          <w:p w14:paraId="7E7F2EE2" w14:textId="2F3E6BC5" w:rsidR="00D71C50" w:rsidRPr="00055D17" w:rsidRDefault="00D71C50" w:rsidP="00D71C5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Ebene 3</w:t>
            </w:r>
          </w:p>
        </w:tc>
      </w:tr>
      <w:tr w:rsidR="00D71C50" w:rsidRPr="00055D17" w14:paraId="3F78534E" w14:textId="7F57E773" w:rsidTr="00D71C50">
        <w:tc>
          <w:tcPr>
            <w:tcW w:w="4933" w:type="dxa"/>
          </w:tcPr>
          <w:p w14:paraId="002C52FD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 xml:space="preserve">Manufacturing operations and control </w:t>
            </w:r>
            <w:r w:rsidRPr="00055D17">
              <w:rPr>
                <w:sz w:val="24"/>
                <w:lang w:val="en-US"/>
              </w:rPr>
              <w:tab/>
            </w:r>
          </w:p>
        </w:tc>
        <w:tc>
          <w:tcPr>
            <w:tcW w:w="4129" w:type="dxa"/>
          </w:tcPr>
          <w:p w14:paraId="79939E1E" w14:textId="08B93618" w:rsidR="00D71C50" w:rsidRPr="00055D17" w:rsidRDefault="00D71C50" w:rsidP="00D71C5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 xml:space="preserve">Prozessleitebene </w:t>
            </w:r>
            <w:r>
              <w:rPr>
                <w:sz w:val="24"/>
                <w:lang w:val="de"/>
              </w:rPr>
              <w:tab/>
            </w:r>
          </w:p>
        </w:tc>
      </w:tr>
      <w:tr w:rsidR="00D71C50" w:rsidRPr="00BF7375" w14:paraId="2FD8044B" w14:textId="462006EB" w:rsidTr="00D71C50">
        <w:tc>
          <w:tcPr>
            <w:tcW w:w="4933" w:type="dxa"/>
          </w:tcPr>
          <w:p w14:paraId="0620B54D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Dispatching production, detailed production scheduling, reliability assurance, etc.</w:t>
            </w:r>
          </w:p>
        </w:tc>
        <w:tc>
          <w:tcPr>
            <w:tcW w:w="4129" w:type="dxa"/>
          </w:tcPr>
          <w:p w14:paraId="58970D70" w14:textId="0D1D3FF9" w:rsidR="00D71C50" w:rsidRPr="00E60410" w:rsidRDefault="00D71C50" w:rsidP="00D71C50">
            <w:pPr>
              <w:rPr>
                <w:sz w:val="24"/>
              </w:rPr>
            </w:pPr>
            <w:r>
              <w:rPr>
                <w:sz w:val="24"/>
                <w:lang w:val="de"/>
              </w:rPr>
              <w:t>Disponieren der Produktion, detaillierte Produktionsplanung, Sicherstellung der Zuverlässigkeit</w:t>
            </w:r>
            <w:r w:rsidR="00AC4BD6">
              <w:rPr>
                <w:sz w:val="24"/>
                <w:lang w:val="de"/>
              </w:rPr>
              <w:t>,</w:t>
            </w:r>
            <w:r>
              <w:rPr>
                <w:sz w:val="24"/>
                <w:lang w:val="de"/>
              </w:rPr>
              <w:t xml:space="preserve"> usw.</w:t>
            </w:r>
          </w:p>
        </w:tc>
      </w:tr>
      <w:tr w:rsidR="00D71C50" w:rsidRPr="00055D17" w14:paraId="0D877FA4" w14:textId="416A35D0" w:rsidTr="00D71C50">
        <w:tc>
          <w:tcPr>
            <w:tcW w:w="4933" w:type="dxa"/>
          </w:tcPr>
          <w:p w14:paraId="0D29895D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Levels 2, 1, 0</w:t>
            </w:r>
          </w:p>
        </w:tc>
        <w:tc>
          <w:tcPr>
            <w:tcW w:w="4129" w:type="dxa"/>
          </w:tcPr>
          <w:p w14:paraId="21C1349B" w14:textId="39696AAB" w:rsidR="00D71C50" w:rsidRPr="00055D17" w:rsidRDefault="00D71C50" w:rsidP="00D71C5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Ebenen 2, 1, 0</w:t>
            </w:r>
          </w:p>
        </w:tc>
      </w:tr>
      <w:tr w:rsidR="00D71C50" w:rsidRPr="00055D17" w14:paraId="6BECEE5D" w14:textId="231A718D" w:rsidTr="00D71C50">
        <w:tc>
          <w:tcPr>
            <w:tcW w:w="4933" w:type="dxa"/>
          </w:tcPr>
          <w:p w14:paraId="22387BAA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Batch control</w:t>
            </w:r>
          </w:p>
        </w:tc>
        <w:tc>
          <w:tcPr>
            <w:tcW w:w="4129" w:type="dxa"/>
          </w:tcPr>
          <w:p w14:paraId="3CF1B864" w14:textId="1C2DED20" w:rsidR="00D71C50" w:rsidRPr="00055D17" w:rsidRDefault="00D71C50" w:rsidP="00D71C5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Chargenkontrolle</w:t>
            </w:r>
          </w:p>
        </w:tc>
      </w:tr>
      <w:tr w:rsidR="00D71C50" w:rsidRPr="00055D17" w14:paraId="2CB9DD86" w14:textId="47F141C6" w:rsidTr="00D71C50">
        <w:tc>
          <w:tcPr>
            <w:tcW w:w="4933" w:type="dxa"/>
          </w:tcPr>
          <w:p w14:paraId="7B815C2B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Continuous control</w:t>
            </w:r>
          </w:p>
        </w:tc>
        <w:tc>
          <w:tcPr>
            <w:tcW w:w="4129" w:type="dxa"/>
          </w:tcPr>
          <w:p w14:paraId="2A3134D7" w14:textId="28EEB7A6" w:rsidR="00D71C50" w:rsidRPr="00055D17" w:rsidRDefault="00D71C50" w:rsidP="00D71C5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Kontinuierliche Kontrolle</w:t>
            </w:r>
          </w:p>
        </w:tc>
      </w:tr>
      <w:tr w:rsidR="00D71C50" w:rsidRPr="00055D17" w14:paraId="12DEB6DA" w14:textId="6A89D7EF" w:rsidTr="00D71C50">
        <w:tc>
          <w:tcPr>
            <w:tcW w:w="4933" w:type="dxa"/>
          </w:tcPr>
          <w:p w14:paraId="717439EA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Discrete control</w:t>
            </w:r>
          </w:p>
        </w:tc>
        <w:tc>
          <w:tcPr>
            <w:tcW w:w="4129" w:type="dxa"/>
          </w:tcPr>
          <w:p w14:paraId="6A5B7F40" w14:textId="690818AB" w:rsidR="00D71C50" w:rsidRPr="00055D17" w:rsidRDefault="00D71C50" w:rsidP="00D71C5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Diskrete Kontrolle</w:t>
            </w:r>
          </w:p>
        </w:tc>
      </w:tr>
    </w:tbl>
    <w:p w14:paraId="678BC041" w14:textId="77777777" w:rsidR="003C0226" w:rsidRDefault="003C0226">
      <w:pPr>
        <w:rPr>
          <w:b/>
          <w:u w:val="single"/>
          <w:lang w:val="en-US"/>
        </w:rPr>
      </w:pPr>
    </w:p>
    <w:p w14:paraId="775B5F51" w14:textId="01865E5F" w:rsidR="003C0226" w:rsidRDefault="003C0226" w:rsidP="003C0226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The Automation Pyramid</w:t>
      </w:r>
    </w:p>
    <w:p w14:paraId="1ADF1D09" w14:textId="07EF20D2" w:rsidR="00D71C50" w:rsidRPr="00D71C50" w:rsidRDefault="00D71C50" w:rsidP="003C0226">
      <w:pPr>
        <w:pStyle w:val="Legende-Tabelle4"/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lastRenderedPageBreak/>
        <w:t>Die Automatisierungspyramide</w:t>
      </w:r>
    </w:p>
    <w:p w14:paraId="0764A13D" w14:textId="77777777" w:rsidR="003C0226" w:rsidRDefault="003C0226" w:rsidP="003C0226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 w:rsidRPr="000C5C95">
        <w:rPr>
          <w:noProof/>
          <w:lang w:eastAsia="de-DE"/>
        </w:rPr>
        <w:drawing>
          <wp:inline distT="0" distB="0" distL="0" distR="0" wp14:anchorId="7663BE4D" wp14:editId="6B887580">
            <wp:extent cx="5760720" cy="3651962"/>
            <wp:effectExtent l="0" t="0" r="0" b="571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274" t="18994" r="34721" b="12250"/>
                    <a:stretch/>
                  </pic:blipFill>
                  <pic:spPr bwMode="auto">
                    <a:xfrm>
                      <a:off x="0" y="0"/>
                      <a:ext cx="5760720" cy="3651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933"/>
        <w:gridCol w:w="4129"/>
      </w:tblGrid>
      <w:tr w:rsidR="00D71C50" w:rsidRPr="00055D17" w14:paraId="46E6E22C" w14:textId="21538755" w:rsidTr="00D71C50">
        <w:tc>
          <w:tcPr>
            <w:tcW w:w="4933" w:type="dxa"/>
          </w:tcPr>
          <w:p w14:paraId="7BC81BFE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Months</w:t>
            </w:r>
          </w:p>
        </w:tc>
        <w:tc>
          <w:tcPr>
            <w:tcW w:w="4129" w:type="dxa"/>
          </w:tcPr>
          <w:p w14:paraId="3CA3E4E7" w14:textId="3A1700EA" w:rsidR="00D71C50" w:rsidRPr="00055D17" w:rsidRDefault="00D71C50" w:rsidP="00D71C5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Monate</w:t>
            </w:r>
          </w:p>
        </w:tc>
      </w:tr>
      <w:tr w:rsidR="00D71C50" w:rsidRPr="00055D17" w14:paraId="1406D99A" w14:textId="2F47EA8E" w:rsidTr="00D71C50">
        <w:tc>
          <w:tcPr>
            <w:tcW w:w="4933" w:type="dxa"/>
          </w:tcPr>
          <w:p w14:paraId="227F986A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Days</w:t>
            </w:r>
          </w:p>
        </w:tc>
        <w:tc>
          <w:tcPr>
            <w:tcW w:w="4129" w:type="dxa"/>
          </w:tcPr>
          <w:p w14:paraId="3E9888B6" w14:textId="1F8AE71A" w:rsidR="00D71C50" w:rsidRPr="00055D17" w:rsidRDefault="00D71C50" w:rsidP="00D71C5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Tage</w:t>
            </w:r>
          </w:p>
        </w:tc>
      </w:tr>
      <w:tr w:rsidR="00D71C50" w:rsidRPr="00055D17" w14:paraId="74E570C8" w14:textId="68182C6E" w:rsidTr="00D71C50">
        <w:tc>
          <w:tcPr>
            <w:tcW w:w="4933" w:type="dxa"/>
          </w:tcPr>
          <w:p w14:paraId="65D69A2C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Hours</w:t>
            </w:r>
          </w:p>
        </w:tc>
        <w:tc>
          <w:tcPr>
            <w:tcW w:w="4129" w:type="dxa"/>
          </w:tcPr>
          <w:p w14:paraId="254AAD8B" w14:textId="2ED09EF9" w:rsidR="00D71C50" w:rsidRPr="00055D17" w:rsidRDefault="00D71C50" w:rsidP="00D71C5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Stunden</w:t>
            </w:r>
          </w:p>
        </w:tc>
      </w:tr>
      <w:tr w:rsidR="00D71C50" w:rsidRPr="00055D17" w14:paraId="17A543B4" w14:textId="1BA7F68F" w:rsidTr="00D71C50">
        <w:tc>
          <w:tcPr>
            <w:tcW w:w="4933" w:type="dxa"/>
          </w:tcPr>
          <w:p w14:paraId="2124B0F4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Minutes</w:t>
            </w:r>
          </w:p>
        </w:tc>
        <w:tc>
          <w:tcPr>
            <w:tcW w:w="4129" w:type="dxa"/>
          </w:tcPr>
          <w:p w14:paraId="6F826292" w14:textId="146F77B9" w:rsidR="00D71C50" w:rsidRPr="00055D17" w:rsidRDefault="00D71C50" w:rsidP="00D71C5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Minuten</w:t>
            </w:r>
          </w:p>
        </w:tc>
      </w:tr>
      <w:tr w:rsidR="00D71C50" w:rsidRPr="00055D17" w14:paraId="6F9CA7AF" w14:textId="0D6A0EFB" w:rsidTr="00D71C50">
        <w:tc>
          <w:tcPr>
            <w:tcW w:w="4933" w:type="dxa"/>
          </w:tcPr>
          <w:p w14:paraId="3A2319AC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Seconds</w:t>
            </w:r>
          </w:p>
        </w:tc>
        <w:tc>
          <w:tcPr>
            <w:tcW w:w="4129" w:type="dxa"/>
          </w:tcPr>
          <w:p w14:paraId="10991A04" w14:textId="1350AFB4" w:rsidR="00D71C50" w:rsidRPr="00055D17" w:rsidRDefault="00D71C50" w:rsidP="00D71C5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Sekunden</w:t>
            </w:r>
          </w:p>
        </w:tc>
      </w:tr>
      <w:tr w:rsidR="00D71C50" w:rsidRPr="00055D17" w14:paraId="2B9AE9F1" w14:textId="6D8BA3BD" w:rsidTr="00D71C50">
        <w:tc>
          <w:tcPr>
            <w:tcW w:w="4933" w:type="dxa"/>
          </w:tcPr>
          <w:p w14:paraId="67D9DA5C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us/ms</w:t>
            </w:r>
          </w:p>
        </w:tc>
        <w:tc>
          <w:tcPr>
            <w:tcW w:w="4129" w:type="dxa"/>
          </w:tcPr>
          <w:p w14:paraId="611BA675" w14:textId="19714869" w:rsidR="00D71C50" w:rsidRPr="00055D17" w:rsidRDefault="00D71C50" w:rsidP="00D71C5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us/ms</w:t>
            </w:r>
          </w:p>
        </w:tc>
      </w:tr>
      <w:tr w:rsidR="00D71C50" w:rsidRPr="00055D17" w14:paraId="31BF9F4E" w14:textId="77AF8399" w:rsidTr="00D71C50">
        <w:tc>
          <w:tcPr>
            <w:tcW w:w="4933" w:type="dxa"/>
          </w:tcPr>
          <w:p w14:paraId="710D9951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 xml:space="preserve">Level 4 </w:t>
            </w:r>
            <w:r w:rsidRPr="00055D17">
              <w:rPr>
                <w:sz w:val="24"/>
                <w:lang w:val="en-US"/>
              </w:rPr>
              <w:tab/>
            </w:r>
          </w:p>
        </w:tc>
        <w:tc>
          <w:tcPr>
            <w:tcW w:w="4129" w:type="dxa"/>
          </w:tcPr>
          <w:p w14:paraId="79F2F1A3" w14:textId="29F3AA94" w:rsidR="00D71C50" w:rsidRPr="00055D17" w:rsidRDefault="00D71C50" w:rsidP="00D71C5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 xml:space="preserve">Ebene 4 </w:t>
            </w:r>
            <w:r>
              <w:rPr>
                <w:sz w:val="24"/>
                <w:lang w:val="de"/>
              </w:rPr>
              <w:tab/>
            </w:r>
          </w:p>
        </w:tc>
      </w:tr>
      <w:tr w:rsidR="00D71C50" w:rsidRPr="00055D17" w14:paraId="3CD5711C" w14:textId="66F33224" w:rsidTr="00D71C50">
        <w:tc>
          <w:tcPr>
            <w:tcW w:w="4933" w:type="dxa"/>
          </w:tcPr>
          <w:p w14:paraId="1F4F35F3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Business planning and logistics</w:t>
            </w:r>
          </w:p>
        </w:tc>
        <w:tc>
          <w:tcPr>
            <w:tcW w:w="4129" w:type="dxa"/>
          </w:tcPr>
          <w:p w14:paraId="70842D22" w14:textId="03E3BFB8" w:rsidR="00D71C50" w:rsidRPr="00055D17" w:rsidRDefault="00D71C50" w:rsidP="00D71C5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Geschäftsplanung und Logistik</w:t>
            </w:r>
          </w:p>
        </w:tc>
      </w:tr>
      <w:tr w:rsidR="00D71C50" w:rsidRPr="00055D17" w14:paraId="20B2C6A0" w14:textId="2C58EFA8" w:rsidTr="00D71C50">
        <w:tc>
          <w:tcPr>
            <w:tcW w:w="4933" w:type="dxa"/>
          </w:tcPr>
          <w:p w14:paraId="63612419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Level 3</w:t>
            </w:r>
            <w:r w:rsidRPr="00055D17">
              <w:rPr>
                <w:sz w:val="24"/>
                <w:lang w:val="en-US"/>
              </w:rPr>
              <w:tab/>
            </w:r>
            <w:r w:rsidRPr="00055D17">
              <w:rPr>
                <w:sz w:val="24"/>
                <w:lang w:val="en-US"/>
              </w:rPr>
              <w:tab/>
            </w:r>
          </w:p>
        </w:tc>
        <w:tc>
          <w:tcPr>
            <w:tcW w:w="4129" w:type="dxa"/>
          </w:tcPr>
          <w:p w14:paraId="1DFAC0B8" w14:textId="533EA20D" w:rsidR="00D71C50" w:rsidRPr="00055D17" w:rsidRDefault="00D71C50" w:rsidP="00D71C5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Ebene 3</w:t>
            </w:r>
            <w:r>
              <w:rPr>
                <w:sz w:val="24"/>
                <w:lang w:val="de"/>
              </w:rPr>
              <w:tab/>
            </w:r>
            <w:r>
              <w:rPr>
                <w:sz w:val="24"/>
                <w:lang w:val="de"/>
              </w:rPr>
              <w:tab/>
            </w:r>
          </w:p>
        </w:tc>
      </w:tr>
      <w:tr w:rsidR="00D71C50" w:rsidRPr="00055D17" w14:paraId="4C346EAB" w14:textId="65A99A7C" w:rsidTr="00D71C50">
        <w:tc>
          <w:tcPr>
            <w:tcW w:w="4933" w:type="dxa"/>
          </w:tcPr>
          <w:p w14:paraId="057A9F0D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Manufacturing operations management</w:t>
            </w:r>
          </w:p>
        </w:tc>
        <w:tc>
          <w:tcPr>
            <w:tcW w:w="4129" w:type="dxa"/>
          </w:tcPr>
          <w:p w14:paraId="5D3AE3E6" w14:textId="24DBAD02" w:rsidR="00D71C50" w:rsidRPr="00055D17" w:rsidRDefault="00D71C50" w:rsidP="00D71C5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Prozessleitebene</w:t>
            </w:r>
          </w:p>
        </w:tc>
      </w:tr>
      <w:tr w:rsidR="00D71C50" w:rsidRPr="00055D17" w14:paraId="4AC6FEEF" w14:textId="4F8AAD87" w:rsidTr="00D71C50">
        <w:tc>
          <w:tcPr>
            <w:tcW w:w="4933" w:type="dxa"/>
          </w:tcPr>
          <w:p w14:paraId="128671C3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Level 2</w:t>
            </w:r>
            <w:r w:rsidRPr="00055D17">
              <w:rPr>
                <w:sz w:val="24"/>
                <w:lang w:val="en-US"/>
              </w:rPr>
              <w:tab/>
            </w:r>
            <w:r w:rsidRPr="00055D17">
              <w:rPr>
                <w:sz w:val="24"/>
                <w:lang w:val="en-US"/>
              </w:rPr>
              <w:tab/>
            </w:r>
          </w:p>
        </w:tc>
        <w:tc>
          <w:tcPr>
            <w:tcW w:w="4129" w:type="dxa"/>
          </w:tcPr>
          <w:p w14:paraId="0D44E3ED" w14:textId="1A88E8DD" w:rsidR="00D71C50" w:rsidRPr="00055D17" w:rsidRDefault="00D71C50" w:rsidP="00D71C5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Ebene 2</w:t>
            </w:r>
            <w:r>
              <w:rPr>
                <w:sz w:val="24"/>
                <w:lang w:val="de"/>
              </w:rPr>
              <w:tab/>
            </w:r>
            <w:r>
              <w:rPr>
                <w:sz w:val="24"/>
                <w:lang w:val="de"/>
              </w:rPr>
              <w:tab/>
            </w:r>
          </w:p>
        </w:tc>
      </w:tr>
      <w:tr w:rsidR="00D71C50" w:rsidRPr="00055D17" w14:paraId="592F2045" w14:textId="3B53C6E0" w:rsidTr="00D71C50">
        <w:tc>
          <w:tcPr>
            <w:tcW w:w="4933" w:type="dxa"/>
          </w:tcPr>
          <w:p w14:paraId="4F2F0066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Monitoring and supervising</w:t>
            </w:r>
          </w:p>
        </w:tc>
        <w:tc>
          <w:tcPr>
            <w:tcW w:w="4129" w:type="dxa"/>
          </w:tcPr>
          <w:p w14:paraId="45AF43E5" w14:textId="115A3689" w:rsidR="00D71C50" w:rsidRPr="00055D17" w:rsidRDefault="00D71C50" w:rsidP="00D71C5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Überwachung und Kontrolle</w:t>
            </w:r>
          </w:p>
        </w:tc>
      </w:tr>
      <w:tr w:rsidR="00D71C50" w:rsidRPr="00055D17" w14:paraId="16D48981" w14:textId="76D04931" w:rsidTr="00D71C50">
        <w:tc>
          <w:tcPr>
            <w:tcW w:w="4933" w:type="dxa"/>
          </w:tcPr>
          <w:p w14:paraId="7FF5E163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 xml:space="preserve">Level 1 </w:t>
            </w:r>
            <w:r w:rsidRPr="00055D17">
              <w:rPr>
                <w:sz w:val="24"/>
                <w:lang w:val="en-US"/>
              </w:rPr>
              <w:tab/>
            </w:r>
          </w:p>
        </w:tc>
        <w:tc>
          <w:tcPr>
            <w:tcW w:w="4129" w:type="dxa"/>
          </w:tcPr>
          <w:p w14:paraId="15460BD4" w14:textId="4CEAEDDA" w:rsidR="00D71C50" w:rsidRPr="00055D17" w:rsidRDefault="00D71C50" w:rsidP="00D71C5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 xml:space="preserve">Ebene 1 </w:t>
            </w:r>
            <w:r>
              <w:rPr>
                <w:sz w:val="24"/>
                <w:lang w:val="de"/>
              </w:rPr>
              <w:tab/>
            </w:r>
          </w:p>
        </w:tc>
      </w:tr>
      <w:tr w:rsidR="00D71C50" w:rsidRPr="00055D17" w14:paraId="46023C7B" w14:textId="18753D0A" w:rsidTr="00D71C50">
        <w:tc>
          <w:tcPr>
            <w:tcW w:w="4933" w:type="dxa"/>
          </w:tcPr>
          <w:p w14:paraId="72ABDB20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Sensing and manipulating</w:t>
            </w:r>
          </w:p>
        </w:tc>
        <w:tc>
          <w:tcPr>
            <w:tcW w:w="4129" w:type="dxa"/>
          </w:tcPr>
          <w:p w14:paraId="35965307" w14:textId="6BB393FE" w:rsidR="00D71C50" w:rsidRPr="00055D17" w:rsidRDefault="00D71C50" w:rsidP="00D71C5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Erfassung und Bearbeitung</w:t>
            </w:r>
          </w:p>
        </w:tc>
      </w:tr>
      <w:tr w:rsidR="00D71C50" w:rsidRPr="00055D17" w14:paraId="7D889B59" w14:textId="0AB2A500" w:rsidTr="00D71C50">
        <w:tc>
          <w:tcPr>
            <w:tcW w:w="4933" w:type="dxa"/>
          </w:tcPr>
          <w:p w14:paraId="5ED71D36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Level 0</w:t>
            </w:r>
            <w:r w:rsidRPr="00055D17">
              <w:rPr>
                <w:sz w:val="24"/>
                <w:lang w:val="en-US"/>
              </w:rPr>
              <w:tab/>
            </w:r>
            <w:r w:rsidRPr="00055D17">
              <w:rPr>
                <w:sz w:val="24"/>
                <w:lang w:val="en-US"/>
              </w:rPr>
              <w:tab/>
            </w:r>
          </w:p>
        </w:tc>
        <w:tc>
          <w:tcPr>
            <w:tcW w:w="4129" w:type="dxa"/>
          </w:tcPr>
          <w:p w14:paraId="7BD66C0B" w14:textId="63416245" w:rsidR="00D71C50" w:rsidRPr="00055D17" w:rsidRDefault="00D71C50" w:rsidP="00D71C5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Ebene 0</w:t>
            </w:r>
            <w:r>
              <w:rPr>
                <w:sz w:val="24"/>
                <w:lang w:val="de"/>
              </w:rPr>
              <w:tab/>
            </w:r>
            <w:r>
              <w:rPr>
                <w:sz w:val="24"/>
                <w:lang w:val="de"/>
              </w:rPr>
              <w:tab/>
            </w:r>
          </w:p>
        </w:tc>
      </w:tr>
      <w:tr w:rsidR="00D71C50" w:rsidRPr="00055D17" w14:paraId="696FA9D0" w14:textId="20487890" w:rsidTr="00D71C50">
        <w:tc>
          <w:tcPr>
            <w:tcW w:w="4933" w:type="dxa"/>
          </w:tcPr>
          <w:p w14:paraId="7CBC9366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Production process</w:t>
            </w:r>
          </w:p>
        </w:tc>
        <w:tc>
          <w:tcPr>
            <w:tcW w:w="4129" w:type="dxa"/>
          </w:tcPr>
          <w:p w14:paraId="3A1E84E5" w14:textId="5E63D997" w:rsidR="00D71C50" w:rsidRPr="00055D17" w:rsidRDefault="00D71C50" w:rsidP="00D71C5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Produktionsprozess</w:t>
            </w:r>
          </w:p>
        </w:tc>
      </w:tr>
      <w:tr w:rsidR="00D71C50" w:rsidRPr="00055D17" w14:paraId="533FF7F8" w14:textId="49DBE100" w:rsidTr="00D71C50">
        <w:tc>
          <w:tcPr>
            <w:tcW w:w="4933" w:type="dxa"/>
          </w:tcPr>
          <w:p w14:paraId="7BD270D8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ERP</w:t>
            </w:r>
          </w:p>
        </w:tc>
        <w:tc>
          <w:tcPr>
            <w:tcW w:w="4129" w:type="dxa"/>
          </w:tcPr>
          <w:p w14:paraId="1F5E5A34" w14:textId="379F5E9B" w:rsidR="00D71C50" w:rsidRPr="00055D17" w:rsidRDefault="00D71C50" w:rsidP="00D71C5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ERP</w:t>
            </w:r>
          </w:p>
        </w:tc>
      </w:tr>
      <w:tr w:rsidR="00D71C50" w:rsidRPr="00055D17" w14:paraId="46F1B90D" w14:textId="00717797" w:rsidTr="00D71C50">
        <w:tc>
          <w:tcPr>
            <w:tcW w:w="4933" w:type="dxa"/>
          </w:tcPr>
          <w:p w14:paraId="5818B557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MES</w:t>
            </w:r>
          </w:p>
        </w:tc>
        <w:tc>
          <w:tcPr>
            <w:tcW w:w="4129" w:type="dxa"/>
          </w:tcPr>
          <w:p w14:paraId="6E67F98E" w14:textId="77FD3799" w:rsidR="00D71C50" w:rsidRPr="00055D17" w:rsidRDefault="00D71C50" w:rsidP="00D71C5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MES</w:t>
            </w:r>
          </w:p>
        </w:tc>
      </w:tr>
      <w:tr w:rsidR="00D71C50" w:rsidRPr="00055D17" w14:paraId="50A89450" w14:textId="67717CA6" w:rsidTr="00D71C50">
        <w:tc>
          <w:tcPr>
            <w:tcW w:w="4933" w:type="dxa"/>
          </w:tcPr>
          <w:p w14:paraId="4254F785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SCADA/HMI</w:t>
            </w:r>
          </w:p>
        </w:tc>
        <w:tc>
          <w:tcPr>
            <w:tcW w:w="4129" w:type="dxa"/>
          </w:tcPr>
          <w:p w14:paraId="45C603E3" w14:textId="484AD9E0" w:rsidR="00D71C50" w:rsidRPr="00055D17" w:rsidRDefault="00D71C50" w:rsidP="00D71C5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SCADA/HMI</w:t>
            </w:r>
          </w:p>
        </w:tc>
      </w:tr>
      <w:tr w:rsidR="00D71C50" w:rsidRPr="00055D17" w14:paraId="5ACCC83E" w14:textId="760A7A58" w:rsidTr="00D71C50">
        <w:tc>
          <w:tcPr>
            <w:tcW w:w="4933" w:type="dxa"/>
          </w:tcPr>
          <w:p w14:paraId="6E4EA996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PLC</w:t>
            </w:r>
          </w:p>
        </w:tc>
        <w:tc>
          <w:tcPr>
            <w:tcW w:w="4129" w:type="dxa"/>
          </w:tcPr>
          <w:p w14:paraId="2546E892" w14:textId="7A95326D" w:rsidR="00D71C50" w:rsidRPr="00055D17" w:rsidRDefault="00D71C50" w:rsidP="00D71C5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SPS</w:t>
            </w:r>
          </w:p>
        </w:tc>
      </w:tr>
      <w:tr w:rsidR="00D71C50" w:rsidRPr="00055D17" w14:paraId="6D92E198" w14:textId="42B4EFDF" w:rsidTr="00D71C50">
        <w:tc>
          <w:tcPr>
            <w:tcW w:w="4933" w:type="dxa"/>
          </w:tcPr>
          <w:p w14:paraId="7D2AC9F6" w14:textId="77777777" w:rsidR="00D71C50" w:rsidRPr="00055D17" w:rsidRDefault="00D71C50" w:rsidP="00D71C50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Sensors and signals</w:t>
            </w:r>
          </w:p>
        </w:tc>
        <w:tc>
          <w:tcPr>
            <w:tcW w:w="4129" w:type="dxa"/>
          </w:tcPr>
          <w:p w14:paraId="521A7D67" w14:textId="48BC6773" w:rsidR="00D71C50" w:rsidRPr="00055D17" w:rsidRDefault="00D71C50" w:rsidP="00D71C5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Sensoren und Signale</w:t>
            </w:r>
          </w:p>
        </w:tc>
      </w:tr>
    </w:tbl>
    <w:p w14:paraId="344AC462" w14:textId="77777777" w:rsidR="00B93B5B" w:rsidRPr="003C0226" w:rsidRDefault="00B93B5B" w:rsidP="003C0226">
      <w:pPr>
        <w:rPr>
          <w:sz w:val="24"/>
          <w:lang w:val="en-US"/>
        </w:rPr>
      </w:pPr>
    </w:p>
    <w:p w14:paraId="299D294D" w14:textId="51A195D8" w:rsidR="00A761BD" w:rsidRDefault="00A761BD" w:rsidP="007964AA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29D347B3" w14:textId="77777777" w:rsidR="00A761BD" w:rsidRDefault="00A761BD" w:rsidP="007964AA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6BE4566E" w14:textId="39A5C1E0" w:rsidR="007964AA" w:rsidRDefault="007964AA" w:rsidP="007964AA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Technology Trends Expected to Have the Biggest Impact on Businesses in Total</w:t>
      </w:r>
    </w:p>
    <w:p w14:paraId="270B7ABB" w14:textId="5E4699BE" w:rsidR="00870B05" w:rsidRPr="00870B05" w:rsidRDefault="00870B05" w:rsidP="007964AA">
      <w:pPr>
        <w:pStyle w:val="Legende-Tabelle4"/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Technologietrends, die den größten Einfluss auf Unternehmen haben werden</w:t>
      </w:r>
    </w:p>
    <w:p w14:paraId="5039A0D5" w14:textId="77777777" w:rsidR="00AE2D1C" w:rsidRDefault="007964AA" w:rsidP="007964AA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685A8A1A" wp14:editId="7471053F">
            <wp:extent cx="5760720" cy="4072104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3772" t="22980" r="5718" b="14421"/>
                    <a:stretch/>
                  </pic:blipFill>
                  <pic:spPr bwMode="auto">
                    <a:xfrm>
                      <a:off x="0" y="0"/>
                      <a:ext cx="5760720" cy="4072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984"/>
        <w:gridCol w:w="4078"/>
      </w:tblGrid>
      <w:tr w:rsidR="00870B05" w:rsidRPr="00D700DA" w14:paraId="1B479A05" w14:textId="49A7A72B" w:rsidTr="00870B05">
        <w:tc>
          <w:tcPr>
            <w:tcW w:w="4984" w:type="dxa"/>
          </w:tcPr>
          <w:p w14:paraId="00AA2B31" w14:textId="77777777" w:rsidR="00870B05" w:rsidRPr="00D700DA" w:rsidRDefault="00870B05" w:rsidP="00870B05">
            <w:pPr>
              <w:rPr>
                <w:sz w:val="24"/>
                <w:lang w:val="en-US"/>
              </w:rPr>
            </w:pPr>
            <w:r w:rsidRPr="00D700DA">
              <w:rPr>
                <w:sz w:val="24"/>
                <w:lang w:val="en-US"/>
              </w:rPr>
              <w:t>IT automation</w:t>
            </w:r>
            <w:r w:rsidRPr="00D700DA">
              <w:rPr>
                <w:sz w:val="24"/>
                <w:lang w:val="en-US"/>
              </w:rPr>
              <w:tab/>
            </w:r>
            <w:r w:rsidRPr="00D700DA">
              <w:rPr>
                <w:sz w:val="24"/>
                <w:lang w:val="en-US"/>
              </w:rPr>
              <w:tab/>
            </w:r>
          </w:p>
        </w:tc>
        <w:tc>
          <w:tcPr>
            <w:tcW w:w="4078" w:type="dxa"/>
          </w:tcPr>
          <w:p w14:paraId="767AB92C" w14:textId="6BA40115" w:rsidR="00870B05" w:rsidRPr="00D700DA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IT-Automatisierung</w:t>
            </w:r>
            <w:r>
              <w:rPr>
                <w:sz w:val="24"/>
                <w:lang w:val="de"/>
              </w:rPr>
              <w:tab/>
            </w:r>
            <w:r>
              <w:rPr>
                <w:sz w:val="24"/>
                <w:lang w:val="de"/>
              </w:rPr>
              <w:tab/>
            </w:r>
          </w:p>
        </w:tc>
      </w:tr>
      <w:tr w:rsidR="00870B05" w:rsidRPr="00D700DA" w14:paraId="1E18F2DA" w14:textId="4FA0D6A7" w:rsidTr="00870B05">
        <w:tc>
          <w:tcPr>
            <w:tcW w:w="4984" w:type="dxa"/>
          </w:tcPr>
          <w:p w14:paraId="24EC7388" w14:textId="77777777" w:rsidR="00870B05" w:rsidRPr="00D700DA" w:rsidRDefault="00870B05" w:rsidP="00870B05">
            <w:pPr>
              <w:rPr>
                <w:sz w:val="24"/>
                <w:lang w:val="en-US"/>
              </w:rPr>
            </w:pPr>
            <w:r w:rsidRPr="00D700DA">
              <w:rPr>
                <w:sz w:val="24"/>
                <w:lang w:val="en-US"/>
              </w:rPr>
              <w:t>Artificial intelligence</w:t>
            </w:r>
            <w:r w:rsidRPr="00D700DA">
              <w:rPr>
                <w:sz w:val="24"/>
                <w:lang w:val="en-US"/>
              </w:rPr>
              <w:tab/>
            </w:r>
            <w:r w:rsidRPr="00D700DA">
              <w:rPr>
                <w:sz w:val="24"/>
                <w:lang w:val="en-US"/>
              </w:rPr>
              <w:tab/>
            </w:r>
          </w:p>
        </w:tc>
        <w:tc>
          <w:tcPr>
            <w:tcW w:w="4078" w:type="dxa"/>
          </w:tcPr>
          <w:p w14:paraId="016D7F4B" w14:textId="0DCA71C0" w:rsidR="00870B05" w:rsidRPr="00D700DA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Künstliche Intelligenz</w:t>
            </w:r>
            <w:r>
              <w:rPr>
                <w:sz w:val="24"/>
                <w:lang w:val="de"/>
              </w:rPr>
              <w:tab/>
            </w:r>
            <w:r>
              <w:rPr>
                <w:sz w:val="24"/>
                <w:lang w:val="de"/>
              </w:rPr>
              <w:tab/>
            </w:r>
          </w:p>
        </w:tc>
      </w:tr>
      <w:tr w:rsidR="00870B05" w:rsidRPr="00D700DA" w14:paraId="509AD2CF" w14:textId="7CE9CA42" w:rsidTr="00870B05">
        <w:tc>
          <w:tcPr>
            <w:tcW w:w="4984" w:type="dxa"/>
          </w:tcPr>
          <w:p w14:paraId="3E294723" w14:textId="77777777" w:rsidR="00870B05" w:rsidRPr="00D700DA" w:rsidRDefault="00870B05" w:rsidP="00870B05">
            <w:pPr>
              <w:rPr>
                <w:sz w:val="24"/>
                <w:lang w:val="en-US"/>
              </w:rPr>
            </w:pPr>
            <w:r w:rsidRPr="00D700DA">
              <w:rPr>
                <w:sz w:val="24"/>
                <w:lang w:val="en-US"/>
              </w:rPr>
              <w:t>IoT</w:t>
            </w:r>
            <w:r w:rsidRPr="00D700DA">
              <w:rPr>
                <w:sz w:val="24"/>
                <w:lang w:val="en-US"/>
              </w:rPr>
              <w:tab/>
            </w:r>
            <w:r w:rsidRPr="00D700DA">
              <w:rPr>
                <w:sz w:val="24"/>
                <w:lang w:val="en-US"/>
              </w:rPr>
              <w:tab/>
            </w:r>
          </w:p>
        </w:tc>
        <w:tc>
          <w:tcPr>
            <w:tcW w:w="4078" w:type="dxa"/>
          </w:tcPr>
          <w:p w14:paraId="35C3A290" w14:textId="2A7A949D" w:rsidR="00870B05" w:rsidRPr="00D700DA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IoT</w:t>
            </w:r>
            <w:r>
              <w:rPr>
                <w:sz w:val="24"/>
                <w:lang w:val="de"/>
              </w:rPr>
              <w:tab/>
            </w:r>
            <w:r>
              <w:rPr>
                <w:sz w:val="24"/>
                <w:lang w:val="de"/>
              </w:rPr>
              <w:tab/>
            </w:r>
          </w:p>
        </w:tc>
      </w:tr>
      <w:tr w:rsidR="00870B05" w:rsidRPr="00D700DA" w14:paraId="3FE82ADE" w14:textId="524ECDDE" w:rsidTr="00870B05">
        <w:tc>
          <w:tcPr>
            <w:tcW w:w="4984" w:type="dxa"/>
          </w:tcPr>
          <w:p w14:paraId="5E961D20" w14:textId="77777777" w:rsidR="00870B05" w:rsidRPr="00D700DA" w:rsidRDefault="00870B05" w:rsidP="00870B05">
            <w:pPr>
              <w:rPr>
                <w:sz w:val="24"/>
                <w:lang w:val="en-US"/>
              </w:rPr>
            </w:pPr>
            <w:r w:rsidRPr="00D700DA">
              <w:rPr>
                <w:sz w:val="24"/>
                <w:lang w:val="en-US"/>
              </w:rPr>
              <w:t>Gigabit wi-fi networking</w:t>
            </w:r>
          </w:p>
        </w:tc>
        <w:tc>
          <w:tcPr>
            <w:tcW w:w="4078" w:type="dxa"/>
          </w:tcPr>
          <w:p w14:paraId="16F18846" w14:textId="3BA417EA" w:rsidR="00870B05" w:rsidRPr="00D700DA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Gigabit-WLAN-Vernetzung</w:t>
            </w:r>
          </w:p>
        </w:tc>
      </w:tr>
      <w:tr w:rsidR="00870B05" w:rsidRPr="00D700DA" w14:paraId="3E04088E" w14:textId="2D93C4D2" w:rsidTr="00870B05">
        <w:tc>
          <w:tcPr>
            <w:tcW w:w="4984" w:type="dxa"/>
          </w:tcPr>
          <w:p w14:paraId="48C1631C" w14:textId="77777777" w:rsidR="00870B05" w:rsidRPr="00D700DA" w:rsidRDefault="00870B05" w:rsidP="00870B05">
            <w:pPr>
              <w:rPr>
                <w:sz w:val="24"/>
                <w:lang w:val="en-US"/>
              </w:rPr>
            </w:pPr>
            <w:r w:rsidRPr="00D700DA">
              <w:rPr>
                <w:sz w:val="24"/>
                <w:lang w:val="en-US"/>
              </w:rPr>
              <w:t>Serverless computing</w:t>
            </w:r>
            <w:r w:rsidRPr="00D700DA">
              <w:rPr>
                <w:sz w:val="24"/>
                <w:lang w:val="en-US"/>
              </w:rPr>
              <w:tab/>
            </w:r>
            <w:r w:rsidRPr="00D700DA">
              <w:rPr>
                <w:sz w:val="24"/>
                <w:lang w:val="en-US"/>
              </w:rPr>
              <w:tab/>
            </w:r>
          </w:p>
        </w:tc>
        <w:tc>
          <w:tcPr>
            <w:tcW w:w="4078" w:type="dxa"/>
          </w:tcPr>
          <w:p w14:paraId="31014B5E" w14:textId="21362D6C" w:rsidR="00870B05" w:rsidRPr="00D700DA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Serverless Computing</w:t>
            </w:r>
            <w:r>
              <w:rPr>
                <w:sz w:val="24"/>
                <w:lang w:val="de"/>
              </w:rPr>
              <w:tab/>
            </w:r>
            <w:r>
              <w:rPr>
                <w:sz w:val="24"/>
                <w:lang w:val="de"/>
              </w:rPr>
              <w:tab/>
            </w:r>
          </w:p>
        </w:tc>
      </w:tr>
      <w:tr w:rsidR="00870B05" w:rsidRPr="00D700DA" w14:paraId="2BCBBD24" w14:textId="448BB820" w:rsidTr="00870B05">
        <w:tc>
          <w:tcPr>
            <w:tcW w:w="4984" w:type="dxa"/>
          </w:tcPr>
          <w:p w14:paraId="3BC91231" w14:textId="77777777" w:rsidR="00870B05" w:rsidRPr="00D700DA" w:rsidRDefault="00870B05" w:rsidP="00870B05">
            <w:pPr>
              <w:rPr>
                <w:sz w:val="24"/>
                <w:lang w:val="en-US"/>
              </w:rPr>
            </w:pPr>
            <w:r w:rsidRPr="00D700DA">
              <w:rPr>
                <w:sz w:val="24"/>
                <w:lang w:val="en-US"/>
              </w:rPr>
              <w:t xml:space="preserve">5G technology </w:t>
            </w:r>
            <w:r w:rsidRPr="00D700DA">
              <w:rPr>
                <w:sz w:val="24"/>
                <w:lang w:val="en-US"/>
              </w:rPr>
              <w:tab/>
            </w:r>
          </w:p>
        </w:tc>
        <w:tc>
          <w:tcPr>
            <w:tcW w:w="4078" w:type="dxa"/>
          </w:tcPr>
          <w:p w14:paraId="55ECBC30" w14:textId="367951AA" w:rsidR="00870B05" w:rsidRPr="00D700DA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 xml:space="preserve">5G-Technologie </w:t>
            </w:r>
            <w:r>
              <w:rPr>
                <w:sz w:val="24"/>
                <w:lang w:val="de"/>
              </w:rPr>
              <w:tab/>
            </w:r>
          </w:p>
        </w:tc>
      </w:tr>
      <w:tr w:rsidR="00870B05" w:rsidRPr="00D700DA" w14:paraId="732F3A73" w14:textId="177FF3E3" w:rsidTr="00870B05">
        <w:tc>
          <w:tcPr>
            <w:tcW w:w="4984" w:type="dxa"/>
          </w:tcPr>
          <w:p w14:paraId="4223D1AA" w14:textId="77777777" w:rsidR="00870B05" w:rsidRPr="00D700DA" w:rsidRDefault="00870B05" w:rsidP="00870B05">
            <w:pPr>
              <w:rPr>
                <w:sz w:val="24"/>
                <w:lang w:val="en-US"/>
              </w:rPr>
            </w:pPr>
            <w:r w:rsidRPr="00D700DA">
              <w:rPr>
                <w:sz w:val="24"/>
                <w:lang w:val="en-US"/>
              </w:rPr>
              <w:t>Hyperconverged infrastructure</w:t>
            </w:r>
          </w:p>
        </w:tc>
        <w:tc>
          <w:tcPr>
            <w:tcW w:w="4078" w:type="dxa"/>
          </w:tcPr>
          <w:p w14:paraId="6B821DEA" w14:textId="673EC0E5" w:rsidR="00870B05" w:rsidRPr="00D700DA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Hyperkonvergente Infrastruktur</w:t>
            </w:r>
          </w:p>
        </w:tc>
      </w:tr>
      <w:tr w:rsidR="00870B05" w:rsidRPr="00D700DA" w14:paraId="05384EF9" w14:textId="60260F52" w:rsidTr="00870B05">
        <w:tc>
          <w:tcPr>
            <w:tcW w:w="4984" w:type="dxa"/>
          </w:tcPr>
          <w:p w14:paraId="75E249DB" w14:textId="77777777" w:rsidR="00870B05" w:rsidRPr="00D700DA" w:rsidRDefault="00870B05" w:rsidP="00870B0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7929"/>
              </w:tabs>
              <w:rPr>
                <w:sz w:val="24"/>
                <w:lang w:val="en-US"/>
              </w:rPr>
            </w:pPr>
            <w:r w:rsidRPr="00D700DA">
              <w:rPr>
                <w:sz w:val="24"/>
                <w:lang w:val="en-US"/>
              </w:rPr>
              <w:t>Container technology</w:t>
            </w:r>
            <w:r w:rsidRPr="00D700DA">
              <w:rPr>
                <w:sz w:val="24"/>
                <w:lang w:val="en-US"/>
              </w:rPr>
              <w:tab/>
            </w:r>
          </w:p>
        </w:tc>
        <w:tc>
          <w:tcPr>
            <w:tcW w:w="4078" w:type="dxa"/>
          </w:tcPr>
          <w:p w14:paraId="34D492B7" w14:textId="6D7AFEBC" w:rsidR="00870B05" w:rsidRPr="00D700DA" w:rsidRDefault="00870B05" w:rsidP="00870B0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7929"/>
              </w:tabs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Container-Technologie</w:t>
            </w:r>
            <w:r>
              <w:rPr>
                <w:sz w:val="24"/>
                <w:lang w:val="de"/>
              </w:rPr>
              <w:tab/>
            </w:r>
          </w:p>
        </w:tc>
      </w:tr>
      <w:tr w:rsidR="00870B05" w:rsidRPr="00D700DA" w14:paraId="45037E39" w14:textId="43232712" w:rsidTr="00870B05">
        <w:tc>
          <w:tcPr>
            <w:tcW w:w="4984" w:type="dxa"/>
          </w:tcPr>
          <w:p w14:paraId="5C3A5609" w14:textId="77777777" w:rsidR="00870B05" w:rsidRPr="00D700DA" w:rsidRDefault="00870B05" w:rsidP="00870B0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7929"/>
              </w:tabs>
              <w:rPr>
                <w:sz w:val="24"/>
                <w:lang w:val="en-US"/>
              </w:rPr>
            </w:pPr>
            <w:r w:rsidRPr="00D700DA">
              <w:rPr>
                <w:sz w:val="24"/>
                <w:lang w:val="en-US"/>
              </w:rPr>
              <w:t>Virtual reality</w:t>
            </w:r>
            <w:r w:rsidRPr="00D700DA">
              <w:rPr>
                <w:sz w:val="24"/>
                <w:lang w:val="en-US"/>
              </w:rPr>
              <w:tab/>
              <w:t xml:space="preserve">             </w:t>
            </w:r>
          </w:p>
        </w:tc>
        <w:tc>
          <w:tcPr>
            <w:tcW w:w="4078" w:type="dxa"/>
          </w:tcPr>
          <w:p w14:paraId="4CA9A1A2" w14:textId="228B6191" w:rsidR="00870B05" w:rsidRPr="00D700DA" w:rsidRDefault="00870B05" w:rsidP="00870B0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7929"/>
              </w:tabs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Virtual Reality</w:t>
            </w:r>
            <w:r>
              <w:rPr>
                <w:sz w:val="24"/>
                <w:lang w:val="de"/>
              </w:rPr>
              <w:tab/>
              <w:t xml:space="preserve">             </w:t>
            </w:r>
          </w:p>
        </w:tc>
      </w:tr>
      <w:tr w:rsidR="00870B05" w:rsidRPr="00D700DA" w14:paraId="62106AB9" w14:textId="2439DA10" w:rsidTr="00870B05">
        <w:tc>
          <w:tcPr>
            <w:tcW w:w="4984" w:type="dxa"/>
          </w:tcPr>
          <w:p w14:paraId="320E1A36" w14:textId="77777777" w:rsidR="00870B05" w:rsidRPr="00D700DA" w:rsidRDefault="00870B05" w:rsidP="00870B0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7929"/>
              </w:tabs>
              <w:rPr>
                <w:sz w:val="24"/>
                <w:lang w:val="en-US"/>
              </w:rPr>
            </w:pPr>
            <w:r w:rsidRPr="00D700DA">
              <w:rPr>
                <w:sz w:val="24"/>
                <w:lang w:val="en-US"/>
              </w:rPr>
              <w:t>Blockchain technology</w:t>
            </w:r>
            <w:r w:rsidRPr="00D700DA">
              <w:rPr>
                <w:sz w:val="24"/>
                <w:lang w:val="en-US"/>
              </w:rPr>
              <w:tab/>
            </w:r>
          </w:p>
        </w:tc>
        <w:tc>
          <w:tcPr>
            <w:tcW w:w="4078" w:type="dxa"/>
          </w:tcPr>
          <w:p w14:paraId="056DAC9E" w14:textId="582AC779" w:rsidR="00870B05" w:rsidRPr="00D700DA" w:rsidRDefault="00870B05" w:rsidP="00870B0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7929"/>
              </w:tabs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Blockchain-Technologie</w:t>
            </w:r>
            <w:r>
              <w:rPr>
                <w:sz w:val="24"/>
                <w:lang w:val="de"/>
              </w:rPr>
              <w:tab/>
            </w:r>
          </w:p>
        </w:tc>
      </w:tr>
      <w:tr w:rsidR="00870B05" w:rsidRPr="00D700DA" w14:paraId="34192422" w14:textId="6752C83F" w:rsidTr="00870B05">
        <w:tc>
          <w:tcPr>
            <w:tcW w:w="4984" w:type="dxa"/>
          </w:tcPr>
          <w:p w14:paraId="2ADB24A2" w14:textId="77777777" w:rsidR="00870B05" w:rsidRPr="00D700DA" w:rsidRDefault="00870B05" w:rsidP="00870B0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7929"/>
              </w:tabs>
              <w:rPr>
                <w:sz w:val="24"/>
                <w:lang w:val="en-US"/>
              </w:rPr>
            </w:pPr>
            <w:r w:rsidRPr="00D700DA">
              <w:rPr>
                <w:sz w:val="24"/>
                <w:lang w:val="en-US"/>
              </w:rPr>
              <w:t>Edge computing</w:t>
            </w:r>
            <w:r w:rsidRPr="00D700DA">
              <w:rPr>
                <w:sz w:val="24"/>
                <w:lang w:val="en-US"/>
              </w:rPr>
              <w:tab/>
            </w:r>
          </w:p>
        </w:tc>
        <w:tc>
          <w:tcPr>
            <w:tcW w:w="4078" w:type="dxa"/>
          </w:tcPr>
          <w:p w14:paraId="6AC365CE" w14:textId="7C3357F4" w:rsidR="00870B05" w:rsidRPr="00D700DA" w:rsidRDefault="00870B05" w:rsidP="00870B0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7929"/>
              </w:tabs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Edge Computing</w:t>
            </w:r>
            <w:r>
              <w:rPr>
                <w:sz w:val="24"/>
                <w:lang w:val="de"/>
              </w:rPr>
              <w:tab/>
            </w:r>
          </w:p>
        </w:tc>
      </w:tr>
      <w:tr w:rsidR="00870B05" w:rsidRPr="00D700DA" w14:paraId="6BCB2F02" w14:textId="2783DDE1" w:rsidTr="00870B05">
        <w:tc>
          <w:tcPr>
            <w:tcW w:w="4984" w:type="dxa"/>
          </w:tcPr>
          <w:p w14:paraId="438BF88E" w14:textId="77777777" w:rsidR="00870B05" w:rsidRPr="00D700DA" w:rsidRDefault="00870B05" w:rsidP="00870B0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7929"/>
              </w:tabs>
              <w:rPr>
                <w:sz w:val="24"/>
                <w:lang w:val="en-US"/>
              </w:rPr>
            </w:pPr>
            <w:r w:rsidRPr="00D700DA">
              <w:rPr>
                <w:sz w:val="24"/>
                <w:lang w:val="en-US"/>
              </w:rPr>
              <w:t>3D printing</w:t>
            </w:r>
          </w:p>
        </w:tc>
        <w:tc>
          <w:tcPr>
            <w:tcW w:w="4078" w:type="dxa"/>
          </w:tcPr>
          <w:p w14:paraId="6C786849" w14:textId="58C2142A" w:rsidR="00870B05" w:rsidRPr="00D700DA" w:rsidRDefault="00870B05" w:rsidP="00870B0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7929"/>
              </w:tabs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3D-Druck</w:t>
            </w:r>
          </w:p>
        </w:tc>
      </w:tr>
    </w:tbl>
    <w:p w14:paraId="062F29B7" w14:textId="77777777" w:rsidR="009C58DC" w:rsidRDefault="009C58DC" w:rsidP="00AE2D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929"/>
        </w:tabs>
        <w:rPr>
          <w:sz w:val="24"/>
          <w:lang w:val="en-US"/>
        </w:rPr>
      </w:pPr>
    </w:p>
    <w:p w14:paraId="50FE06C9" w14:textId="5C69E270" w:rsidR="00706A33" w:rsidRDefault="00706A33" w:rsidP="00706A33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Future-State Integrated Industrial Automation Systems</w:t>
      </w:r>
    </w:p>
    <w:p w14:paraId="6520BABA" w14:textId="75FD423E" w:rsidR="00870B05" w:rsidRPr="00870B05" w:rsidRDefault="00870B05" w:rsidP="00706A33">
      <w:pPr>
        <w:pStyle w:val="Legende-Tabelle4"/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lastRenderedPageBreak/>
        <w:t>Integrierte industrielle Automatisierungssysteme der Zukunft</w:t>
      </w:r>
    </w:p>
    <w:p w14:paraId="3C573372" w14:textId="77777777" w:rsidR="00706A33" w:rsidRDefault="00706A33" w:rsidP="00706A33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 w:rsidRPr="006513E3">
        <w:rPr>
          <w:noProof/>
          <w:lang w:eastAsia="de-DE"/>
        </w:rPr>
        <w:drawing>
          <wp:inline distT="0" distB="0" distL="0" distR="0" wp14:anchorId="69BBF621" wp14:editId="6ADE3909">
            <wp:extent cx="5105400" cy="4156405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703" t="26824" r="13613" b="14293"/>
                    <a:stretch/>
                  </pic:blipFill>
                  <pic:spPr bwMode="auto">
                    <a:xfrm>
                      <a:off x="0" y="0"/>
                      <a:ext cx="5138967" cy="4183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D81DD" w14:textId="77777777" w:rsidR="00706A33" w:rsidRDefault="00706A33" w:rsidP="00706A33">
      <w:pPr>
        <w:rPr>
          <w:rFonts w:ascii="Calibri" w:eastAsia="Calibri" w:hAnsi="Calibri" w:cs="Calibri"/>
          <w:color w:val="009999"/>
          <w:sz w:val="32"/>
          <w:szCs w:val="20"/>
          <w:lang w:val="en-US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89"/>
        <w:gridCol w:w="4273"/>
      </w:tblGrid>
      <w:tr w:rsidR="00870B05" w:rsidRPr="002D4146" w14:paraId="54DE359E" w14:textId="50E29465" w:rsidTr="00870B05">
        <w:tc>
          <w:tcPr>
            <w:tcW w:w="4789" w:type="dxa"/>
          </w:tcPr>
          <w:p w14:paraId="134B8FF4" w14:textId="77777777" w:rsidR="00870B05" w:rsidRPr="002D4146" w:rsidRDefault="00870B05" w:rsidP="00870B05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Ext. data cloud</w:t>
            </w:r>
          </w:p>
        </w:tc>
        <w:tc>
          <w:tcPr>
            <w:tcW w:w="4273" w:type="dxa"/>
          </w:tcPr>
          <w:p w14:paraId="5022AD99" w14:textId="03444734" w:rsidR="00870B05" w:rsidRPr="002D4146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Ext. Datencloud</w:t>
            </w:r>
          </w:p>
        </w:tc>
      </w:tr>
      <w:tr w:rsidR="00870B05" w:rsidRPr="002D4146" w14:paraId="1EE0B39E" w14:textId="042BAFA9" w:rsidTr="00870B05">
        <w:tc>
          <w:tcPr>
            <w:tcW w:w="4789" w:type="dxa"/>
          </w:tcPr>
          <w:p w14:paraId="6BBBCE28" w14:textId="77777777" w:rsidR="00870B05" w:rsidRPr="002D4146" w:rsidRDefault="00870B05" w:rsidP="00870B05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App store</w:t>
            </w:r>
          </w:p>
        </w:tc>
        <w:tc>
          <w:tcPr>
            <w:tcW w:w="4273" w:type="dxa"/>
          </w:tcPr>
          <w:p w14:paraId="61F77A1B" w14:textId="6D6C4DDC" w:rsidR="00870B05" w:rsidRPr="002D4146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App-Store</w:t>
            </w:r>
          </w:p>
        </w:tc>
      </w:tr>
      <w:tr w:rsidR="00870B05" w:rsidRPr="002D4146" w14:paraId="101E6CAF" w14:textId="25204E1A" w:rsidTr="00870B05">
        <w:tc>
          <w:tcPr>
            <w:tcW w:w="4789" w:type="dxa"/>
          </w:tcPr>
          <w:p w14:paraId="2D577B35" w14:textId="77777777" w:rsidR="00870B05" w:rsidRPr="002D4146" w:rsidRDefault="00870B05" w:rsidP="00870B05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Vendor cloud</w:t>
            </w:r>
          </w:p>
        </w:tc>
        <w:tc>
          <w:tcPr>
            <w:tcW w:w="4273" w:type="dxa"/>
          </w:tcPr>
          <w:p w14:paraId="1D08BA8B" w14:textId="6EF3E50F" w:rsidR="00870B05" w:rsidRPr="002D4146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Anbieter-Cloud</w:t>
            </w:r>
          </w:p>
        </w:tc>
      </w:tr>
      <w:tr w:rsidR="00870B05" w:rsidRPr="002D4146" w14:paraId="72921749" w14:textId="2466602A" w:rsidTr="00870B05">
        <w:tc>
          <w:tcPr>
            <w:tcW w:w="4789" w:type="dxa"/>
          </w:tcPr>
          <w:p w14:paraId="7A3C3389" w14:textId="77777777" w:rsidR="00870B05" w:rsidRPr="002D4146" w:rsidRDefault="00870B05" w:rsidP="00870B05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Appl.</w:t>
            </w:r>
          </w:p>
        </w:tc>
        <w:tc>
          <w:tcPr>
            <w:tcW w:w="4273" w:type="dxa"/>
          </w:tcPr>
          <w:p w14:paraId="742030EB" w14:textId="1DA77633" w:rsidR="00870B05" w:rsidRPr="002D4146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Appl.</w:t>
            </w:r>
          </w:p>
        </w:tc>
      </w:tr>
      <w:tr w:rsidR="00870B05" w:rsidRPr="002D4146" w14:paraId="78E4CD0E" w14:textId="347510EC" w:rsidTr="00870B05">
        <w:tc>
          <w:tcPr>
            <w:tcW w:w="4789" w:type="dxa"/>
          </w:tcPr>
          <w:p w14:paraId="699449EC" w14:textId="77777777" w:rsidR="00870B05" w:rsidRPr="002D4146" w:rsidRDefault="00870B05" w:rsidP="00870B05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GW</w:t>
            </w:r>
          </w:p>
        </w:tc>
        <w:tc>
          <w:tcPr>
            <w:tcW w:w="4273" w:type="dxa"/>
          </w:tcPr>
          <w:p w14:paraId="63950F03" w14:textId="3C6E3ED8" w:rsidR="00870B05" w:rsidRPr="002D4146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GW</w:t>
            </w:r>
          </w:p>
        </w:tc>
      </w:tr>
      <w:tr w:rsidR="00870B05" w:rsidRPr="002D4146" w14:paraId="75D52362" w14:textId="162AC813" w:rsidTr="00870B05">
        <w:tc>
          <w:tcPr>
            <w:tcW w:w="4789" w:type="dxa"/>
          </w:tcPr>
          <w:p w14:paraId="7C9B889E" w14:textId="77777777" w:rsidR="00870B05" w:rsidRPr="002D4146" w:rsidRDefault="00870B05" w:rsidP="00870B05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SCADA</w:t>
            </w:r>
          </w:p>
        </w:tc>
        <w:tc>
          <w:tcPr>
            <w:tcW w:w="4273" w:type="dxa"/>
          </w:tcPr>
          <w:p w14:paraId="56857254" w14:textId="6C6DC6C6" w:rsidR="00870B05" w:rsidRPr="002D4146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SCADA</w:t>
            </w:r>
          </w:p>
        </w:tc>
      </w:tr>
      <w:tr w:rsidR="00870B05" w:rsidRPr="002D4146" w14:paraId="0D9A309E" w14:textId="3A12E2EE" w:rsidTr="00870B05">
        <w:tc>
          <w:tcPr>
            <w:tcW w:w="4789" w:type="dxa"/>
          </w:tcPr>
          <w:p w14:paraId="0CBB6EE6" w14:textId="77777777" w:rsidR="00870B05" w:rsidRPr="002D4146" w:rsidRDefault="00870B05" w:rsidP="00870B05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DCS controller</w:t>
            </w:r>
          </w:p>
        </w:tc>
        <w:tc>
          <w:tcPr>
            <w:tcW w:w="4273" w:type="dxa"/>
          </w:tcPr>
          <w:p w14:paraId="3DF0EF53" w14:textId="4A6F7FC2" w:rsidR="00870B05" w:rsidRPr="002D4146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DCS-Controller</w:t>
            </w:r>
          </w:p>
        </w:tc>
      </w:tr>
      <w:tr w:rsidR="00870B05" w:rsidRPr="002D4146" w14:paraId="34696D6A" w14:textId="214ED530" w:rsidTr="00870B05">
        <w:tc>
          <w:tcPr>
            <w:tcW w:w="4789" w:type="dxa"/>
          </w:tcPr>
          <w:p w14:paraId="6F47E6AD" w14:textId="77777777" w:rsidR="00870B05" w:rsidRPr="002D4146" w:rsidRDefault="00870B05" w:rsidP="00870B05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Edge device</w:t>
            </w:r>
          </w:p>
        </w:tc>
        <w:tc>
          <w:tcPr>
            <w:tcW w:w="4273" w:type="dxa"/>
          </w:tcPr>
          <w:p w14:paraId="05394C15" w14:textId="3285099F" w:rsidR="00870B05" w:rsidRPr="002D4146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Edge-Gerät</w:t>
            </w:r>
          </w:p>
        </w:tc>
      </w:tr>
      <w:tr w:rsidR="00870B05" w:rsidRPr="002D4146" w14:paraId="06255ADB" w14:textId="4C2EA391" w:rsidTr="00870B05">
        <w:tc>
          <w:tcPr>
            <w:tcW w:w="4789" w:type="dxa"/>
          </w:tcPr>
          <w:p w14:paraId="4B974B02" w14:textId="77777777" w:rsidR="00870B05" w:rsidRPr="002D4146" w:rsidRDefault="00870B05" w:rsidP="00870B05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PLC</w:t>
            </w:r>
          </w:p>
        </w:tc>
        <w:tc>
          <w:tcPr>
            <w:tcW w:w="4273" w:type="dxa"/>
          </w:tcPr>
          <w:p w14:paraId="653B3D51" w14:textId="34CEF1ED" w:rsidR="00870B05" w:rsidRPr="002D4146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SPS</w:t>
            </w:r>
          </w:p>
        </w:tc>
      </w:tr>
      <w:tr w:rsidR="00870B05" w:rsidRPr="002D4146" w14:paraId="4807325B" w14:textId="4EF41489" w:rsidTr="00870B05">
        <w:tc>
          <w:tcPr>
            <w:tcW w:w="4789" w:type="dxa"/>
          </w:tcPr>
          <w:p w14:paraId="621B2FD7" w14:textId="77777777" w:rsidR="00870B05" w:rsidRPr="002D4146" w:rsidRDefault="00870B05" w:rsidP="00870B05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Control</w:t>
            </w:r>
          </w:p>
        </w:tc>
        <w:tc>
          <w:tcPr>
            <w:tcW w:w="4273" w:type="dxa"/>
          </w:tcPr>
          <w:p w14:paraId="636485F4" w14:textId="0223F0C9" w:rsidR="00870B05" w:rsidRPr="002D4146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Steuerung</w:t>
            </w:r>
          </w:p>
        </w:tc>
      </w:tr>
      <w:tr w:rsidR="00870B05" w:rsidRPr="002D4146" w14:paraId="0F814350" w14:textId="3BC81C92" w:rsidTr="00870B05">
        <w:tc>
          <w:tcPr>
            <w:tcW w:w="4789" w:type="dxa"/>
          </w:tcPr>
          <w:p w14:paraId="5723B26F" w14:textId="77777777" w:rsidR="00870B05" w:rsidRPr="002D4146" w:rsidRDefault="00870B05" w:rsidP="00870B05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ERP</w:t>
            </w:r>
          </w:p>
        </w:tc>
        <w:tc>
          <w:tcPr>
            <w:tcW w:w="4273" w:type="dxa"/>
          </w:tcPr>
          <w:p w14:paraId="50338997" w14:textId="37D900C6" w:rsidR="00870B05" w:rsidRPr="002D4146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ERP</w:t>
            </w:r>
          </w:p>
        </w:tc>
      </w:tr>
      <w:tr w:rsidR="00870B05" w:rsidRPr="002D4146" w14:paraId="37BD6D52" w14:textId="3E283422" w:rsidTr="00870B05">
        <w:tc>
          <w:tcPr>
            <w:tcW w:w="4789" w:type="dxa"/>
          </w:tcPr>
          <w:p w14:paraId="6D00189F" w14:textId="77777777" w:rsidR="00870B05" w:rsidRPr="002D4146" w:rsidRDefault="00870B05" w:rsidP="00870B05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MES</w:t>
            </w:r>
          </w:p>
        </w:tc>
        <w:tc>
          <w:tcPr>
            <w:tcW w:w="4273" w:type="dxa"/>
          </w:tcPr>
          <w:p w14:paraId="7A547835" w14:textId="1AFF76CA" w:rsidR="00870B05" w:rsidRPr="002D4146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MES</w:t>
            </w:r>
          </w:p>
        </w:tc>
      </w:tr>
      <w:tr w:rsidR="00870B05" w:rsidRPr="002D4146" w14:paraId="1BCC5F45" w14:textId="7A34BEB4" w:rsidTr="00870B05">
        <w:tc>
          <w:tcPr>
            <w:tcW w:w="4789" w:type="dxa"/>
          </w:tcPr>
          <w:p w14:paraId="7917A971" w14:textId="77777777" w:rsidR="00870B05" w:rsidRPr="002D4146" w:rsidRDefault="00870B05" w:rsidP="00870B05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CBM</w:t>
            </w:r>
          </w:p>
        </w:tc>
        <w:tc>
          <w:tcPr>
            <w:tcW w:w="4273" w:type="dxa"/>
          </w:tcPr>
          <w:p w14:paraId="7D6D2AA1" w14:textId="557CD91B" w:rsidR="00870B05" w:rsidRPr="002D4146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CBM</w:t>
            </w:r>
          </w:p>
        </w:tc>
      </w:tr>
      <w:tr w:rsidR="00870B05" w:rsidRPr="002D4146" w14:paraId="776A3E93" w14:textId="12A508E4" w:rsidTr="00870B05">
        <w:tc>
          <w:tcPr>
            <w:tcW w:w="4789" w:type="dxa"/>
          </w:tcPr>
          <w:p w14:paraId="0A6FA06D" w14:textId="77777777" w:rsidR="00870B05" w:rsidRPr="002D4146" w:rsidRDefault="00870B05" w:rsidP="00870B05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PLM</w:t>
            </w:r>
          </w:p>
        </w:tc>
        <w:tc>
          <w:tcPr>
            <w:tcW w:w="4273" w:type="dxa"/>
          </w:tcPr>
          <w:p w14:paraId="60F12B15" w14:textId="31A1C3B7" w:rsidR="00870B05" w:rsidRPr="002D4146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PLM</w:t>
            </w:r>
          </w:p>
        </w:tc>
      </w:tr>
      <w:tr w:rsidR="00870B05" w:rsidRPr="002D4146" w14:paraId="1D9F8A7D" w14:textId="6F309267" w:rsidTr="00870B05">
        <w:tc>
          <w:tcPr>
            <w:tcW w:w="4789" w:type="dxa"/>
          </w:tcPr>
          <w:p w14:paraId="41EF8A75" w14:textId="77777777" w:rsidR="00870B05" w:rsidRPr="002D4146" w:rsidRDefault="00870B05" w:rsidP="00870B05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Actuator</w:t>
            </w:r>
          </w:p>
        </w:tc>
        <w:tc>
          <w:tcPr>
            <w:tcW w:w="4273" w:type="dxa"/>
          </w:tcPr>
          <w:p w14:paraId="0F5DCDB5" w14:textId="25DE1454" w:rsidR="00870B05" w:rsidRPr="002D4146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Aktuator</w:t>
            </w:r>
          </w:p>
        </w:tc>
      </w:tr>
      <w:tr w:rsidR="00870B05" w:rsidRPr="002D4146" w14:paraId="24FE5901" w14:textId="554A781C" w:rsidTr="00870B05">
        <w:tc>
          <w:tcPr>
            <w:tcW w:w="4789" w:type="dxa"/>
          </w:tcPr>
          <w:p w14:paraId="0C90AB0A" w14:textId="77777777" w:rsidR="00870B05" w:rsidRPr="002D4146" w:rsidRDefault="00870B05" w:rsidP="00870B05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Sensor</w:t>
            </w:r>
          </w:p>
        </w:tc>
        <w:tc>
          <w:tcPr>
            <w:tcW w:w="4273" w:type="dxa"/>
          </w:tcPr>
          <w:p w14:paraId="27FD8CAA" w14:textId="53BEB3FB" w:rsidR="00870B05" w:rsidRPr="002D4146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Sensor</w:t>
            </w:r>
          </w:p>
        </w:tc>
      </w:tr>
    </w:tbl>
    <w:p w14:paraId="3DEF7517" w14:textId="77777777" w:rsidR="009C58DC" w:rsidRDefault="009C58DC" w:rsidP="00706A33">
      <w:pPr>
        <w:pStyle w:val="Legende-Tabelle4"/>
        <w:rPr>
          <w:rFonts w:asciiTheme="minorHAnsi" w:eastAsiaTheme="minorHAnsi" w:hAnsiTheme="minorHAnsi" w:cstheme="minorBidi"/>
          <w:color w:val="auto"/>
          <w:sz w:val="24"/>
          <w:szCs w:val="22"/>
          <w:lang w:val="en-US"/>
        </w:rPr>
      </w:pPr>
    </w:p>
    <w:p w14:paraId="10586C97" w14:textId="77777777" w:rsidR="009C58DC" w:rsidRDefault="009C58DC" w:rsidP="00706A33">
      <w:pPr>
        <w:pStyle w:val="Legende-Tabelle4"/>
        <w:rPr>
          <w:rFonts w:asciiTheme="minorHAnsi" w:eastAsiaTheme="minorHAnsi" w:hAnsiTheme="minorHAnsi" w:cstheme="minorBidi"/>
          <w:color w:val="auto"/>
          <w:sz w:val="24"/>
          <w:szCs w:val="22"/>
          <w:lang w:val="en-US"/>
        </w:rPr>
      </w:pPr>
    </w:p>
    <w:p w14:paraId="672837B2" w14:textId="77777777" w:rsidR="009C58DC" w:rsidRDefault="009C58DC" w:rsidP="00706A33">
      <w:pPr>
        <w:pStyle w:val="Legende-Tabelle4"/>
        <w:rPr>
          <w:rFonts w:asciiTheme="minorHAnsi" w:eastAsiaTheme="minorHAnsi" w:hAnsiTheme="minorHAnsi" w:cstheme="minorBidi"/>
          <w:color w:val="auto"/>
          <w:sz w:val="24"/>
          <w:szCs w:val="22"/>
          <w:lang w:val="en-US"/>
        </w:rPr>
      </w:pPr>
    </w:p>
    <w:p w14:paraId="5745FD5B" w14:textId="77777777" w:rsidR="009C58DC" w:rsidRDefault="009C58DC" w:rsidP="00706A33">
      <w:pPr>
        <w:pStyle w:val="Legende-Tabelle4"/>
        <w:rPr>
          <w:rFonts w:asciiTheme="minorHAnsi" w:eastAsiaTheme="minorHAnsi" w:hAnsiTheme="minorHAnsi" w:cstheme="minorBidi"/>
          <w:color w:val="auto"/>
          <w:sz w:val="24"/>
          <w:szCs w:val="22"/>
          <w:lang w:val="en-US"/>
        </w:rPr>
      </w:pPr>
    </w:p>
    <w:p w14:paraId="566340B1" w14:textId="77777777" w:rsidR="009C58DC" w:rsidRDefault="009C58DC" w:rsidP="00706A33">
      <w:pPr>
        <w:pStyle w:val="Legende-Tabelle4"/>
        <w:rPr>
          <w:rFonts w:asciiTheme="minorHAnsi" w:eastAsiaTheme="minorHAnsi" w:hAnsiTheme="minorHAnsi" w:cstheme="minorBidi"/>
          <w:color w:val="auto"/>
          <w:sz w:val="24"/>
          <w:szCs w:val="22"/>
          <w:lang w:val="en-US"/>
        </w:rPr>
      </w:pPr>
    </w:p>
    <w:p w14:paraId="2ED2B0F3" w14:textId="7354E902" w:rsidR="00706A33" w:rsidRDefault="000870B7" w:rsidP="00706A33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A Survey of Integration Challenges</w:t>
      </w:r>
    </w:p>
    <w:p w14:paraId="1B7BDE9A" w14:textId="03F253BF" w:rsidR="00870B05" w:rsidRPr="00870B05" w:rsidRDefault="00870B05" w:rsidP="00706A33">
      <w:pPr>
        <w:pStyle w:val="Legende-Tabelle4"/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 xml:space="preserve">Eine Bestandsaufnahme </w:t>
      </w:r>
      <w:r w:rsidR="00E47056">
        <w:rPr>
          <w:rFonts w:ascii="Calibri" w:hAnsi="Calibri" w:cs="Calibri"/>
          <w:color w:val="009999"/>
          <w:sz w:val="32"/>
          <w:lang w:val="de"/>
        </w:rPr>
        <w:t>der</w:t>
      </w:r>
      <w:r>
        <w:rPr>
          <w:rFonts w:ascii="Calibri" w:hAnsi="Calibri" w:cs="Calibri"/>
          <w:color w:val="009999"/>
          <w:sz w:val="32"/>
          <w:lang w:val="de"/>
        </w:rPr>
        <w:t xml:space="preserve"> Herausforderungen bei der Integration</w:t>
      </w:r>
    </w:p>
    <w:p w14:paraId="63DB34F0" w14:textId="77777777" w:rsidR="007964AA" w:rsidRDefault="000870B7" w:rsidP="007964AA">
      <w:pPr>
        <w:rPr>
          <w:sz w:val="24"/>
          <w:lang w:val="en-US"/>
        </w:rPr>
      </w:pPr>
      <w:r>
        <w:rPr>
          <w:noProof/>
          <w:lang w:eastAsia="de-DE"/>
        </w:rPr>
        <w:drawing>
          <wp:inline distT="0" distB="0" distL="0" distR="0" wp14:anchorId="6A3F016F" wp14:editId="0E26E036">
            <wp:extent cx="5267328" cy="5810248"/>
            <wp:effectExtent l="0" t="0" r="0" b="0"/>
            <wp:docPr id="1256659450" name="Immagine 1256659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8" cy="581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020"/>
        <w:gridCol w:w="4042"/>
      </w:tblGrid>
      <w:tr w:rsidR="00870B05" w:rsidRPr="002D4146" w14:paraId="7918D36A" w14:textId="0C7C3A1A" w:rsidTr="00870B05">
        <w:tc>
          <w:tcPr>
            <w:tcW w:w="5020" w:type="dxa"/>
          </w:tcPr>
          <w:p w14:paraId="19C01601" w14:textId="77777777" w:rsidR="00870B05" w:rsidRPr="002D4146" w:rsidRDefault="00870B05" w:rsidP="00870B05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R&amp;D challenges</w:t>
            </w:r>
          </w:p>
        </w:tc>
        <w:tc>
          <w:tcPr>
            <w:tcW w:w="4042" w:type="dxa"/>
          </w:tcPr>
          <w:p w14:paraId="17064A8E" w14:textId="33683669" w:rsidR="00870B05" w:rsidRPr="00E60410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>Herausforderungen für die F&amp;E</w:t>
            </w:r>
          </w:p>
        </w:tc>
      </w:tr>
      <w:tr w:rsidR="00870B05" w:rsidRPr="002D4146" w14:paraId="13DE5836" w14:textId="179B95DD" w:rsidTr="00870B05">
        <w:tc>
          <w:tcPr>
            <w:tcW w:w="5020" w:type="dxa"/>
          </w:tcPr>
          <w:p w14:paraId="48738C68" w14:textId="77777777" w:rsidR="00870B05" w:rsidRPr="002D4146" w:rsidRDefault="00870B05" w:rsidP="00870B05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Expert</w:t>
            </w:r>
            <w:r w:rsidRPr="002D4146">
              <w:rPr>
                <w:sz w:val="24"/>
                <w:lang w:val="en-US"/>
              </w:rPr>
              <w:tab/>
            </w:r>
          </w:p>
        </w:tc>
        <w:tc>
          <w:tcPr>
            <w:tcW w:w="4042" w:type="dxa"/>
          </w:tcPr>
          <w:p w14:paraId="73B69864" w14:textId="3FE6D0BE" w:rsidR="00870B05" w:rsidRPr="002D4146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Experte</w:t>
            </w:r>
            <w:r w:rsidR="00E47056">
              <w:rPr>
                <w:sz w:val="24"/>
                <w:lang w:val="de"/>
              </w:rPr>
              <w:t xml:space="preserve"> / Expertin</w:t>
            </w:r>
            <w:r>
              <w:rPr>
                <w:sz w:val="24"/>
                <w:lang w:val="de"/>
              </w:rPr>
              <w:tab/>
            </w:r>
          </w:p>
        </w:tc>
      </w:tr>
      <w:tr w:rsidR="00870B05" w:rsidRPr="00BF7375" w14:paraId="7208CD58" w14:textId="0FA82F62" w:rsidTr="00870B05">
        <w:tc>
          <w:tcPr>
            <w:tcW w:w="5020" w:type="dxa"/>
          </w:tcPr>
          <w:p w14:paraId="53EACEB5" w14:textId="77777777" w:rsidR="00870B05" w:rsidRPr="002D4146" w:rsidRDefault="00870B05" w:rsidP="00870B05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Integration of shop floor, business processes, and cloud services for plug-and-produce work (P1)</w:t>
            </w:r>
          </w:p>
        </w:tc>
        <w:tc>
          <w:tcPr>
            <w:tcW w:w="4042" w:type="dxa"/>
          </w:tcPr>
          <w:p w14:paraId="2A7D2BD9" w14:textId="470782E1" w:rsidR="00870B05" w:rsidRPr="00E60410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>Integration von Fertigung, Geschäftsprozessen und Cloud-Diensten für Plug-and-Produce-Arbeiten (P1)</w:t>
            </w:r>
          </w:p>
        </w:tc>
      </w:tr>
      <w:tr w:rsidR="00870B05" w:rsidRPr="00BF7375" w14:paraId="4E2A5A7F" w14:textId="51E1832C" w:rsidTr="00870B05">
        <w:tc>
          <w:tcPr>
            <w:tcW w:w="5020" w:type="dxa"/>
          </w:tcPr>
          <w:p w14:paraId="56BA8FC5" w14:textId="77777777" w:rsidR="00870B05" w:rsidRPr="002D4146" w:rsidRDefault="00870B05" w:rsidP="00870B05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lastRenderedPageBreak/>
              <w:t>Fully integrated industry—inter-enterprise, cloud-based publication, and sharing of services (P1)</w:t>
            </w:r>
          </w:p>
        </w:tc>
        <w:tc>
          <w:tcPr>
            <w:tcW w:w="4042" w:type="dxa"/>
          </w:tcPr>
          <w:p w14:paraId="0CE9CBB5" w14:textId="376C8883" w:rsidR="00870B05" w:rsidRPr="00E60410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>Vollständig integrierte</w:t>
            </w:r>
            <w:r w:rsidR="00966B9D">
              <w:rPr>
                <w:sz w:val="24"/>
                <w:lang w:val="de"/>
              </w:rPr>
              <w:t>,</w:t>
            </w:r>
            <w:r>
              <w:rPr>
                <w:sz w:val="24"/>
                <w:lang w:val="de"/>
              </w:rPr>
              <w:t xml:space="preserve"> branchenübergreifende, cloudbasierte Veröffentlichung und gemeinsame Nutzung von Diensten (P1)</w:t>
            </w:r>
          </w:p>
        </w:tc>
      </w:tr>
      <w:tr w:rsidR="00870B05" w:rsidRPr="00BF7375" w14:paraId="7D32B4B8" w14:textId="0B74855D" w:rsidTr="00870B05">
        <w:tc>
          <w:tcPr>
            <w:tcW w:w="5020" w:type="dxa"/>
          </w:tcPr>
          <w:p w14:paraId="49DEA37C" w14:textId="77777777" w:rsidR="00870B05" w:rsidRPr="002D4146" w:rsidRDefault="00870B05" w:rsidP="00870B05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Service representation, composition, discovery, registration, and matching (P1)</w:t>
            </w:r>
          </w:p>
        </w:tc>
        <w:tc>
          <w:tcPr>
            <w:tcW w:w="4042" w:type="dxa"/>
          </w:tcPr>
          <w:p w14:paraId="17347D41" w14:textId="32086339" w:rsidR="00870B05" w:rsidRPr="00E60410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>Darstellung, Zusammensetzung, Erkennung, Registrierung und Abgleich von Diensten (P1)</w:t>
            </w:r>
          </w:p>
        </w:tc>
      </w:tr>
      <w:tr w:rsidR="00870B05" w:rsidRPr="00BF7375" w14:paraId="04E44976" w14:textId="798E33B5" w:rsidTr="00870B05">
        <w:tc>
          <w:tcPr>
            <w:tcW w:w="5020" w:type="dxa"/>
          </w:tcPr>
          <w:p w14:paraId="1D4BED88" w14:textId="77777777" w:rsidR="00870B05" w:rsidRPr="002D4146" w:rsidRDefault="00870B05" w:rsidP="00870B05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Service definition—shift of focus from macro to micro services in manufacturing SOA (P1)</w:t>
            </w:r>
          </w:p>
        </w:tc>
        <w:tc>
          <w:tcPr>
            <w:tcW w:w="4042" w:type="dxa"/>
          </w:tcPr>
          <w:p w14:paraId="01882F64" w14:textId="06D35A20" w:rsidR="00870B05" w:rsidRPr="00E60410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>Definition von Diensten – Verschiebung des Schwerpunkts von Makro- zu Mikrodiensten in der Fertigungs-SOA (P1)</w:t>
            </w:r>
          </w:p>
        </w:tc>
      </w:tr>
      <w:tr w:rsidR="00870B05" w:rsidRPr="00BF7375" w14:paraId="4DB2A515" w14:textId="5F89317E" w:rsidTr="00870B05">
        <w:tc>
          <w:tcPr>
            <w:tcW w:w="5020" w:type="dxa"/>
          </w:tcPr>
          <w:p w14:paraId="44E2D92E" w14:textId="77777777" w:rsidR="00870B05" w:rsidRPr="002D4146" w:rsidRDefault="00870B05" w:rsidP="00870B05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Representation of complex capabilities, such as cognitive systems or analytics as services (P1)</w:t>
            </w:r>
          </w:p>
        </w:tc>
        <w:tc>
          <w:tcPr>
            <w:tcW w:w="4042" w:type="dxa"/>
          </w:tcPr>
          <w:p w14:paraId="60F95D51" w14:textId="42CE5397" w:rsidR="00870B05" w:rsidRPr="00E60410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>Darstellung komplexer Fähigkeiten, wie z. B. kognitive</w:t>
            </w:r>
            <w:r w:rsidR="00477CDF">
              <w:rPr>
                <w:sz w:val="24"/>
                <w:lang w:val="de"/>
              </w:rPr>
              <w:t>r</w:t>
            </w:r>
            <w:r>
              <w:rPr>
                <w:sz w:val="24"/>
                <w:lang w:val="de"/>
              </w:rPr>
              <w:t xml:space="preserve"> Systeme oder Analytics als Dienste (P1)</w:t>
            </w:r>
          </w:p>
        </w:tc>
      </w:tr>
      <w:tr w:rsidR="00870B05" w:rsidRPr="00BF7375" w14:paraId="518949FF" w14:textId="16CC9867" w:rsidTr="00870B05">
        <w:tc>
          <w:tcPr>
            <w:tcW w:w="5020" w:type="dxa"/>
          </w:tcPr>
          <w:p w14:paraId="5973FBA2" w14:textId="77777777" w:rsidR="00870B05" w:rsidRPr="002D4146" w:rsidRDefault="00870B05" w:rsidP="00870B05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Standardized taxonomy of manufacturing processes as services (P1/P2)</w:t>
            </w:r>
          </w:p>
        </w:tc>
        <w:tc>
          <w:tcPr>
            <w:tcW w:w="4042" w:type="dxa"/>
          </w:tcPr>
          <w:p w14:paraId="4B11BA85" w14:textId="1697EDE0" w:rsidR="00870B05" w:rsidRPr="00E60410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>Standardisierte Taxonomie von Fertigungsprozessen als Dienste (P1/P2)</w:t>
            </w:r>
          </w:p>
        </w:tc>
      </w:tr>
      <w:tr w:rsidR="00870B05" w:rsidRPr="00BF7375" w14:paraId="67A15C27" w14:textId="448041AB" w:rsidTr="00870B05">
        <w:tc>
          <w:tcPr>
            <w:tcW w:w="5020" w:type="dxa"/>
          </w:tcPr>
          <w:p w14:paraId="1AE894CE" w14:textId="77777777" w:rsidR="00870B05" w:rsidRPr="002D4146" w:rsidRDefault="00870B05" w:rsidP="00870B05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Asynchronous and interoperable communication mechanisms and publish/subscribe API (P1)</w:t>
            </w:r>
          </w:p>
        </w:tc>
        <w:tc>
          <w:tcPr>
            <w:tcW w:w="4042" w:type="dxa"/>
          </w:tcPr>
          <w:p w14:paraId="1FF42D33" w14:textId="5D8D71A1" w:rsidR="00870B05" w:rsidRPr="002D4146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Asynchrone und interoperable Kommunikationsmechanismen und Publish/Subscribe-API (P1)</w:t>
            </w:r>
          </w:p>
        </w:tc>
      </w:tr>
      <w:tr w:rsidR="00870B05" w:rsidRPr="00BF7375" w14:paraId="5F5EA528" w14:textId="3D76CFD8" w:rsidTr="00870B05">
        <w:tc>
          <w:tcPr>
            <w:tcW w:w="5020" w:type="dxa"/>
          </w:tcPr>
          <w:p w14:paraId="345942A6" w14:textId="77777777" w:rsidR="00870B05" w:rsidRPr="002D4146" w:rsidRDefault="00870B05" w:rsidP="00870B05">
            <w:pPr>
              <w:spacing w:line="276" w:lineRule="auto"/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Need for “smarter” objects to execute more complex services (P2)</w:t>
            </w:r>
          </w:p>
        </w:tc>
        <w:tc>
          <w:tcPr>
            <w:tcW w:w="4042" w:type="dxa"/>
          </w:tcPr>
          <w:p w14:paraId="6620B426" w14:textId="164D23BA" w:rsidR="00870B05" w:rsidRPr="00E60410" w:rsidRDefault="00870B05" w:rsidP="00870B05">
            <w:pPr>
              <w:spacing w:line="276" w:lineRule="auto"/>
              <w:rPr>
                <w:sz w:val="24"/>
              </w:rPr>
            </w:pPr>
            <w:r>
              <w:rPr>
                <w:sz w:val="24"/>
                <w:lang w:val="de"/>
              </w:rPr>
              <w:t>Bedarf an „intelligenteren“ Objekten zur Ausführung komplexerer Dienste (P2)</w:t>
            </w:r>
          </w:p>
        </w:tc>
      </w:tr>
      <w:tr w:rsidR="00870B05" w:rsidRPr="00BF7375" w14:paraId="1BC794CB" w14:textId="708010F8" w:rsidTr="00870B05">
        <w:tc>
          <w:tcPr>
            <w:tcW w:w="5020" w:type="dxa"/>
          </w:tcPr>
          <w:p w14:paraId="4CF2DAFA" w14:textId="77777777" w:rsidR="00870B05" w:rsidRPr="002D4146" w:rsidRDefault="00870B05" w:rsidP="00870B05">
            <w:pPr>
              <w:spacing w:line="276" w:lineRule="auto"/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Standardized description of objects as prerequisite for standardization of services (P2/P4)</w:t>
            </w:r>
          </w:p>
        </w:tc>
        <w:tc>
          <w:tcPr>
            <w:tcW w:w="4042" w:type="dxa"/>
          </w:tcPr>
          <w:p w14:paraId="5340512A" w14:textId="2860622D" w:rsidR="00870B05" w:rsidRPr="00E60410" w:rsidRDefault="00870B05" w:rsidP="00870B05">
            <w:pPr>
              <w:spacing w:line="276" w:lineRule="auto"/>
              <w:rPr>
                <w:sz w:val="24"/>
              </w:rPr>
            </w:pPr>
            <w:r>
              <w:rPr>
                <w:sz w:val="24"/>
                <w:lang w:val="de"/>
              </w:rPr>
              <w:t>Standardisierte Beschreibung von Objekten als Voraussetzung für die Standardisierung von Diensten (P2/P4)</w:t>
            </w:r>
          </w:p>
        </w:tc>
      </w:tr>
      <w:tr w:rsidR="00870B05" w:rsidRPr="00BF7375" w14:paraId="7898021A" w14:textId="58FB21F3" w:rsidTr="00870B05">
        <w:tc>
          <w:tcPr>
            <w:tcW w:w="5020" w:type="dxa"/>
          </w:tcPr>
          <w:p w14:paraId="52A3FFC5" w14:textId="77777777" w:rsidR="00870B05" w:rsidRPr="002D4146" w:rsidRDefault="00870B05" w:rsidP="00870B05">
            <w:pPr>
              <w:spacing w:line="276" w:lineRule="auto"/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Common language (e.g., OPC-UA) for standardizing objects and services (P2)</w:t>
            </w:r>
          </w:p>
        </w:tc>
        <w:tc>
          <w:tcPr>
            <w:tcW w:w="4042" w:type="dxa"/>
          </w:tcPr>
          <w:p w14:paraId="0FC166EA" w14:textId="14A31664" w:rsidR="00870B05" w:rsidRPr="00E60410" w:rsidRDefault="00870B05" w:rsidP="00870B05">
            <w:pPr>
              <w:spacing w:line="276" w:lineRule="auto"/>
              <w:rPr>
                <w:sz w:val="24"/>
              </w:rPr>
            </w:pPr>
            <w:r>
              <w:rPr>
                <w:sz w:val="24"/>
                <w:lang w:val="de"/>
              </w:rPr>
              <w:t>Gemeinsame Sprache (z. B. OPC-UA) zur Standardisierung von Objekten und Diensten (P2)</w:t>
            </w:r>
          </w:p>
        </w:tc>
      </w:tr>
      <w:tr w:rsidR="00870B05" w:rsidRPr="00BF7375" w14:paraId="5973911E" w14:textId="0B8B3552" w:rsidTr="00870B05">
        <w:tc>
          <w:tcPr>
            <w:tcW w:w="5020" w:type="dxa"/>
          </w:tcPr>
          <w:p w14:paraId="7A95A1F8" w14:textId="77777777" w:rsidR="00870B05" w:rsidRPr="002D4146" w:rsidRDefault="00870B05" w:rsidP="00870B05">
            <w:pPr>
              <w:spacing w:line="360" w:lineRule="auto"/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Mechanisms for orchestration, filtering, aggregation, and sharing of cloud services (P3/P4)</w:t>
            </w:r>
            <w:r w:rsidRPr="002D4146">
              <w:rPr>
                <w:sz w:val="24"/>
                <w:lang w:val="en-US"/>
              </w:rPr>
              <w:br/>
              <w:t>New models for the economics of acquisition, implementation, and integration (P3)</w:t>
            </w:r>
          </w:p>
        </w:tc>
        <w:tc>
          <w:tcPr>
            <w:tcW w:w="4042" w:type="dxa"/>
          </w:tcPr>
          <w:p w14:paraId="54372B07" w14:textId="4F9EBD17" w:rsidR="00870B05" w:rsidRPr="00E60410" w:rsidRDefault="00870B05" w:rsidP="00870B05">
            <w:pPr>
              <w:spacing w:line="360" w:lineRule="auto"/>
              <w:rPr>
                <w:sz w:val="24"/>
              </w:rPr>
            </w:pPr>
            <w:r>
              <w:rPr>
                <w:sz w:val="24"/>
                <w:lang w:val="de"/>
              </w:rPr>
              <w:t>Mechanismen für die Orchestrierung, Filterung, Aggregation und gemeinsame Nutzung von Cloud-Diensten (P3/P4)</w:t>
            </w:r>
            <w:r>
              <w:rPr>
                <w:sz w:val="24"/>
                <w:lang w:val="de"/>
              </w:rPr>
              <w:br/>
              <w:t>Neue Modelle für die wirtschaftliche Gestaltung von Akquisition, Implementierung und Integration (P3)</w:t>
            </w:r>
          </w:p>
        </w:tc>
      </w:tr>
      <w:tr w:rsidR="00870B05" w:rsidRPr="00BF7375" w14:paraId="407273C8" w14:textId="7D607CC4" w:rsidTr="00870B05">
        <w:tc>
          <w:tcPr>
            <w:tcW w:w="5020" w:type="dxa"/>
          </w:tcPr>
          <w:p w14:paraId="419306A3" w14:textId="77777777" w:rsidR="00870B05" w:rsidRPr="002D4146" w:rsidRDefault="00870B05" w:rsidP="00870B05">
            <w:pPr>
              <w:spacing w:line="360" w:lineRule="auto"/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New models for automated, on-the-fly creation, and governance of value networks (P4)</w:t>
            </w:r>
          </w:p>
        </w:tc>
        <w:tc>
          <w:tcPr>
            <w:tcW w:w="4042" w:type="dxa"/>
          </w:tcPr>
          <w:p w14:paraId="6FDD00F1" w14:textId="17C8EF21" w:rsidR="00870B05" w:rsidRPr="00E60410" w:rsidRDefault="00870B05" w:rsidP="00870B05">
            <w:pPr>
              <w:spacing w:line="360" w:lineRule="auto"/>
              <w:rPr>
                <w:sz w:val="24"/>
              </w:rPr>
            </w:pPr>
            <w:r>
              <w:rPr>
                <w:sz w:val="24"/>
                <w:lang w:val="de"/>
              </w:rPr>
              <w:t>Neue Modelle für die automatisierte, flexible Erstellung und Steuerung von Wertschöpfungsnetzwerken (P4)</w:t>
            </w:r>
          </w:p>
        </w:tc>
      </w:tr>
      <w:tr w:rsidR="00870B05" w:rsidRPr="00BF7375" w14:paraId="38E2C2BA" w14:textId="4E7AC158" w:rsidTr="00870B05">
        <w:tc>
          <w:tcPr>
            <w:tcW w:w="5020" w:type="dxa"/>
          </w:tcPr>
          <w:p w14:paraId="01D08DF6" w14:textId="77777777" w:rsidR="00870B05" w:rsidRPr="002D4146" w:rsidRDefault="00870B05" w:rsidP="00870B05">
            <w:pPr>
              <w:spacing w:line="360" w:lineRule="auto"/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lastRenderedPageBreak/>
              <w:t>Horizontal integration of product life cycles through microservices (P4)</w:t>
            </w:r>
          </w:p>
        </w:tc>
        <w:tc>
          <w:tcPr>
            <w:tcW w:w="4042" w:type="dxa"/>
          </w:tcPr>
          <w:p w14:paraId="417E61C3" w14:textId="128A7B50" w:rsidR="00870B05" w:rsidRPr="00E60410" w:rsidRDefault="00870B05" w:rsidP="00870B05">
            <w:pPr>
              <w:spacing w:line="360" w:lineRule="auto"/>
              <w:rPr>
                <w:sz w:val="24"/>
              </w:rPr>
            </w:pPr>
            <w:r>
              <w:rPr>
                <w:sz w:val="24"/>
                <w:lang w:val="de"/>
              </w:rPr>
              <w:t>Horizontale Integration von Produktlebenszyklen durch Microservices (P4)</w:t>
            </w:r>
          </w:p>
        </w:tc>
      </w:tr>
      <w:tr w:rsidR="00870B05" w:rsidRPr="00BF7375" w14:paraId="52F04ADB" w14:textId="1ACD1E25" w:rsidTr="00870B05">
        <w:tc>
          <w:tcPr>
            <w:tcW w:w="5020" w:type="dxa"/>
          </w:tcPr>
          <w:p w14:paraId="6E55216D" w14:textId="77777777" w:rsidR="00870B05" w:rsidRPr="002D4146" w:rsidRDefault="00870B05" w:rsidP="00870B05">
            <w:pPr>
              <w:spacing w:line="360" w:lineRule="auto"/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Need for autonomous, self-/environment-aware, intelligent devices for service orientation (P4)</w:t>
            </w:r>
          </w:p>
        </w:tc>
        <w:tc>
          <w:tcPr>
            <w:tcW w:w="4042" w:type="dxa"/>
          </w:tcPr>
          <w:p w14:paraId="4E26D816" w14:textId="65A979FC" w:rsidR="00870B05" w:rsidRPr="00E60410" w:rsidRDefault="00870B05" w:rsidP="00870B05">
            <w:pPr>
              <w:spacing w:line="360" w:lineRule="auto"/>
              <w:rPr>
                <w:sz w:val="24"/>
              </w:rPr>
            </w:pPr>
            <w:r>
              <w:rPr>
                <w:sz w:val="24"/>
                <w:lang w:val="de"/>
              </w:rPr>
              <w:t>Bedarf an autonomen, selbst-/umweltbewussten, intelligenten Geräten für die Dienstorientierung (P4)</w:t>
            </w:r>
          </w:p>
        </w:tc>
      </w:tr>
      <w:tr w:rsidR="00870B05" w:rsidRPr="00BF7375" w14:paraId="0074F04C" w14:textId="58613F3C" w:rsidTr="00870B05">
        <w:tc>
          <w:tcPr>
            <w:tcW w:w="5020" w:type="dxa"/>
          </w:tcPr>
          <w:p w14:paraId="6774A1ED" w14:textId="77777777" w:rsidR="00870B05" w:rsidRPr="002D4146" w:rsidRDefault="00870B05" w:rsidP="00870B05">
            <w:pPr>
              <w:spacing w:line="360" w:lineRule="auto"/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Concurrent optimization for order-to-cash and design-manufacture-maintenance cycles (P4)</w:t>
            </w:r>
          </w:p>
        </w:tc>
        <w:tc>
          <w:tcPr>
            <w:tcW w:w="4042" w:type="dxa"/>
          </w:tcPr>
          <w:p w14:paraId="05FBB783" w14:textId="31B9B527" w:rsidR="00870B05" w:rsidRPr="002D4146" w:rsidRDefault="00870B05" w:rsidP="00870B05">
            <w:pPr>
              <w:spacing w:line="360" w:lineRule="auto"/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Gleichzeitige Optimierung für Order-to-Cash- und Design-Manufacture-Maintenance-Zyklen (P4)</w:t>
            </w:r>
          </w:p>
        </w:tc>
      </w:tr>
      <w:tr w:rsidR="00870B05" w:rsidRPr="00BF7375" w14:paraId="44AB8627" w14:textId="011909C8" w:rsidTr="00870B05">
        <w:tc>
          <w:tcPr>
            <w:tcW w:w="5020" w:type="dxa"/>
          </w:tcPr>
          <w:p w14:paraId="21333601" w14:textId="77777777" w:rsidR="00870B05" w:rsidRPr="002D4146" w:rsidRDefault="00870B05" w:rsidP="00870B05">
            <w:pPr>
              <w:spacing w:line="360" w:lineRule="auto"/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Lack of horizontal integration and reconfigurable manufacturing capabilities in ISA-95 (P5)</w:t>
            </w:r>
          </w:p>
        </w:tc>
        <w:tc>
          <w:tcPr>
            <w:tcW w:w="4042" w:type="dxa"/>
          </w:tcPr>
          <w:p w14:paraId="56FB6D63" w14:textId="30861785" w:rsidR="00870B05" w:rsidRPr="00E60410" w:rsidRDefault="00870B05" w:rsidP="00870B05">
            <w:pPr>
              <w:spacing w:line="360" w:lineRule="auto"/>
              <w:rPr>
                <w:sz w:val="24"/>
              </w:rPr>
            </w:pPr>
            <w:r>
              <w:rPr>
                <w:sz w:val="24"/>
                <w:lang w:val="de"/>
              </w:rPr>
              <w:t>Fehlende horizontale Integration und rekonfigurierbare Fertigungskapazitäten bei ISA-95 (P5)</w:t>
            </w:r>
          </w:p>
        </w:tc>
      </w:tr>
      <w:tr w:rsidR="00870B05" w:rsidRPr="00BF7375" w14:paraId="3C9A9CFC" w14:textId="154699AF" w:rsidTr="00870B05">
        <w:tc>
          <w:tcPr>
            <w:tcW w:w="5020" w:type="dxa"/>
          </w:tcPr>
          <w:p w14:paraId="03465795" w14:textId="77777777" w:rsidR="00870B05" w:rsidRPr="002D4146" w:rsidRDefault="00870B05" w:rsidP="00870B05">
            <w:pPr>
              <w:spacing w:line="360" w:lineRule="auto"/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Integration of ISA-95 into a cloud-based architecture (P5)</w:t>
            </w:r>
          </w:p>
        </w:tc>
        <w:tc>
          <w:tcPr>
            <w:tcW w:w="4042" w:type="dxa"/>
          </w:tcPr>
          <w:p w14:paraId="4E3B36D3" w14:textId="681880DF" w:rsidR="00870B05" w:rsidRPr="00E60410" w:rsidRDefault="00870B05" w:rsidP="00870B05">
            <w:pPr>
              <w:spacing w:line="360" w:lineRule="auto"/>
              <w:rPr>
                <w:sz w:val="24"/>
              </w:rPr>
            </w:pPr>
            <w:r>
              <w:rPr>
                <w:sz w:val="24"/>
                <w:lang w:val="de"/>
              </w:rPr>
              <w:t>Integration von ISA-95 in eine cloudbasierte Architektur (P5)</w:t>
            </w:r>
          </w:p>
        </w:tc>
      </w:tr>
      <w:tr w:rsidR="00870B05" w:rsidRPr="00BF7375" w14:paraId="1F4EB8C7" w14:textId="645CB11D" w:rsidTr="00870B05">
        <w:tc>
          <w:tcPr>
            <w:tcW w:w="5020" w:type="dxa"/>
          </w:tcPr>
          <w:p w14:paraId="12854FAF" w14:textId="77777777" w:rsidR="00870B05" w:rsidRPr="002D4146" w:rsidRDefault="00870B05" w:rsidP="00870B05">
            <w:pPr>
              <w:spacing w:line="360" w:lineRule="auto"/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Transition from thousands of enterprise-wide applications to consistent cloud-based services (P6)</w:t>
            </w:r>
          </w:p>
        </w:tc>
        <w:tc>
          <w:tcPr>
            <w:tcW w:w="4042" w:type="dxa"/>
          </w:tcPr>
          <w:p w14:paraId="04D9AA43" w14:textId="0F14CD9F" w:rsidR="00870B05" w:rsidRPr="00E60410" w:rsidRDefault="00870B05" w:rsidP="00870B05">
            <w:pPr>
              <w:spacing w:line="360" w:lineRule="auto"/>
              <w:rPr>
                <w:sz w:val="24"/>
              </w:rPr>
            </w:pPr>
            <w:r>
              <w:rPr>
                <w:sz w:val="24"/>
                <w:lang w:val="de"/>
              </w:rPr>
              <w:t>Umstellung von Tausenden von unternehmensweiten Applikationen auf einheitliche cloudbasierte Dienste (P6)</w:t>
            </w:r>
          </w:p>
        </w:tc>
      </w:tr>
      <w:tr w:rsidR="00870B05" w:rsidRPr="00BF7375" w14:paraId="48315000" w14:textId="3118072B" w:rsidTr="00870B05">
        <w:tc>
          <w:tcPr>
            <w:tcW w:w="5020" w:type="dxa"/>
          </w:tcPr>
          <w:p w14:paraId="2A1379B8" w14:textId="77777777" w:rsidR="00870B05" w:rsidRPr="002D4146" w:rsidRDefault="00870B05" w:rsidP="00870B05">
            <w:pPr>
              <w:spacing w:line="360" w:lineRule="auto"/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Lack of modularity of legacy manufacturing systems hindering “composability” (P6)</w:t>
            </w:r>
          </w:p>
        </w:tc>
        <w:tc>
          <w:tcPr>
            <w:tcW w:w="4042" w:type="dxa"/>
          </w:tcPr>
          <w:p w14:paraId="2C6C0980" w14:textId="2C2101BD" w:rsidR="00870B05" w:rsidRPr="00E60410" w:rsidRDefault="00870B05" w:rsidP="00870B05">
            <w:pPr>
              <w:spacing w:line="360" w:lineRule="auto"/>
              <w:rPr>
                <w:sz w:val="24"/>
              </w:rPr>
            </w:pPr>
            <w:r>
              <w:rPr>
                <w:sz w:val="24"/>
                <w:lang w:val="de"/>
              </w:rPr>
              <w:t>Mangelnde Modularität von Legacy-Produktionssystemen behindert die „Kompositionsfähigkeit“ (P6)</w:t>
            </w:r>
          </w:p>
        </w:tc>
      </w:tr>
    </w:tbl>
    <w:p w14:paraId="0A7A1C9C" w14:textId="248DA14B" w:rsidR="000870B7" w:rsidRPr="00E60410" w:rsidRDefault="000870B7" w:rsidP="000870B7">
      <w:pPr>
        <w:pStyle w:val="Legende-Tabelle4"/>
        <w:rPr>
          <w:rFonts w:ascii="Calibri" w:hAnsi="Calibri" w:cs="Calibri"/>
          <w:color w:val="009999"/>
          <w:sz w:val="32"/>
        </w:rPr>
      </w:pPr>
      <w:r w:rsidRPr="00E60410">
        <w:rPr>
          <w:rFonts w:ascii="Calibri" w:hAnsi="Calibri" w:cs="Calibri"/>
          <w:color w:val="009999"/>
          <w:sz w:val="32"/>
        </w:rPr>
        <w:t>Notable Cyberattacks Impacting IACS</w:t>
      </w:r>
    </w:p>
    <w:p w14:paraId="687187DF" w14:textId="468B2F84" w:rsidR="00870B05" w:rsidRPr="00870B05" w:rsidRDefault="00870B05" w:rsidP="000870B7">
      <w:pPr>
        <w:pStyle w:val="Legende-Tabelle4"/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Bemerkenswerte Cyberattacken mit Auswirkungen auf industrielle Automatisierungs- und Steuerungssysteme (IACS)</w:t>
      </w:r>
    </w:p>
    <w:p w14:paraId="09A8556E" w14:textId="77777777" w:rsidR="000870B7" w:rsidRDefault="000870B7" w:rsidP="000870B7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 w:rsidRPr="008F1FD3">
        <w:rPr>
          <w:noProof/>
          <w:lang w:eastAsia="de-DE"/>
        </w:rPr>
        <w:lastRenderedPageBreak/>
        <w:drawing>
          <wp:inline distT="0" distB="0" distL="0" distR="0" wp14:anchorId="047425C7" wp14:editId="76D9F292">
            <wp:extent cx="5168286" cy="3346450"/>
            <wp:effectExtent l="0" t="0" r="0" b="635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975" t="21411" r="37591" b="18237"/>
                    <a:stretch/>
                  </pic:blipFill>
                  <pic:spPr bwMode="auto">
                    <a:xfrm>
                      <a:off x="0" y="0"/>
                      <a:ext cx="5187195" cy="3358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925"/>
        <w:gridCol w:w="4137"/>
      </w:tblGrid>
      <w:tr w:rsidR="00870B05" w:rsidRPr="000E2774" w14:paraId="6F388E84" w14:textId="3AC72A55" w:rsidTr="00870B05">
        <w:tc>
          <w:tcPr>
            <w:tcW w:w="4925" w:type="dxa"/>
          </w:tcPr>
          <w:p w14:paraId="32728A83" w14:textId="77777777" w:rsidR="00870B05" w:rsidRPr="000E2774" w:rsidRDefault="00870B05" w:rsidP="00870B05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 xml:space="preserve">Date </w:t>
            </w:r>
          </w:p>
        </w:tc>
        <w:tc>
          <w:tcPr>
            <w:tcW w:w="4137" w:type="dxa"/>
          </w:tcPr>
          <w:p w14:paraId="4B814EE7" w14:textId="3B7A3E8B" w:rsidR="00870B05" w:rsidRPr="000E2774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Jahr</w:t>
            </w:r>
          </w:p>
        </w:tc>
      </w:tr>
      <w:tr w:rsidR="00870B05" w:rsidRPr="000E2774" w14:paraId="57D80E13" w14:textId="621B8427" w:rsidTr="00870B05">
        <w:tc>
          <w:tcPr>
            <w:tcW w:w="4925" w:type="dxa"/>
          </w:tcPr>
          <w:p w14:paraId="67C0505E" w14:textId="77777777" w:rsidR="00870B05" w:rsidRPr="000E2774" w:rsidRDefault="00870B05" w:rsidP="00870B05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Target</w:t>
            </w:r>
          </w:p>
        </w:tc>
        <w:tc>
          <w:tcPr>
            <w:tcW w:w="4137" w:type="dxa"/>
          </w:tcPr>
          <w:p w14:paraId="77B2C2B5" w14:textId="313266FE" w:rsidR="00870B05" w:rsidRPr="000E2774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Ziel</w:t>
            </w:r>
          </w:p>
        </w:tc>
      </w:tr>
      <w:tr w:rsidR="00870B05" w:rsidRPr="000E2774" w14:paraId="30E316F7" w14:textId="069EEADC" w:rsidTr="00870B05">
        <w:tc>
          <w:tcPr>
            <w:tcW w:w="4925" w:type="dxa"/>
          </w:tcPr>
          <w:p w14:paraId="16A0C646" w14:textId="77777777" w:rsidR="00870B05" w:rsidRPr="000E2774" w:rsidRDefault="00870B05" w:rsidP="00870B05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Australian sewage plant</w:t>
            </w:r>
          </w:p>
        </w:tc>
        <w:tc>
          <w:tcPr>
            <w:tcW w:w="4137" w:type="dxa"/>
          </w:tcPr>
          <w:p w14:paraId="1DB157D3" w14:textId="75A5DC50" w:rsidR="00870B05" w:rsidRPr="000E2774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Australische Kläranlage</w:t>
            </w:r>
          </w:p>
        </w:tc>
      </w:tr>
      <w:tr w:rsidR="00870B05" w:rsidRPr="000E2774" w14:paraId="53E9409E" w14:textId="3B73771C" w:rsidTr="00870B05">
        <w:tc>
          <w:tcPr>
            <w:tcW w:w="4925" w:type="dxa"/>
          </w:tcPr>
          <w:p w14:paraId="12F4C9AA" w14:textId="77777777" w:rsidR="00870B05" w:rsidRPr="000E2774" w:rsidRDefault="00870B05" w:rsidP="00870B05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Iran uranium enrichment</w:t>
            </w:r>
          </w:p>
        </w:tc>
        <w:tc>
          <w:tcPr>
            <w:tcW w:w="4137" w:type="dxa"/>
          </w:tcPr>
          <w:p w14:paraId="347C8069" w14:textId="3EC6C5A1" w:rsidR="00870B05" w:rsidRPr="000E2774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Urananreicherung</w:t>
            </w:r>
            <w:r w:rsidR="00D540A6">
              <w:rPr>
                <w:sz w:val="24"/>
                <w:lang w:val="de"/>
              </w:rPr>
              <w:t xml:space="preserve"> Iran</w:t>
            </w:r>
          </w:p>
        </w:tc>
      </w:tr>
      <w:tr w:rsidR="00870B05" w:rsidRPr="000E2774" w14:paraId="3D96B4FE" w14:textId="079C88D2" w:rsidTr="00870B05">
        <w:tc>
          <w:tcPr>
            <w:tcW w:w="4925" w:type="dxa"/>
          </w:tcPr>
          <w:p w14:paraId="3660E0A4" w14:textId="77777777" w:rsidR="00870B05" w:rsidRPr="000E2774" w:rsidRDefault="00870B05" w:rsidP="00870B05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ICS supply chain attack</w:t>
            </w:r>
          </w:p>
        </w:tc>
        <w:tc>
          <w:tcPr>
            <w:tcW w:w="4137" w:type="dxa"/>
          </w:tcPr>
          <w:p w14:paraId="538B8F5D" w14:textId="1BE94F49" w:rsidR="00870B05" w:rsidRPr="00E60410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>Angriff auf die ICS-Lieferkette</w:t>
            </w:r>
          </w:p>
        </w:tc>
      </w:tr>
      <w:tr w:rsidR="00870B05" w:rsidRPr="000E2774" w14:paraId="730DFC87" w14:textId="22FCC40D" w:rsidTr="00870B05">
        <w:tc>
          <w:tcPr>
            <w:tcW w:w="4925" w:type="dxa"/>
          </w:tcPr>
          <w:p w14:paraId="59AA3DB4" w14:textId="77777777" w:rsidR="00870B05" w:rsidRPr="000E2774" w:rsidRDefault="00870B05" w:rsidP="00870B05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German steel mill</w:t>
            </w:r>
          </w:p>
        </w:tc>
        <w:tc>
          <w:tcPr>
            <w:tcW w:w="4137" w:type="dxa"/>
          </w:tcPr>
          <w:p w14:paraId="418E2445" w14:textId="609360E2" w:rsidR="00870B05" w:rsidRPr="000E2774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Deutsches Stahlwerk</w:t>
            </w:r>
          </w:p>
        </w:tc>
      </w:tr>
      <w:tr w:rsidR="00870B05" w:rsidRPr="000E2774" w14:paraId="0F25CDEA" w14:textId="58769B8E" w:rsidTr="00870B05">
        <w:tc>
          <w:tcPr>
            <w:tcW w:w="4925" w:type="dxa"/>
          </w:tcPr>
          <w:p w14:paraId="7A9DB496" w14:textId="77777777" w:rsidR="00870B05" w:rsidRPr="000E2774" w:rsidRDefault="00870B05" w:rsidP="00870B05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Ukraine power grid</w:t>
            </w:r>
          </w:p>
        </w:tc>
        <w:tc>
          <w:tcPr>
            <w:tcW w:w="4137" w:type="dxa"/>
          </w:tcPr>
          <w:p w14:paraId="27943958" w14:textId="10F8B53E" w:rsidR="00870B05" w:rsidRPr="000E2774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Stromnetz Ukraine</w:t>
            </w:r>
          </w:p>
        </w:tc>
      </w:tr>
      <w:tr w:rsidR="00870B05" w:rsidRPr="000E2774" w14:paraId="532E08FE" w14:textId="20ECD75F" w:rsidTr="00870B05">
        <w:tc>
          <w:tcPr>
            <w:tcW w:w="4925" w:type="dxa"/>
          </w:tcPr>
          <w:p w14:paraId="38594161" w14:textId="77777777" w:rsidR="00870B05" w:rsidRPr="000E2774" w:rsidRDefault="00870B05" w:rsidP="00870B05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Ukraine substation</w:t>
            </w:r>
          </w:p>
        </w:tc>
        <w:tc>
          <w:tcPr>
            <w:tcW w:w="4137" w:type="dxa"/>
          </w:tcPr>
          <w:p w14:paraId="581C8C00" w14:textId="304DB7A8" w:rsidR="00870B05" w:rsidRPr="000E2774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Umspannwerk Ukraine</w:t>
            </w:r>
          </w:p>
        </w:tc>
      </w:tr>
      <w:tr w:rsidR="00870B05" w:rsidRPr="000E2774" w14:paraId="50A89991" w14:textId="6240CDA8" w:rsidTr="00870B05">
        <w:tc>
          <w:tcPr>
            <w:tcW w:w="4925" w:type="dxa"/>
          </w:tcPr>
          <w:p w14:paraId="281BE18D" w14:textId="77777777" w:rsidR="00870B05" w:rsidRPr="000E2774" w:rsidRDefault="00870B05" w:rsidP="00870B05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Global shipping company</w:t>
            </w:r>
          </w:p>
        </w:tc>
        <w:tc>
          <w:tcPr>
            <w:tcW w:w="4137" w:type="dxa"/>
          </w:tcPr>
          <w:p w14:paraId="1009E5CB" w14:textId="308B8159" w:rsidR="00870B05" w:rsidRPr="000E2774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Globale Reederei</w:t>
            </w:r>
          </w:p>
        </w:tc>
      </w:tr>
      <w:tr w:rsidR="00870B05" w:rsidRPr="000E2774" w14:paraId="0C2E87F1" w14:textId="40A6CCA7" w:rsidTr="00870B05">
        <w:tc>
          <w:tcPr>
            <w:tcW w:w="4925" w:type="dxa"/>
          </w:tcPr>
          <w:p w14:paraId="6F18241E" w14:textId="77777777" w:rsidR="00870B05" w:rsidRPr="000E2774" w:rsidRDefault="00870B05" w:rsidP="00870B05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IoT DDos attack</w:t>
            </w:r>
          </w:p>
        </w:tc>
        <w:tc>
          <w:tcPr>
            <w:tcW w:w="4137" w:type="dxa"/>
          </w:tcPr>
          <w:p w14:paraId="22B65ACB" w14:textId="72EDFA96" w:rsidR="00870B05" w:rsidRPr="000E2774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IoT-DDos-Angriff</w:t>
            </w:r>
          </w:p>
        </w:tc>
      </w:tr>
      <w:tr w:rsidR="00870B05" w:rsidRPr="00BF7375" w14:paraId="5C705C52" w14:textId="4C0977AB" w:rsidTr="00870B05">
        <w:tc>
          <w:tcPr>
            <w:tcW w:w="4925" w:type="dxa"/>
          </w:tcPr>
          <w:p w14:paraId="7021D189" w14:textId="77777777" w:rsidR="00870B05" w:rsidRPr="000E2774" w:rsidRDefault="00870B05" w:rsidP="00870B05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Health care, automotive, many others</w:t>
            </w:r>
          </w:p>
        </w:tc>
        <w:tc>
          <w:tcPr>
            <w:tcW w:w="4137" w:type="dxa"/>
          </w:tcPr>
          <w:p w14:paraId="6A25F04A" w14:textId="2EB342BB" w:rsidR="00870B05" w:rsidRPr="000E2774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Gesundheitswesen, Automobilindustrie, viele andere</w:t>
            </w:r>
          </w:p>
        </w:tc>
      </w:tr>
      <w:tr w:rsidR="00870B05" w:rsidRPr="000E2774" w14:paraId="5ACAE317" w14:textId="4FF12D24" w:rsidTr="00870B05">
        <w:tc>
          <w:tcPr>
            <w:tcW w:w="4925" w:type="dxa"/>
          </w:tcPr>
          <w:p w14:paraId="5D9290D3" w14:textId="77777777" w:rsidR="00870B05" w:rsidRPr="000E2774" w:rsidRDefault="00870B05" w:rsidP="00870B05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Saudi Arabia petrochemical</w:t>
            </w:r>
          </w:p>
        </w:tc>
        <w:tc>
          <w:tcPr>
            <w:tcW w:w="4137" w:type="dxa"/>
          </w:tcPr>
          <w:p w14:paraId="6B4EA10C" w14:textId="2E13CBB0" w:rsidR="00870B05" w:rsidRPr="000E2774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Petrochemie Saudi-Arabien</w:t>
            </w:r>
          </w:p>
        </w:tc>
      </w:tr>
      <w:tr w:rsidR="00870B05" w:rsidRPr="000E2774" w14:paraId="4CB7D4FD" w14:textId="478F5834" w:rsidTr="00870B05">
        <w:tc>
          <w:tcPr>
            <w:tcW w:w="4925" w:type="dxa"/>
          </w:tcPr>
          <w:p w14:paraId="3476CD89" w14:textId="77777777" w:rsidR="00870B05" w:rsidRPr="000E2774" w:rsidRDefault="00870B05" w:rsidP="00870B05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 xml:space="preserve">Norwegian aluminum company </w:t>
            </w:r>
          </w:p>
        </w:tc>
        <w:tc>
          <w:tcPr>
            <w:tcW w:w="4137" w:type="dxa"/>
          </w:tcPr>
          <w:p w14:paraId="0D6136B4" w14:textId="4879EAEA" w:rsidR="00870B05" w:rsidRPr="000E2774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 xml:space="preserve">Aluminiumunternehmen Norwegen </w:t>
            </w:r>
          </w:p>
        </w:tc>
      </w:tr>
      <w:tr w:rsidR="00870B05" w:rsidRPr="000E2774" w14:paraId="2657578F" w14:textId="4D971D9D" w:rsidTr="00870B05">
        <w:tc>
          <w:tcPr>
            <w:tcW w:w="4925" w:type="dxa"/>
          </w:tcPr>
          <w:p w14:paraId="4372CE0B" w14:textId="77777777" w:rsidR="00870B05" w:rsidRPr="000E2774" w:rsidRDefault="00870B05" w:rsidP="00870B05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Method</w:t>
            </w:r>
          </w:p>
        </w:tc>
        <w:tc>
          <w:tcPr>
            <w:tcW w:w="4137" w:type="dxa"/>
          </w:tcPr>
          <w:p w14:paraId="6B62630D" w14:textId="0835F3E5" w:rsidR="00870B05" w:rsidRPr="000E2774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Methode</w:t>
            </w:r>
          </w:p>
        </w:tc>
      </w:tr>
      <w:tr w:rsidR="00870B05" w:rsidRPr="000E2774" w14:paraId="0BC37363" w14:textId="6B538DD2" w:rsidTr="00870B05">
        <w:tc>
          <w:tcPr>
            <w:tcW w:w="4925" w:type="dxa"/>
          </w:tcPr>
          <w:p w14:paraId="7FC6E170" w14:textId="77777777" w:rsidR="00870B05" w:rsidRPr="000E2774" w:rsidRDefault="00870B05" w:rsidP="00870B05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Insider</w:t>
            </w:r>
          </w:p>
        </w:tc>
        <w:tc>
          <w:tcPr>
            <w:tcW w:w="4137" w:type="dxa"/>
          </w:tcPr>
          <w:p w14:paraId="77542141" w14:textId="18DA465A" w:rsidR="00870B05" w:rsidRPr="000E2774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Insider</w:t>
            </w:r>
          </w:p>
        </w:tc>
      </w:tr>
      <w:tr w:rsidR="00870B05" w:rsidRPr="000E2774" w14:paraId="5F5DD5E5" w14:textId="3B1501A5" w:rsidTr="00870B05">
        <w:tc>
          <w:tcPr>
            <w:tcW w:w="4925" w:type="dxa"/>
          </w:tcPr>
          <w:p w14:paraId="642E4D71" w14:textId="77777777" w:rsidR="00870B05" w:rsidRPr="000E2774" w:rsidRDefault="00870B05" w:rsidP="00870B05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Stuxnet</w:t>
            </w:r>
          </w:p>
        </w:tc>
        <w:tc>
          <w:tcPr>
            <w:tcW w:w="4137" w:type="dxa"/>
          </w:tcPr>
          <w:p w14:paraId="3CB16F3A" w14:textId="08C999FB" w:rsidR="00870B05" w:rsidRPr="000E2774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Stuxnet</w:t>
            </w:r>
          </w:p>
        </w:tc>
      </w:tr>
      <w:tr w:rsidR="00870B05" w:rsidRPr="000E2774" w14:paraId="0F238DB3" w14:textId="28507EE2" w:rsidTr="00870B05">
        <w:tc>
          <w:tcPr>
            <w:tcW w:w="4925" w:type="dxa"/>
          </w:tcPr>
          <w:p w14:paraId="2DE396F9" w14:textId="77777777" w:rsidR="00870B05" w:rsidRPr="000E2774" w:rsidRDefault="00870B05" w:rsidP="00870B05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Havex</w:t>
            </w:r>
          </w:p>
        </w:tc>
        <w:tc>
          <w:tcPr>
            <w:tcW w:w="4137" w:type="dxa"/>
          </w:tcPr>
          <w:p w14:paraId="18F92564" w14:textId="3924D6E6" w:rsidR="00870B05" w:rsidRPr="000E2774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Havex</w:t>
            </w:r>
          </w:p>
        </w:tc>
      </w:tr>
      <w:tr w:rsidR="00870B05" w:rsidRPr="000E2774" w14:paraId="2D22F55D" w14:textId="47A84231" w:rsidTr="00870B05">
        <w:tc>
          <w:tcPr>
            <w:tcW w:w="4925" w:type="dxa"/>
          </w:tcPr>
          <w:p w14:paraId="61FFCB31" w14:textId="77777777" w:rsidR="00870B05" w:rsidRPr="000E2774" w:rsidRDefault="00870B05" w:rsidP="00870B05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BlackEnergy, KillDisk</w:t>
            </w:r>
          </w:p>
        </w:tc>
        <w:tc>
          <w:tcPr>
            <w:tcW w:w="4137" w:type="dxa"/>
          </w:tcPr>
          <w:p w14:paraId="3AC6A69B" w14:textId="55550F8B" w:rsidR="00870B05" w:rsidRPr="000E2774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BlackEnergy, KillDisk</w:t>
            </w:r>
          </w:p>
        </w:tc>
      </w:tr>
      <w:tr w:rsidR="00870B05" w:rsidRPr="000E2774" w14:paraId="739CA0C0" w14:textId="1644439D" w:rsidTr="00870B05">
        <w:tc>
          <w:tcPr>
            <w:tcW w:w="4925" w:type="dxa"/>
          </w:tcPr>
          <w:p w14:paraId="312BAD1B" w14:textId="77777777" w:rsidR="00870B05" w:rsidRPr="000E2774" w:rsidRDefault="00870B05" w:rsidP="00870B05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CrashOverride</w:t>
            </w:r>
          </w:p>
        </w:tc>
        <w:tc>
          <w:tcPr>
            <w:tcW w:w="4137" w:type="dxa"/>
          </w:tcPr>
          <w:p w14:paraId="7BBA5151" w14:textId="3B42271B" w:rsidR="00870B05" w:rsidRPr="000E2774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CrashOverride</w:t>
            </w:r>
          </w:p>
        </w:tc>
      </w:tr>
      <w:tr w:rsidR="00870B05" w:rsidRPr="000E2774" w14:paraId="70C1C0E8" w14:textId="786BA98D" w:rsidTr="00870B05">
        <w:tc>
          <w:tcPr>
            <w:tcW w:w="4925" w:type="dxa"/>
          </w:tcPr>
          <w:p w14:paraId="5ACFCB94" w14:textId="77777777" w:rsidR="00870B05" w:rsidRPr="000E2774" w:rsidRDefault="00870B05" w:rsidP="00870B05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NotPetya</w:t>
            </w:r>
          </w:p>
        </w:tc>
        <w:tc>
          <w:tcPr>
            <w:tcW w:w="4137" w:type="dxa"/>
          </w:tcPr>
          <w:p w14:paraId="4FEE497A" w14:textId="73E307F4" w:rsidR="00870B05" w:rsidRPr="000E2774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NotPetya</w:t>
            </w:r>
          </w:p>
        </w:tc>
      </w:tr>
      <w:tr w:rsidR="00870B05" w:rsidRPr="000E2774" w14:paraId="65577C08" w14:textId="10D3537A" w:rsidTr="00870B05">
        <w:tc>
          <w:tcPr>
            <w:tcW w:w="4925" w:type="dxa"/>
          </w:tcPr>
          <w:p w14:paraId="541283CF" w14:textId="77777777" w:rsidR="00870B05" w:rsidRPr="000E2774" w:rsidRDefault="00870B05" w:rsidP="00870B05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BrickerBot</w:t>
            </w:r>
          </w:p>
        </w:tc>
        <w:tc>
          <w:tcPr>
            <w:tcW w:w="4137" w:type="dxa"/>
          </w:tcPr>
          <w:p w14:paraId="3A7BB548" w14:textId="67B510FA" w:rsidR="00870B05" w:rsidRPr="000E2774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BrickerBot</w:t>
            </w:r>
          </w:p>
        </w:tc>
      </w:tr>
      <w:tr w:rsidR="00870B05" w:rsidRPr="000E2774" w14:paraId="331CB3FB" w14:textId="5DA1321E" w:rsidTr="00870B05">
        <w:tc>
          <w:tcPr>
            <w:tcW w:w="4925" w:type="dxa"/>
          </w:tcPr>
          <w:p w14:paraId="683E24F5" w14:textId="77777777" w:rsidR="00870B05" w:rsidRPr="000E2774" w:rsidRDefault="00870B05" w:rsidP="00870B05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WannaCry</w:t>
            </w:r>
          </w:p>
        </w:tc>
        <w:tc>
          <w:tcPr>
            <w:tcW w:w="4137" w:type="dxa"/>
          </w:tcPr>
          <w:p w14:paraId="3E7E4AAA" w14:textId="2859320B" w:rsidR="00870B05" w:rsidRPr="000E2774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WannaCry</w:t>
            </w:r>
          </w:p>
        </w:tc>
      </w:tr>
      <w:tr w:rsidR="00870B05" w:rsidRPr="000E2774" w14:paraId="55BD0061" w14:textId="6D86B7D5" w:rsidTr="00870B05">
        <w:tc>
          <w:tcPr>
            <w:tcW w:w="4925" w:type="dxa"/>
          </w:tcPr>
          <w:p w14:paraId="6F316A04" w14:textId="77777777" w:rsidR="00870B05" w:rsidRPr="000E2774" w:rsidRDefault="00870B05" w:rsidP="00870B05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TRITON/TRISIS</w:t>
            </w:r>
          </w:p>
        </w:tc>
        <w:tc>
          <w:tcPr>
            <w:tcW w:w="4137" w:type="dxa"/>
          </w:tcPr>
          <w:p w14:paraId="2BAAA613" w14:textId="00E1A711" w:rsidR="00870B05" w:rsidRPr="000E2774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TRITON/TRISIS</w:t>
            </w:r>
          </w:p>
        </w:tc>
      </w:tr>
      <w:tr w:rsidR="00870B05" w:rsidRPr="000E2774" w14:paraId="62F69B73" w14:textId="3647EE3A" w:rsidTr="00870B05">
        <w:tc>
          <w:tcPr>
            <w:tcW w:w="4925" w:type="dxa"/>
          </w:tcPr>
          <w:p w14:paraId="4EC47CDA" w14:textId="77777777" w:rsidR="00870B05" w:rsidRPr="000E2774" w:rsidRDefault="00870B05" w:rsidP="00870B05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LockerGaga</w:t>
            </w:r>
          </w:p>
        </w:tc>
        <w:tc>
          <w:tcPr>
            <w:tcW w:w="4137" w:type="dxa"/>
          </w:tcPr>
          <w:p w14:paraId="62CDB676" w14:textId="6BD2ED32" w:rsidR="00870B05" w:rsidRPr="000E2774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LockerGaga</w:t>
            </w:r>
          </w:p>
        </w:tc>
      </w:tr>
    </w:tbl>
    <w:p w14:paraId="4D255D76" w14:textId="77777777" w:rsidR="00106270" w:rsidRPr="00106270" w:rsidRDefault="00106270" w:rsidP="00106270">
      <w:pPr>
        <w:rPr>
          <w:sz w:val="24"/>
          <w:lang w:val="en-US"/>
        </w:rPr>
      </w:pPr>
    </w:p>
    <w:p w14:paraId="2D7F4A11" w14:textId="277B007D" w:rsidR="00106270" w:rsidRDefault="000870B7" w:rsidP="000870B7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The Structure of IEC 62443</w:t>
      </w:r>
    </w:p>
    <w:p w14:paraId="34CE8FDB" w14:textId="0C31FBD5" w:rsidR="00870B05" w:rsidRPr="00870B05" w:rsidRDefault="00870B05" w:rsidP="000870B7">
      <w:pPr>
        <w:pStyle w:val="Legende-Tabelle4"/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lastRenderedPageBreak/>
        <w:t>Die Struktur von IEC 62443</w:t>
      </w:r>
    </w:p>
    <w:p w14:paraId="07492B9F" w14:textId="77777777" w:rsidR="000870B7" w:rsidRDefault="000870B7" w:rsidP="000870B7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223BBC7C" wp14:editId="68BA94D2">
            <wp:extent cx="5219702" cy="3506687"/>
            <wp:effectExtent l="0" t="0" r="0" b="0"/>
            <wp:docPr id="874097307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2" cy="350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200"/>
        <w:gridCol w:w="3862"/>
      </w:tblGrid>
      <w:tr w:rsidR="00870B05" w:rsidRPr="00116E9A" w14:paraId="0B621A13" w14:textId="5B310DA0" w:rsidTr="00870B05">
        <w:tc>
          <w:tcPr>
            <w:tcW w:w="5200" w:type="dxa"/>
          </w:tcPr>
          <w:p w14:paraId="3CCFCFC2" w14:textId="77777777" w:rsidR="00870B05" w:rsidRPr="00116E9A" w:rsidRDefault="00870B05" w:rsidP="00870B05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General</w:t>
            </w:r>
          </w:p>
        </w:tc>
        <w:tc>
          <w:tcPr>
            <w:tcW w:w="3862" w:type="dxa"/>
          </w:tcPr>
          <w:p w14:paraId="3626F0BF" w14:textId="1E93F0A5" w:rsidR="00870B05" w:rsidRPr="00116E9A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Allgemein</w:t>
            </w:r>
          </w:p>
        </w:tc>
      </w:tr>
      <w:tr w:rsidR="00870B05" w:rsidRPr="00BF7375" w14:paraId="022BFC21" w14:textId="3E4FD373" w:rsidTr="00870B05">
        <w:tc>
          <w:tcPr>
            <w:tcW w:w="5200" w:type="dxa"/>
          </w:tcPr>
          <w:p w14:paraId="558EDD57" w14:textId="77777777" w:rsidR="00870B05" w:rsidRDefault="00870B05" w:rsidP="00870B05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 xml:space="preserve">ISA-62443-1-1 </w:t>
            </w:r>
            <w:r w:rsidRPr="00116E9A">
              <w:rPr>
                <w:sz w:val="24"/>
                <w:lang w:val="en-US"/>
              </w:rPr>
              <w:tab/>
            </w:r>
          </w:p>
          <w:p w14:paraId="4D8F0126" w14:textId="51917DAB" w:rsidR="00870B05" w:rsidRPr="00116E9A" w:rsidRDefault="00870B05" w:rsidP="00870B05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Terminology, concepts, and models</w:t>
            </w:r>
          </w:p>
        </w:tc>
        <w:tc>
          <w:tcPr>
            <w:tcW w:w="3862" w:type="dxa"/>
          </w:tcPr>
          <w:p w14:paraId="2C83AA02" w14:textId="77777777" w:rsidR="00870B05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 xml:space="preserve">ISA-62443-1-1 </w:t>
            </w:r>
            <w:r>
              <w:rPr>
                <w:sz w:val="24"/>
                <w:lang w:val="de"/>
              </w:rPr>
              <w:tab/>
            </w:r>
          </w:p>
          <w:p w14:paraId="710D93B6" w14:textId="521DCDD1" w:rsidR="00870B05" w:rsidRPr="00E60410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>Terminologie, Konzepte und Modelle</w:t>
            </w:r>
          </w:p>
        </w:tc>
      </w:tr>
      <w:tr w:rsidR="00870B05" w:rsidRPr="00BF7375" w14:paraId="40AE9300" w14:textId="59C3687E" w:rsidTr="00870B05">
        <w:tc>
          <w:tcPr>
            <w:tcW w:w="5200" w:type="dxa"/>
          </w:tcPr>
          <w:p w14:paraId="557D5839" w14:textId="77777777" w:rsidR="00870B05" w:rsidRDefault="00870B05" w:rsidP="00870B05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 xml:space="preserve">ISA-62443-1-2 </w:t>
            </w:r>
            <w:r w:rsidRPr="00116E9A">
              <w:rPr>
                <w:sz w:val="24"/>
                <w:lang w:val="en-US"/>
              </w:rPr>
              <w:tab/>
            </w:r>
          </w:p>
          <w:p w14:paraId="6C7431FC" w14:textId="64CE32BD" w:rsidR="00870B05" w:rsidRPr="00116E9A" w:rsidRDefault="00870B05" w:rsidP="00870B05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Master glossary of terms and abbreviations</w:t>
            </w:r>
          </w:p>
        </w:tc>
        <w:tc>
          <w:tcPr>
            <w:tcW w:w="3862" w:type="dxa"/>
          </w:tcPr>
          <w:p w14:paraId="5C6DA284" w14:textId="77777777" w:rsidR="00870B05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 xml:space="preserve">ISA-62443-1-2 </w:t>
            </w:r>
            <w:r>
              <w:rPr>
                <w:sz w:val="24"/>
                <w:lang w:val="de"/>
              </w:rPr>
              <w:tab/>
            </w:r>
          </w:p>
          <w:p w14:paraId="667F54DE" w14:textId="750088C0" w:rsidR="00870B05" w:rsidRPr="00E60410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>Hauptglossar der Begriffe und Abkürzungen</w:t>
            </w:r>
          </w:p>
        </w:tc>
      </w:tr>
      <w:tr w:rsidR="00870B05" w:rsidRPr="00BF7375" w14:paraId="2EB4D4A4" w14:textId="784FB410" w:rsidTr="00870B05">
        <w:tc>
          <w:tcPr>
            <w:tcW w:w="5200" w:type="dxa"/>
          </w:tcPr>
          <w:p w14:paraId="6FED7ADB" w14:textId="77777777" w:rsidR="00870B05" w:rsidRDefault="00870B05" w:rsidP="00870B05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ISA-62443-1-3</w:t>
            </w:r>
            <w:r w:rsidRPr="00116E9A">
              <w:rPr>
                <w:sz w:val="24"/>
                <w:lang w:val="en-US"/>
              </w:rPr>
              <w:tab/>
            </w:r>
            <w:r w:rsidRPr="00116E9A">
              <w:rPr>
                <w:sz w:val="24"/>
                <w:lang w:val="en-US"/>
              </w:rPr>
              <w:tab/>
            </w:r>
          </w:p>
          <w:p w14:paraId="044A3A8D" w14:textId="44AE5B33" w:rsidR="00870B05" w:rsidRPr="00116E9A" w:rsidRDefault="00870B05" w:rsidP="00870B05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System security compliance metrics</w:t>
            </w:r>
          </w:p>
        </w:tc>
        <w:tc>
          <w:tcPr>
            <w:tcW w:w="3862" w:type="dxa"/>
          </w:tcPr>
          <w:p w14:paraId="308B360C" w14:textId="77777777" w:rsidR="00870B05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>ISA-62443-1-3</w:t>
            </w:r>
            <w:r>
              <w:rPr>
                <w:sz w:val="24"/>
                <w:lang w:val="de"/>
              </w:rPr>
              <w:tab/>
            </w:r>
            <w:r>
              <w:rPr>
                <w:sz w:val="24"/>
                <w:lang w:val="de"/>
              </w:rPr>
              <w:tab/>
            </w:r>
          </w:p>
          <w:p w14:paraId="7A76C566" w14:textId="67A52D6B" w:rsidR="00870B05" w:rsidRPr="00E60410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>Metriken zur Einhaltung der Systemsicherheit</w:t>
            </w:r>
          </w:p>
        </w:tc>
      </w:tr>
      <w:tr w:rsidR="00870B05" w:rsidRPr="00116E9A" w14:paraId="5E7326C4" w14:textId="01B7F9F8" w:rsidTr="00870B05">
        <w:tc>
          <w:tcPr>
            <w:tcW w:w="5200" w:type="dxa"/>
          </w:tcPr>
          <w:p w14:paraId="6A4E71DD" w14:textId="77777777" w:rsidR="00870B05" w:rsidRPr="00116E9A" w:rsidRDefault="00870B05" w:rsidP="00870B05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Policies and procedures</w:t>
            </w:r>
          </w:p>
        </w:tc>
        <w:tc>
          <w:tcPr>
            <w:tcW w:w="3862" w:type="dxa"/>
          </w:tcPr>
          <w:p w14:paraId="768C22D3" w14:textId="46CC5184" w:rsidR="00870B05" w:rsidRPr="00116E9A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Richtlinien und Verfahren</w:t>
            </w:r>
          </w:p>
        </w:tc>
      </w:tr>
      <w:tr w:rsidR="00870B05" w:rsidRPr="00BF7375" w14:paraId="454BEBE8" w14:textId="26453967" w:rsidTr="00870B05">
        <w:tc>
          <w:tcPr>
            <w:tcW w:w="5200" w:type="dxa"/>
          </w:tcPr>
          <w:p w14:paraId="01E8C6C4" w14:textId="77777777" w:rsidR="00870B05" w:rsidRDefault="00870B05" w:rsidP="00870B05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ISA-62443-2-1</w:t>
            </w:r>
            <w:r w:rsidRPr="00116E9A">
              <w:rPr>
                <w:sz w:val="24"/>
                <w:lang w:val="en-US"/>
              </w:rPr>
              <w:tab/>
            </w:r>
            <w:r w:rsidRPr="00116E9A">
              <w:rPr>
                <w:sz w:val="24"/>
                <w:lang w:val="en-US"/>
              </w:rPr>
              <w:tab/>
            </w:r>
          </w:p>
          <w:p w14:paraId="02A3143C" w14:textId="048F20C5" w:rsidR="00870B05" w:rsidRPr="00116E9A" w:rsidRDefault="00870B05" w:rsidP="00870B05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Requirements for IACS security management system</w:t>
            </w:r>
          </w:p>
        </w:tc>
        <w:tc>
          <w:tcPr>
            <w:tcW w:w="3862" w:type="dxa"/>
          </w:tcPr>
          <w:p w14:paraId="27600128" w14:textId="77777777" w:rsidR="00870B05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>ISA-62443-2-1</w:t>
            </w:r>
            <w:r>
              <w:rPr>
                <w:sz w:val="24"/>
                <w:lang w:val="de"/>
              </w:rPr>
              <w:tab/>
            </w:r>
            <w:r>
              <w:rPr>
                <w:sz w:val="24"/>
                <w:lang w:val="de"/>
              </w:rPr>
              <w:tab/>
            </w:r>
          </w:p>
          <w:p w14:paraId="7FD56870" w14:textId="29192AF5" w:rsidR="00870B05" w:rsidRPr="00E60410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>Anforderungen an das IACS-Sicherheitsmanagementsystem</w:t>
            </w:r>
          </w:p>
        </w:tc>
      </w:tr>
      <w:tr w:rsidR="00870B05" w:rsidRPr="00BF7375" w14:paraId="57653181" w14:textId="48B4ADC4" w:rsidTr="00870B05">
        <w:tc>
          <w:tcPr>
            <w:tcW w:w="5200" w:type="dxa"/>
          </w:tcPr>
          <w:p w14:paraId="48FC2831" w14:textId="77777777" w:rsidR="00870B05" w:rsidRDefault="00870B05" w:rsidP="00870B05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ISA-62443-2-2</w:t>
            </w:r>
            <w:r w:rsidRPr="00116E9A">
              <w:rPr>
                <w:sz w:val="24"/>
                <w:lang w:val="en-US"/>
              </w:rPr>
              <w:tab/>
            </w:r>
            <w:r w:rsidRPr="00116E9A">
              <w:rPr>
                <w:sz w:val="24"/>
                <w:lang w:val="en-US"/>
              </w:rPr>
              <w:tab/>
            </w:r>
          </w:p>
          <w:p w14:paraId="0CA60046" w14:textId="5A1DEC39" w:rsidR="00870B05" w:rsidRPr="00116E9A" w:rsidRDefault="00870B05" w:rsidP="00870B05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Implementation guidance for an IACS security management system</w:t>
            </w:r>
          </w:p>
        </w:tc>
        <w:tc>
          <w:tcPr>
            <w:tcW w:w="3862" w:type="dxa"/>
          </w:tcPr>
          <w:p w14:paraId="4591C129" w14:textId="77777777" w:rsidR="00870B05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>ISA-62443-2-2</w:t>
            </w:r>
            <w:r>
              <w:rPr>
                <w:sz w:val="24"/>
                <w:lang w:val="de"/>
              </w:rPr>
              <w:tab/>
            </w:r>
            <w:r>
              <w:rPr>
                <w:sz w:val="24"/>
                <w:lang w:val="de"/>
              </w:rPr>
              <w:tab/>
            </w:r>
          </w:p>
          <w:p w14:paraId="66323F1F" w14:textId="03AC18AA" w:rsidR="00870B05" w:rsidRPr="00E60410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>Leitfaden für die Implementierung eines IACS-Sicherheitsmanagementsystems</w:t>
            </w:r>
          </w:p>
        </w:tc>
      </w:tr>
      <w:tr w:rsidR="00870B05" w:rsidRPr="00BF7375" w14:paraId="20AE8A28" w14:textId="79736CF7" w:rsidTr="00870B05">
        <w:tc>
          <w:tcPr>
            <w:tcW w:w="5200" w:type="dxa"/>
          </w:tcPr>
          <w:p w14:paraId="3FC61FF1" w14:textId="77777777" w:rsidR="00870B05" w:rsidRDefault="00870B05" w:rsidP="00870B05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ISA-62443-2-3</w:t>
            </w:r>
            <w:r w:rsidRPr="00116E9A">
              <w:rPr>
                <w:sz w:val="24"/>
                <w:lang w:val="en-US"/>
              </w:rPr>
              <w:tab/>
            </w:r>
            <w:r w:rsidRPr="00116E9A">
              <w:rPr>
                <w:sz w:val="24"/>
                <w:lang w:val="en-US"/>
              </w:rPr>
              <w:tab/>
            </w:r>
          </w:p>
          <w:p w14:paraId="602904EB" w14:textId="0C9EB659" w:rsidR="00870B05" w:rsidRPr="00116E9A" w:rsidRDefault="00870B05" w:rsidP="00870B05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Patch management in the IACS environment</w:t>
            </w:r>
          </w:p>
        </w:tc>
        <w:tc>
          <w:tcPr>
            <w:tcW w:w="3862" w:type="dxa"/>
          </w:tcPr>
          <w:p w14:paraId="7C3AF245" w14:textId="77777777" w:rsidR="00870B05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>ISA-62443-2-3</w:t>
            </w:r>
            <w:r>
              <w:rPr>
                <w:sz w:val="24"/>
                <w:lang w:val="de"/>
              </w:rPr>
              <w:tab/>
            </w:r>
            <w:r>
              <w:rPr>
                <w:sz w:val="24"/>
                <w:lang w:val="de"/>
              </w:rPr>
              <w:tab/>
            </w:r>
          </w:p>
          <w:p w14:paraId="65F92F08" w14:textId="7C6D29F6" w:rsidR="00870B05" w:rsidRPr="00E60410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>Patch-Verwaltung in der IACS-Umgebung</w:t>
            </w:r>
          </w:p>
        </w:tc>
      </w:tr>
      <w:tr w:rsidR="00870B05" w:rsidRPr="00BF7375" w14:paraId="36A54F0F" w14:textId="2A0DAA10" w:rsidTr="00870B05">
        <w:tc>
          <w:tcPr>
            <w:tcW w:w="5200" w:type="dxa"/>
          </w:tcPr>
          <w:p w14:paraId="375D32E2" w14:textId="77777777" w:rsidR="00870B05" w:rsidRDefault="00870B05" w:rsidP="00870B05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 xml:space="preserve">ISA-62443-2-4 </w:t>
            </w:r>
            <w:r w:rsidRPr="00116E9A">
              <w:rPr>
                <w:sz w:val="24"/>
                <w:lang w:val="en-US"/>
              </w:rPr>
              <w:tab/>
            </w:r>
          </w:p>
          <w:p w14:paraId="62F6F1C0" w14:textId="2EC42F74" w:rsidR="00870B05" w:rsidRPr="00116E9A" w:rsidRDefault="00870B05" w:rsidP="00870B05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Requirements for IACS solution suppliers</w:t>
            </w:r>
          </w:p>
        </w:tc>
        <w:tc>
          <w:tcPr>
            <w:tcW w:w="3862" w:type="dxa"/>
          </w:tcPr>
          <w:p w14:paraId="02EFCDF6" w14:textId="77777777" w:rsidR="00870B05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 xml:space="preserve">ISA-62443-2-4 </w:t>
            </w:r>
            <w:r>
              <w:rPr>
                <w:sz w:val="24"/>
                <w:lang w:val="de"/>
              </w:rPr>
              <w:tab/>
            </w:r>
          </w:p>
          <w:p w14:paraId="1EF18DB9" w14:textId="44BD1921" w:rsidR="00870B05" w:rsidRPr="00E60410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>Anforderungen an Anbieter von IACS-Lösungen</w:t>
            </w:r>
          </w:p>
        </w:tc>
      </w:tr>
      <w:tr w:rsidR="00870B05" w:rsidRPr="00116E9A" w14:paraId="0D9F5024" w14:textId="2B1EB48C" w:rsidTr="00870B05">
        <w:tc>
          <w:tcPr>
            <w:tcW w:w="5200" w:type="dxa"/>
          </w:tcPr>
          <w:p w14:paraId="7ED6B309" w14:textId="77777777" w:rsidR="00870B05" w:rsidRPr="00116E9A" w:rsidRDefault="00870B05" w:rsidP="00870B05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System</w:t>
            </w:r>
          </w:p>
        </w:tc>
        <w:tc>
          <w:tcPr>
            <w:tcW w:w="3862" w:type="dxa"/>
          </w:tcPr>
          <w:p w14:paraId="50C96C44" w14:textId="2579DAC3" w:rsidR="00870B05" w:rsidRPr="00116E9A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System</w:t>
            </w:r>
          </w:p>
        </w:tc>
      </w:tr>
      <w:tr w:rsidR="00870B05" w:rsidRPr="00BF7375" w14:paraId="21845496" w14:textId="35522AF3" w:rsidTr="00870B05">
        <w:tc>
          <w:tcPr>
            <w:tcW w:w="5200" w:type="dxa"/>
          </w:tcPr>
          <w:p w14:paraId="7C86C1F2" w14:textId="77777777" w:rsidR="00870B05" w:rsidRDefault="00870B05" w:rsidP="00870B05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ISA-62443-3-1</w:t>
            </w:r>
            <w:r w:rsidRPr="00116E9A">
              <w:rPr>
                <w:sz w:val="24"/>
                <w:lang w:val="en-US"/>
              </w:rPr>
              <w:tab/>
            </w:r>
            <w:r w:rsidRPr="00116E9A">
              <w:rPr>
                <w:sz w:val="24"/>
                <w:lang w:val="en-US"/>
              </w:rPr>
              <w:tab/>
            </w:r>
          </w:p>
          <w:p w14:paraId="33D22FE6" w14:textId="0D75D55B" w:rsidR="00870B05" w:rsidRPr="00116E9A" w:rsidRDefault="00870B05" w:rsidP="00870B05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Security technologies for IACS</w:t>
            </w:r>
          </w:p>
        </w:tc>
        <w:tc>
          <w:tcPr>
            <w:tcW w:w="3862" w:type="dxa"/>
          </w:tcPr>
          <w:p w14:paraId="4ECA382A" w14:textId="77777777" w:rsidR="00870B05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>ISA-62443-3-1</w:t>
            </w:r>
            <w:r>
              <w:rPr>
                <w:sz w:val="24"/>
                <w:lang w:val="de"/>
              </w:rPr>
              <w:tab/>
            </w:r>
            <w:r>
              <w:rPr>
                <w:sz w:val="24"/>
                <w:lang w:val="de"/>
              </w:rPr>
              <w:tab/>
            </w:r>
          </w:p>
          <w:p w14:paraId="15A46B3F" w14:textId="3ED98E7B" w:rsidR="00870B05" w:rsidRPr="00116E9A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Sicherheitstechnologien für IACS</w:t>
            </w:r>
          </w:p>
        </w:tc>
      </w:tr>
      <w:tr w:rsidR="00870B05" w:rsidRPr="00BF7375" w14:paraId="6137AA3E" w14:textId="749FBE00" w:rsidTr="00870B05">
        <w:tc>
          <w:tcPr>
            <w:tcW w:w="5200" w:type="dxa"/>
          </w:tcPr>
          <w:p w14:paraId="0D8D4B52" w14:textId="77777777" w:rsidR="00870B05" w:rsidRDefault="00870B05" w:rsidP="00870B05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lastRenderedPageBreak/>
              <w:t>ISA-62443-3-2</w:t>
            </w:r>
            <w:r w:rsidRPr="00116E9A">
              <w:rPr>
                <w:sz w:val="24"/>
                <w:lang w:val="en-US"/>
              </w:rPr>
              <w:tab/>
            </w:r>
            <w:r w:rsidRPr="00116E9A">
              <w:rPr>
                <w:sz w:val="24"/>
                <w:lang w:val="en-US"/>
              </w:rPr>
              <w:tab/>
            </w:r>
          </w:p>
          <w:p w14:paraId="6CADC3A6" w14:textId="58CB6277" w:rsidR="00870B05" w:rsidRPr="00116E9A" w:rsidRDefault="00870B05" w:rsidP="00870B05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Security risk assessment and system design</w:t>
            </w:r>
          </w:p>
        </w:tc>
        <w:tc>
          <w:tcPr>
            <w:tcW w:w="3862" w:type="dxa"/>
          </w:tcPr>
          <w:p w14:paraId="3B3BDBC0" w14:textId="77777777" w:rsidR="00870B05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>ISA-62443-3-2</w:t>
            </w:r>
            <w:r>
              <w:rPr>
                <w:sz w:val="24"/>
                <w:lang w:val="de"/>
              </w:rPr>
              <w:tab/>
            </w:r>
            <w:r>
              <w:rPr>
                <w:sz w:val="24"/>
                <w:lang w:val="de"/>
              </w:rPr>
              <w:tab/>
            </w:r>
          </w:p>
          <w:p w14:paraId="74E4D24E" w14:textId="026A3124" w:rsidR="00870B05" w:rsidRPr="00E60410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>Bewertung von Sicherheitsrisiken und Systementwurf</w:t>
            </w:r>
          </w:p>
        </w:tc>
      </w:tr>
      <w:tr w:rsidR="00870B05" w:rsidRPr="00BF7375" w14:paraId="0263250B" w14:textId="4C2C45A6" w:rsidTr="00870B05">
        <w:tc>
          <w:tcPr>
            <w:tcW w:w="5200" w:type="dxa"/>
          </w:tcPr>
          <w:p w14:paraId="13639EBB" w14:textId="77777777" w:rsidR="00870B05" w:rsidRDefault="00870B05" w:rsidP="00870B05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ISA-62443-3-3</w:t>
            </w:r>
            <w:r w:rsidRPr="00116E9A">
              <w:rPr>
                <w:sz w:val="24"/>
                <w:lang w:val="en-US"/>
              </w:rPr>
              <w:tab/>
            </w:r>
            <w:r w:rsidRPr="00116E9A">
              <w:rPr>
                <w:sz w:val="24"/>
                <w:lang w:val="en-US"/>
              </w:rPr>
              <w:tab/>
            </w:r>
          </w:p>
          <w:p w14:paraId="2F8AFEF1" w14:textId="008F4556" w:rsidR="00870B05" w:rsidRPr="00116E9A" w:rsidRDefault="00870B05" w:rsidP="00870B05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System security requirements and security levels</w:t>
            </w:r>
          </w:p>
        </w:tc>
        <w:tc>
          <w:tcPr>
            <w:tcW w:w="3862" w:type="dxa"/>
          </w:tcPr>
          <w:p w14:paraId="3EEBE421" w14:textId="77777777" w:rsidR="00870B05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>ISA-62443-3-3</w:t>
            </w:r>
            <w:r>
              <w:rPr>
                <w:sz w:val="24"/>
                <w:lang w:val="de"/>
              </w:rPr>
              <w:tab/>
            </w:r>
            <w:r>
              <w:rPr>
                <w:sz w:val="24"/>
                <w:lang w:val="de"/>
              </w:rPr>
              <w:tab/>
            </w:r>
          </w:p>
          <w:p w14:paraId="7DE4603B" w14:textId="7A9BACB7" w:rsidR="00870B05" w:rsidRPr="00E60410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>Anforderungen an die Systemsicherheit und Sicherheitsstufen</w:t>
            </w:r>
          </w:p>
        </w:tc>
      </w:tr>
      <w:tr w:rsidR="00870B05" w:rsidRPr="00116E9A" w14:paraId="3C4A25ED" w14:textId="4B3D65DE" w:rsidTr="00870B05">
        <w:tc>
          <w:tcPr>
            <w:tcW w:w="5200" w:type="dxa"/>
          </w:tcPr>
          <w:p w14:paraId="3090C108" w14:textId="77777777" w:rsidR="00870B05" w:rsidRPr="00116E9A" w:rsidRDefault="00870B05" w:rsidP="00870B05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Component</w:t>
            </w:r>
          </w:p>
        </w:tc>
        <w:tc>
          <w:tcPr>
            <w:tcW w:w="3862" w:type="dxa"/>
          </w:tcPr>
          <w:p w14:paraId="409B77A7" w14:textId="413DDA72" w:rsidR="00870B05" w:rsidRPr="00116E9A" w:rsidRDefault="00870B05" w:rsidP="00870B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Komponente</w:t>
            </w:r>
          </w:p>
        </w:tc>
      </w:tr>
      <w:tr w:rsidR="00870B05" w:rsidRPr="00116E9A" w14:paraId="58CDB6B6" w14:textId="36386271" w:rsidTr="00870B05">
        <w:tc>
          <w:tcPr>
            <w:tcW w:w="5200" w:type="dxa"/>
          </w:tcPr>
          <w:p w14:paraId="2B2C7CF7" w14:textId="77777777" w:rsidR="00870B05" w:rsidRDefault="00870B05" w:rsidP="00870B05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ISA-62443-4-1</w:t>
            </w:r>
            <w:r w:rsidRPr="00116E9A">
              <w:rPr>
                <w:sz w:val="24"/>
                <w:lang w:val="en-US"/>
              </w:rPr>
              <w:tab/>
            </w:r>
            <w:r w:rsidRPr="00116E9A">
              <w:rPr>
                <w:sz w:val="24"/>
                <w:lang w:val="en-US"/>
              </w:rPr>
              <w:tab/>
            </w:r>
          </w:p>
          <w:p w14:paraId="039DD3A9" w14:textId="6FCD1F09" w:rsidR="00870B05" w:rsidRPr="00116E9A" w:rsidRDefault="00870B05" w:rsidP="00870B05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Product development requirements</w:t>
            </w:r>
          </w:p>
        </w:tc>
        <w:tc>
          <w:tcPr>
            <w:tcW w:w="3862" w:type="dxa"/>
          </w:tcPr>
          <w:p w14:paraId="7CF22BE4" w14:textId="77777777" w:rsidR="00870B05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>ISA-62443-4-1</w:t>
            </w:r>
            <w:r>
              <w:rPr>
                <w:sz w:val="24"/>
                <w:lang w:val="de"/>
              </w:rPr>
              <w:tab/>
            </w:r>
            <w:r>
              <w:rPr>
                <w:sz w:val="24"/>
                <w:lang w:val="de"/>
              </w:rPr>
              <w:tab/>
            </w:r>
          </w:p>
          <w:p w14:paraId="60C63F21" w14:textId="718AB9EB" w:rsidR="00870B05" w:rsidRPr="00E60410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>Anforderungen an die Produktentwicklung</w:t>
            </w:r>
          </w:p>
        </w:tc>
      </w:tr>
      <w:tr w:rsidR="00870B05" w:rsidRPr="00BF7375" w14:paraId="51858310" w14:textId="330D2333" w:rsidTr="00870B05">
        <w:tc>
          <w:tcPr>
            <w:tcW w:w="5200" w:type="dxa"/>
          </w:tcPr>
          <w:p w14:paraId="24031DA9" w14:textId="77777777" w:rsidR="00870B05" w:rsidRDefault="00870B05" w:rsidP="00870B05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ISA-62443-4-2</w:t>
            </w:r>
            <w:r w:rsidRPr="00116E9A">
              <w:rPr>
                <w:sz w:val="24"/>
                <w:lang w:val="en-US"/>
              </w:rPr>
              <w:tab/>
            </w:r>
            <w:r w:rsidRPr="00116E9A">
              <w:rPr>
                <w:sz w:val="24"/>
                <w:lang w:val="en-US"/>
              </w:rPr>
              <w:tab/>
            </w:r>
          </w:p>
          <w:p w14:paraId="66E7466C" w14:textId="64C2E61F" w:rsidR="00870B05" w:rsidRPr="00116E9A" w:rsidRDefault="00870B05" w:rsidP="00870B05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Technical security for IACS products</w:t>
            </w:r>
          </w:p>
        </w:tc>
        <w:tc>
          <w:tcPr>
            <w:tcW w:w="3862" w:type="dxa"/>
          </w:tcPr>
          <w:p w14:paraId="720B6261" w14:textId="77777777" w:rsidR="00870B05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>ISA-62443-4-2</w:t>
            </w:r>
            <w:r>
              <w:rPr>
                <w:sz w:val="24"/>
                <w:lang w:val="de"/>
              </w:rPr>
              <w:tab/>
            </w:r>
            <w:r>
              <w:rPr>
                <w:sz w:val="24"/>
                <w:lang w:val="de"/>
              </w:rPr>
              <w:tab/>
            </w:r>
          </w:p>
          <w:p w14:paraId="71CF8011" w14:textId="39CA26BD" w:rsidR="00870B05" w:rsidRPr="00E60410" w:rsidRDefault="00870B05" w:rsidP="00870B05">
            <w:pPr>
              <w:rPr>
                <w:sz w:val="24"/>
              </w:rPr>
            </w:pPr>
            <w:r>
              <w:rPr>
                <w:sz w:val="24"/>
                <w:lang w:val="de"/>
              </w:rPr>
              <w:t>Technische Sicherheit für IACS-Produkte</w:t>
            </w:r>
          </w:p>
        </w:tc>
      </w:tr>
    </w:tbl>
    <w:p w14:paraId="3FACAF1A" w14:textId="77777777" w:rsidR="00DF2CE4" w:rsidRPr="00E60410" w:rsidRDefault="00DF2CE4" w:rsidP="000870B7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5EC65C19" w14:textId="730897FB" w:rsidR="000870B7" w:rsidRDefault="000870B7" w:rsidP="000870B7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Dimensions of the Industry 4.0 Maturity Model</w:t>
      </w:r>
    </w:p>
    <w:p w14:paraId="2BBB6D73" w14:textId="408D5148" w:rsidR="00870B05" w:rsidRPr="00870B05" w:rsidRDefault="00870B05" w:rsidP="000870B7">
      <w:pPr>
        <w:pStyle w:val="Legende-Tabelle4"/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Dimensionen des Industrie-4.0-Reifegradmodells</w:t>
      </w:r>
    </w:p>
    <w:tbl>
      <w:tblPr>
        <w:tblpPr w:leftFromText="180" w:rightFromText="180" w:vertAnchor="text" w:tblpY="1"/>
        <w:tblOverlap w:val="never"/>
        <w:tblW w:w="7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0"/>
        <w:gridCol w:w="6160"/>
      </w:tblGrid>
      <w:tr w:rsidR="000870B7" w:rsidRPr="000C3174" w14:paraId="0E8DE997" w14:textId="77777777" w:rsidTr="000870B7">
        <w:trPr>
          <w:trHeight w:val="576"/>
        </w:trPr>
        <w:tc>
          <w:tcPr>
            <w:tcW w:w="1760" w:type="dxa"/>
            <w:noWrap/>
            <w:vAlign w:val="center"/>
            <w:hideMark/>
          </w:tcPr>
          <w:p w14:paraId="7AC81B3F" w14:textId="77777777" w:rsidR="000870B7" w:rsidRPr="000C3174" w:rsidRDefault="000870B7" w:rsidP="002530F2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Dimension</w:t>
            </w:r>
          </w:p>
        </w:tc>
        <w:tc>
          <w:tcPr>
            <w:tcW w:w="6160" w:type="dxa"/>
            <w:vAlign w:val="center"/>
            <w:hideMark/>
          </w:tcPr>
          <w:p w14:paraId="69CA3CDD" w14:textId="77777777" w:rsidR="000870B7" w:rsidRPr="000C3174" w:rsidRDefault="000870B7" w:rsidP="002530F2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Definition</w:t>
            </w:r>
          </w:p>
        </w:tc>
      </w:tr>
      <w:tr w:rsidR="000870B7" w:rsidRPr="00E60410" w14:paraId="7797B5AE" w14:textId="77777777" w:rsidTr="000870B7">
        <w:trPr>
          <w:trHeight w:val="576"/>
        </w:trPr>
        <w:tc>
          <w:tcPr>
            <w:tcW w:w="1760" w:type="dxa"/>
            <w:noWrap/>
            <w:hideMark/>
          </w:tcPr>
          <w:p w14:paraId="754710A2" w14:textId="77777777" w:rsidR="000870B7" w:rsidRPr="000C3174" w:rsidRDefault="000870B7" w:rsidP="002530F2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noProof/>
                <w:sz w:val="24"/>
                <w:szCs w:val="24"/>
                <w:lang w:val="en-US"/>
              </w:rPr>
              <w:t>Strategy</w:t>
            </w:r>
          </w:p>
        </w:tc>
        <w:tc>
          <w:tcPr>
            <w:tcW w:w="6160" w:type="dxa"/>
            <w:hideMark/>
          </w:tcPr>
          <w:p w14:paraId="4255FB55" w14:textId="584D0A34" w:rsidR="000870B7" w:rsidRPr="000C3174" w:rsidRDefault="000870B7" w:rsidP="002530F2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Implementation of an Industry 4.0 roadmap, available resources for realization, adapt</w:t>
            </w:r>
            <w:r w:rsidR="000C3174">
              <w:rPr>
                <w:rFonts w:eastAsia="Times New Roman" w:cstheme="minorHAnsi"/>
                <w:sz w:val="24"/>
                <w:szCs w:val="24"/>
                <w:lang w:val="en-US"/>
              </w:rPr>
              <w:t>at</w:t>
            </w: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ion of business models, …</w:t>
            </w:r>
          </w:p>
        </w:tc>
      </w:tr>
      <w:tr w:rsidR="000870B7" w:rsidRPr="00E60410" w14:paraId="1378CCCE" w14:textId="77777777" w:rsidTr="000870B7">
        <w:trPr>
          <w:trHeight w:val="288"/>
        </w:trPr>
        <w:tc>
          <w:tcPr>
            <w:tcW w:w="1760" w:type="dxa"/>
            <w:noWrap/>
            <w:hideMark/>
          </w:tcPr>
          <w:p w14:paraId="1221D132" w14:textId="77777777" w:rsidR="000870B7" w:rsidRPr="000C3174" w:rsidRDefault="000870B7" w:rsidP="002530F2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Leadership</w:t>
            </w:r>
          </w:p>
        </w:tc>
        <w:tc>
          <w:tcPr>
            <w:tcW w:w="6160" w:type="dxa"/>
            <w:hideMark/>
          </w:tcPr>
          <w:p w14:paraId="36631DBE" w14:textId="77777777" w:rsidR="000870B7" w:rsidRPr="000C3174" w:rsidRDefault="000870B7" w:rsidP="002530F2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Leadership buy-in, management competences and methods, existence of central coordination for Industry 4.0, …</w:t>
            </w:r>
          </w:p>
        </w:tc>
      </w:tr>
      <w:tr w:rsidR="000870B7" w:rsidRPr="00E60410" w14:paraId="1F8A362A" w14:textId="77777777" w:rsidTr="000870B7">
        <w:trPr>
          <w:trHeight w:val="288"/>
        </w:trPr>
        <w:tc>
          <w:tcPr>
            <w:tcW w:w="1760" w:type="dxa"/>
            <w:noWrap/>
            <w:hideMark/>
          </w:tcPr>
          <w:p w14:paraId="1C55B8F4" w14:textId="77777777" w:rsidR="000870B7" w:rsidRPr="000C3174" w:rsidRDefault="000870B7" w:rsidP="002530F2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Customers</w:t>
            </w:r>
          </w:p>
        </w:tc>
        <w:tc>
          <w:tcPr>
            <w:tcW w:w="6160" w:type="dxa"/>
            <w:hideMark/>
          </w:tcPr>
          <w:p w14:paraId="1FA5325F" w14:textId="77777777" w:rsidR="000870B7" w:rsidRPr="000C3174" w:rsidRDefault="000870B7" w:rsidP="002530F2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Utilization of customer data, digitalization of sales/services, customer’s digital media competence, …</w:t>
            </w:r>
          </w:p>
        </w:tc>
      </w:tr>
      <w:tr w:rsidR="000870B7" w:rsidRPr="00E60410" w14:paraId="77CA31C7" w14:textId="77777777" w:rsidTr="000870B7">
        <w:trPr>
          <w:trHeight w:val="288"/>
        </w:trPr>
        <w:tc>
          <w:tcPr>
            <w:tcW w:w="1760" w:type="dxa"/>
            <w:noWrap/>
            <w:hideMark/>
          </w:tcPr>
          <w:p w14:paraId="144C9FF5" w14:textId="77777777" w:rsidR="000870B7" w:rsidRPr="000C3174" w:rsidRDefault="000870B7" w:rsidP="002530F2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Products</w:t>
            </w:r>
          </w:p>
        </w:tc>
        <w:tc>
          <w:tcPr>
            <w:tcW w:w="6160" w:type="dxa"/>
            <w:hideMark/>
          </w:tcPr>
          <w:p w14:paraId="5AA14468" w14:textId="77777777" w:rsidR="000870B7" w:rsidRPr="000C3174" w:rsidRDefault="000870B7" w:rsidP="002530F2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Individualization of products, digitalization of products, product integration into other systems, …</w:t>
            </w:r>
          </w:p>
        </w:tc>
      </w:tr>
      <w:tr w:rsidR="000870B7" w:rsidRPr="00E60410" w14:paraId="585B3BE6" w14:textId="77777777" w:rsidTr="000870B7">
        <w:trPr>
          <w:trHeight w:val="455"/>
        </w:trPr>
        <w:tc>
          <w:tcPr>
            <w:tcW w:w="1760" w:type="dxa"/>
            <w:noWrap/>
            <w:hideMark/>
          </w:tcPr>
          <w:p w14:paraId="22E4A3FE" w14:textId="77777777" w:rsidR="000870B7" w:rsidRPr="000C3174" w:rsidRDefault="000870B7" w:rsidP="002530F2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Operations</w:t>
            </w:r>
          </w:p>
        </w:tc>
        <w:tc>
          <w:tcPr>
            <w:tcW w:w="6160" w:type="dxa"/>
            <w:hideMark/>
          </w:tcPr>
          <w:p w14:paraId="38741520" w14:textId="77777777" w:rsidR="000870B7" w:rsidRPr="000C3174" w:rsidRDefault="000870B7" w:rsidP="002530F2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Decentralization of processes, modelling and simulation, interdisciplinary, interdepartmental collaboration, …</w:t>
            </w:r>
          </w:p>
        </w:tc>
      </w:tr>
      <w:tr w:rsidR="00B966C7" w:rsidRPr="00E60410" w14:paraId="303D4A97" w14:textId="77777777" w:rsidTr="000870B7">
        <w:trPr>
          <w:trHeight w:val="455"/>
        </w:trPr>
        <w:tc>
          <w:tcPr>
            <w:tcW w:w="1760" w:type="dxa"/>
            <w:noWrap/>
          </w:tcPr>
          <w:p w14:paraId="3B904941" w14:textId="77777777" w:rsidR="00B966C7" w:rsidRPr="000C3174" w:rsidRDefault="00B966C7" w:rsidP="00B966C7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Culture</w:t>
            </w:r>
          </w:p>
          <w:p w14:paraId="38C30CED" w14:textId="77777777" w:rsidR="00B966C7" w:rsidRPr="000C3174" w:rsidRDefault="00B966C7" w:rsidP="002530F2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  <w:tc>
          <w:tcPr>
            <w:tcW w:w="6160" w:type="dxa"/>
          </w:tcPr>
          <w:p w14:paraId="2DD3C51A" w14:textId="223D5CAF" w:rsidR="00B966C7" w:rsidRPr="000C3174" w:rsidRDefault="00B966C7" w:rsidP="00B966C7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Knowledge sharing, open-innovation and cross company collaboration, value of Information and Communication Technology (ICT) in company, …</w:t>
            </w:r>
          </w:p>
        </w:tc>
      </w:tr>
      <w:tr w:rsidR="00B966C7" w:rsidRPr="00E60410" w14:paraId="074324CB" w14:textId="77777777" w:rsidTr="000870B7">
        <w:trPr>
          <w:trHeight w:val="455"/>
        </w:trPr>
        <w:tc>
          <w:tcPr>
            <w:tcW w:w="1760" w:type="dxa"/>
            <w:noWrap/>
          </w:tcPr>
          <w:p w14:paraId="01A4E362" w14:textId="77777777" w:rsidR="00B966C7" w:rsidRPr="000C3174" w:rsidRDefault="00B966C7" w:rsidP="00B966C7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People</w:t>
            </w:r>
          </w:p>
          <w:p w14:paraId="695C2C30" w14:textId="77777777" w:rsidR="00B966C7" w:rsidRPr="000C3174" w:rsidRDefault="00B966C7" w:rsidP="00B966C7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  <w:tc>
          <w:tcPr>
            <w:tcW w:w="6160" w:type="dxa"/>
          </w:tcPr>
          <w:p w14:paraId="10181750" w14:textId="1C2335E7" w:rsidR="00B966C7" w:rsidRPr="000C3174" w:rsidRDefault="00B966C7" w:rsidP="00B966C7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ICT competences of employees, openness of employees to new technology, autonomy of employees, …</w:t>
            </w:r>
          </w:p>
        </w:tc>
      </w:tr>
      <w:tr w:rsidR="00B966C7" w:rsidRPr="00E60410" w14:paraId="48C00BD9" w14:textId="77777777" w:rsidTr="000870B7">
        <w:trPr>
          <w:trHeight w:val="455"/>
        </w:trPr>
        <w:tc>
          <w:tcPr>
            <w:tcW w:w="1760" w:type="dxa"/>
            <w:noWrap/>
          </w:tcPr>
          <w:p w14:paraId="51806C89" w14:textId="77777777" w:rsidR="00B966C7" w:rsidRPr="000C3174" w:rsidRDefault="00B966C7" w:rsidP="00B966C7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Governance</w:t>
            </w:r>
          </w:p>
          <w:p w14:paraId="40B495A3" w14:textId="77777777" w:rsidR="00B966C7" w:rsidRPr="000C3174" w:rsidRDefault="00B966C7" w:rsidP="00B966C7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  <w:tc>
          <w:tcPr>
            <w:tcW w:w="6160" w:type="dxa"/>
          </w:tcPr>
          <w:p w14:paraId="6ADD5984" w14:textId="0170B5C4" w:rsidR="00B966C7" w:rsidRPr="000C3174" w:rsidRDefault="00B966C7" w:rsidP="00B966C7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Labor regulations for Industry 4.0, suitability of technological standards, protection of intellectual property, …</w:t>
            </w:r>
          </w:p>
        </w:tc>
      </w:tr>
      <w:tr w:rsidR="00B966C7" w:rsidRPr="00E60410" w14:paraId="3ABA1095" w14:textId="77777777" w:rsidTr="000870B7">
        <w:trPr>
          <w:trHeight w:val="455"/>
        </w:trPr>
        <w:tc>
          <w:tcPr>
            <w:tcW w:w="1760" w:type="dxa"/>
            <w:noWrap/>
          </w:tcPr>
          <w:p w14:paraId="4D2BA32B" w14:textId="17ED1785" w:rsidR="00B966C7" w:rsidRPr="000C3174" w:rsidRDefault="00B966C7" w:rsidP="00B966C7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Technology</w:t>
            </w:r>
          </w:p>
        </w:tc>
        <w:tc>
          <w:tcPr>
            <w:tcW w:w="6160" w:type="dxa"/>
          </w:tcPr>
          <w:p w14:paraId="1E1F883B" w14:textId="5D4BB214" w:rsidR="00B966C7" w:rsidRPr="000C3174" w:rsidRDefault="000C3174" w:rsidP="00B966C7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>
              <w:rPr>
                <w:rFonts w:eastAsia="Times New Roman" w:cstheme="minorHAnsi"/>
                <w:sz w:val="24"/>
                <w:szCs w:val="24"/>
                <w:lang w:val="en-US"/>
              </w:rPr>
              <w:t xml:space="preserve">Existence of modern ICT, utilization of mobile devices, </w:t>
            </w:r>
            <w:r>
              <w:rPr>
                <w:rFonts w:eastAsia="Times New Roman" w:cstheme="minorHAnsi"/>
                <w:sz w:val="24"/>
                <w:szCs w:val="24"/>
                <w:lang w:val="en-US"/>
              </w:rPr>
              <w:lastRenderedPageBreak/>
              <w:t>u</w:t>
            </w:r>
            <w:r w:rsidR="00B966C7" w:rsidRPr="000C3174">
              <w:rPr>
                <w:rFonts w:eastAsia="Times New Roman" w:cstheme="minorHAnsi"/>
                <w:sz w:val="24"/>
                <w:szCs w:val="24"/>
                <w:lang w:val="en-US"/>
              </w:rPr>
              <w:t>tilization of machine-to-machine communication, …</w:t>
            </w:r>
          </w:p>
        </w:tc>
      </w:tr>
    </w:tbl>
    <w:p w14:paraId="113076C7" w14:textId="77777777" w:rsidR="000870B7" w:rsidRPr="000C3174" w:rsidRDefault="000870B7" w:rsidP="000870B7">
      <w:pPr>
        <w:pStyle w:val="Legende-Tabelle4"/>
        <w:rPr>
          <w:rFonts w:ascii="Calibri" w:hAnsi="Calibri" w:cs="Calibri"/>
          <w:color w:val="009999"/>
          <w:sz w:val="36"/>
          <w:lang w:val="en-US"/>
        </w:rPr>
      </w:pPr>
    </w:p>
    <w:tbl>
      <w:tblPr>
        <w:tblpPr w:leftFromText="180" w:rightFromText="180" w:vertAnchor="text" w:tblpY="1"/>
        <w:tblOverlap w:val="never"/>
        <w:tblW w:w="7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0"/>
        <w:gridCol w:w="6160"/>
      </w:tblGrid>
      <w:tr w:rsidR="00642814" w:rsidRPr="000C3174" w14:paraId="2457A2E7" w14:textId="77777777" w:rsidTr="007D6391">
        <w:trPr>
          <w:trHeight w:val="576"/>
        </w:trPr>
        <w:tc>
          <w:tcPr>
            <w:tcW w:w="1760" w:type="dxa"/>
            <w:noWrap/>
            <w:vAlign w:val="center"/>
            <w:hideMark/>
          </w:tcPr>
          <w:p w14:paraId="1F503220" w14:textId="77777777" w:rsidR="00642814" w:rsidRPr="000C3174" w:rsidRDefault="00642814" w:rsidP="007D6391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  <w:lang w:val="de"/>
              </w:rPr>
              <w:t>Dimension</w:t>
            </w:r>
          </w:p>
        </w:tc>
        <w:tc>
          <w:tcPr>
            <w:tcW w:w="6160" w:type="dxa"/>
            <w:vAlign w:val="center"/>
            <w:hideMark/>
          </w:tcPr>
          <w:p w14:paraId="629FB7B6" w14:textId="77777777" w:rsidR="00642814" w:rsidRPr="000C3174" w:rsidRDefault="00642814" w:rsidP="007D6391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  <w:lang w:val="de"/>
              </w:rPr>
              <w:t>Definition</w:t>
            </w:r>
          </w:p>
        </w:tc>
      </w:tr>
      <w:tr w:rsidR="00642814" w:rsidRPr="00BF7375" w14:paraId="0E7ADFE2" w14:textId="77777777" w:rsidTr="007D6391">
        <w:trPr>
          <w:trHeight w:val="576"/>
        </w:trPr>
        <w:tc>
          <w:tcPr>
            <w:tcW w:w="1760" w:type="dxa"/>
            <w:noWrap/>
            <w:hideMark/>
          </w:tcPr>
          <w:p w14:paraId="51112CF7" w14:textId="77777777" w:rsidR="00642814" w:rsidRPr="000C3174" w:rsidRDefault="00642814" w:rsidP="007D6391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val="de"/>
              </w:rPr>
              <w:t>Strategie</w:t>
            </w:r>
          </w:p>
        </w:tc>
        <w:tc>
          <w:tcPr>
            <w:tcW w:w="6160" w:type="dxa"/>
            <w:hideMark/>
          </w:tcPr>
          <w:p w14:paraId="1AF6F0A6" w14:textId="77777777" w:rsidR="00642814" w:rsidRPr="000C3174" w:rsidRDefault="00642814" w:rsidP="007D6391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  <w:lang w:val="de"/>
              </w:rPr>
              <w:t>Umsetzung einer Industrie 4.0-Roadmap, verfügbare Ressourcen für die Realisierung, Anpassung von Geschäftsmodellen, …</w:t>
            </w:r>
          </w:p>
        </w:tc>
      </w:tr>
      <w:tr w:rsidR="00642814" w:rsidRPr="00BF7375" w14:paraId="1A28CA8C" w14:textId="77777777" w:rsidTr="007D6391">
        <w:trPr>
          <w:trHeight w:val="288"/>
        </w:trPr>
        <w:tc>
          <w:tcPr>
            <w:tcW w:w="1760" w:type="dxa"/>
            <w:noWrap/>
            <w:hideMark/>
          </w:tcPr>
          <w:p w14:paraId="1AEB90D5" w14:textId="77777777" w:rsidR="00642814" w:rsidRPr="000C3174" w:rsidRDefault="00642814" w:rsidP="007D6391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  <w:lang w:val="de"/>
              </w:rPr>
              <w:t>Leadership</w:t>
            </w:r>
          </w:p>
        </w:tc>
        <w:tc>
          <w:tcPr>
            <w:tcW w:w="6160" w:type="dxa"/>
            <w:hideMark/>
          </w:tcPr>
          <w:p w14:paraId="5A2009E7" w14:textId="77777777" w:rsidR="00642814" w:rsidRPr="000C3174" w:rsidRDefault="00642814" w:rsidP="007D6391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  <w:lang w:val="de"/>
              </w:rPr>
              <w:t>Leadership Buy-In, Managementkompetenzen und -methoden, Vorhandensein einer zentralen Koordination hinsichtlich der Industrie 4.0, …</w:t>
            </w:r>
          </w:p>
        </w:tc>
      </w:tr>
      <w:tr w:rsidR="00642814" w:rsidRPr="00BF7375" w14:paraId="373020B3" w14:textId="77777777" w:rsidTr="007D6391">
        <w:trPr>
          <w:trHeight w:val="288"/>
        </w:trPr>
        <w:tc>
          <w:tcPr>
            <w:tcW w:w="1760" w:type="dxa"/>
            <w:noWrap/>
            <w:hideMark/>
          </w:tcPr>
          <w:p w14:paraId="29EF185B" w14:textId="77777777" w:rsidR="00642814" w:rsidRPr="000C3174" w:rsidRDefault="00642814" w:rsidP="007D6391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  <w:lang w:val="de"/>
              </w:rPr>
              <w:t>Kunden</w:t>
            </w:r>
          </w:p>
        </w:tc>
        <w:tc>
          <w:tcPr>
            <w:tcW w:w="6160" w:type="dxa"/>
            <w:hideMark/>
          </w:tcPr>
          <w:p w14:paraId="54861713" w14:textId="77777777" w:rsidR="00642814" w:rsidRPr="000C3174" w:rsidRDefault="00642814" w:rsidP="007D6391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  <w:lang w:val="de"/>
              </w:rPr>
              <w:t>Nutzung von Kundendaten, Digitalisierung von Vertrieb/Dienstleistungen, digitale Medienkompetenz des Kunden, …</w:t>
            </w:r>
          </w:p>
        </w:tc>
      </w:tr>
      <w:tr w:rsidR="00642814" w:rsidRPr="00BF7375" w14:paraId="72DF339C" w14:textId="77777777" w:rsidTr="007D6391">
        <w:trPr>
          <w:trHeight w:val="288"/>
        </w:trPr>
        <w:tc>
          <w:tcPr>
            <w:tcW w:w="1760" w:type="dxa"/>
            <w:noWrap/>
            <w:hideMark/>
          </w:tcPr>
          <w:p w14:paraId="4C6342FA" w14:textId="77777777" w:rsidR="00642814" w:rsidRPr="000C3174" w:rsidRDefault="00642814" w:rsidP="007D6391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  <w:lang w:val="de"/>
              </w:rPr>
              <w:t>Produkte</w:t>
            </w:r>
          </w:p>
        </w:tc>
        <w:tc>
          <w:tcPr>
            <w:tcW w:w="6160" w:type="dxa"/>
            <w:hideMark/>
          </w:tcPr>
          <w:p w14:paraId="170D4365" w14:textId="77777777" w:rsidR="00642814" w:rsidRPr="000C3174" w:rsidRDefault="00642814" w:rsidP="007D6391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  <w:lang w:val="de"/>
              </w:rPr>
              <w:t>Individualisierung von Produkten, Digitalisierung von Produkten, Integration von Produkten in andere Systeme, …</w:t>
            </w:r>
          </w:p>
        </w:tc>
      </w:tr>
      <w:tr w:rsidR="00642814" w:rsidRPr="00BF7375" w14:paraId="49E6A6F4" w14:textId="77777777" w:rsidTr="007D6391">
        <w:trPr>
          <w:trHeight w:val="455"/>
        </w:trPr>
        <w:tc>
          <w:tcPr>
            <w:tcW w:w="1760" w:type="dxa"/>
            <w:noWrap/>
            <w:hideMark/>
          </w:tcPr>
          <w:p w14:paraId="77CBD12B" w14:textId="77777777" w:rsidR="00642814" w:rsidRPr="000C3174" w:rsidRDefault="00642814" w:rsidP="007D6391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  <w:lang w:val="de"/>
              </w:rPr>
              <w:t>Betriebsabläufe</w:t>
            </w:r>
          </w:p>
        </w:tc>
        <w:tc>
          <w:tcPr>
            <w:tcW w:w="6160" w:type="dxa"/>
            <w:hideMark/>
          </w:tcPr>
          <w:p w14:paraId="6124553B" w14:textId="77777777" w:rsidR="00642814" w:rsidRPr="000C3174" w:rsidRDefault="00642814" w:rsidP="007D6391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  <w:lang w:val="de"/>
              </w:rPr>
              <w:t>Dezentralisierung von Prozessen, Modellierung und Simulation, interdisziplinäre, abteilungsübergreifende Zusammenarbeit, …</w:t>
            </w:r>
          </w:p>
        </w:tc>
      </w:tr>
      <w:tr w:rsidR="00642814" w:rsidRPr="00BF7375" w14:paraId="5B9415B0" w14:textId="77777777" w:rsidTr="007D6391">
        <w:trPr>
          <w:trHeight w:val="455"/>
        </w:trPr>
        <w:tc>
          <w:tcPr>
            <w:tcW w:w="1760" w:type="dxa"/>
            <w:noWrap/>
          </w:tcPr>
          <w:p w14:paraId="309FB569" w14:textId="77777777" w:rsidR="00642814" w:rsidRPr="000C3174" w:rsidRDefault="00642814" w:rsidP="007D6391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  <w:lang w:val="de"/>
              </w:rPr>
              <w:t>Kultur</w:t>
            </w:r>
          </w:p>
          <w:p w14:paraId="79FF3DA8" w14:textId="77777777" w:rsidR="00642814" w:rsidRPr="000C3174" w:rsidRDefault="00642814" w:rsidP="007D6391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6160" w:type="dxa"/>
          </w:tcPr>
          <w:p w14:paraId="4FED3EEE" w14:textId="77777777" w:rsidR="00642814" w:rsidRPr="000C3174" w:rsidRDefault="00642814" w:rsidP="007D6391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  <w:lang w:val="de"/>
              </w:rPr>
              <w:t>Wissensaustausch, offene Innovation und unternehmensübergreifende Zusammenarbeit, Wert der Informations- und Kommunikationstechnologie (IKT) im Unternehmen, …</w:t>
            </w:r>
          </w:p>
        </w:tc>
      </w:tr>
      <w:tr w:rsidR="00642814" w:rsidRPr="00BF7375" w14:paraId="0BF592A7" w14:textId="77777777" w:rsidTr="007D6391">
        <w:trPr>
          <w:trHeight w:val="455"/>
        </w:trPr>
        <w:tc>
          <w:tcPr>
            <w:tcW w:w="1760" w:type="dxa"/>
            <w:noWrap/>
          </w:tcPr>
          <w:p w14:paraId="5B10E9FC" w14:textId="7FF2ACE9" w:rsidR="00642814" w:rsidRPr="000C3174" w:rsidRDefault="00642814" w:rsidP="007D6391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  <w:lang w:val="de"/>
              </w:rPr>
              <w:t>Mitarbeite</w:t>
            </w:r>
            <w:r w:rsidR="00042E7D">
              <w:rPr>
                <w:rFonts w:eastAsia="Times New Roman" w:cstheme="minorHAnsi"/>
                <w:sz w:val="24"/>
                <w:szCs w:val="24"/>
                <w:lang w:val="de"/>
              </w:rPr>
              <w:t>nde</w:t>
            </w:r>
          </w:p>
          <w:p w14:paraId="32ED5BB6" w14:textId="77777777" w:rsidR="00642814" w:rsidRPr="000C3174" w:rsidRDefault="00642814" w:rsidP="007D6391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6160" w:type="dxa"/>
          </w:tcPr>
          <w:p w14:paraId="56E435EC" w14:textId="77777777" w:rsidR="00642814" w:rsidRPr="000C3174" w:rsidRDefault="00642814" w:rsidP="007D6391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  <w:lang w:val="de"/>
              </w:rPr>
              <w:t>IKT-Kompetenzen der Mitarbeiter:innen, Offenheit der Mitarbeiter:innen für neue Technologien, Autonomie der Mitarbeiter:innen, …</w:t>
            </w:r>
          </w:p>
        </w:tc>
      </w:tr>
      <w:tr w:rsidR="00642814" w:rsidRPr="00BF7375" w14:paraId="4DC3A81F" w14:textId="77777777" w:rsidTr="007D6391">
        <w:trPr>
          <w:trHeight w:val="455"/>
        </w:trPr>
        <w:tc>
          <w:tcPr>
            <w:tcW w:w="1760" w:type="dxa"/>
            <w:noWrap/>
          </w:tcPr>
          <w:p w14:paraId="6707C411" w14:textId="77777777" w:rsidR="00642814" w:rsidRPr="000C3174" w:rsidRDefault="00642814" w:rsidP="007D6391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  <w:lang w:val="de"/>
              </w:rPr>
              <w:t>Governance</w:t>
            </w:r>
          </w:p>
          <w:p w14:paraId="2FF9B13E" w14:textId="77777777" w:rsidR="00642814" w:rsidRPr="000C3174" w:rsidRDefault="00642814" w:rsidP="007D6391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6160" w:type="dxa"/>
          </w:tcPr>
          <w:p w14:paraId="19117509" w14:textId="77777777" w:rsidR="00642814" w:rsidRPr="000C3174" w:rsidRDefault="00642814" w:rsidP="007D6391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  <w:lang w:val="de"/>
              </w:rPr>
              <w:t>Arbeitsvorschriften für die Industrie 4.0, Eignung von technologischen Standards, Schutz des geistigen Eigentums, …</w:t>
            </w:r>
          </w:p>
        </w:tc>
      </w:tr>
      <w:tr w:rsidR="00642814" w:rsidRPr="00BF7375" w14:paraId="73177FB4" w14:textId="77777777" w:rsidTr="007D6391">
        <w:trPr>
          <w:trHeight w:val="455"/>
        </w:trPr>
        <w:tc>
          <w:tcPr>
            <w:tcW w:w="1760" w:type="dxa"/>
            <w:noWrap/>
          </w:tcPr>
          <w:p w14:paraId="66157C89" w14:textId="77777777" w:rsidR="00642814" w:rsidRPr="000C3174" w:rsidRDefault="00642814" w:rsidP="007D6391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  <w:lang w:val="de"/>
              </w:rPr>
              <w:t>Technologie</w:t>
            </w:r>
          </w:p>
        </w:tc>
        <w:tc>
          <w:tcPr>
            <w:tcW w:w="6160" w:type="dxa"/>
          </w:tcPr>
          <w:p w14:paraId="6157745A" w14:textId="77777777" w:rsidR="00642814" w:rsidRPr="000C3174" w:rsidRDefault="00642814" w:rsidP="007D6391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  <w:lang w:val="de"/>
              </w:rPr>
              <w:t>Existenz moderner IKT, Nutzung mobiler Endgeräte, Nutzung von Maschine-zu-Maschine-Kommunikation, …</w:t>
            </w:r>
          </w:p>
        </w:tc>
      </w:tr>
    </w:tbl>
    <w:p w14:paraId="0B495F0D" w14:textId="77777777" w:rsidR="000870B7" w:rsidRPr="00E60410" w:rsidRDefault="000870B7" w:rsidP="000870B7">
      <w:pPr>
        <w:pStyle w:val="Legende-Tabelle4"/>
        <w:rPr>
          <w:rFonts w:ascii="Calibri" w:hAnsi="Calibri" w:cs="Calibri"/>
          <w:color w:val="009999"/>
          <w:sz w:val="36"/>
        </w:rPr>
      </w:pPr>
    </w:p>
    <w:p w14:paraId="18D03663" w14:textId="77777777" w:rsidR="000870B7" w:rsidRPr="00E60410" w:rsidRDefault="000870B7" w:rsidP="000870B7">
      <w:pPr>
        <w:pStyle w:val="Legende-Tabelle4"/>
        <w:rPr>
          <w:rFonts w:ascii="Calibri" w:hAnsi="Calibri" w:cs="Calibri"/>
          <w:color w:val="009999"/>
          <w:sz w:val="36"/>
        </w:rPr>
      </w:pPr>
    </w:p>
    <w:p w14:paraId="06C34471" w14:textId="77777777" w:rsidR="000870B7" w:rsidRPr="00E60410" w:rsidRDefault="000870B7">
      <w:pPr>
        <w:rPr>
          <w:b/>
          <w:sz w:val="24"/>
          <w:u w:val="single"/>
        </w:rPr>
      </w:pPr>
    </w:p>
    <w:p w14:paraId="0C2559AD" w14:textId="77777777" w:rsidR="000870B7" w:rsidRPr="00E60410" w:rsidRDefault="000870B7">
      <w:pPr>
        <w:rPr>
          <w:b/>
          <w:sz w:val="24"/>
          <w:u w:val="single"/>
        </w:rPr>
      </w:pPr>
    </w:p>
    <w:p w14:paraId="0FEE0549" w14:textId="77777777" w:rsidR="000870B7" w:rsidRPr="00E60410" w:rsidRDefault="000870B7">
      <w:pPr>
        <w:rPr>
          <w:b/>
          <w:sz w:val="24"/>
          <w:u w:val="single"/>
        </w:rPr>
      </w:pPr>
    </w:p>
    <w:p w14:paraId="394D8747" w14:textId="77777777" w:rsidR="000870B7" w:rsidRPr="00E60410" w:rsidRDefault="000870B7">
      <w:pPr>
        <w:rPr>
          <w:b/>
          <w:sz w:val="24"/>
          <w:u w:val="single"/>
        </w:rPr>
      </w:pPr>
    </w:p>
    <w:p w14:paraId="6E4B8CC0" w14:textId="77777777" w:rsidR="000870B7" w:rsidRPr="00E60410" w:rsidRDefault="000870B7">
      <w:pPr>
        <w:rPr>
          <w:b/>
          <w:sz w:val="24"/>
          <w:u w:val="single"/>
        </w:rPr>
      </w:pPr>
    </w:p>
    <w:p w14:paraId="63639969" w14:textId="77777777" w:rsidR="000870B7" w:rsidRPr="00E60410" w:rsidRDefault="000870B7">
      <w:pPr>
        <w:rPr>
          <w:b/>
          <w:sz w:val="24"/>
          <w:u w:val="single"/>
        </w:rPr>
      </w:pPr>
    </w:p>
    <w:p w14:paraId="7F012E21" w14:textId="77777777" w:rsidR="000870B7" w:rsidRPr="00E60410" w:rsidRDefault="000870B7">
      <w:pPr>
        <w:rPr>
          <w:b/>
          <w:sz w:val="24"/>
          <w:u w:val="single"/>
        </w:rPr>
      </w:pPr>
    </w:p>
    <w:p w14:paraId="6B5391C9" w14:textId="77777777" w:rsidR="000870B7" w:rsidRPr="00E60410" w:rsidRDefault="000870B7">
      <w:pPr>
        <w:rPr>
          <w:b/>
          <w:sz w:val="24"/>
          <w:u w:val="single"/>
        </w:rPr>
      </w:pPr>
    </w:p>
    <w:p w14:paraId="000CB825" w14:textId="77777777" w:rsidR="000870B7" w:rsidRPr="00E60410" w:rsidRDefault="000870B7">
      <w:pPr>
        <w:rPr>
          <w:b/>
          <w:sz w:val="24"/>
          <w:u w:val="single"/>
        </w:rPr>
      </w:pPr>
    </w:p>
    <w:p w14:paraId="03011B1E" w14:textId="77777777" w:rsidR="000870B7" w:rsidRPr="00E60410" w:rsidRDefault="000870B7">
      <w:pPr>
        <w:rPr>
          <w:b/>
          <w:sz w:val="24"/>
          <w:u w:val="single"/>
        </w:rPr>
      </w:pPr>
    </w:p>
    <w:p w14:paraId="5C79FFCD" w14:textId="77777777" w:rsidR="000870B7" w:rsidRPr="00E60410" w:rsidRDefault="000870B7">
      <w:pPr>
        <w:rPr>
          <w:b/>
          <w:sz w:val="24"/>
          <w:u w:val="single"/>
        </w:rPr>
      </w:pPr>
    </w:p>
    <w:p w14:paraId="4F5741EB" w14:textId="77777777" w:rsidR="000870B7" w:rsidRPr="00E60410" w:rsidRDefault="000870B7">
      <w:pPr>
        <w:rPr>
          <w:b/>
          <w:sz w:val="24"/>
          <w:u w:val="single"/>
        </w:rPr>
      </w:pPr>
    </w:p>
    <w:p w14:paraId="6188B1F4" w14:textId="77777777" w:rsidR="000870B7" w:rsidRPr="00E60410" w:rsidRDefault="000870B7">
      <w:pPr>
        <w:rPr>
          <w:b/>
          <w:sz w:val="24"/>
          <w:u w:val="single"/>
        </w:rPr>
      </w:pPr>
    </w:p>
    <w:p w14:paraId="541FD8D2" w14:textId="77777777" w:rsidR="000870B7" w:rsidRPr="00E60410" w:rsidRDefault="000870B7">
      <w:pPr>
        <w:rPr>
          <w:b/>
          <w:u w:val="single"/>
        </w:rPr>
      </w:pPr>
    </w:p>
    <w:p w14:paraId="64CDE1CE" w14:textId="77777777" w:rsidR="000870B7" w:rsidRPr="00E60410" w:rsidRDefault="000870B7">
      <w:pPr>
        <w:rPr>
          <w:b/>
          <w:u w:val="single"/>
        </w:rPr>
      </w:pPr>
    </w:p>
    <w:p w14:paraId="495C7CCB" w14:textId="77777777" w:rsidR="000870B7" w:rsidRPr="00E60410" w:rsidRDefault="000870B7">
      <w:pPr>
        <w:rPr>
          <w:b/>
          <w:u w:val="single"/>
        </w:rPr>
      </w:pPr>
    </w:p>
    <w:p w14:paraId="7C2C533B" w14:textId="77777777" w:rsidR="000870B7" w:rsidRPr="00E60410" w:rsidRDefault="000870B7">
      <w:pPr>
        <w:rPr>
          <w:b/>
          <w:u w:val="single"/>
        </w:rPr>
      </w:pPr>
    </w:p>
    <w:p w14:paraId="4B81F652" w14:textId="77777777" w:rsidR="000870B7" w:rsidRPr="00E60410" w:rsidRDefault="000870B7">
      <w:pPr>
        <w:rPr>
          <w:b/>
          <w:u w:val="single"/>
        </w:rPr>
      </w:pPr>
    </w:p>
    <w:p w14:paraId="53D3733E" w14:textId="77777777" w:rsidR="000870B7" w:rsidRPr="00E60410" w:rsidRDefault="000870B7">
      <w:pPr>
        <w:rPr>
          <w:b/>
          <w:u w:val="single"/>
        </w:rPr>
      </w:pPr>
    </w:p>
    <w:p w14:paraId="71F8E7FD" w14:textId="77777777" w:rsidR="000870B7" w:rsidRPr="00E60410" w:rsidRDefault="000870B7">
      <w:pPr>
        <w:rPr>
          <w:b/>
          <w:u w:val="single"/>
        </w:rPr>
      </w:pPr>
    </w:p>
    <w:p w14:paraId="71A22707" w14:textId="77777777" w:rsidR="00116E9A" w:rsidRPr="00E60410" w:rsidRDefault="00116E9A" w:rsidP="00420DD1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33AE9FD0" w14:textId="793F29AB" w:rsidR="001A5125" w:rsidRDefault="002254F5" w:rsidP="00420DD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Chomsky Hierarchy</w:t>
      </w:r>
    </w:p>
    <w:p w14:paraId="072E8B52" w14:textId="6054A443" w:rsidR="00642814" w:rsidRPr="00642814" w:rsidRDefault="00642814" w:rsidP="00420DD1">
      <w:pPr>
        <w:pStyle w:val="Legende-Tabelle4"/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Chomsky-Hierarchie</w:t>
      </w:r>
    </w:p>
    <w:p w14:paraId="4D35C88D" w14:textId="77777777" w:rsidR="00306D0C" w:rsidRDefault="00306D0C" w:rsidP="00420DD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235BA8D5" w14:textId="77777777" w:rsidR="00306D0C" w:rsidRPr="00420DD1" w:rsidRDefault="002254F5" w:rsidP="00420DD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58EC29D5" wp14:editId="770DBFA5">
            <wp:extent cx="4581525" cy="296153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948" cy="2966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68C488" w14:textId="77777777" w:rsidR="008F60E0" w:rsidRDefault="008F60E0">
      <w:pPr>
        <w:rPr>
          <w:noProof/>
          <w:lang w:val="en-US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854"/>
        <w:gridCol w:w="4208"/>
      </w:tblGrid>
      <w:tr w:rsidR="00642814" w:rsidRPr="00116E9A" w14:paraId="3399DEAC" w14:textId="3B816244" w:rsidTr="00642814">
        <w:tc>
          <w:tcPr>
            <w:tcW w:w="4854" w:type="dxa"/>
          </w:tcPr>
          <w:p w14:paraId="15A344FA" w14:textId="77777777" w:rsidR="00642814" w:rsidRPr="00116E9A" w:rsidRDefault="00642814" w:rsidP="00642814">
            <w:pPr>
              <w:rPr>
                <w:noProof/>
                <w:sz w:val="24"/>
                <w:szCs w:val="24"/>
                <w:lang w:val="en-US"/>
              </w:rPr>
            </w:pPr>
            <w:r w:rsidRPr="00116E9A">
              <w:rPr>
                <w:noProof/>
                <w:sz w:val="24"/>
                <w:szCs w:val="24"/>
                <w:lang w:val="en-US"/>
              </w:rPr>
              <w:t>Recursively enumerable</w:t>
            </w:r>
            <w:r w:rsidRPr="00116E9A">
              <w:rPr>
                <w:noProof/>
                <w:sz w:val="24"/>
                <w:szCs w:val="24"/>
                <w:lang w:val="en-US"/>
              </w:rPr>
              <w:tab/>
            </w:r>
          </w:p>
        </w:tc>
        <w:tc>
          <w:tcPr>
            <w:tcW w:w="4208" w:type="dxa"/>
          </w:tcPr>
          <w:p w14:paraId="2B49ED10" w14:textId="32501A83" w:rsidR="00642814" w:rsidRPr="00116E9A" w:rsidRDefault="00642814" w:rsidP="00642814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de"/>
              </w:rPr>
              <w:t>Rekursiv aufzählbar</w:t>
            </w:r>
            <w:r>
              <w:rPr>
                <w:noProof/>
                <w:sz w:val="24"/>
                <w:szCs w:val="24"/>
                <w:lang w:val="de"/>
              </w:rPr>
              <w:tab/>
            </w:r>
          </w:p>
        </w:tc>
      </w:tr>
      <w:tr w:rsidR="00642814" w:rsidRPr="00116E9A" w14:paraId="70D643FF" w14:textId="3220DD86" w:rsidTr="00642814">
        <w:tc>
          <w:tcPr>
            <w:tcW w:w="4854" w:type="dxa"/>
          </w:tcPr>
          <w:p w14:paraId="31003AA3" w14:textId="77777777" w:rsidR="00642814" w:rsidRPr="00116E9A" w:rsidRDefault="00642814" w:rsidP="00642814">
            <w:pPr>
              <w:rPr>
                <w:noProof/>
                <w:sz w:val="24"/>
                <w:szCs w:val="24"/>
                <w:lang w:val="en-US"/>
              </w:rPr>
            </w:pPr>
            <w:r w:rsidRPr="00116E9A">
              <w:rPr>
                <w:noProof/>
                <w:sz w:val="24"/>
                <w:szCs w:val="24"/>
                <w:lang w:val="en-US"/>
              </w:rPr>
              <w:t>Languages of type-0</w:t>
            </w:r>
          </w:p>
        </w:tc>
        <w:tc>
          <w:tcPr>
            <w:tcW w:w="4208" w:type="dxa"/>
          </w:tcPr>
          <w:p w14:paraId="163ED9A7" w14:textId="4615D66D" w:rsidR="00642814" w:rsidRPr="00116E9A" w:rsidRDefault="00642814" w:rsidP="00642814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de"/>
              </w:rPr>
              <w:t>Sprachen vom Typ-0</w:t>
            </w:r>
          </w:p>
        </w:tc>
      </w:tr>
      <w:tr w:rsidR="00642814" w:rsidRPr="00116E9A" w14:paraId="5A0793AA" w14:textId="1750F03E" w:rsidTr="00642814">
        <w:tc>
          <w:tcPr>
            <w:tcW w:w="4854" w:type="dxa"/>
          </w:tcPr>
          <w:p w14:paraId="66FB8419" w14:textId="77777777" w:rsidR="00642814" w:rsidRPr="00116E9A" w:rsidRDefault="00642814" w:rsidP="00642814">
            <w:pPr>
              <w:rPr>
                <w:noProof/>
                <w:sz w:val="24"/>
                <w:szCs w:val="24"/>
                <w:lang w:val="en-US"/>
              </w:rPr>
            </w:pPr>
            <w:r w:rsidRPr="00116E9A">
              <w:rPr>
                <w:noProof/>
                <w:sz w:val="24"/>
                <w:szCs w:val="24"/>
                <w:lang w:val="en-US"/>
              </w:rPr>
              <w:t>Context-sensitive</w:t>
            </w:r>
            <w:r w:rsidRPr="00116E9A">
              <w:rPr>
                <w:noProof/>
                <w:sz w:val="24"/>
                <w:szCs w:val="24"/>
                <w:lang w:val="en-US"/>
              </w:rPr>
              <w:tab/>
            </w:r>
            <w:r w:rsidRPr="00116E9A">
              <w:rPr>
                <w:noProof/>
                <w:sz w:val="24"/>
                <w:szCs w:val="24"/>
                <w:lang w:val="en-US"/>
              </w:rPr>
              <w:tab/>
            </w:r>
          </w:p>
        </w:tc>
        <w:tc>
          <w:tcPr>
            <w:tcW w:w="4208" w:type="dxa"/>
          </w:tcPr>
          <w:p w14:paraId="5A17E043" w14:textId="4ECFEE56" w:rsidR="00642814" w:rsidRPr="00116E9A" w:rsidRDefault="00642814" w:rsidP="00642814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de"/>
              </w:rPr>
              <w:t>Kontextsensitiv</w:t>
            </w:r>
            <w:r>
              <w:rPr>
                <w:noProof/>
                <w:sz w:val="24"/>
                <w:szCs w:val="24"/>
                <w:lang w:val="de"/>
              </w:rPr>
              <w:tab/>
            </w:r>
            <w:r>
              <w:rPr>
                <w:noProof/>
                <w:sz w:val="24"/>
                <w:szCs w:val="24"/>
                <w:lang w:val="de"/>
              </w:rPr>
              <w:tab/>
            </w:r>
          </w:p>
        </w:tc>
      </w:tr>
      <w:tr w:rsidR="00642814" w:rsidRPr="00116E9A" w14:paraId="1DA1A855" w14:textId="288353DA" w:rsidTr="00642814">
        <w:tc>
          <w:tcPr>
            <w:tcW w:w="4854" w:type="dxa"/>
          </w:tcPr>
          <w:p w14:paraId="6FB8BFC4" w14:textId="77777777" w:rsidR="00642814" w:rsidRPr="00116E9A" w:rsidRDefault="00642814" w:rsidP="00642814">
            <w:pPr>
              <w:rPr>
                <w:noProof/>
                <w:sz w:val="24"/>
                <w:szCs w:val="24"/>
                <w:lang w:val="en-US"/>
              </w:rPr>
            </w:pPr>
            <w:r w:rsidRPr="00116E9A">
              <w:rPr>
                <w:noProof/>
                <w:sz w:val="24"/>
                <w:szCs w:val="24"/>
                <w:lang w:val="en-US"/>
              </w:rPr>
              <w:t>Languages of type-1</w:t>
            </w:r>
          </w:p>
        </w:tc>
        <w:tc>
          <w:tcPr>
            <w:tcW w:w="4208" w:type="dxa"/>
          </w:tcPr>
          <w:p w14:paraId="56BFDA58" w14:textId="19F731CF" w:rsidR="00642814" w:rsidRPr="00116E9A" w:rsidRDefault="00642814" w:rsidP="00642814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de"/>
              </w:rPr>
              <w:t>Sprachen vom Typ-1</w:t>
            </w:r>
          </w:p>
        </w:tc>
      </w:tr>
      <w:tr w:rsidR="00642814" w:rsidRPr="00116E9A" w14:paraId="323FE673" w14:textId="2409BE7D" w:rsidTr="00642814">
        <w:tc>
          <w:tcPr>
            <w:tcW w:w="4854" w:type="dxa"/>
          </w:tcPr>
          <w:p w14:paraId="5DC38E88" w14:textId="77777777" w:rsidR="00642814" w:rsidRPr="00116E9A" w:rsidRDefault="00642814" w:rsidP="00642814">
            <w:pPr>
              <w:rPr>
                <w:noProof/>
                <w:sz w:val="24"/>
                <w:szCs w:val="24"/>
                <w:lang w:val="en-US"/>
              </w:rPr>
            </w:pPr>
            <w:r w:rsidRPr="00116E9A">
              <w:rPr>
                <w:noProof/>
                <w:sz w:val="24"/>
                <w:szCs w:val="24"/>
                <w:lang w:val="en-US"/>
              </w:rPr>
              <w:t>Context-free</w:t>
            </w:r>
            <w:r w:rsidRPr="00116E9A">
              <w:rPr>
                <w:noProof/>
                <w:sz w:val="24"/>
                <w:szCs w:val="24"/>
                <w:lang w:val="en-US"/>
              </w:rPr>
              <w:tab/>
            </w:r>
            <w:r w:rsidRPr="00116E9A">
              <w:rPr>
                <w:noProof/>
                <w:sz w:val="24"/>
                <w:szCs w:val="24"/>
                <w:lang w:val="en-US"/>
              </w:rPr>
              <w:tab/>
            </w:r>
            <w:r w:rsidRPr="00116E9A">
              <w:rPr>
                <w:noProof/>
                <w:sz w:val="24"/>
                <w:szCs w:val="24"/>
                <w:lang w:val="en-US"/>
              </w:rPr>
              <w:tab/>
            </w:r>
          </w:p>
        </w:tc>
        <w:tc>
          <w:tcPr>
            <w:tcW w:w="4208" w:type="dxa"/>
          </w:tcPr>
          <w:p w14:paraId="3B6259A4" w14:textId="3B3EA080" w:rsidR="00642814" w:rsidRPr="00116E9A" w:rsidRDefault="00642814" w:rsidP="00642814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de"/>
              </w:rPr>
              <w:t>Kontextfrei</w:t>
            </w:r>
            <w:r>
              <w:rPr>
                <w:noProof/>
                <w:sz w:val="24"/>
                <w:szCs w:val="24"/>
                <w:lang w:val="de"/>
              </w:rPr>
              <w:tab/>
            </w:r>
            <w:r>
              <w:rPr>
                <w:noProof/>
                <w:sz w:val="24"/>
                <w:szCs w:val="24"/>
                <w:lang w:val="de"/>
              </w:rPr>
              <w:tab/>
            </w:r>
            <w:r>
              <w:rPr>
                <w:noProof/>
                <w:sz w:val="24"/>
                <w:szCs w:val="24"/>
                <w:lang w:val="de"/>
              </w:rPr>
              <w:tab/>
            </w:r>
          </w:p>
        </w:tc>
      </w:tr>
      <w:tr w:rsidR="00642814" w:rsidRPr="00116E9A" w14:paraId="28436966" w14:textId="50218FE7" w:rsidTr="00642814">
        <w:tc>
          <w:tcPr>
            <w:tcW w:w="4854" w:type="dxa"/>
          </w:tcPr>
          <w:p w14:paraId="5878AAF5" w14:textId="77777777" w:rsidR="00642814" w:rsidRPr="00116E9A" w:rsidRDefault="00642814" w:rsidP="00642814">
            <w:pPr>
              <w:rPr>
                <w:noProof/>
                <w:sz w:val="24"/>
                <w:szCs w:val="24"/>
                <w:lang w:val="en-US"/>
              </w:rPr>
            </w:pPr>
            <w:r w:rsidRPr="00116E9A">
              <w:rPr>
                <w:noProof/>
                <w:sz w:val="24"/>
                <w:szCs w:val="24"/>
                <w:lang w:val="en-US"/>
              </w:rPr>
              <w:t>Languages of type-2</w:t>
            </w:r>
          </w:p>
        </w:tc>
        <w:tc>
          <w:tcPr>
            <w:tcW w:w="4208" w:type="dxa"/>
          </w:tcPr>
          <w:p w14:paraId="2A4043FE" w14:textId="6CA02138" w:rsidR="00642814" w:rsidRPr="00116E9A" w:rsidRDefault="00642814" w:rsidP="00642814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de"/>
              </w:rPr>
              <w:t>Sprachen von Typ-2</w:t>
            </w:r>
          </w:p>
        </w:tc>
      </w:tr>
      <w:tr w:rsidR="00642814" w:rsidRPr="00116E9A" w14:paraId="56CC918E" w14:textId="3FAD0391" w:rsidTr="00642814">
        <w:tc>
          <w:tcPr>
            <w:tcW w:w="4854" w:type="dxa"/>
          </w:tcPr>
          <w:p w14:paraId="3D2F3337" w14:textId="77777777" w:rsidR="00642814" w:rsidRPr="00116E9A" w:rsidRDefault="00642814" w:rsidP="00642814">
            <w:pPr>
              <w:rPr>
                <w:noProof/>
                <w:sz w:val="24"/>
                <w:szCs w:val="24"/>
                <w:lang w:val="en-US"/>
              </w:rPr>
            </w:pPr>
            <w:r w:rsidRPr="00116E9A">
              <w:rPr>
                <w:noProof/>
                <w:sz w:val="24"/>
                <w:szCs w:val="24"/>
                <w:lang w:val="en-US"/>
              </w:rPr>
              <w:t>Regular</w:t>
            </w:r>
            <w:r w:rsidRPr="00116E9A">
              <w:rPr>
                <w:noProof/>
                <w:sz w:val="24"/>
                <w:szCs w:val="24"/>
                <w:lang w:val="en-US"/>
              </w:rPr>
              <w:tab/>
            </w:r>
            <w:r w:rsidRPr="00116E9A">
              <w:rPr>
                <w:noProof/>
                <w:sz w:val="24"/>
                <w:szCs w:val="24"/>
                <w:lang w:val="en-US"/>
              </w:rPr>
              <w:tab/>
            </w:r>
            <w:r w:rsidRPr="00116E9A">
              <w:rPr>
                <w:noProof/>
                <w:sz w:val="24"/>
                <w:szCs w:val="24"/>
                <w:lang w:val="en-US"/>
              </w:rPr>
              <w:tab/>
            </w:r>
          </w:p>
        </w:tc>
        <w:tc>
          <w:tcPr>
            <w:tcW w:w="4208" w:type="dxa"/>
          </w:tcPr>
          <w:p w14:paraId="21D6B9A5" w14:textId="56274F90" w:rsidR="00642814" w:rsidRPr="00116E9A" w:rsidRDefault="00642814" w:rsidP="00642814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de"/>
              </w:rPr>
              <w:t>Regulär</w:t>
            </w:r>
            <w:r>
              <w:rPr>
                <w:noProof/>
                <w:sz w:val="24"/>
                <w:szCs w:val="24"/>
                <w:lang w:val="de"/>
              </w:rPr>
              <w:tab/>
            </w:r>
            <w:r>
              <w:rPr>
                <w:noProof/>
                <w:sz w:val="24"/>
                <w:szCs w:val="24"/>
                <w:lang w:val="de"/>
              </w:rPr>
              <w:tab/>
            </w:r>
            <w:r>
              <w:rPr>
                <w:noProof/>
                <w:sz w:val="24"/>
                <w:szCs w:val="24"/>
                <w:lang w:val="de"/>
              </w:rPr>
              <w:tab/>
            </w:r>
          </w:p>
        </w:tc>
      </w:tr>
      <w:tr w:rsidR="00642814" w:rsidRPr="00116E9A" w14:paraId="67BD131B" w14:textId="3A75E991" w:rsidTr="00642814">
        <w:tc>
          <w:tcPr>
            <w:tcW w:w="4854" w:type="dxa"/>
          </w:tcPr>
          <w:p w14:paraId="00F8E6DB" w14:textId="77777777" w:rsidR="00642814" w:rsidRPr="00116E9A" w:rsidRDefault="00642814" w:rsidP="00642814">
            <w:pPr>
              <w:rPr>
                <w:noProof/>
                <w:sz w:val="24"/>
                <w:szCs w:val="24"/>
                <w:lang w:val="en-US"/>
              </w:rPr>
            </w:pPr>
            <w:r w:rsidRPr="00116E9A">
              <w:rPr>
                <w:noProof/>
                <w:sz w:val="24"/>
                <w:szCs w:val="24"/>
                <w:lang w:val="en-US"/>
              </w:rPr>
              <w:t>Languages of type-3</w:t>
            </w:r>
          </w:p>
        </w:tc>
        <w:tc>
          <w:tcPr>
            <w:tcW w:w="4208" w:type="dxa"/>
          </w:tcPr>
          <w:p w14:paraId="2A22FA17" w14:textId="3D2428A5" w:rsidR="00642814" w:rsidRPr="00116E9A" w:rsidRDefault="00642814" w:rsidP="00642814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de"/>
              </w:rPr>
              <w:t>Sprachen von Typ-3</w:t>
            </w:r>
          </w:p>
        </w:tc>
      </w:tr>
    </w:tbl>
    <w:p w14:paraId="10D0C0B4" w14:textId="77777777" w:rsidR="00DF2CE4" w:rsidRDefault="00DF2CE4" w:rsidP="00CE55AD">
      <w:pPr>
        <w:pStyle w:val="Legende-Tabelle4"/>
        <w:rPr>
          <w:rFonts w:asciiTheme="minorHAnsi" w:eastAsiaTheme="minorHAnsi" w:hAnsiTheme="minorHAnsi" w:cstheme="minorBidi"/>
          <w:noProof/>
          <w:color w:val="auto"/>
          <w:sz w:val="24"/>
          <w:szCs w:val="24"/>
          <w:lang w:val="en-US"/>
        </w:rPr>
      </w:pPr>
    </w:p>
    <w:p w14:paraId="17B29DE8" w14:textId="77777777" w:rsidR="00CF71D0" w:rsidRDefault="00CF71D0" w:rsidP="00CE55A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2457D738" w14:textId="77777777" w:rsidR="00CF71D0" w:rsidRDefault="00CF71D0" w:rsidP="00CE55A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38D7E430" w14:textId="77777777" w:rsidR="00FB5DC1" w:rsidRDefault="00FB5DC1" w:rsidP="00420DD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669BCF51" w14:textId="36A7EDB7" w:rsidR="001A5125" w:rsidRDefault="00126083" w:rsidP="00420DD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commentRangeStart w:id="2"/>
      <w:r>
        <w:rPr>
          <w:rFonts w:ascii="Calibri" w:hAnsi="Calibri" w:cs="Calibri"/>
          <w:color w:val="009999"/>
          <w:sz w:val="32"/>
          <w:lang w:val="en-US"/>
        </w:rPr>
        <w:t>Deterministic Finite Automaton for a(b│c)*a</w:t>
      </w:r>
      <w:commentRangeEnd w:id="2"/>
      <w:r w:rsidR="00AB504E">
        <w:rPr>
          <w:rStyle w:val="Kommentarzeichen"/>
          <w:rFonts w:asciiTheme="minorHAnsi" w:eastAsiaTheme="minorHAnsi" w:hAnsiTheme="minorHAnsi" w:cstheme="minorBidi"/>
          <w:color w:val="auto"/>
        </w:rPr>
        <w:commentReference w:id="2"/>
      </w:r>
    </w:p>
    <w:p w14:paraId="63575594" w14:textId="11E609DB" w:rsidR="00E56F6B" w:rsidRPr="00E56F6B" w:rsidRDefault="00E56F6B" w:rsidP="00420DD1">
      <w:pPr>
        <w:pStyle w:val="Legende-Tabelle4"/>
      </w:pPr>
      <w:r>
        <w:rPr>
          <w:rFonts w:ascii="Calibri" w:hAnsi="Calibri" w:cs="Calibri"/>
          <w:color w:val="009999"/>
          <w:sz w:val="32"/>
          <w:lang w:val="de"/>
        </w:rPr>
        <w:t>Deterministischer endlicher Automat für a(b│c)*a</w:t>
      </w:r>
    </w:p>
    <w:p w14:paraId="026D3E21" w14:textId="77777777" w:rsidR="008F60E0" w:rsidRDefault="00126083">
      <w:pPr>
        <w:rPr>
          <w:noProof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657E1307" wp14:editId="30ACD793">
            <wp:extent cx="4608830" cy="1762125"/>
            <wp:effectExtent l="0" t="0" r="127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F53A73" w14:textId="77777777" w:rsidR="00724EDE" w:rsidRDefault="00724EDE" w:rsidP="00724EDE">
      <w:pPr>
        <w:rPr>
          <w:sz w:val="24"/>
          <w:highlight w:val="yellow"/>
          <w:lang w:val="en-US"/>
        </w:rPr>
      </w:pPr>
    </w:p>
    <w:p w14:paraId="6E72EA15" w14:textId="77777777" w:rsidR="003B4856" w:rsidRDefault="003B4856">
      <w:pPr>
        <w:rPr>
          <w:noProof/>
          <w:lang w:val="en-US"/>
        </w:rPr>
      </w:pPr>
    </w:p>
    <w:p w14:paraId="1F44E022" w14:textId="77777777" w:rsidR="00CF71D0" w:rsidRDefault="00CF71D0" w:rsidP="00420DD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1FBFA192" w14:textId="77777777" w:rsidR="00CF71D0" w:rsidRDefault="00CF71D0" w:rsidP="00420DD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498B09B6" w14:textId="566F233E" w:rsidR="001A5125" w:rsidRDefault="00DA781A" w:rsidP="00420DD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Acceptor for Variable Names in Python</w:t>
      </w:r>
    </w:p>
    <w:p w14:paraId="00A7D8BF" w14:textId="7D99325B" w:rsidR="00E56F6B" w:rsidRPr="00E56F6B" w:rsidRDefault="00E56F6B" w:rsidP="00420DD1">
      <w:pPr>
        <w:pStyle w:val="Legende-Tabelle4"/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Akzeptor für Variablennamen in Python</w:t>
      </w:r>
    </w:p>
    <w:p w14:paraId="76005C1D" w14:textId="77777777" w:rsidR="00DA781A" w:rsidRDefault="00DA781A" w:rsidP="00420DD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0E02E324" w14:textId="63894092" w:rsidR="005672C3" w:rsidRPr="00FB5DC1" w:rsidRDefault="00DA781A">
      <w:pPr>
        <w:rPr>
          <w:noProof/>
          <w:lang w:val="en-US"/>
        </w:rPr>
      </w:pPr>
      <w:r>
        <w:rPr>
          <w:noProof/>
          <w:lang w:eastAsia="de-DE"/>
        </w:rPr>
        <w:drawing>
          <wp:inline distT="0" distB="0" distL="0" distR="0" wp14:anchorId="71D6E8AF" wp14:editId="5CA969F3">
            <wp:extent cx="3629025" cy="298601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847" cy="298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53"/>
        <w:gridCol w:w="4409"/>
      </w:tblGrid>
      <w:tr w:rsidR="00FB5DC1" w:rsidRPr="00FB5DC1" w14:paraId="0641B1AA" w14:textId="613C1013" w:rsidTr="00FB5DC1">
        <w:tc>
          <w:tcPr>
            <w:tcW w:w="4653" w:type="dxa"/>
          </w:tcPr>
          <w:p w14:paraId="184E1328" w14:textId="77777777" w:rsidR="00FB5DC1" w:rsidRPr="00FB5DC1" w:rsidRDefault="00FB5DC1" w:rsidP="00575209">
            <w:pPr>
              <w:rPr>
                <w:sz w:val="24"/>
                <w:lang w:val="en-US"/>
              </w:rPr>
            </w:pPr>
            <w:r w:rsidRPr="00FB5DC1">
              <w:rPr>
                <w:sz w:val="24"/>
                <w:lang w:val="en-US"/>
              </w:rPr>
              <w:t>Start</w:t>
            </w:r>
          </w:p>
        </w:tc>
        <w:tc>
          <w:tcPr>
            <w:tcW w:w="4409" w:type="dxa"/>
          </w:tcPr>
          <w:p w14:paraId="58418C55" w14:textId="70809DA9" w:rsidR="00FB5DC1" w:rsidRPr="00FB5DC1" w:rsidRDefault="00E56F6B" w:rsidP="00575209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Start</w:t>
            </w:r>
          </w:p>
        </w:tc>
      </w:tr>
    </w:tbl>
    <w:p w14:paraId="45665B94" w14:textId="77777777" w:rsidR="00774D88" w:rsidRDefault="00774D88" w:rsidP="00774D88">
      <w:pPr>
        <w:rPr>
          <w:lang w:val="en-US"/>
        </w:rPr>
      </w:pPr>
    </w:p>
    <w:p w14:paraId="02D40E84" w14:textId="11778BAA" w:rsidR="00004610" w:rsidRDefault="00774D88" w:rsidP="00004610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Example of Deterministic Finite State Transducer</w:t>
      </w:r>
    </w:p>
    <w:p w14:paraId="3235AD35" w14:textId="7459CA34" w:rsidR="00E56F6B" w:rsidRPr="00E56F6B" w:rsidRDefault="00E56F6B" w:rsidP="00004610">
      <w:pPr>
        <w:pStyle w:val="Legende-Tabelle4"/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Beispiel für einen deterministischen endlichen Transduktor</w:t>
      </w:r>
    </w:p>
    <w:p w14:paraId="1C3D97F3" w14:textId="77777777" w:rsidR="00774D88" w:rsidRPr="00E60410" w:rsidRDefault="00774D88" w:rsidP="00004610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01FB0F63" w14:textId="77777777" w:rsidR="00774D88" w:rsidRDefault="00774D88" w:rsidP="00004610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6A526A2A" wp14:editId="76BFB3C2">
            <wp:extent cx="3905250" cy="249175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887" cy="2492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8A05BC" w14:textId="77777777" w:rsidR="00724EDE" w:rsidRDefault="00724EDE" w:rsidP="00004610">
      <w:pPr>
        <w:rPr>
          <w:sz w:val="24"/>
          <w:highlight w:val="yellow"/>
          <w:lang w:val="en-US"/>
        </w:rPr>
      </w:pPr>
    </w:p>
    <w:p w14:paraId="33B1AD23" w14:textId="77777777" w:rsidR="002E3334" w:rsidRDefault="002E3334" w:rsidP="002E3334">
      <w:pPr>
        <w:rPr>
          <w:sz w:val="24"/>
          <w:lang w:val="en-US"/>
        </w:rPr>
      </w:pPr>
    </w:p>
    <w:p w14:paraId="49583C44" w14:textId="5FF7BF32" w:rsidR="009A75B4" w:rsidRDefault="0004113F" w:rsidP="002E3334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Nond</w:t>
      </w:r>
      <w:r w:rsidR="00B06B99">
        <w:rPr>
          <w:rFonts w:ascii="Calibri" w:hAnsi="Calibri" w:cs="Calibri"/>
          <w:color w:val="009999"/>
          <w:sz w:val="32"/>
          <w:lang w:val="en-US"/>
        </w:rPr>
        <w:t>eterministic Finite Automaton for a(b│c)*a</w:t>
      </w:r>
    </w:p>
    <w:p w14:paraId="3E6EBE3A" w14:textId="00322C5B" w:rsidR="00E56F6B" w:rsidRPr="00E56F6B" w:rsidRDefault="00E56F6B" w:rsidP="002E3334">
      <w:pPr>
        <w:rPr>
          <w:sz w:val="24"/>
        </w:rPr>
      </w:pPr>
      <w:r>
        <w:rPr>
          <w:rFonts w:ascii="Calibri" w:hAnsi="Calibri" w:cs="Calibri"/>
          <w:color w:val="009999"/>
          <w:sz w:val="32"/>
          <w:lang w:val="de"/>
        </w:rPr>
        <w:t>Nichtdeterministischer endlicher Automat für a(b│c)*a</w:t>
      </w:r>
    </w:p>
    <w:p w14:paraId="590CD8B7" w14:textId="77777777" w:rsidR="00B06B99" w:rsidRPr="00E60410" w:rsidRDefault="00B06B99" w:rsidP="009A75B4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5CE2C06B" w14:textId="77777777" w:rsidR="00B06B99" w:rsidRDefault="00B06B99" w:rsidP="009A75B4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Times New Roman" w:hAnsi="Times New Roman"/>
          <w:i/>
          <w:noProof/>
          <w:lang w:eastAsia="de-DE"/>
        </w:rPr>
        <w:drawing>
          <wp:inline distT="0" distB="0" distL="0" distR="0" wp14:anchorId="336005E6" wp14:editId="05CF1C1B">
            <wp:extent cx="5270052" cy="2047875"/>
            <wp:effectExtent l="0" t="0" r="6985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098" cy="2051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FC9DD8" w14:textId="77777777" w:rsidR="005E3108" w:rsidRDefault="005E3108" w:rsidP="009A75B4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5D39C8E1" w14:textId="77777777" w:rsidR="00004610" w:rsidRDefault="00004610">
      <w:pPr>
        <w:rPr>
          <w:b/>
          <w:u w:val="single"/>
          <w:lang w:val="en-US"/>
        </w:rPr>
      </w:pPr>
    </w:p>
    <w:p w14:paraId="0CDC52FB" w14:textId="6071594C" w:rsidR="000B6463" w:rsidRDefault="0004113F" w:rsidP="000B6463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Nond</w:t>
      </w:r>
      <w:r w:rsidR="0044062A">
        <w:rPr>
          <w:rFonts w:ascii="Calibri" w:hAnsi="Calibri" w:cs="Calibri"/>
          <w:color w:val="009999"/>
          <w:sz w:val="32"/>
          <w:lang w:val="en-US"/>
        </w:rPr>
        <w:t>eterministic Finite Automaton for a(b│c)*b</w:t>
      </w:r>
    </w:p>
    <w:p w14:paraId="777BA64D" w14:textId="09E2E30E" w:rsidR="00E56F6B" w:rsidRPr="00E56F6B" w:rsidRDefault="00E56F6B" w:rsidP="000B6463">
      <w:pPr>
        <w:pStyle w:val="Legende-Tabelle4"/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Nichtdeterministischer endlicher Automat für a(b│c)*b</w:t>
      </w:r>
    </w:p>
    <w:p w14:paraId="7B682898" w14:textId="77777777" w:rsidR="000B6463" w:rsidRDefault="0044062A" w:rsidP="000B6463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Times New Roman" w:hAnsi="Times New Roman"/>
          <w:i/>
          <w:noProof/>
          <w:lang w:eastAsia="de-DE"/>
        </w:rPr>
        <w:lastRenderedPageBreak/>
        <w:drawing>
          <wp:inline distT="0" distB="0" distL="0" distR="0" wp14:anchorId="7575D939" wp14:editId="451B605C">
            <wp:extent cx="4181475" cy="1592970"/>
            <wp:effectExtent l="0" t="0" r="0" b="762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50" cy="1595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EA3F03" w14:textId="77777777" w:rsidR="0044062A" w:rsidRDefault="0044062A" w:rsidP="000B6463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72E8432B" w14:textId="5365B916" w:rsidR="008E2F13" w:rsidRDefault="008E2F13" w:rsidP="0044062A">
      <w:pPr>
        <w:rPr>
          <w:sz w:val="24"/>
          <w:lang w:val="en-US"/>
        </w:rPr>
      </w:pPr>
    </w:p>
    <w:p w14:paraId="41878F7B" w14:textId="43A27BB1" w:rsidR="000B6463" w:rsidRDefault="0044062A" w:rsidP="000B6463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eastAsia="Calibri" w:hAnsi="Calibri" w:cs="Calibri"/>
          <w:color w:val="009999"/>
          <w:sz w:val="32"/>
          <w:szCs w:val="20"/>
          <w:lang w:val="en-US"/>
        </w:rPr>
        <w:t xml:space="preserve">Deterministic Finite Automaton for </w:t>
      </w:r>
      <w:r>
        <w:rPr>
          <w:rFonts w:ascii="Calibri" w:hAnsi="Calibri" w:cs="Calibri"/>
          <w:color w:val="009999"/>
          <w:sz w:val="32"/>
          <w:lang w:val="en-US"/>
        </w:rPr>
        <w:t>a(b│c)*b</w:t>
      </w:r>
    </w:p>
    <w:p w14:paraId="4B700BD8" w14:textId="682D5B45" w:rsidR="00E56F6B" w:rsidRPr="00E56F6B" w:rsidRDefault="00E56F6B" w:rsidP="000B6463">
      <w:pPr>
        <w:rPr>
          <w:rFonts w:ascii="Calibri" w:eastAsia="Calibri" w:hAnsi="Calibri" w:cs="Calibri"/>
          <w:color w:val="009999"/>
          <w:sz w:val="32"/>
          <w:szCs w:val="20"/>
        </w:rPr>
      </w:pPr>
      <w:r>
        <w:rPr>
          <w:rFonts w:ascii="Calibri" w:hAnsi="Calibri" w:cs="Calibri"/>
          <w:color w:val="009999"/>
          <w:sz w:val="32"/>
          <w:szCs w:val="20"/>
          <w:lang w:val="de"/>
        </w:rPr>
        <w:t xml:space="preserve">Deterministischer endlicher Automat für </w:t>
      </w:r>
      <w:r>
        <w:rPr>
          <w:rFonts w:ascii="Calibri" w:hAnsi="Calibri" w:cs="Calibri"/>
          <w:color w:val="009999"/>
          <w:sz w:val="32"/>
          <w:lang w:val="de"/>
        </w:rPr>
        <w:t>a(b│c)*b</w:t>
      </w:r>
    </w:p>
    <w:p w14:paraId="089827F8" w14:textId="77777777" w:rsidR="000B6463" w:rsidRDefault="0044062A" w:rsidP="000B6463">
      <w:pPr>
        <w:rPr>
          <w:rFonts w:ascii="Calibri" w:eastAsia="Calibri" w:hAnsi="Calibri" w:cs="Calibri"/>
          <w:color w:val="009999"/>
          <w:sz w:val="32"/>
          <w:szCs w:val="20"/>
          <w:lang w:val="en-US"/>
        </w:rPr>
      </w:pPr>
      <w:r>
        <w:rPr>
          <w:noProof/>
          <w:lang w:eastAsia="de-DE"/>
        </w:rPr>
        <w:drawing>
          <wp:inline distT="0" distB="0" distL="0" distR="0" wp14:anchorId="464C7E9E" wp14:editId="7FA23B07">
            <wp:extent cx="3707222" cy="2619375"/>
            <wp:effectExtent l="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658" cy="2619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42171B" w14:textId="77777777" w:rsidR="005E3108" w:rsidRDefault="005E3108" w:rsidP="000B6463">
      <w:pPr>
        <w:rPr>
          <w:sz w:val="24"/>
          <w:lang w:val="en-US"/>
        </w:rPr>
      </w:pPr>
    </w:p>
    <w:p w14:paraId="36303972" w14:textId="77777777" w:rsidR="008E2F13" w:rsidRDefault="008E2F13" w:rsidP="000B6463">
      <w:pPr>
        <w:rPr>
          <w:sz w:val="24"/>
          <w:lang w:val="en-US"/>
        </w:rPr>
      </w:pPr>
    </w:p>
    <w:p w14:paraId="6B83D004" w14:textId="1372D755" w:rsidR="0046232B" w:rsidRDefault="001C59BE" w:rsidP="0046232B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Automaton A1 (Left with Blue States) and A2 (Right w</w:t>
      </w:r>
      <w:r w:rsidR="0044062A">
        <w:rPr>
          <w:rFonts w:ascii="Calibri" w:hAnsi="Calibri" w:cs="Calibri"/>
          <w:color w:val="009999"/>
          <w:sz w:val="32"/>
          <w:lang w:val="en-US"/>
        </w:rPr>
        <w:t>ith Red States)</w:t>
      </w:r>
    </w:p>
    <w:p w14:paraId="37BB8D9A" w14:textId="1811F006" w:rsidR="00E56F6B" w:rsidRPr="00E56F6B" w:rsidRDefault="00E56F6B" w:rsidP="0046232B">
      <w:pPr>
        <w:pStyle w:val="Legende-Tabelle4"/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Automat A1 (links mit blauen Zuständen) und A2 (rechts mit roten Zuständen)</w:t>
      </w:r>
    </w:p>
    <w:p w14:paraId="3AD01C78" w14:textId="77777777" w:rsidR="0046232B" w:rsidRDefault="0044062A" w:rsidP="000B6463">
      <w:pPr>
        <w:rPr>
          <w:sz w:val="24"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0DBF6E43" wp14:editId="03F5B76B">
            <wp:extent cx="5124450" cy="1849980"/>
            <wp:effectExtent l="0" t="0" r="0" b="0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95" cy="1852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E0FA8A" w14:textId="77777777" w:rsidR="005E3108" w:rsidRDefault="005E3108" w:rsidP="000B6463">
      <w:pPr>
        <w:rPr>
          <w:sz w:val="24"/>
          <w:lang w:val="en-US"/>
        </w:rPr>
      </w:pPr>
      <w:r>
        <w:rPr>
          <w:sz w:val="24"/>
          <w:lang w:val="en-US"/>
        </w:rPr>
        <w:t xml:space="preserve"> </w:t>
      </w:r>
    </w:p>
    <w:p w14:paraId="716691E8" w14:textId="77777777" w:rsidR="00CD269C" w:rsidRDefault="00CD269C" w:rsidP="000B745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672CBD5F" w14:textId="2925F74A" w:rsidR="000B7451" w:rsidRDefault="0044062A" w:rsidP="000B745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Product Composition of A1 and A2</w:t>
      </w:r>
    </w:p>
    <w:p w14:paraId="308C9F4A" w14:textId="178565A9" w:rsidR="00E56F6B" w:rsidRPr="00E56F6B" w:rsidRDefault="00E56F6B" w:rsidP="000B7451">
      <w:pPr>
        <w:pStyle w:val="Legende-Tabelle4"/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Produktkomposition von A1 und A2</w:t>
      </w:r>
    </w:p>
    <w:p w14:paraId="3A69C160" w14:textId="77777777" w:rsidR="0044062A" w:rsidRDefault="0044062A" w:rsidP="000B745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048A2465" wp14:editId="42A2E3B9">
            <wp:extent cx="3724275" cy="1504614"/>
            <wp:effectExtent l="0" t="0" r="0" b="635"/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632" cy="1505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557DC2" w14:textId="77777777" w:rsidR="008E2F13" w:rsidRDefault="008E2F13" w:rsidP="008E2F13">
      <w:pPr>
        <w:rPr>
          <w:sz w:val="24"/>
          <w:lang w:val="en-US"/>
        </w:rPr>
      </w:pPr>
    </w:p>
    <w:p w14:paraId="19F907EE" w14:textId="77777777" w:rsidR="00CD269C" w:rsidRDefault="00CD269C" w:rsidP="008E2F13">
      <w:pPr>
        <w:rPr>
          <w:sz w:val="24"/>
          <w:lang w:val="en-US"/>
        </w:rPr>
      </w:pPr>
    </w:p>
    <w:p w14:paraId="7BCC2577" w14:textId="6B8BB38B" w:rsidR="000B7451" w:rsidRDefault="0044062A" w:rsidP="008E2F13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Parallel Composition of A1 and A2</w:t>
      </w:r>
    </w:p>
    <w:p w14:paraId="6973CA9D" w14:textId="452C802D" w:rsidR="00E56F6B" w:rsidRPr="00E56F6B" w:rsidRDefault="00E56F6B" w:rsidP="008E2F13">
      <w:pPr>
        <w:rPr>
          <w:sz w:val="24"/>
        </w:rPr>
      </w:pPr>
      <w:r>
        <w:rPr>
          <w:rFonts w:ascii="Calibri" w:hAnsi="Calibri" w:cs="Calibri"/>
          <w:color w:val="009999"/>
          <w:sz w:val="32"/>
          <w:lang w:val="de"/>
        </w:rPr>
        <w:t>Parallele Komposition von A1 und A2</w:t>
      </w:r>
    </w:p>
    <w:p w14:paraId="61C64C0D" w14:textId="77777777" w:rsidR="00473F37" w:rsidRDefault="0044062A" w:rsidP="000B6463">
      <w:pPr>
        <w:rPr>
          <w:sz w:val="24"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7E071069" wp14:editId="700D9509">
            <wp:extent cx="2969103" cy="3857625"/>
            <wp:effectExtent l="0" t="0" r="0" b="0"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76" cy="3859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607873" w14:textId="77777777" w:rsidR="005E3108" w:rsidRDefault="005E3108" w:rsidP="000B6463">
      <w:pPr>
        <w:rPr>
          <w:sz w:val="24"/>
          <w:lang w:val="en-US"/>
        </w:rPr>
      </w:pPr>
    </w:p>
    <w:p w14:paraId="1B990237" w14:textId="77777777" w:rsidR="00585048" w:rsidRDefault="00585048" w:rsidP="0044062A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3FA25B7D" w14:textId="034425D9" w:rsidR="0044062A" w:rsidRPr="00E60410" w:rsidRDefault="0044062A" w:rsidP="0044062A">
      <w:pPr>
        <w:pStyle w:val="Legende-Tabelle4"/>
        <w:rPr>
          <w:rFonts w:ascii="Calibri" w:hAnsi="Calibri" w:cs="Calibri"/>
          <w:color w:val="009999"/>
          <w:sz w:val="32"/>
        </w:rPr>
      </w:pPr>
      <w:r w:rsidRPr="00E60410">
        <w:rPr>
          <w:rFonts w:ascii="Calibri" w:hAnsi="Calibri" w:cs="Calibri"/>
          <w:color w:val="009999"/>
          <w:sz w:val="32"/>
        </w:rPr>
        <w:t xml:space="preserve">Complete Bipartite Graph </w:t>
      </w:r>
    </w:p>
    <w:p w14:paraId="686CA5A2" w14:textId="52AB4753" w:rsidR="00E56F6B" w:rsidRPr="00E56F6B" w:rsidRDefault="00E56F6B" w:rsidP="0044062A">
      <w:pPr>
        <w:pStyle w:val="Legende-Tabelle4"/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 xml:space="preserve">Vollständiger bipartiter Graph </w:t>
      </w:r>
    </w:p>
    <w:p w14:paraId="529C932B" w14:textId="77777777" w:rsidR="0044062A" w:rsidRPr="00E60410" w:rsidRDefault="0044062A" w:rsidP="0044062A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5BC6A8CB" w14:textId="77777777" w:rsidR="0044062A" w:rsidRDefault="0044062A" w:rsidP="0044062A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541B7513" wp14:editId="3C674F04">
            <wp:extent cx="4713489" cy="2247900"/>
            <wp:effectExtent l="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29" cy="224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C1045F" w14:textId="77777777" w:rsidR="00FC6951" w:rsidRDefault="00FC6951" w:rsidP="00724EDE">
      <w:pPr>
        <w:rPr>
          <w:sz w:val="24"/>
          <w:highlight w:val="yellow"/>
          <w:lang w:val="en-US"/>
        </w:rPr>
      </w:pPr>
    </w:p>
    <w:p w14:paraId="45B91472" w14:textId="77777777" w:rsidR="008E2F13" w:rsidRPr="00724EDE" w:rsidRDefault="008E2F13" w:rsidP="00724EDE">
      <w:pPr>
        <w:rPr>
          <w:sz w:val="24"/>
          <w:lang w:val="en-US"/>
        </w:rPr>
      </w:pPr>
    </w:p>
    <w:p w14:paraId="79266DA0" w14:textId="0BBEC7B0" w:rsidR="0044062A" w:rsidRDefault="0044062A" w:rsidP="0044062A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lastRenderedPageBreak/>
        <w:t>Petri Net for Cake Baking Process</w:t>
      </w:r>
    </w:p>
    <w:p w14:paraId="30FF58B8" w14:textId="4F86E302" w:rsidR="00E56F6B" w:rsidRPr="00E56F6B" w:rsidRDefault="00E56F6B" w:rsidP="0044062A">
      <w:pPr>
        <w:pStyle w:val="Legende-Tabelle4"/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Petri-Netz für den Prozess des Kuchenbackens</w:t>
      </w:r>
    </w:p>
    <w:p w14:paraId="52487DBF" w14:textId="77777777" w:rsidR="0044062A" w:rsidRPr="00E60410" w:rsidRDefault="0044062A" w:rsidP="0044062A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420CF482" w14:textId="77777777" w:rsidR="0044062A" w:rsidRDefault="0044062A" w:rsidP="0044062A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624F229E" wp14:editId="10F00342">
            <wp:extent cx="5262114" cy="1447691"/>
            <wp:effectExtent l="0" t="0" r="0" b="635"/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458" cy="145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0CFD31" w14:textId="77777777" w:rsidR="0044062A" w:rsidRDefault="0044062A" w:rsidP="0044062A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36"/>
        <w:gridCol w:w="4326"/>
      </w:tblGrid>
      <w:tr w:rsidR="00E56F6B" w:rsidRPr="00CD269C" w14:paraId="3DBF5ACA" w14:textId="7ED22106" w:rsidTr="00E56F6B">
        <w:tc>
          <w:tcPr>
            <w:tcW w:w="4736" w:type="dxa"/>
          </w:tcPr>
          <w:p w14:paraId="5EA0112A" w14:textId="77777777" w:rsidR="00E56F6B" w:rsidRPr="00CD269C" w:rsidRDefault="00E56F6B" w:rsidP="00E56F6B">
            <w:pPr>
              <w:pStyle w:val="KeinLeerraum"/>
              <w:spacing w:line="360" w:lineRule="auto"/>
              <w:rPr>
                <w:sz w:val="24"/>
                <w:lang w:val="en-US"/>
              </w:rPr>
            </w:pPr>
            <w:r w:rsidRPr="00CD269C">
              <w:rPr>
                <w:sz w:val="24"/>
                <w:lang w:val="en-US"/>
              </w:rPr>
              <w:t>Prepare cake dough</w:t>
            </w:r>
          </w:p>
        </w:tc>
        <w:tc>
          <w:tcPr>
            <w:tcW w:w="4326" w:type="dxa"/>
          </w:tcPr>
          <w:p w14:paraId="1F200377" w14:textId="64CD6F5E" w:rsidR="00E56F6B" w:rsidRPr="00CD269C" w:rsidRDefault="00E56F6B" w:rsidP="00E56F6B">
            <w:pPr>
              <w:pStyle w:val="KeinLeerraum"/>
              <w:spacing w:line="360" w:lineRule="auto"/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Kuchenteig zubereiten</w:t>
            </w:r>
          </w:p>
        </w:tc>
      </w:tr>
      <w:tr w:rsidR="00E56F6B" w:rsidRPr="00CD269C" w14:paraId="463772D2" w14:textId="67F3C610" w:rsidTr="00E56F6B">
        <w:tc>
          <w:tcPr>
            <w:tcW w:w="4736" w:type="dxa"/>
          </w:tcPr>
          <w:p w14:paraId="710ACBC0" w14:textId="77777777" w:rsidR="00E56F6B" w:rsidRPr="00CD269C" w:rsidRDefault="00E56F6B" w:rsidP="00E56F6B">
            <w:pPr>
              <w:pStyle w:val="KeinLeerraum"/>
              <w:spacing w:line="360" w:lineRule="auto"/>
              <w:rPr>
                <w:sz w:val="24"/>
                <w:lang w:val="en-US"/>
              </w:rPr>
            </w:pPr>
            <w:r w:rsidRPr="00CD269C">
              <w:rPr>
                <w:sz w:val="24"/>
                <w:lang w:val="en-US"/>
              </w:rPr>
              <w:t>Slide into oven</w:t>
            </w:r>
          </w:p>
        </w:tc>
        <w:tc>
          <w:tcPr>
            <w:tcW w:w="4326" w:type="dxa"/>
          </w:tcPr>
          <w:p w14:paraId="4E1BE52A" w14:textId="38365F29" w:rsidR="00E56F6B" w:rsidRPr="00CD269C" w:rsidRDefault="00E56F6B" w:rsidP="00E56F6B">
            <w:pPr>
              <w:pStyle w:val="KeinLeerraum"/>
              <w:spacing w:line="360" w:lineRule="auto"/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In den Ofen schieben</w:t>
            </w:r>
          </w:p>
        </w:tc>
      </w:tr>
      <w:tr w:rsidR="00E56F6B" w:rsidRPr="00CD269C" w14:paraId="2C12DAC9" w14:textId="522DD7EB" w:rsidTr="00E56F6B">
        <w:tc>
          <w:tcPr>
            <w:tcW w:w="4736" w:type="dxa"/>
          </w:tcPr>
          <w:p w14:paraId="583CB5AF" w14:textId="77777777" w:rsidR="00E56F6B" w:rsidRPr="00CD269C" w:rsidRDefault="00E56F6B" w:rsidP="00E56F6B">
            <w:pPr>
              <w:pStyle w:val="KeinLeerraum"/>
              <w:spacing w:line="360" w:lineRule="auto"/>
              <w:rPr>
                <w:sz w:val="24"/>
                <w:lang w:val="en-US"/>
              </w:rPr>
            </w:pPr>
            <w:r w:rsidRPr="00CD269C">
              <w:rPr>
                <w:sz w:val="24"/>
                <w:lang w:val="en-US"/>
              </w:rPr>
              <w:t>Let cake bake</w:t>
            </w:r>
          </w:p>
        </w:tc>
        <w:tc>
          <w:tcPr>
            <w:tcW w:w="4326" w:type="dxa"/>
          </w:tcPr>
          <w:p w14:paraId="1146BA11" w14:textId="18ED84F5" w:rsidR="00E56F6B" w:rsidRPr="00CD269C" w:rsidRDefault="00E56F6B" w:rsidP="00E56F6B">
            <w:pPr>
              <w:pStyle w:val="KeinLeerraum"/>
              <w:spacing w:line="360" w:lineRule="auto"/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Kuchen backen lassen</w:t>
            </w:r>
          </w:p>
        </w:tc>
      </w:tr>
      <w:tr w:rsidR="00E56F6B" w:rsidRPr="00CD269C" w14:paraId="01E6BED0" w14:textId="3C378BE2" w:rsidTr="00E56F6B">
        <w:tc>
          <w:tcPr>
            <w:tcW w:w="4736" w:type="dxa"/>
          </w:tcPr>
          <w:p w14:paraId="6A600D2F" w14:textId="77777777" w:rsidR="00E56F6B" w:rsidRPr="00CD269C" w:rsidRDefault="00E56F6B" w:rsidP="00E56F6B">
            <w:pPr>
              <w:pStyle w:val="KeinLeerraum"/>
              <w:spacing w:line="360" w:lineRule="auto"/>
              <w:rPr>
                <w:sz w:val="24"/>
                <w:lang w:val="en-US"/>
              </w:rPr>
            </w:pPr>
            <w:r w:rsidRPr="00CD269C">
              <w:rPr>
                <w:sz w:val="24"/>
                <w:lang w:val="en-US"/>
              </w:rPr>
              <w:t>Prepare glaze for cake</w:t>
            </w:r>
          </w:p>
        </w:tc>
        <w:tc>
          <w:tcPr>
            <w:tcW w:w="4326" w:type="dxa"/>
          </w:tcPr>
          <w:p w14:paraId="3FBE9288" w14:textId="6B127568" w:rsidR="00E56F6B" w:rsidRPr="00E60410" w:rsidRDefault="00E56F6B" w:rsidP="00E56F6B">
            <w:pPr>
              <w:pStyle w:val="KeinLeerraum"/>
              <w:spacing w:line="360" w:lineRule="auto"/>
              <w:rPr>
                <w:sz w:val="24"/>
              </w:rPr>
            </w:pPr>
            <w:r>
              <w:rPr>
                <w:sz w:val="24"/>
                <w:lang w:val="de"/>
              </w:rPr>
              <w:t>Glasur für den Kuchen zubereiten</w:t>
            </w:r>
          </w:p>
        </w:tc>
      </w:tr>
      <w:tr w:rsidR="00E56F6B" w:rsidRPr="00CD269C" w14:paraId="14D1E19B" w14:textId="4D91E9AE" w:rsidTr="00E56F6B">
        <w:tc>
          <w:tcPr>
            <w:tcW w:w="4736" w:type="dxa"/>
          </w:tcPr>
          <w:p w14:paraId="0C32D2E9" w14:textId="77777777" w:rsidR="00E56F6B" w:rsidRPr="00CD269C" w:rsidRDefault="00E56F6B" w:rsidP="00E56F6B">
            <w:pPr>
              <w:pStyle w:val="KeinLeerraum"/>
              <w:spacing w:line="360" w:lineRule="auto"/>
              <w:rPr>
                <w:sz w:val="24"/>
                <w:lang w:val="en-US"/>
              </w:rPr>
            </w:pPr>
            <w:r w:rsidRPr="00CD269C">
              <w:rPr>
                <w:sz w:val="24"/>
                <w:lang w:val="en-US"/>
              </w:rPr>
              <w:t>Cover cake with glaze</w:t>
            </w:r>
          </w:p>
        </w:tc>
        <w:tc>
          <w:tcPr>
            <w:tcW w:w="4326" w:type="dxa"/>
          </w:tcPr>
          <w:p w14:paraId="1104D72F" w14:textId="3E2EFEC8" w:rsidR="00E56F6B" w:rsidRPr="00CD269C" w:rsidRDefault="00E56F6B" w:rsidP="00E56F6B">
            <w:pPr>
              <w:pStyle w:val="KeinLeerraum"/>
              <w:spacing w:line="360" w:lineRule="auto"/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Kuchen mit Glasur überziehen</w:t>
            </w:r>
          </w:p>
        </w:tc>
      </w:tr>
    </w:tbl>
    <w:p w14:paraId="30BF737A" w14:textId="77777777" w:rsidR="00772C1A" w:rsidRDefault="00772C1A" w:rsidP="00942DA7">
      <w:pPr>
        <w:pStyle w:val="KeinLeerraum"/>
        <w:spacing w:line="360" w:lineRule="auto"/>
        <w:rPr>
          <w:sz w:val="24"/>
          <w:lang w:val="en-US"/>
        </w:rPr>
      </w:pPr>
    </w:p>
    <w:p w14:paraId="3BBDE171" w14:textId="77777777" w:rsidR="00772C1A" w:rsidRDefault="00772C1A" w:rsidP="000B6463">
      <w:pPr>
        <w:rPr>
          <w:sz w:val="24"/>
          <w:lang w:val="en-US"/>
        </w:rPr>
      </w:pPr>
    </w:p>
    <w:p w14:paraId="41ACD461" w14:textId="76D6950A" w:rsidR="00772C1A" w:rsidRDefault="00320A7C" w:rsidP="00772C1A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Marking of a Petri Net</w:t>
      </w:r>
    </w:p>
    <w:p w14:paraId="212085CA" w14:textId="461D5033" w:rsidR="00E56F6B" w:rsidRPr="00E56F6B" w:rsidRDefault="00E56F6B" w:rsidP="00772C1A">
      <w:pPr>
        <w:pStyle w:val="Legende-Tabelle4"/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Markierung eines Petri-Netzes</w:t>
      </w:r>
    </w:p>
    <w:p w14:paraId="1E5C6DC0" w14:textId="77777777" w:rsidR="00320A7C" w:rsidRDefault="00320A7C" w:rsidP="00772C1A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62B9B81E" wp14:editId="09D93922">
            <wp:extent cx="5279366" cy="1452437"/>
            <wp:effectExtent l="0" t="0" r="0" b="0"/>
            <wp:docPr id="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220" cy="1455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EB106D" w14:textId="77777777" w:rsidR="00320A7C" w:rsidRDefault="00320A7C" w:rsidP="00772C1A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31C6EC34" w14:textId="77777777" w:rsidR="00772C1A" w:rsidRDefault="00772C1A" w:rsidP="000B6463">
      <w:pPr>
        <w:rPr>
          <w:sz w:val="24"/>
          <w:lang w:val="en-US"/>
        </w:rPr>
      </w:pPr>
    </w:p>
    <w:p w14:paraId="37605C16" w14:textId="5FCA017F" w:rsidR="009A6961" w:rsidRPr="00E60410" w:rsidRDefault="00320A7C" w:rsidP="009A6961">
      <w:pPr>
        <w:pStyle w:val="Legende-Tabelle4"/>
        <w:rPr>
          <w:rFonts w:ascii="Calibri" w:hAnsi="Calibri" w:cs="Calibri"/>
          <w:color w:val="009999"/>
          <w:sz w:val="32"/>
        </w:rPr>
      </w:pPr>
      <w:r w:rsidRPr="00E60410">
        <w:rPr>
          <w:rFonts w:ascii="Calibri" w:hAnsi="Calibri" w:cs="Calibri"/>
          <w:color w:val="009999"/>
          <w:sz w:val="32"/>
        </w:rPr>
        <w:t>AND-Split and AND-Join</w:t>
      </w:r>
    </w:p>
    <w:p w14:paraId="63A850CF" w14:textId="5C643E5E" w:rsidR="00E56F6B" w:rsidRPr="00E56F6B" w:rsidRDefault="00E56F6B" w:rsidP="009A6961">
      <w:pPr>
        <w:pStyle w:val="Legende-Tabelle4"/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UND-Aufspaltung und UND-Verknüpfung</w:t>
      </w:r>
    </w:p>
    <w:p w14:paraId="06B97FA1" w14:textId="77777777" w:rsidR="00320A7C" w:rsidRDefault="00320A7C" w:rsidP="009A696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6D7185D8" wp14:editId="3728AE06">
            <wp:extent cx="5262113" cy="2007867"/>
            <wp:effectExtent l="0" t="0" r="0" b="0"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862" cy="2008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61E97B" w14:textId="77777777" w:rsidR="009A6961" w:rsidRDefault="009A6961" w:rsidP="000B6463">
      <w:pPr>
        <w:rPr>
          <w:b/>
          <w:sz w:val="24"/>
          <w:u w:val="single"/>
          <w:lang w:val="en-US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59"/>
        <w:gridCol w:w="4303"/>
      </w:tblGrid>
      <w:tr w:rsidR="00E56F6B" w:rsidRPr="000E4A20" w14:paraId="742FF7F2" w14:textId="19FAC4A2" w:rsidTr="00E56F6B">
        <w:tc>
          <w:tcPr>
            <w:tcW w:w="4759" w:type="dxa"/>
          </w:tcPr>
          <w:p w14:paraId="4EE9A371" w14:textId="64FA5473" w:rsidR="00E56F6B" w:rsidRPr="000E4A20" w:rsidRDefault="00E56F6B" w:rsidP="00E56F6B">
            <w:pPr>
              <w:rPr>
                <w:sz w:val="24"/>
                <w:lang w:val="en-US"/>
              </w:rPr>
            </w:pPr>
            <w:r w:rsidRPr="000E4A20">
              <w:rPr>
                <w:sz w:val="24"/>
                <w:lang w:val="en-US"/>
              </w:rPr>
              <w:t>AND</w:t>
            </w:r>
            <w:r>
              <w:rPr>
                <w:sz w:val="24"/>
                <w:lang w:val="en-US"/>
              </w:rPr>
              <w:t>-</w:t>
            </w:r>
            <w:r w:rsidRPr="000E4A20">
              <w:rPr>
                <w:sz w:val="24"/>
                <w:lang w:val="en-US"/>
              </w:rPr>
              <w:t>split</w:t>
            </w:r>
          </w:p>
        </w:tc>
        <w:tc>
          <w:tcPr>
            <w:tcW w:w="4303" w:type="dxa"/>
          </w:tcPr>
          <w:p w14:paraId="641C4A56" w14:textId="78F7CE99" w:rsidR="00E56F6B" w:rsidRPr="000E4A20" w:rsidRDefault="00E56F6B" w:rsidP="00E56F6B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UND-Aufspaltung</w:t>
            </w:r>
          </w:p>
        </w:tc>
      </w:tr>
      <w:tr w:rsidR="00E56F6B" w:rsidRPr="000E4A20" w14:paraId="3563F27B" w14:textId="43913579" w:rsidTr="00E56F6B">
        <w:tc>
          <w:tcPr>
            <w:tcW w:w="4759" w:type="dxa"/>
          </w:tcPr>
          <w:p w14:paraId="6F47ED35" w14:textId="7286A707" w:rsidR="00E56F6B" w:rsidRPr="000E4A20" w:rsidRDefault="00E56F6B" w:rsidP="00E56F6B">
            <w:pPr>
              <w:rPr>
                <w:sz w:val="24"/>
                <w:lang w:val="en-US"/>
              </w:rPr>
            </w:pPr>
            <w:r w:rsidRPr="000E4A20">
              <w:rPr>
                <w:sz w:val="24"/>
                <w:lang w:val="en-US"/>
              </w:rPr>
              <w:t>AND</w:t>
            </w:r>
            <w:r>
              <w:rPr>
                <w:sz w:val="24"/>
                <w:lang w:val="en-US"/>
              </w:rPr>
              <w:t>-</w:t>
            </w:r>
            <w:r w:rsidRPr="000E4A20">
              <w:rPr>
                <w:sz w:val="24"/>
                <w:lang w:val="en-US"/>
              </w:rPr>
              <w:t>join</w:t>
            </w:r>
          </w:p>
        </w:tc>
        <w:tc>
          <w:tcPr>
            <w:tcW w:w="4303" w:type="dxa"/>
          </w:tcPr>
          <w:p w14:paraId="7B9FB425" w14:textId="55BDCD39" w:rsidR="00E56F6B" w:rsidRPr="000E4A20" w:rsidRDefault="00E56F6B" w:rsidP="00E56F6B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UND-Verknüpfung</w:t>
            </w:r>
          </w:p>
        </w:tc>
      </w:tr>
    </w:tbl>
    <w:p w14:paraId="1DF7887E" w14:textId="77777777" w:rsidR="00FC6951" w:rsidRPr="008E2F13" w:rsidRDefault="00FC6951" w:rsidP="008E2F13">
      <w:pPr>
        <w:rPr>
          <w:sz w:val="24"/>
          <w:lang w:val="en-US"/>
        </w:rPr>
      </w:pPr>
    </w:p>
    <w:p w14:paraId="19AA1283" w14:textId="7A784D50" w:rsidR="00B8175A" w:rsidRDefault="008D16BE" w:rsidP="00B8175A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XOR-Split and XOR-Join</w:t>
      </w:r>
    </w:p>
    <w:p w14:paraId="743B003A" w14:textId="15A3ABC5" w:rsidR="00E56F6B" w:rsidRPr="00E56F6B" w:rsidRDefault="00E56F6B" w:rsidP="00B8175A">
      <w:pPr>
        <w:pStyle w:val="Legende-Tabelle4"/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XOR-Aufspaltung und XOR-Verknüpfung</w:t>
      </w:r>
    </w:p>
    <w:p w14:paraId="2C94EA28" w14:textId="77777777" w:rsidR="00B8175A" w:rsidRDefault="00B8175A" w:rsidP="000B6463">
      <w:pPr>
        <w:rPr>
          <w:sz w:val="24"/>
          <w:lang w:val="en-US"/>
        </w:rPr>
      </w:pPr>
    </w:p>
    <w:p w14:paraId="67E7CDB5" w14:textId="77777777" w:rsidR="00B8175A" w:rsidRPr="009A6961" w:rsidRDefault="008D16BE" w:rsidP="000B6463">
      <w:pPr>
        <w:rPr>
          <w:sz w:val="24"/>
          <w:lang w:val="en-US"/>
        </w:rPr>
      </w:pPr>
      <w:r>
        <w:rPr>
          <w:noProof/>
          <w:lang w:eastAsia="de-DE"/>
        </w:rPr>
        <w:drawing>
          <wp:inline distT="0" distB="0" distL="0" distR="0" wp14:anchorId="2EA8EE14" wp14:editId="21C23D33">
            <wp:extent cx="5262113" cy="2312571"/>
            <wp:effectExtent l="0" t="0" r="0" b="0"/>
            <wp:docPr id="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41" cy="2314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CB760A" w14:textId="77777777" w:rsidR="000B7451" w:rsidRDefault="000B7451" w:rsidP="000B6463">
      <w:pPr>
        <w:rPr>
          <w:b/>
          <w:sz w:val="24"/>
          <w:u w:val="single"/>
          <w:lang w:val="en-US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59"/>
        <w:gridCol w:w="4303"/>
      </w:tblGrid>
      <w:tr w:rsidR="00E56F6B" w:rsidRPr="000E4A20" w14:paraId="64682A42" w14:textId="77777777" w:rsidTr="00E56F6B">
        <w:tc>
          <w:tcPr>
            <w:tcW w:w="4759" w:type="dxa"/>
          </w:tcPr>
          <w:p w14:paraId="7FCF24C4" w14:textId="02D81A4D" w:rsidR="00E56F6B" w:rsidRPr="000E4A20" w:rsidRDefault="00E56F6B" w:rsidP="00E56F6B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XOR-</w:t>
            </w:r>
            <w:r w:rsidRPr="000E4A20">
              <w:rPr>
                <w:sz w:val="24"/>
                <w:lang w:val="en-US"/>
              </w:rPr>
              <w:t>split</w:t>
            </w:r>
          </w:p>
        </w:tc>
        <w:tc>
          <w:tcPr>
            <w:tcW w:w="4303" w:type="dxa"/>
          </w:tcPr>
          <w:p w14:paraId="4D3CA433" w14:textId="21ACF2F7" w:rsidR="00E56F6B" w:rsidRPr="000E4A20" w:rsidRDefault="00E56F6B" w:rsidP="00E56F6B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XOR-Aufspaltung</w:t>
            </w:r>
          </w:p>
        </w:tc>
      </w:tr>
      <w:tr w:rsidR="00E56F6B" w:rsidRPr="000E4A20" w14:paraId="136E7E46" w14:textId="77777777" w:rsidTr="00E56F6B">
        <w:tc>
          <w:tcPr>
            <w:tcW w:w="4759" w:type="dxa"/>
          </w:tcPr>
          <w:p w14:paraId="0B2A030B" w14:textId="32DB061F" w:rsidR="00E56F6B" w:rsidRPr="000E4A20" w:rsidRDefault="00E56F6B" w:rsidP="00E56F6B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XOR-</w:t>
            </w:r>
            <w:r w:rsidRPr="000E4A20">
              <w:rPr>
                <w:sz w:val="24"/>
                <w:lang w:val="en-US"/>
              </w:rPr>
              <w:t>join</w:t>
            </w:r>
          </w:p>
        </w:tc>
        <w:tc>
          <w:tcPr>
            <w:tcW w:w="4303" w:type="dxa"/>
          </w:tcPr>
          <w:p w14:paraId="41E8D235" w14:textId="02F1AA5A" w:rsidR="00E56F6B" w:rsidRPr="000E4A20" w:rsidRDefault="00E56F6B" w:rsidP="00E56F6B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XOR-Verknüpfung</w:t>
            </w:r>
          </w:p>
        </w:tc>
      </w:tr>
    </w:tbl>
    <w:p w14:paraId="40ABA1E5" w14:textId="77777777" w:rsidR="00D55533" w:rsidRPr="00D55533" w:rsidRDefault="00D55533" w:rsidP="00D55533">
      <w:pPr>
        <w:rPr>
          <w:sz w:val="24"/>
          <w:lang w:val="en-US"/>
        </w:rPr>
      </w:pPr>
    </w:p>
    <w:p w14:paraId="136EB7C5" w14:textId="6793A5C7" w:rsidR="0095486C" w:rsidRDefault="008D16BE" w:rsidP="0095486C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 xml:space="preserve">Petri Net for Drinks Machine </w:t>
      </w:r>
      <w:r w:rsidR="00585048">
        <w:rPr>
          <w:rFonts w:ascii="Calibri" w:hAnsi="Calibri" w:cs="Calibri"/>
          <w:color w:val="009999"/>
          <w:sz w:val="32"/>
          <w:lang w:val="en-US"/>
        </w:rPr>
        <w:t>w</w:t>
      </w:r>
      <w:r>
        <w:rPr>
          <w:rFonts w:ascii="Calibri" w:hAnsi="Calibri" w:cs="Calibri"/>
          <w:color w:val="009999"/>
          <w:sz w:val="32"/>
          <w:lang w:val="en-US"/>
        </w:rPr>
        <w:t>ith Initial Marking</w:t>
      </w:r>
    </w:p>
    <w:p w14:paraId="264BB7A9" w14:textId="297B47AB" w:rsidR="00E56F6B" w:rsidRPr="00E56F6B" w:rsidRDefault="00E56F6B" w:rsidP="0095486C">
      <w:pPr>
        <w:pStyle w:val="Legende-Tabelle4"/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Petri-Netz für Getränkeautomat mit Anfangsmarkierung</w:t>
      </w:r>
    </w:p>
    <w:p w14:paraId="198CB16C" w14:textId="77777777" w:rsidR="008D16BE" w:rsidRDefault="008D16BE" w:rsidP="0095486C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33B28F64" wp14:editId="6433BC34">
            <wp:extent cx="5270740" cy="3903316"/>
            <wp:effectExtent l="0" t="0" r="6350" b="2540"/>
            <wp:docPr id="2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276" cy="3903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7F4032" w14:textId="3C37C476" w:rsidR="0095486C" w:rsidRPr="00E60410" w:rsidRDefault="008D16BE" w:rsidP="0095486C">
      <w:pPr>
        <w:pStyle w:val="Legende-Tabelle4"/>
        <w:rPr>
          <w:rFonts w:ascii="Calibri" w:hAnsi="Calibri" w:cs="Calibri"/>
          <w:color w:val="009999"/>
          <w:sz w:val="32"/>
        </w:rPr>
      </w:pPr>
      <w:r w:rsidRPr="00E60410">
        <w:rPr>
          <w:rFonts w:ascii="Calibri" w:hAnsi="Calibri" w:cs="Calibri"/>
          <w:color w:val="009999"/>
          <w:sz w:val="32"/>
        </w:rPr>
        <w:t>Properties of Concurrent Systems</w:t>
      </w:r>
    </w:p>
    <w:p w14:paraId="4278C34D" w14:textId="395B846D" w:rsidR="00E56F6B" w:rsidRPr="00E56F6B" w:rsidRDefault="00E56F6B" w:rsidP="0095486C">
      <w:pPr>
        <w:pStyle w:val="Legende-Tabelle4"/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Eigenschaften von nebenläufigen Systemen</w:t>
      </w:r>
    </w:p>
    <w:p w14:paraId="17C4AEA2" w14:textId="77777777" w:rsidR="00FC6951" w:rsidRPr="00E60410" w:rsidRDefault="00FC6951" w:rsidP="0095486C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3DCE8E56" w14:textId="77777777" w:rsidR="008D16BE" w:rsidRPr="0095486C" w:rsidRDefault="008D16BE" w:rsidP="0095486C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2FC7FEAB" wp14:editId="2681AF8D">
            <wp:extent cx="5267916" cy="2758955"/>
            <wp:effectExtent l="0" t="0" r="0" b="3810"/>
            <wp:docPr id="2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777" cy="275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3760B8" w14:textId="77777777" w:rsidR="0095486C" w:rsidRDefault="0095486C" w:rsidP="000B6463">
      <w:pPr>
        <w:rPr>
          <w:sz w:val="24"/>
          <w:lang w:val="en-US"/>
        </w:rPr>
      </w:pPr>
    </w:p>
    <w:p w14:paraId="3F8646C4" w14:textId="77777777" w:rsidR="00547AEB" w:rsidRDefault="00547AEB" w:rsidP="000B6463">
      <w:pPr>
        <w:rPr>
          <w:b/>
          <w:sz w:val="24"/>
          <w:lang w:val="en-US"/>
        </w:rPr>
      </w:pPr>
    </w:p>
    <w:p w14:paraId="1D559177" w14:textId="5EAFD4FB" w:rsidR="008D16BE" w:rsidRDefault="008D16BE" w:rsidP="00547AEB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lastRenderedPageBreak/>
        <w:t>Petri Net (Right) for Single-Tracked Railway Line (Left) as Example for Mutual Exclusion</w:t>
      </w:r>
    </w:p>
    <w:p w14:paraId="1A8A7AE0" w14:textId="18C9307B" w:rsidR="00E56F6B" w:rsidRPr="00E56F6B" w:rsidRDefault="00E56F6B" w:rsidP="00547AEB">
      <w:pPr>
        <w:pStyle w:val="Legende-Tabelle4"/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Petri-Netz (rechts) für eine eingleisige Eisenbahnstrecke (links) als Beispiel für gegenseitigen Ausschluss</w:t>
      </w:r>
    </w:p>
    <w:p w14:paraId="76BA47E9" w14:textId="77777777" w:rsidR="008D16BE" w:rsidRPr="00E60410" w:rsidRDefault="008D16BE" w:rsidP="00547AEB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6365B2FF" w14:textId="77777777" w:rsidR="008D16BE" w:rsidRPr="00547AEB" w:rsidRDefault="008D16BE" w:rsidP="00547AEB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58388E5C" wp14:editId="0CBA4CF8">
            <wp:extent cx="5279366" cy="2459346"/>
            <wp:effectExtent l="0" t="0" r="0" b="0"/>
            <wp:docPr id="2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659" cy="2461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90DC7E" w14:textId="77777777" w:rsidR="00D55533" w:rsidRDefault="00D55533" w:rsidP="000B6463">
      <w:pPr>
        <w:rPr>
          <w:sz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81"/>
        <w:gridCol w:w="4381"/>
      </w:tblGrid>
      <w:tr w:rsidR="006A2B82" w:rsidRPr="006A2B82" w14:paraId="25D2290B" w14:textId="019C9A44" w:rsidTr="006A2B82">
        <w:tc>
          <w:tcPr>
            <w:tcW w:w="4681" w:type="dxa"/>
          </w:tcPr>
          <w:p w14:paraId="320FDE5B" w14:textId="77777777" w:rsidR="006A2B82" w:rsidRPr="006A2B82" w:rsidRDefault="006A2B82" w:rsidP="00F67614">
            <w:pPr>
              <w:rPr>
                <w:sz w:val="24"/>
                <w:lang w:val="en-US"/>
              </w:rPr>
            </w:pPr>
            <w:r w:rsidRPr="006A2B82">
              <w:rPr>
                <w:sz w:val="24"/>
                <w:lang w:val="en-US"/>
              </w:rPr>
              <w:t>North</w:t>
            </w:r>
          </w:p>
        </w:tc>
        <w:tc>
          <w:tcPr>
            <w:tcW w:w="4381" w:type="dxa"/>
          </w:tcPr>
          <w:p w14:paraId="6FD6DD5F" w14:textId="676B3DFB" w:rsidR="00374659" w:rsidRPr="006A2B82" w:rsidRDefault="001F0FD2" w:rsidP="00F67614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Norden</w:t>
            </w:r>
          </w:p>
        </w:tc>
      </w:tr>
    </w:tbl>
    <w:p w14:paraId="3C08D306" w14:textId="77777777" w:rsidR="00445119" w:rsidRDefault="00445119" w:rsidP="000B6463">
      <w:pPr>
        <w:rPr>
          <w:sz w:val="24"/>
          <w:lang w:val="en-US"/>
        </w:rPr>
      </w:pPr>
    </w:p>
    <w:p w14:paraId="0E0193D4" w14:textId="5D70EA88" w:rsidR="00445119" w:rsidRDefault="008D16BE" w:rsidP="00445119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Reachability Graph for Petri Net</w:t>
      </w:r>
    </w:p>
    <w:p w14:paraId="4FE23A53" w14:textId="2D859A91" w:rsidR="001F0FD2" w:rsidRPr="001F0FD2" w:rsidRDefault="001F0FD2" w:rsidP="00445119">
      <w:pPr>
        <w:pStyle w:val="Legende-Tabelle4"/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Erreichbarkeitsgraph für Petri-Netz</w:t>
      </w:r>
    </w:p>
    <w:p w14:paraId="6D90D779" w14:textId="77777777" w:rsidR="00445119" w:rsidRDefault="00445119" w:rsidP="000B6463">
      <w:pPr>
        <w:rPr>
          <w:sz w:val="24"/>
          <w:lang w:val="en-US"/>
        </w:rPr>
      </w:pPr>
    </w:p>
    <w:p w14:paraId="68A72448" w14:textId="77777777" w:rsidR="00445119" w:rsidRDefault="008D16BE" w:rsidP="000B6463">
      <w:pPr>
        <w:rPr>
          <w:sz w:val="24"/>
          <w:lang w:val="en-US"/>
        </w:rPr>
      </w:pPr>
      <w:r>
        <w:rPr>
          <w:noProof/>
          <w:lang w:eastAsia="de-DE"/>
        </w:rPr>
        <w:drawing>
          <wp:inline distT="0" distB="0" distL="0" distR="0" wp14:anchorId="62278EFF" wp14:editId="22A5C2BA">
            <wp:extent cx="4287329" cy="1906340"/>
            <wp:effectExtent l="0" t="0" r="0" b="0"/>
            <wp:docPr id="2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735" cy="1905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27CA93" w14:textId="77777777" w:rsidR="008D16BE" w:rsidRDefault="008D16BE" w:rsidP="000B6463">
      <w:pPr>
        <w:rPr>
          <w:sz w:val="24"/>
          <w:lang w:val="en-US"/>
        </w:rPr>
      </w:pPr>
    </w:p>
    <w:p w14:paraId="56D37D9B" w14:textId="77777777" w:rsidR="00547AEB" w:rsidRDefault="00547AEB" w:rsidP="000B6463">
      <w:pPr>
        <w:rPr>
          <w:sz w:val="24"/>
          <w:lang w:val="en-US"/>
        </w:rPr>
      </w:pPr>
    </w:p>
    <w:p w14:paraId="683C0148" w14:textId="5C3B0A6A" w:rsidR="008D16BE" w:rsidRDefault="008D16BE" w:rsidP="00445119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lastRenderedPageBreak/>
        <w:t>Acceptor for Time</w:t>
      </w:r>
      <w:r w:rsidR="0004113F">
        <w:rPr>
          <w:rFonts w:ascii="Calibri" w:hAnsi="Calibri" w:cs="Calibri"/>
          <w:color w:val="009999"/>
          <w:sz w:val="32"/>
          <w:lang w:val="en-US"/>
        </w:rPr>
        <w:t>d</w:t>
      </w:r>
      <w:r>
        <w:rPr>
          <w:rFonts w:ascii="Calibri" w:hAnsi="Calibri" w:cs="Calibri"/>
          <w:color w:val="009999"/>
          <w:sz w:val="32"/>
          <w:lang w:val="en-US"/>
        </w:rPr>
        <w:t xml:space="preserve"> Words w of L</w:t>
      </w:r>
    </w:p>
    <w:p w14:paraId="600B5A00" w14:textId="6C753F4C" w:rsidR="001F0FD2" w:rsidRPr="001F0FD2" w:rsidRDefault="001F0FD2" w:rsidP="00445119">
      <w:pPr>
        <w:pStyle w:val="Legende-Tabelle4"/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Akzeptor für zeitbewertete Wörter w aus L</w:t>
      </w:r>
    </w:p>
    <w:p w14:paraId="610A0531" w14:textId="77777777" w:rsidR="008D16BE" w:rsidRPr="00E60410" w:rsidRDefault="008D16BE" w:rsidP="00445119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58760111" w14:textId="77777777" w:rsidR="008D16BE" w:rsidRPr="00547AEB" w:rsidRDefault="008D16BE" w:rsidP="00445119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4C2C173C" wp14:editId="52844571">
            <wp:extent cx="4641012" cy="1671858"/>
            <wp:effectExtent l="0" t="0" r="7620" b="5080"/>
            <wp:docPr id="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033" cy="1671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6C626A" w14:textId="77777777" w:rsidR="00FC6951" w:rsidRDefault="00FC6951" w:rsidP="00445119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7425D179" w14:textId="464099DE" w:rsidR="00445119" w:rsidRDefault="008D16BE" w:rsidP="00445119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Transition Graph for Process of Weather</w:t>
      </w:r>
    </w:p>
    <w:p w14:paraId="375BAD6B" w14:textId="34C47BEB" w:rsidR="001F0FD2" w:rsidRPr="001F0FD2" w:rsidRDefault="001F0FD2" w:rsidP="00445119">
      <w:pPr>
        <w:pStyle w:val="Legende-Tabelle4"/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Übergangsgraph für den Prozess des Wetters</w:t>
      </w:r>
    </w:p>
    <w:p w14:paraId="69E1F3CF" w14:textId="77777777" w:rsidR="00445119" w:rsidRPr="00E60410" w:rsidRDefault="00445119" w:rsidP="000B6463">
      <w:pPr>
        <w:rPr>
          <w:sz w:val="24"/>
        </w:rPr>
      </w:pPr>
    </w:p>
    <w:p w14:paraId="1C5338EC" w14:textId="77777777" w:rsidR="00445119" w:rsidRDefault="008D16BE" w:rsidP="000B6463">
      <w:pPr>
        <w:rPr>
          <w:sz w:val="24"/>
          <w:lang w:val="en-US"/>
        </w:rPr>
      </w:pPr>
      <w:r>
        <w:rPr>
          <w:noProof/>
          <w:lang w:eastAsia="de-DE"/>
        </w:rPr>
        <w:drawing>
          <wp:inline distT="0" distB="0" distL="0" distR="0" wp14:anchorId="3768E86D" wp14:editId="4EA97869">
            <wp:extent cx="5201729" cy="167089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612" cy="1671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88"/>
        <w:gridCol w:w="4374"/>
      </w:tblGrid>
      <w:tr w:rsidR="00374659" w:rsidRPr="00374659" w14:paraId="1A512E53" w14:textId="7EEFC349" w:rsidTr="00374659">
        <w:tc>
          <w:tcPr>
            <w:tcW w:w="4688" w:type="dxa"/>
          </w:tcPr>
          <w:p w14:paraId="062D7E41" w14:textId="77777777" w:rsidR="00374659" w:rsidRPr="00374659" w:rsidRDefault="00374659" w:rsidP="00B25646">
            <w:pPr>
              <w:rPr>
                <w:sz w:val="24"/>
                <w:lang w:val="en-US"/>
              </w:rPr>
            </w:pPr>
            <w:r w:rsidRPr="00374659">
              <w:rPr>
                <w:sz w:val="24"/>
                <w:lang w:val="en-US"/>
              </w:rPr>
              <w:t>Sunny</w:t>
            </w:r>
          </w:p>
        </w:tc>
        <w:tc>
          <w:tcPr>
            <w:tcW w:w="4374" w:type="dxa"/>
          </w:tcPr>
          <w:p w14:paraId="4F23CB9E" w14:textId="7674053B" w:rsidR="00374659" w:rsidRPr="00374659" w:rsidRDefault="001F0FD2" w:rsidP="00B25646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Sonnig</w:t>
            </w:r>
          </w:p>
        </w:tc>
      </w:tr>
      <w:tr w:rsidR="00374659" w:rsidRPr="00374659" w14:paraId="1C3F63BA" w14:textId="392A5EA6" w:rsidTr="00374659">
        <w:tc>
          <w:tcPr>
            <w:tcW w:w="4688" w:type="dxa"/>
          </w:tcPr>
          <w:p w14:paraId="376AEE29" w14:textId="77777777" w:rsidR="00374659" w:rsidRPr="00374659" w:rsidRDefault="00374659" w:rsidP="00B25646">
            <w:pPr>
              <w:rPr>
                <w:sz w:val="24"/>
                <w:lang w:val="en-US"/>
              </w:rPr>
            </w:pPr>
            <w:r w:rsidRPr="00374659">
              <w:rPr>
                <w:sz w:val="24"/>
                <w:lang w:val="en-US"/>
              </w:rPr>
              <w:t>Rainy</w:t>
            </w:r>
          </w:p>
        </w:tc>
        <w:tc>
          <w:tcPr>
            <w:tcW w:w="4374" w:type="dxa"/>
          </w:tcPr>
          <w:p w14:paraId="297DDB20" w14:textId="7AE5A751" w:rsidR="00374659" w:rsidRPr="00374659" w:rsidRDefault="001F0FD2" w:rsidP="00B25646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Regnerisch</w:t>
            </w:r>
          </w:p>
        </w:tc>
      </w:tr>
    </w:tbl>
    <w:p w14:paraId="711863D9" w14:textId="77777777" w:rsidR="00D120A2" w:rsidRDefault="00D120A2" w:rsidP="000B6463">
      <w:pPr>
        <w:rPr>
          <w:sz w:val="24"/>
          <w:lang w:val="en-US"/>
        </w:rPr>
      </w:pPr>
    </w:p>
    <w:p w14:paraId="4FBB60C3" w14:textId="51EE69FE" w:rsidR="006D0A46" w:rsidRDefault="00D120A2" w:rsidP="00445119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Transition Graph for Markov Process</w:t>
      </w:r>
    </w:p>
    <w:p w14:paraId="42650572" w14:textId="799B7932" w:rsidR="001F0FD2" w:rsidRPr="001F0FD2" w:rsidRDefault="001F0FD2" w:rsidP="00445119">
      <w:pPr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Übergangsgraph für Markow-Prozess</w:t>
      </w:r>
    </w:p>
    <w:p w14:paraId="627BE617" w14:textId="77777777" w:rsidR="00846A5D" w:rsidRPr="00904A99" w:rsidRDefault="00D120A2" w:rsidP="006D0A46">
      <w:pPr>
        <w:rPr>
          <w:sz w:val="24"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567D33AD" wp14:editId="1C346464">
            <wp:extent cx="5279366" cy="2225838"/>
            <wp:effectExtent l="0" t="0" r="0" b="3175"/>
            <wp:docPr id="3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95" cy="2229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36E49C" w14:textId="77777777" w:rsidR="00846A5D" w:rsidRPr="00904A99" w:rsidRDefault="00846A5D" w:rsidP="006D0A46">
      <w:pPr>
        <w:rPr>
          <w:sz w:val="24"/>
          <w:lang w:val="en-US"/>
        </w:rPr>
      </w:pPr>
    </w:p>
    <w:p w14:paraId="1B8646F0" w14:textId="77777777" w:rsidR="00846A5D" w:rsidRPr="00904A99" w:rsidRDefault="00846A5D" w:rsidP="006D0A46">
      <w:pPr>
        <w:rPr>
          <w:sz w:val="24"/>
          <w:lang w:val="en-US"/>
        </w:rPr>
      </w:pPr>
    </w:p>
    <w:p w14:paraId="095C1AC4" w14:textId="77777777" w:rsidR="00D55533" w:rsidRDefault="00D55533" w:rsidP="00846A5D">
      <w:pPr>
        <w:rPr>
          <w:rFonts w:ascii="Calibri" w:hAnsi="Calibri" w:cs="Calibri"/>
          <w:color w:val="009999"/>
          <w:sz w:val="32"/>
          <w:lang w:val="en-US"/>
        </w:rPr>
      </w:pPr>
    </w:p>
    <w:p w14:paraId="20B54C9A" w14:textId="036EB3F1" w:rsidR="00846A5D" w:rsidRDefault="00D120A2" w:rsidP="00846A5D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Queuing Node as Birth-Death-Process</w:t>
      </w:r>
    </w:p>
    <w:p w14:paraId="48F9D10F" w14:textId="24ECA765" w:rsidR="001F0FD2" w:rsidRPr="001F0FD2" w:rsidRDefault="001F0FD2" w:rsidP="00846A5D">
      <w:pPr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Warteschlangenknoten als Geburts- und Todesprozess</w:t>
      </w:r>
    </w:p>
    <w:p w14:paraId="664865D1" w14:textId="77777777" w:rsidR="00846A5D" w:rsidRDefault="00D120A2" w:rsidP="006D0A46">
      <w:pPr>
        <w:rPr>
          <w:sz w:val="24"/>
        </w:rPr>
      </w:pPr>
      <w:r>
        <w:rPr>
          <w:noProof/>
          <w:lang w:eastAsia="de-DE"/>
        </w:rPr>
        <w:drawing>
          <wp:inline distT="0" distB="0" distL="0" distR="0" wp14:anchorId="20FC236D" wp14:editId="03E7D0F0">
            <wp:extent cx="5305245" cy="1643323"/>
            <wp:effectExtent l="0" t="0" r="0" b="0"/>
            <wp:docPr id="31993635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499" cy="1644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76F3C6" w14:textId="77777777" w:rsidR="00D55533" w:rsidRDefault="00D55533" w:rsidP="00D55533">
      <w:pPr>
        <w:rPr>
          <w:sz w:val="24"/>
          <w:highlight w:val="yellow"/>
          <w:lang w:val="en-US"/>
        </w:rPr>
      </w:pPr>
    </w:p>
    <w:p w14:paraId="4ED19333" w14:textId="77777777" w:rsidR="00DF124A" w:rsidRDefault="00DF124A" w:rsidP="00846A5D">
      <w:pPr>
        <w:rPr>
          <w:rFonts w:ascii="Calibri" w:hAnsi="Calibri" w:cs="Calibri"/>
          <w:color w:val="009999"/>
          <w:sz w:val="32"/>
          <w:lang w:val="en-US"/>
        </w:rPr>
      </w:pPr>
    </w:p>
    <w:p w14:paraId="5908F0AE" w14:textId="64BA9888" w:rsidR="00846A5D" w:rsidRDefault="00D120A2" w:rsidP="00846A5D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Example of Deterministic Timed Transitions Petri Net</w:t>
      </w:r>
    </w:p>
    <w:p w14:paraId="657A8813" w14:textId="10D44A33" w:rsidR="001F0FD2" w:rsidRPr="001F0FD2" w:rsidRDefault="001F0FD2" w:rsidP="00846A5D">
      <w:pPr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Beispiel für ein deterministisches Petri-Netz mit zeitbewerteten Transitionen</w:t>
      </w:r>
    </w:p>
    <w:p w14:paraId="4706254B" w14:textId="77777777" w:rsidR="00846A5D" w:rsidRPr="00E60410" w:rsidRDefault="00846A5D" w:rsidP="00846A5D">
      <w:pPr>
        <w:rPr>
          <w:sz w:val="24"/>
        </w:rPr>
      </w:pPr>
    </w:p>
    <w:p w14:paraId="51D17F2B" w14:textId="77777777" w:rsidR="00846A5D" w:rsidRDefault="00D120A2" w:rsidP="00846A5D">
      <w:pPr>
        <w:rPr>
          <w:sz w:val="24"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6F472D79" wp14:editId="18A87432">
            <wp:extent cx="3001993" cy="2944533"/>
            <wp:effectExtent l="0" t="0" r="8255" b="8255"/>
            <wp:docPr id="31993635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74" cy="2943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08750D" w14:textId="77777777" w:rsidR="00846A5D" w:rsidRDefault="00846A5D" w:rsidP="00846A5D">
      <w:pPr>
        <w:rPr>
          <w:sz w:val="24"/>
          <w:lang w:val="en-US"/>
        </w:rPr>
      </w:pPr>
    </w:p>
    <w:p w14:paraId="787F6B28" w14:textId="0F62C557" w:rsidR="00904A99" w:rsidRDefault="00904A99" w:rsidP="00904A99">
      <w:pPr>
        <w:rPr>
          <w:sz w:val="24"/>
          <w:lang w:val="en-US"/>
        </w:rPr>
      </w:pPr>
    </w:p>
    <w:p w14:paraId="55D7D6ED" w14:textId="77777777" w:rsidR="000D3D2E" w:rsidRDefault="000D3D2E" w:rsidP="001C46B3">
      <w:pPr>
        <w:rPr>
          <w:rFonts w:ascii="Calibri" w:hAnsi="Calibri" w:cs="Calibri"/>
          <w:color w:val="009999"/>
          <w:sz w:val="32"/>
          <w:lang w:val="en-US"/>
        </w:rPr>
      </w:pPr>
    </w:p>
    <w:p w14:paraId="13C34F54" w14:textId="77777777" w:rsidR="000D3D2E" w:rsidRDefault="000D3D2E" w:rsidP="001C46B3">
      <w:pPr>
        <w:rPr>
          <w:rFonts w:ascii="Calibri" w:hAnsi="Calibri" w:cs="Calibri"/>
          <w:color w:val="009999"/>
          <w:sz w:val="32"/>
          <w:lang w:val="en-US"/>
        </w:rPr>
      </w:pPr>
    </w:p>
    <w:p w14:paraId="5A4EF4AB" w14:textId="77777777" w:rsidR="000D3D2E" w:rsidRDefault="000D3D2E" w:rsidP="001C46B3">
      <w:pPr>
        <w:rPr>
          <w:rFonts w:ascii="Calibri" w:hAnsi="Calibri" w:cs="Calibri"/>
          <w:color w:val="009999"/>
          <w:sz w:val="32"/>
          <w:lang w:val="en-US"/>
        </w:rPr>
      </w:pPr>
    </w:p>
    <w:p w14:paraId="6F905204" w14:textId="77777777" w:rsidR="000D3D2E" w:rsidRDefault="000D3D2E" w:rsidP="001C46B3">
      <w:pPr>
        <w:rPr>
          <w:rFonts w:ascii="Calibri" w:hAnsi="Calibri" w:cs="Calibri"/>
          <w:color w:val="009999"/>
          <w:sz w:val="32"/>
          <w:lang w:val="en-US"/>
        </w:rPr>
      </w:pPr>
    </w:p>
    <w:p w14:paraId="7A9DEBB2" w14:textId="1FD0B304" w:rsidR="001C46B3" w:rsidRDefault="000D3D2E" w:rsidP="001C46B3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Relationship b</w:t>
      </w:r>
      <w:r w:rsidR="001C46B3">
        <w:rPr>
          <w:rFonts w:ascii="Calibri" w:hAnsi="Calibri" w:cs="Calibri"/>
          <w:color w:val="009999"/>
          <w:sz w:val="32"/>
          <w:lang w:val="en-US"/>
        </w:rPr>
        <w:t xml:space="preserve">etween Real-World System and Simulation </w:t>
      </w:r>
      <w:r w:rsidR="00987C3B">
        <w:rPr>
          <w:rFonts w:ascii="Calibri" w:hAnsi="Calibri" w:cs="Calibri"/>
          <w:color w:val="009999"/>
          <w:sz w:val="32"/>
          <w:lang w:val="en-US"/>
        </w:rPr>
        <w:t>Model</w:t>
      </w:r>
    </w:p>
    <w:p w14:paraId="24707533" w14:textId="28F25D27" w:rsidR="001F0FD2" w:rsidRPr="001F0FD2" w:rsidRDefault="001F0FD2" w:rsidP="001C46B3">
      <w:pPr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Beziehung zwischen einem Realsystem und einem Simulationsmodell</w:t>
      </w:r>
    </w:p>
    <w:p w14:paraId="3B30E3F5" w14:textId="5DA5FACE" w:rsidR="00987C3B" w:rsidRPr="00E60410" w:rsidRDefault="00987C3B" w:rsidP="001C46B3">
      <w:pPr>
        <w:rPr>
          <w:rFonts w:ascii="Calibri" w:hAnsi="Calibri" w:cs="Calibri"/>
          <w:color w:val="009999"/>
          <w:sz w:val="32"/>
        </w:rPr>
      </w:pPr>
    </w:p>
    <w:p w14:paraId="439391A5" w14:textId="13D4B6B6" w:rsidR="00987C3B" w:rsidRDefault="00987C3B" w:rsidP="001C46B3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1D9F2DEB" wp14:editId="7EB14771">
            <wp:extent cx="5270740" cy="1042736"/>
            <wp:effectExtent l="0" t="0" r="635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765" cy="104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875"/>
        <w:gridCol w:w="4187"/>
      </w:tblGrid>
      <w:tr w:rsidR="001F0FD2" w:rsidRPr="00374659" w14:paraId="7C9C9A8D" w14:textId="58028F44" w:rsidTr="001F0FD2">
        <w:tc>
          <w:tcPr>
            <w:tcW w:w="4875" w:type="dxa"/>
          </w:tcPr>
          <w:p w14:paraId="6E98F284" w14:textId="77777777" w:rsidR="001F0FD2" w:rsidRPr="00374659" w:rsidRDefault="001F0FD2" w:rsidP="001F0FD2">
            <w:pPr>
              <w:rPr>
                <w:rFonts w:cs="Calibri"/>
                <w:sz w:val="24"/>
                <w:lang w:val="en-US"/>
              </w:rPr>
            </w:pPr>
            <w:r w:rsidRPr="00374659">
              <w:rPr>
                <w:rFonts w:cs="Calibri"/>
                <w:sz w:val="24"/>
                <w:lang w:val="en-US"/>
              </w:rPr>
              <w:t>Real-world system</w:t>
            </w:r>
          </w:p>
        </w:tc>
        <w:tc>
          <w:tcPr>
            <w:tcW w:w="4187" w:type="dxa"/>
          </w:tcPr>
          <w:p w14:paraId="637F0968" w14:textId="19BE9086" w:rsidR="001F0FD2" w:rsidRPr="00374659" w:rsidRDefault="001F0FD2" w:rsidP="001F0FD2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Realitätsnahes System</w:t>
            </w:r>
          </w:p>
        </w:tc>
      </w:tr>
      <w:tr w:rsidR="001F0FD2" w:rsidRPr="00BF7375" w14:paraId="5F97AACB" w14:textId="55F14EE9" w:rsidTr="001F0FD2">
        <w:tc>
          <w:tcPr>
            <w:tcW w:w="4875" w:type="dxa"/>
          </w:tcPr>
          <w:p w14:paraId="1EE202F1" w14:textId="77777777" w:rsidR="001F0FD2" w:rsidRPr="00374659" w:rsidRDefault="001F0FD2" w:rsidP="001F0FD2">
            <w:pPr>
              <w:rPr>
                <w:rFonts w:cs="Calibri"/>
                <w:sz w:val="24"/>
                <w:lang w:val="en-US"/>
              </w:rPr>
            </w:pPr>
            <w:r w:rsidRPr="00374659">
              <w:rPr>
                <w:rFonts w:cs="Calibri"/>
                <w:sz w:val="24"/>
                <w:lang w:val="en-US"/>
              </w:rPr>
              <w:t>Assumptions about the system’s behavior</w:t>
            </w:r>
          </w:p>
        </w:tc>
        <w:tc>
          <w:tcPr>
            <w:tcW w:w="4187" w:type="dxa"/>
          </w:tcPr>
          <w:p w14:paraId="4DBD5944" w14:textId="3EBB1FA6" w:rsidR="001F0FD2" w:rsidRPr="00E60410" w:rsidRDefault="001F0FD2" w:rsidP="001F0FD2">
            <w:pPr>
              <w:rPr>
                <w:rFonts w:cs="Calibri"/>
                <w:sz w:val="24"/>
              </w:rPr>
            </w:pPr>
            <w:r>
              <w:rPr>
                <w:rFonts w:cs="Calibri"/>
                <w:sz w:val="24"/>
                <w:lang w:val="de"/>
              </w:rPr>
              <w:t>Annahmen über das Verhalten des Systems</w:t>
            </w:r>
          </w:p>
        </w:tc>
      </w:tr>
      <w:tr w:rsidR="001F0FD2" w:rsidRPr="00374659" w14:paraId="474D4203" w14:textId="076929B9" w:rsidTr="001F0FD2">
        <w:tc>
          <w:tcPr>
            <w:tcW w:w="4875" w:type="dxa"/>
          </w:tcPr>
          <w:p w14:paraId="58802661" w14:textId="77777777" w:rsidR="001F0FD2" w:rsidRPr="00374659" w:rsidRDefault="001F0FD2" w:rsidP="001F0FD2">
            <w:pPr>
              <w:rPr>
                <w:rFonts w:cs="Calibri"/>
                <w:sz w:val="24"/>
                <w:lang w:val="en-US"/>
              </w:rPr>
            </w:pPr>
            <w:r w:rsidRPr="00374659">
              <w:rPr>
                <w:rFonts w:cs="Calibri"/>
                <w:sz w:val="24"/>
                <w:lang w:val="en-US"/>
              </w:rPr>
              <w:t>Simulation model and analysis</w:t>
            </w:r>
          </w:p>
        </w:tc>
        <w:tc>
          <w:tcPr>
            <w:tcW w:w="4187" w:type="dxa"/>
          </w:tcPr>
          <w:p w14:paraId="1C95240E" w14:textId="2BB9FB46" w:rsidR="001F0FD2" w:rsidRPr="00374659" w:rsidRDefault="001F0FD2" w:rsidP="001F0FD2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Simulationsmodell und Analyse</w:t>
            </w:r>
          </w:p>
        </w:tc>
      </w:tr>
    </w:tbl>
    <w:p w14:paraId="128B1D58" w14:textId="7DF17C67" w:rsidR="00987C3B" w:rsidRDefault="00987C3B" w:rsidP="001C46B3">
      <w:pPr>
        <w:rPr>
          <w:rFonts w:ascii="Calibri" w:hAnsi="Calibri" w:cs="Calibri"/>
          <w:sz w:val="24"/>
          <w:lang w:val="en-US"/>
        </w:rPr>
      </w:pPr>
    </w:p>
    <w:p w14:paraId="30B780FA" w14:textId="09DD0D00" w:rsidR="00D94935" w:rsidRDefault="00D94935" w:rsidP="00D94935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Fixed-Increment Time Progression (Top) and Next-Event Time Progression (Bottom)</w:t>
      </w:r>
    </w:p>
    <w:p w14:paraId="0048795E" w14:textId="77E5C032" w:rsidR="001F0FD2" w:rsidRPr="001F0FD2" w:rsidRDefault="001F0FD2" w:rsidP="00D94935">
      <w:pPr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lastRenderedPageBreak/>
        <w:t>Zeitprogression mit festem Inkrement (oben) und Zeitprogression basierend auf dem nächsten Ereignis (unten)</w:t>
      </w:r>
    </w:p>
    <w:p w14:paraId="2B82DD4C" w14:textId="77777777" w:rsidR="00D94935" w:rsidRPr="00E60410" w:rsidRDefault="00D94935" w:rsidP="00D94935">
      <w:pPr>
        <w:rPr>
          <w:rFonts w:ascii="Calibri" w:hAnsi="Calibri" w:cs="Calibri"/>
          <w:color w:val="009999"/>
          <w:sz w:val="32"/>
        </w:rPr>
      </w:pPr>
    </w:p>
    <w:p w14:paraId="143A51C6" w14:textId="3D7ADDD3" w:rsidR="00D94935" w:rsidRDefault="00D94935" w:rsidP="00D94935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2D9CB37B" wp14:editId="6F9E48A0">
            <wp:extent cx="5151755" cy="202374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807F02" w14:textId="77777777" w:rsidR="00D94935" w:rsidRDefault="00D94935" w:rsidP="00D94935">
      <w:pPr>
        <w:rPr>
          <w:rFonts w:ascii="Calibri" w:hAnsi="Calibri" w:cs="Calibri"/>
          <w:color w:val="009999"/>
          <w:sz w:val="32"/>
          <w:lang w:val="en-US"/>
        </w:rPr>
      </w:pPr>
    </w:p>
    <w:p w14:paraId="666254AC" w14:textId="60017D4F" w:rsidR="0004113F" w:rsidRDefault="0004113F" w:rsidP="00D94935">
      <w:pPr>
        <w:rPr>
          <w:rFonts w:ascii="Calibri" w:hAnsi="Calibri" w:cs="Calibri"/>
          <w:color w:val="009999"/>
          <w:sz w:val="32"/>
          <w:lang w:val="en-US"/>
        </w:rPr>
      </w:pPr>
    </w:p>
    <w:p w14:paraId="0A3E9113" w14:textId="7D05BDAB" w:rsidR="00D94935" w:rsidRDefault="00D94935" w:rsidP="00D94935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Steps in a Simulation Study</w:t>
      </w:r>
    </w:p>
    <w:p w14:paraId="604A53E3" w14:textId="1AF8D880" w:rsidR="001F0FD2" w:rsidRPr="00E60410" w:rsidRDefault="001F0FD2" w:rsidP="00D94935">
      <w:pPr>
        <w:rPr>
          <w:rFonts w:ascii="Calibri" w:hAnsi="Calibri" w:cs="Calibri"/>
          <w:color w:val="009999"/>
          <w:sz w:val="32"/>
          <w:lang w:val="en-US"/>
        </w:rPr>
      </w:pPr>
      <w:r w:rsidRPr="00E60410">
        <w:rPr>
          <w:rFonts w:ascii="Calibri" w:hAnsi="Calibri" w:cs="Calibri"/>
          <w:color w:val="009999"/>
          <w:sz w:val="32"/>
          <w:lang w:val="en-US"/>
        </w:rPr>
        <w:t>Schritte einer Simulationsstudie</w:t>
      </w:r>
    </w:p>
    <w:p w14:paraId="37D2C418" w14:textId="2BB9A62F" w:rsidR="00D94935" w:rsidRDefault="00D94935" w:rsidP="00D94935">
      <w:pPr>
        <w:rPr>
          <w:rFonts w:ascii="Calibri" w:hAnsi="Calibri" w:cs="Calibri"/>
          <w:color w:val="009999"/>
          <w:sz w:val="32"/>
          <w:lang w:val="en-US"/>
        </w:rPr>
      </w:pPr>
    </w:p>
    <w:p w14:paraId="0C292E45" w14:textId="5741DECC" w:rsidR="00D94935" w:rsidRDefault="00D94935" w:rsidP="00D94935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264CA362" wp14:editId="65249D99">
            <wp:extent cx="3481070" cy="5474970"/>
            <wp:effectExtent l="0" t="0" r="508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547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120"/>
        <w:gridCol w:w="3942"/>
      </w:tblGrid>
      <w:tr w:rsidR="00DA246D" w:rsidRPr="000C75F1" w14:paraId="40CCE7D2" w14:textId="26BA5324" w:rsidTr="00DA246D">
        <w:tc>
          <w:tcPr>
            <w:tcW w:w="5120" w:type="dxa"/>
          </w:tcPr>
          <w:p w14:paraId="020CD17A" w14:textId="70FB055E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Problem formulation</w:t>
            </w:r>
          </w:p>
        </w:tc>
        <w:tc>
          <w:tcPr>
            <w:tcW w:w="3942" w:type="dxa"/>
          </w:tcPr>
          <w:p w14:paraId="15079AE9" w14:textId="7E9F5E32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Problemformulierung</w:t>
            </w:r>
          </w:p>
        </w:tc>
      </w:tr>
      <w:tr w:rsidR="00DA246D" w:rsidRPr="00BF7375" w14:paraId="1136A779" w14:textId="1535648C" w:rsidTr="00DA246D">
        <w:tc>
          <w:tcPr>
            <w:tcW w:w="5120" w:type="dxa"/>
          </w:tcPr>
          <w:p w14:paraId="0FE64D78" w14:textId="387981FF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Setting of objectives and overall project plan</w:t>
            </w:r>
          </w:p>
        </w:tc>
        <w:tc>
          <w:tcPr>
            <w:tcW w:w="3942" w:type="dxa"/>
          </w:tcPr>
          <w:p w14:paraId="16A916D4" w14:textId="42EDB021" w:rsidR="00DA246D" w:rsidRPr="00E60410" w:rsidRDefault="00DA246D" w:rsidP="00DA246D">
            <w:pPr>
              <w:rPr>
                <w:rFonts w:cs="Calibri"/>
                <w:sz w:val="24"/>
              </w:rPr>
            </w:pPr>
            <w:r>
              <w:rPr>
                <w:rFonts w:cs="Calibri"/>
                <w:sz w:val="24"/>
                <w:lang w:val="de"/>
              </w:rPr>
              <w:t>Festlegung der Ziele und des Gesamtprojektplans</w:t>
            </w:r>
          </w:p>
        </w:tc>
      </w:tr>
      <w:tr w:rsidR="00DA246D" w:rsidRPr="000C75F1" w14:paraId="010E7DE3" w14:textId="6A035A27" w:rsidTr="00DA246D">
        <w:tc>
          <w:tcPr>
            <w:tcW w:w="5120" w:type="dxa"/>
          </w:tcPr>
          <w:p w14:paraId="78C38D3E" w14:textId="5B89D4AC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Model conceptualization</w:t>
            </w:r>
          </w:p>
        </w:tc>
        <w:tc>
          <w:tcPr>
            <w:tcW w:w="3942" w:type="dxa"/>
          </w:tcPr>
          <w:p w14:paraId="1E3FCFA3" w14:textId="338AC784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Modellkonzeptualisierung</w:t>
            </w:r>
          </w:p>
        </w:tc>
      </w:tr>
      <w:tr w:rsidR="00DA246D" w:rsidRPr="000C75F1" w14:paraId="31CEE850" w14:textId="7EFC173B" w:rsidTr="00DA246D">
        <w:tc>
          <w:tcPr>
            <w:tcW w:w="5120" w:type="dxa"/>
          </w:tcPr>
          <w:p w14:paraId="24001268" w14:textId="02D31C5A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Data collection</w:t>
            </w:r>
          </w:p>
        </w:tc>
        <w:tc>
          <w:tcPr>
            <w:tcW w:w="3942" w:type="dxa"/>
          </w:tcPr>
          <w:p w14:paraId="4A195EE6" w14:textId="6E14F183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Datenerfassung</w:t>
            </w:r>
          </w:p>
        </w:tc>
      </w:tr>
      <w:tr w:rsidR="00DA246D" w:rsidRPr="000C75F1" w14:paraId="18719D1F" w14:textId="0D2D383F" w:rsidTr="00DA246D">
        <w:tc>
          <w:tcPr>
            <w:tcW w:w="5120" w:type="dxa"/>
          </w:tcPr>
          <w:p w14:paraId="69B323CF" w14:textId="4D24012B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Model translation</w:t>
            </w:r>
          </w:p>
        </w:tc>
        <w:tc>
          <w:tcPr>
            <w:tcW w:w="3942" w:type="dxa"/>
          </w:tcPr>
          <w:p w14:paraId="0DA2D859" w14:textId="34821145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Modellübersetzung</w:t>
            </w:r>
          </w:p>
        </w:tc>
      </w:tr>
      <w:tr w:rsidR="00DA246D" w:rsidRPr="000C75F1" w14:paraId="3B3B6375" w14:textId="72B9D1FF" w:rsidTr="00DA246D">
        <w:tc>
          <w:tcPr>
            <w:tcW w:w="5120" w:type="dxa"/>
          </w:tcPr>
          <w:p w14:paraId="59A5730B" w14:textId="77777777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No</w:t>
            </w:r>
          </w:p>
        </w:tc>
        <w:tc>
          <w:tcPr>
            <w:tcW w:w="3942" w:type="dxa"/>
          </w:tcPr>
          <w:p w14:paraId="66873CAA" w14:textId="7CDD6672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Nein</w:t>
            </w:r>
          </w:p>
        </w:tc>
      </w:tr>
      <w:tr w:rsidR="00DA246D" w:rsidRPr="000C75F1" w14:paraId="2F672B22" w14:textId="59A73513" w:rsidTr="00DA246D">
        <w:tc>
          <w:tcPr>
            <w:tcW w:w="5120" w:type="dxa"/>
          </w:tcPr>
          <w:p w14:paraId="70636002" w14:textId="241E5F5D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Verified?</w:t>
            </w:r>
          </w:p>
        </w:tc>
        <w:tc>
          <w:tcPr>
            <w:tcW w:w="3942" w:type="dxa"/>
          </w:tcPr>
          <w:p w14:paraId="458B2EDB" w14:textId="54B01036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Geprüft?</w:t>
            </w:r>
          </w:p>
        </w:tc>
      </w:tr>
      <w:tr w:rsidR="00DA246D" w:rsidRPr="000C75F1" w14:paraId="0EFD7C3D" w14:textId="1CDB7FAE" w:rsidTr="00DA246D">
        <w:tc>
          <w:tcPr>
            <w:tcW w:w="5120" w:type="dxa"/>
          </w:tcPr>
          <w:p w14:paraId="23EE7B50" w14:textId="77777777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Yes</w:t>
            </w:r>
          </w:p>
        </w:tc>
        <w:tc>
          <w:tcPr>
            <w:tcW w:w="3942" w:type="dxa"/>
          </w:tcPr>
          <w:p w14:paraId="6E9A6000" w14:textId="016AB792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Ja</w:t>
            </w:r>
          </w:p>
        </w:tc>
      </w:tr>
      <w:tr w:rsidR="00DA246D" w:rsidRPr="000C75F1" w14:paraId="1F9BDE5A" w14:textId="18703F10" w:rsidTr="00DA246D">
        <w:tc>
          <w:tcPr>
            <w:tcW w:w="5120" w:type="dxa"/>
          </w:tcPr>
          <w:p w14:paraId="2D93F146" w14:textId="158F14DD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Validated?</w:t>
            </w:r>
          </w:p>
        </w:tc>
        <w:tc>
          <w:tcPr>
            <w:tcW w:w="3942" w:type="dxa"/>
          </w:tcPr>
          <w:p w14:paraId="4C19C5B1" w14:textId="7611083E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Bestätigt?</w:t>
            </w:r>
          </w:p>
        </w:tc>
      </w:tr>
      <w:tr w:rsidR="00DA246D" w:rsidRPr="000C75F1" w14:paraId="5F820AB0" w14:textId="4FB66DC4" w:rsidTr="00DA246D">
        <w:tc>
          <w:tcPr>
            <w:tcW w:w="5120" w:type="dxa"/>
          </w:tcPr>
          <w:p w14:paraId="39ADE6F5" w14:textId="4201163F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Experimental design</w:t>
            </w:r>
          </w:p>
        </w:tc>
        <w:tc>
          <w:tcPr>
            <w:tcW w:w="3942" w:type="dxa"/>
          </w:tcPr>
          <w:p w14:paraId="1083B851" w14:textId="0676392D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Experimenteller Aufbau</w:t>
            </w:r>
          </w:p>
        </w:tc>
      </w:tr>
      <w:tr w:rsidR="00DA246D" w:rsidRPr="000C75F1" w14:paraId="3EEEF7E1" w14:textId="70A6557B" w:rsidTr="00DA246D">
        <w:tc>
          <w:tcPr>
            <w:tcW w:w="5120" w:type="dxa"/>
          </w:tcPr>
          <w:p w14:paraId="1AE0D8EF" w14:textId="4AC8FF94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Production runs and analysis</w:t>
            </w:r>
          </w:p>
        </w:tc>
        <w:tc>
          <w:tcPr>
            <w:tcW w:w="3942" w:type="dxa"/>
          </w:tcPr>
          <w:p w14:paraId="21A14111" w14:textId="007C1BBD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Produktionsläufe und Analysen</w:t>
            </w:r>
          </w:p>
        </w:tc>
      </w:tr>
      <w:tr w:rsidR="00DA246D" w:rsidRPr="000C75F1" w14:paraId="03F616C9" w14:textId="1621286E" w:rsidTr="00DA246D">
        <w:tc>
          <w:tcPr>
            <w:tcW w:w="5120" w:type="dxa"/>
          </w:tcPr>
          <w:p w14:paraId="70A84F46" w14:textId="70384B77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More runs?</w:t>
            </w:r>
          </w:p>
        </w:tc>
        <w:tc>
          <w:tcPr>
            <w:tcW w:w="3942" w:type="dxa"/>
          </w:tcPr>
          <w:p w14:paraId="27F31536" w14:textId="3440D177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Mehr Läufe?</w:t>
            </w:r>
          </w:p>
        </w:tc>
      </w:tr>
      <w:tr w:rsidR="00DA246D" w:rsidRPr="000C75F1" w14:paraId="0A076189" w14:textId="049EF22D" w:rsidTr="00DA246D">
        <w:tc>
          <w:tcPr>
            <w:tcW w:w="5120" w:type="dxa"/>
          </w:tcPr>
          <w:p w14:paraId="12D4D54B" w14:textId="5015514D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Documentation and reporting</w:t>
            </w:r>
          </w:p>
        </w:tc>
        <w:tc>
          <w:tcPr>
            <w:tcW w:w="3942" w:type="dxa"/>
          </w:tcPr>
          <w:p w14:paraId="0986AA97" w14:textId="35B097BA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Dokumentation und Berichterstattung</w:t>
            </w:r>
          </w:p>
        </w:tc>
      </w:tr>
      <w:tr w:rsidR="00DA246D" w:rsidRPr="000C75F1" w14:paraId="16F9930F" w14:textId="0308E2CD" w:rsidTr="00DA246D">
        <w:tc>
          <w:tcPr>
            <w:tcW w:w="5120" w:type="dxa"/>
          </w:tcPr>
          <w:p w14:paraId="58357C97" w14:textId="555D7B31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Implementation</w:t>
            </w:r>
          </w:p>
        </w:tc>
        <w:tc>
          <w:tcPr>
            <w:tcW w:w="3942" w:type="dxa"/>
          </w:tcPr>
          <w:p w14:paraId="710673A9" w14:textId="52B98336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Implementierung</w:t>
            </w:r>
          </w:p>
        </w:tc>
      </w:tr>
    </w:tbl>
    <w:p w14:paraId="7665A715" w14:textId="77777777" w:rsidR="00D94935" w:rsidRPr="00D94935" w:rsidRDefault="00D94935" w:rsidP="00D94935">
      <w:pPr>
        <w:rPr>
          <w:rFonts w:ascii="Calibri" w:hAnsi="Calibri" w:cs="Calibri"/>
          <w:sz w:val="24"/>
          <w:lang w:val="en-US"/>
        </w:rPr>
      </w:pPr>
    </w:p>
    <w:p w14:paraId="33ACD3FD" w14:textId="1710D644" w:rsidR="00D94935" w:rsidRDefault="00D94935" w:rsidP="00D94935">
      <w:pPr>
        <w:rPr>
          <w:rFonts w:ascii="Calibri" w:hAnsi="Calibri" w:cs="Calibri"/>
          <w:color w:val="009999"/>
          <w:sz w:val="32"/>
          <w:lang w:val="en-US"/>
        </w:rPr>
      </w:pPr>
    </w:p>
    <w:p w14:paraId="7F429750" w14:textId="53C77199" w:rsidR="00D94935" w:rsidRDefault="00D94935" w:rsidP="00D94935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Example of Snapshot of System for Simulation Time t</w:t>
      </w:r>
    </w:p>
    <w:p w14:paraId="255DDB17" w14:textId="23859044" w:rsidR="00DA246D" w:rsidRPr="00DA246D" w:rsidRDefault="00DA246D" w:rsidP="00D94935">
      <w:pPr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Beispiel einer Momentaufnahme des Systems für die Simulationszeit t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818"/>
        <w:gridCol w:w="1214"/>
        <w:gridCol w:w="1203"/>
        <w:gridCol w:w="843"/>
        <w:gridCol w:w="850"/>
        <w:gridCol w:w="567"/>
        <w:gridCol w:w="1591"/>
        <w:gridCol w:w="1350"/>
      </w:tblGrid>
      <w:tr w:rsidR="00D94935" w:rsidRPr="00D94935" w14:paraId="7746955A" w14:textId="77777777" w:rsidTr="002530F2">
        <w:tc>
          <w:tcPr>
            <w:tcW w:w="818" w:type="dxa"/>
          </w:tcPr>
          <w:p w14:paraId="4DC60511" w14:textId="77777777" w:rsidR="00D94935" w:rsidRPr="00FC6951" w:rsidRDefault="00D94935" w:rsidP="002530F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FC6951">
              <w:rPr>
                <w:b/>
                <w:bCs/>
                <w:sz w:val="24"/>
                <w:szCs w:val="24"/>
                <w:lang w:val="en-US"/>
              </w:rPr>
              <w:t>Clock</w:t>
            </w:r>
          </w:p>
        </w:tc>
        <w:tc>
          <w:tcPr>
            <w:tcW w:w="1214" w:type="dxa"/>
          </w:tcPr>
          <w:p w14:paraId="40BD47F3" w14:textId="77777777" w:rsidR="00D94935" w:rsidRPr="00FC6951" w:rsidRDefault="00D94935" w:rsidP="002530F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FC6951">
              <w:rPr>
                <w:b/>
                <w:bCs/>
                <w:sz w:val="24"/>
                <w:szCs w:val="24"/>
                <w:lang w:val="en-US"/>
              </w:rPr>
              <w:t>System state</w:t>
            </w:r>
          </w:p>
        </w:tc>
        <w:tc>
          <w:tcPr>
            <w:tcW w:w="1203" w:type="dxa"/>
          </w:tcPr>
          <w:p w14:paraId="387E08E6" w14:textId="77777777" w:rsidR="00D94935" w:rsidRPr="00FC6951" w:rsidRDefault="00D94935" w:rsidP="002530F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FC6951">
              <w:rPr>
                <w:b/>
                <w:bCs/>
                <w:sz w:val="24"/>
                <w:szCs w:val="24"/>
                <w:lang w:val="en-US"/>
              </w:rPr>
              <w:t>Entities and attributes</w:t>
            </w:r>
          </w:p>
        </w:tc>
        <w:tc>
          <w:tcPr>
            <w:tcW w:w="843" w:type="dxa"/>
          </w:tcPr>
          <w:p w14:paraId="56282E4E" w14:textId="77777777" w:rsidR="00D94935" w:rsidRPr="00FC6951" w:rsidRDefault="00D94935" w:rsidP="002530F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FC6951">
              <w:rPr>
                <w:b/>
                <w:bCs/>
                <w:sz w:val="24"/>
                <w:szCs w:val="24"/>
                <w:lang w:val="en-US"/>
              </w:rPr>
              <w:t>Set 1</w:t>
            </w:r>
          </w:p>
        </w:tc>
        <w:tc>
          <w:tcPr>
            <w:tcW w:w="850" w:type="dxa"/>
          </w:tcPr>
          <w:p w14:paraId="5E853C80" w14:textId="77777777" w:rsidR="00D94935" w:rsidRPr="00FC6951" w:rsidRDefault="00D94935" w:rsidP="002530F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FC6951">
              <w:rPr>
                <w:b/>
                <w:bCs/>
                <w:sz w:val="24"/>
                <w:szCs w:val="24"/>
                <w:lang w:val="en-US"/>
              </w:rPr>
              <w:t>Set 2</w:t>
            </w:r>
          </w:p>
        </w:tc>
        <w:tc>
          <w:tcPr>
            <w:tcW w:w="567" w:type="dxa"/>
          </w:tcPr>
          <w:p w14:paraId="386EF65B" w14:textId="77777777" w:rsidR="00D94935" w:rsidRPr="00FC6951" w:rsidRDefault="00D94935" w:rsidP="002530F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FC6951">
              <w:rPr>
                <w:b/>
                <w:bCs/>
                <w:sz w:val="24"/>
                <w:szCs w:val="24"/>
                <w:lang w:val="en-US"/>
              </w:rPr>
              <w:t>…</w:t>
            </w:r>
          </w:p>
        </w:tc>
        <w:tc>
          <w:tcPr>
            <w:tcW w:w="1591" w:type="dxa"/>
          </w:tcPr>
          <w:p w14:paraId="13EDE491" w14:textId="77777777" w:rsidR="00D94935" w:rsidRPr="00FC6951" w:rsidRDefault="00D94935" w:rsidP="002530F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FC6951">
              <w:rPr>
                <w:b/>
                <w:bCs/>
                <w:sz w:val="24"/>
                <w:szCs w:val="24"/>
                <w:lang w:val="en-US"/>
              </w:rPr>
              <w:t>Future event list</w:t>
            </w:r>
          </w:p>
        </w:tc>
        <w:tc>
          <w:tcPr>
            <w:tcW w:w="1350" w:type="dxa"/>
          </w:tcPr>
          <w:p w14:paraId="28664A8C" w14:textId="77777777" w:rsidR="00D94935" w:rsidRPr="00D94935" w:rsidRDefault="00D94935" w:rsidP="002530F2">
            <w:pPr>
              <w:jc w:val="center"/>
              <w:rPr>
                <w:b/>
                <w:bCs/>
                <w:sz w:val="24"/>
                <w:szCs w:val="18"/>
                <w:lang w:val="en-US"/>
              </w:rPr>
            </w:pPr>
            <w:r w:rsidRPr="00D94935">
              <w:rPr>
                <w:b/>
                <w:bCs/>
                <w:sz w:val="24"/>
                <w:szCs w:val="18"/>
                <w:lang w:val="en-US"/>
              </w:rPr>
              <w:t>Cumulative statistics</w:t>
            </w:r>
          </w:p>
        </w:tc>
      </w:tr>
      <w:tr w:rsidR="00D94935" w:rsidRPr="00E60410" w14:paraId="09E44DD5" w14:textId="77777777" w:rsidTr="002530F2">
        <w:tc>
          <w:tcPr>
            <w:tcW w:w="818" w:type="dxa"/>
          </w:tcPr>
          <w:p w14:paraId="69DC9C3F" w14:textId="77777777" w:rsidR="00D94935" w:rsidRPr="00FC6951" w:rsidRDefault="00D94935" w:rsidP="002530F2">
            <w:pPr>
              <w:rPr>
                <w:sz w:val="24"/>
                <w:szCs w:val="24"/>
                <w:lang w:val="en-US"/>
              </w:rPr>
            </w:pPr>
            <w:r w:rsidRPr="00FC6951">
              <w:rPr>
                <w:sz w:val="24"/>
                <w:szCs w:val="24"/>
                <w:lang w:val="en-US"/>
              </w:rPr>
              <w:t>t</w:t>
            </w:r>
          </w:p>
        </w:tc>
        <w:tc>
          <w:tcPr>
            <w:tcW w:w="1214" w:type="dxa"/>
          </w:tcPr>
          <w:p w14:paraId="4F631525" w14:textId="6C6C9A21" w:rsidR="00D94935" w:rsidRPr="00FC6951" w:rsidRDefault="00D94935" w:rsidP="002530F2">
            <w:pPr>
              <w:rPr>
                <w:sz w:val="24"/>
                <w:szCs w:val="24"/>
                <w:lang w:val="en-US"/>
              </w:rPr>
            </w:pPr>
            <w:r w:rsidRPr="00FC6951">
              <w:rPr>
                <w:sz w:val="24"/>
                <w:szCs w:val="24"/>
                <w:lang w:val="en-US"/>
              </w:rPr>
              <w:t>(x, y, z,</w:t>
            </w:r>
            <w:r w:rsidR="000D3D2E" w:rsidRPr="00FC6951">
              <w:rPr>
                <w:sz w:val="24"/>
                <w:szCs w:val="24"/>
                <w:lang w:val="en-US"/>
              </w:rPr>
              <w:t xml:space="preserve"> </w:t>
            </w:r>
            <w:r w:rsidRPr="00FC6951">
              <w:rPr>
                <w:sz w:val="24"/>
                <w:szCs w:val="24"/>
                <w:lang w:val="en-US"/>
              </w:rPr>
              <w:t>…)</w:t>
            </w:r>
          </w:p>
        </w:tc>
        <w:tc>
          <w:tcPr>
            <w:tcW w:w="1203" w:type="dxa"/>
          </w:tcPr>
          <w:p w14:paraId="272F1ABD" w14:textId="77777777" w:rsidR="00D94935" w:rsidRPr="00FC6951" w:rsidRDefault="00D94935" w:rsidP="002530F2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43" w:type="dxa"/>
          </w:tcPr>
          <w:p w14:paraId="55218685" w14:textId="77777777" w:rsidR="00D94935" w:rsidRPr="00FC6951" w:rsidRDefault="00D94935" w:rsidP="002530F2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14:paraId="02328F8F" w14:textId="77777777" w:rsidR="00D94935" w:rsidRPr="00FC6951" w:rsidRDefault="00D94935" w:rsidP="002530F2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68BA225C" w14:textId="77777777" w:rsidR="00D94935" w:rsidRPr="00FC6951" w:rsidRDefault="00D94935" w:rsidP="002530F2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591" w:type="dxa"/>
          </w:tcPr>
          <w:p w14:paraId="47C51338" w14:textId="49E399B8" w:rsidR="00D94935" w:rsidRPr="00FC6951" w:rsidRDefault="00D94935" w:rsidP="002530F2">
            <w:pPr>
              <w:rPr>
                <w:sz w:val="24"/>
                <w:szCs w:val="24"/>
                <w:lang w:val="en-US"/>
              </w:rPr>
            </w:pPr>
            <w:r w:rsidRPr="00FC6951">
              <w:rPr>
                <w:sz w:val="24"/>
                <w:szCs w:val="24"/>
                <w:lang w:val="en-US"/>
              </w:rPr>
              <w:t xml:space="preserve">(3, </w:t>
            </w:r>
            <w:r w:rsidR="000D3D2E" w:rsidRPr="00FC6951">
              <w:rPr>
                <w:sz w:val="24"/>
                <w:szCs w:val="24"/>
                <w:lang w:val="en-US"/>
              </w:rPr>
              <w:t>t1)</w:t>
            </w:r>
            <w:r w:rsidR="000D3D2E" w:rsidRPr="00FC6951">
              <w:rPr>
                <w:rFonts w:cs="Calibri"/>
                <w:sz w:val="24"/>
                <w:szCs w:val="24"/>
                <w:lang w:val="en-US"/>
              </w:rPr>
              <w:t>—</w:t>
            </w:r>
            <w:r w:rsidRPr="00FC6951">
              <w:rPr>
                <w:sz w:val="24"/>
                <w:szCs w:val="24"/>
                <w:lang w:val="en-US"/>
              </w:rPr>
              <w:t xml:space="preserve">Event type 3 occurs at t1 </w:t>
            </w:r>
          </w:p>
          <w:p w14:paraId="6E7F161F" w14:textId="26ED56C9" w:rsidR="00D94935" w:rsidRPr="00FC6951" w:rsidRDefault="00D94935" w:rsidP="000D3D2E">
            <w:pPr>
              <w:rPr>
                <w:sz w:val="24"/>
                <w:szCs w:val="24"/>
                <w:lang w:val="en-US"/>
              </w:rPr>
            </w:pPr>
            <w:r w:rsidRPr="00FC6951">
              <w:rPr>
                <w:sz w:val="24"/>
                <w:szCs w:val="24"/>
                <w:lang w:val="en-US"/>
              </w:rPr>
              <w:t>(1, t2)</w:t>
            </w:r>
            <w:r w:rsidR="000D3D2E" w:rsidRPr="00FC6951">
              <w:rPr>
                <w:rFonts w:cs="Calibri"/>
                <w:sz w:val="24"/>
                <w:szCs w:val="24"/>
                <w:lang w:val="en-US"/>
              </w:rPr>
              <w:t>—</w:t>
            </w:r>
            <w:r w:rsidRPr="00FC6951">
              <w:rPr>
                <w:sz w:val="24"/>
                <w:szCs w:val="24"/>
                <w:lang w:val="en-US"/>
              </w:rPr>
              <w:t>Event type 1 occurs at t2</w:t>
            </w:r>
          </w:p>
        </w:tc>
        <w:tc>
          <w:tcPr>
            <w:tcW w:w="1350" w:type="dxa"/>
          </w:tcPr>
          <w:p w14:paraId="1C8087BE" w14:textId="77777777" w:rsidR="00D94935" w:rsidRPr="00D94935" w:rsidRDefault="00D94935" w:rsidP="002530F2">
            <w:pPr>
              <w:keepNext/>
              <w:rPr>
                <w:sz w:val="22"/>
                <w:szCs w:val="16"/>
                <w:lang w:val="en-US"/>
              </w:rPr>
            </w:pPr>
          </w:p>
        </w:tc>
      </w:tr>
    </w:tbl>
    <w:p w14:paraId="67BE6BF7" w14:textId="77777777" w:rsidR="00D94935" w:rsidRDefault="00D94935" w:rsidP="00D94935">
      <w:pPr>
        <w:rPr>
          <w:rFonts w:ascii="Calibri" w:hAnsi="Calibri" w:cs="Calibri"/>
          <w:color w:val="009999"/>
          <w:sz w:val="32"/>
          <w:lang w:val="en-US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818"/>
        <w:gridCol w:w="1214"/>
        <w:gridCol w:w="1203"/>
        <w:gridCol w:w="843"/>
        <w:gridCol w:w="850"/>
        <w:gridCol w:w="567"/>
        <w:gridCol w:w="1591"/>
        <w:gridCol w:w="1350"/>
      </w:tblGrid>
      <w:tr w:rsidR="00DA246D" w:rsidRPr="00D94935" w14:paraId="1D56B87A" w14:textId="77777777" w:rsidTr="007D6391">
        <w:tc>
          <w:tcPr>
            <w:tcW w:w="818" w:type="dxa"/>
          </w:tcPr>
          <w:p w14:paraId="3B7F023C" w14:textId="77777777" w:rsidR="00DA246D" w:rsidRPr="00FC6951" w:rsidRDefault="00DA246D" w:rsidP="007D639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de"/>
              </w:rPr>
              <w:t>Uhr</w:t>
            </w:r>
          </w:p>
        </w:tc>
        <w:tc>
          <w:tcPr>
            <w:tcW w:w="1214" w:type="dxa"/>
          </w:tcPr>
          <w:p w14:paraId="12859CA7" w14:textId="77777777" w:rsidR="00DA246D" w:rsidRPr="00FC6951" w:rsidRDefault="00DA246D" w:rsidP="007D639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de"/>
              </w:rPr>
              <w:t>Systemzustand</w:t>
            </w:r>
          </w:p>
        </w:tc>
        <w:tc>
          <w:tcPr>
            <w:tcW w:w="1203" w:type="dxa"/>
          </w:tcPr>
          <w:p w14:paraId="2AD778E1" w14:textId="77777777" w:rsidR="00DA246D" w:rsidRPr="00FC6951" w:rsidRDefault="00DA246D" w:rsidP="007D639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de"/>
              </w:rPr>
              <w:t>Einheiten und Attribute</w:t>
            </w:r>
          </w:p>
        </w:tc>
        <w:tc>
          <w:tcPr>
            <w:tcW w:w="843" w:type="dxa"/>
          </w:tcPr>
          <w:p w14:paraId="27450AC9" w14:textId="1B2E56E4" w:rsidR="00DA246D" w:rsidRPr="00FC6951" w:rsidRDefault="00DA246D" w:rsidP="00D83E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de"/>
              </w:rPr>
              <w:t>Men</w:t>
            </w:r>
            <w:r w:rsidR="00D83E98">
              <w:rPr>
                <w:b/>
                <w:bCs/>
                <w:sz w:val="24"/>
                <w:szCs w:val="24"/>
                <w:lang w:val="de"/>
              </w:rPr>
              <w:t>g</w:t>
            </w:r>
            <w:r>
              <w:rPr>
                <w:b/>
                <w:bCs/>
                <w:sz w:val="24"/>
                <w:szCs w:val="24"/>
                <w:lang w:val="de"/>
              </w:rPr>
              <w:t>e 1</w:t>
            </w:r>
          </w:p>
        </w:tc>
        <w:tc>
          <w:tcPr>
            <w:tcW w:w="850" w:type="dxa"/>
          </w:tcPr>
          <w:p w14:paraId="1EBB7998" w14:textId="77777777" w:rsidR="00DA246D" w:rsidRPr="00FC6951" w:rsidRDefault="00DA246D" w:rsidP="007D639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de"/>
              </w:rPr>
              <w:t>Menge 2</w:t>
            </w:r>
          </w:p>
        </w:tc>
        <w:tc>
          <w:tcPr>
            <w:tcW w:w="567" w:type="dxa"/>
          </w:tcPr>
          <w:p w14:paraId="19347504" w14:textId="77777777" w:rsidR="00DA246D" w:rsidRPr="00FC6951" w:rsidRDefault="00DA246D" w:rsidP="007D639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de"/>
              </w:rPr>
              <w:t>…</w:t>
            </w:r>
          </w:p>
        </w:tc>
        <w:tc>
          <w:tcPr>
            <w:tcW w:w="1591" w:type="dxa"/>
          </w:tcPr>
          <w:p w14:paraId="0C79E828" w14:textId="77777777" w:rsidR="00DA246D" w:rsidRPr="00FC6951" w:rsidRDefault="00DA246D" w:rsidP="007D639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de"/>
              </w:rPr>
              <w:t>Liste zukünftiger Ereignisse</w:t>
            </w:r>
          </w:p>
        </w:tc>
        <w:tc>
          <w:tcPr>
            <w:tcW w:w="1350" w:type="dxa"/>
          </w:tcPr>
          <w:p w14:paraId="3BCC07DF" w14:textId="77777777" w:rsidR="00DA246D" w:rsidRPr="00D94935" w:rsidRDefault="00DA246D" w:rsidP="007D6391">
            <w:pPr>
              <w:jc w:val="center"/>
              <w:rPr>
                <w:b/>
                <w:bCs/>
                <w:sz w:val="24"/>
                <w:szCs w:val="18"/>
              </w:rPr>
            </w:pPr>
            <w:r>
              <w:rPr>
                <w:b/>
                <w:bCs/>
                <w:sz w:val="24"/>
                <w:szCs w:val="18"/>
                <w:lang w:val="de"/>
              </w:rPr>
              <w:t>Kumulative Statistik</w:t>
            </w:r>
          </w:p>
        </w:tc>
      </w:tr>
      <w:tr w:rsidR="00DA246D" w:rsidRPr="00BF7375" w14:paraId="4565FF56" w14:textId="77777777" w:rsidTr="007D6391">
        <w:tc>
          <w:tcPr>
            <w:tcW w:w="818" w:type="dxa"/>
          </w:tcPr>
          <w:p w14:paraId="22EFD838" w14:textId="77777777" w:rsidR="00DA246D" w:rsidRPr="00FC6951" w:rsidRDefault="00DA246D" w:rsidP="007D63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de"/>
              </w:rPr>
              <w:t>t</w:t>
            </w:r>
          </w:p>
        </w:tc>
        <w:tc>
          <w:tcPr>
            <w:tcW w:w="1214" w:type="dxa"/>
          </w:tcPr>
          <w:p w14:paraId="6646A326" w14:textId="77777777" w:rsidR="00DA246D" w:rsidRPr="00FC6951" w:rsidRDefault="00DA246D" w:rsidP="007D63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de"/>
              </w:rPr>
              <w:t>(x, y, z, …)</w:t>
            </w:r>
          </w:p>
        </w:tc>
        <w:tc>
          <w:tcPr>
            <w:tcW w:w="1203" w:type="dxa"/>
          </w:tcPr>
          <w:p w14:paraId="3EEDDB98" w14:textId="77777777" w:rsidR="00DA246D" w:rsidRPr="00FC6951" w:rsidRDefault="00DA246D" w:rsidP="007D6391">
            <w:pPr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14:paraId="460E3A8C" w14:textId="77777777" w:rsidR="00DA246D" w:rsidRPr="00FC6951" w:rsidRDefault="00DA246D" w:rsidP="007D6391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2AE8EF04" w14:textId="77777777" w:rsidR="00DA246D" w:rsidRPr="00FC6951" w:rsidRDefault="00DA246D" w:rsidP="007D639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45264458" w14:textId="77777777" w:rsidR="00DA246D" w:rsidRPr="00FC6951" w:rsidRDefault="00DA246D" w:rsidP="007D6391">
            <w:pPr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14:paraId="6818C047" w14:textId="77777777" w:rsidR="00DA246D" w:rsidRPr="00FC6951" w:rsidRDefault="00DA246D" w:rsidP="007D63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de"/>
              </w:rPr>
              <w:t xml:space="preserve">(3, t1)–Ereignis vom Typ 3 tritt bei t1 ein </w:t>
            </w:r>
          </w:p>
          <w:p w14:paraId="18955B9B" w14:textId="77777777" w:rsidR="00DA246D" w:rsidRPr="00FC6951" w:rsidRDefault="00DA246D" w:rsidP="007D63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de"/>
              </w:rPr>
              <w:t>(1, t2)–Ereignis vom Typ 1 tritt bei t2 ein</w:t>
            </w:r>
          </w:p>
        </w:tc>
        <w:tc>
          <w:tcPr>
            <w:tcW w:w="1350" w:type="dxa"/>
          </w:tcPr>
          <w:p w14:paraId="34E80DCB" w14:textId="77777777" w:rsidR="00DA246D" w:rsidRPr="00D94935" w:rsidRDefault="00DA246D" w:rsidP="007D6391">
            <w:pPr>
              <w:keepNext/>
              <w:rPr>
                <w:sz w:val="22"/>
                <w:szCs w:val="16"/>
              </w:rPr>
            </w:pPr>
          </w:p>
        </w:tc>
      </w:tr>
    </w:tbl>
    <w:p w14:paraId="0AEF708D" w14:textId="77777777" w:rsidR="003C6E63" w:rsidRPr="00E60410" w:rsidRDefault="003C6E63" w:rsidP="00D94935">
      <w:pPr>
        <w:rPr>
          <w:rFonts w:ascii="Calibri" w:hAnsi="Calibri" w:cs="Calibri"/>
          <w:color w:val="009999"/>
          <w:sz w:val="32"/>
        </w:rPr>
      </w:pPr>
    </w:p>
    <w:p w14:paraId="4837C6A0" w14:textId="6ABB3175" w:rsidR="00D94935" w:rsidRDefault="00A41FBD" w:rsidP="00D94935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State Transitions for Example of Street with Pedestrian Crossing</w:t>
      </w:r>
    </w:p>
    <w:p w14:paraId="2A6533C4" w14:textId="5FE1D57D" w:rsidR="00DA246D" w:rsidRPr="00DA246D" w:rsidRDefault="00DA246D" w:rsidP="00D94935">
      <w:pPr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Zustandsübergänge für das Beispiel einer Straße mit Fußgängerüberweg</w:t>
      </w:r>
    </w:p>
    <w:p w14:paraId="64BCB7F7" w14:textId="77777777" w:rsidR="002A320D" w:rsidRPr="00E60410" w:rsidRDefault="002A320D" w:rsidP="00D94935">
      <w:pPr>
        <w:rPr>
          <w:rFonts w:ascii="Calibri" w:hAnsi="Calibri" w:cs="Calibri"/>
          <w:color w:val="009999"/>
          <w:sz w:val="32"/>
        </w:rPr>
      </w:pPr>
    </w:p>
    <w:p w14:paraId="31BE6877" w14:textId="2A2729A1" w:rsidR="00A41FBD" w:rsidRDefault="00A41FBD" w:rsidP="00D94935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3B74D00B" wp14:editId="0B5E0593">
            <wp:extent cx="4814357" cy="2182483"/>
            <wp:effectExtent l="0" t="0" r="571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127" cy="2185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AAD3E7" w14:textId="17F7010F" w:rsidR="00A41FBD" w:rsidRDefault="00A41FBD" w:rsidP="00D94935">
      <w:pPr>
        <w:rPr>
          <w:rFonts w:ascii="Calibri" w:hAnsi="Calibri" w:cs="Calibri"/>
          <w:color w:val="009999"/>
          <w:sz w:val="32"/>
          <w:lang w:val="en-US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34"/>
        <w:gridCol w:w="4328"/>
      </w:tblGrid>
      <w:tr w:rsidR="00DA246D" w:rsidRPr="000C75F1" w14:paraId="4BE84217" w14:textId="4FF1114B" w:rsidTr="00DA246D">
        <w:tc>
          <w:tcPr>
            <w:tcW w:w="4734" w:type="dxa"/>
          </w:tcPr>
          <w:p w14:paraId="5C949A17" w14:textId="77777777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 xml:space="preserve">Button pressed </w:t>
            </w:r>
          </w:p>
        </w:tc>
        <w:tc>
          <w:tcPr>
            <w:tcW w:w="4328" w:type="dxa"/>
          </w:tcPr>
          <w:p w14:paraId="63B85DE6" w14:textId="45E68835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 xml:space="preserve">Taste gedrückt </w:t>
            </w:r>
          </w:p>
        </w:tc>
      </w:tr>
      <w:tr w:rsidR="00DA246D" w:rsidRPr="000C75F1" w14:paraId="2CB3CE73" w14:textId="3586D0E1" w:rsidTr="00DA246D">
        <w:tc>
          <w:tcPr>
            <w:tcW w:w="4734" w:type="dxa"/>
          </w:tcPr>
          <w:p w14:paraId="283C4F1D" w14:textId="77777777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Time t1</w:t>
            </w:r>
          </w:p>
        </w:tc>
        <w:tc>
          <w:tcPr>
            <w:tcW w:w="4328" w:type="dxa"/>
          </w:tcPr>
          <w:p w14:paraId="4E771272" w14:textId="38043DCF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Zeit t1</w:t>
            </w:r>
          </w:p>
        </w:tc>
      </w:tr>
      <w:tr w:rsidR="00DA246D" w:rsidRPr="000C75F1" w14:paraId="71E0F2B4" w14:textId="618FA7EE" w:rsidTr="00DA246D">
        <w:tc>
          <w:tcPr>
            <w:tcW w:w="4734" w:type="dxa"/>
          </w:tcPr>
          <w:p w14:paraId="0903CD20" w14:textId="77777777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Time t2</w:t>
            </w:r>
          </w:p>
        </w:tc>
        <w:tc>
          <w:tcPr>
            <w:tcW w:w="4328" w:type="dxa"/>
          </w:tcPr>
          <w:p w14:paraId="5AC6E6CC" w14:textId="15C3FEE6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Zeit t2</w:t>
            </w:r>
          </w:p>
        </w:tc>
      </w:tr>
      <w:tr w:rsidR="00DA246D" w:rsidRPr="000C75F1" w14:paraId="703AC34F" w14:textId="747A19ED" w:rsidTr="00DA246D">
        <w:tc>
          <w:tcPr>
            <w:tcW w:w="4734" w:type="dxa"/>
          </w:tcPr>
          <w:p w14:paraId="5DCBD86D" w14:textId="77777777" w:rsidR="00DA246D" w:rsidRPr="000C75F1" w:rsidRDefault="00DA246D" w:rsidP="00DA246D">
            <w:pPr>
              <w:rPr>
                <w:rFonts w:cs="Calibri"/>
                <w:color w:val="009999"/>
                <w:sz w:val="32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Time t3</w:t>
            </w:r>
          </w:p>
        </w:tc>
        <w:tc>
          <w:tcPr>
            <w:tcW w:w="4328" w:type="dxa"/>
          </w:tcPr>
          <w:p w14:paraId="26ABD01A" w14:textId="1B168916" w:rsidR="00DA246D" w:rsidRPr="000C75F1" w:rsidRDefault="00DA246D" w:rsidP="00DA246D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Zeit t3</w:t>
            </w:r>
          </w:p>
        </w:tc>
      </w:tr>
    </w:tbl>
    <w:p w14:paraId="6DFEBAAD" w14:textId="77777777" w:rsidR="00A22ADE" w:rsidRDefault="00A22ADE" w:rsidP="00A41FBD">
      <w:pPr>
        <w:rPr>
          <w:rFonts w:ascii="Calibri" w:hAnsi="Calibri" w:cs="Calibri"/>
          <w:color w:val="009999"/>
          <w:sz w:val="32"/>
          <w:lang w:val="en-US"/>
        </w:rPr>
      </w:pPr>
    </w:p>
    <w:p w14:paraId="25747BEC" w14:textId="694DED7F" w:rsidR="00A41FBD" w:rsidRDefault="00A22ADE" w:rsidP="00A41FBD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Snapshots of System for Simulation Steps</w:t>
      </w:r>
    </w:p>
    <w:p w14:paraId="6D9D0F94" w14:textId="069C9058" w:rsidR="00DA246D" w:rsidRPr="00DA246D" w:rsidRDefault="00DA246D" w:rsidP="00A41FBD">
      <w:pPr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Momentaufnahmen des Systems für Simulationsschritte</w:t>
      </w:r>
    </w:p>
    <w:p w14:paraId="503CC578" w14:textId="77777777" w:rsidR="002A320D" w:rsidRDefault="002A320D" w:rsidP="00A41FBD">
      <w:pPr>
        <w:rPr>
          <w:rFonts w:ascii="Calibri" w:hAnsi="Calibri" w:cs="Calibri"/>
          <w:color w:val="009999"/>
          <w:sz w:val="32"/>
          <w:lang w:val="en-US"/>
        </w:rPr>
      </w:pPr>
    </w:p>
    <w:p w14:paraId="2FC08AA6" w14:textId="02808E35" w:rsidR="00A22ADE" w:rsidRDefault="00A22ADE" w:rsidP="00A41FBD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75001DF8" wp14:editId="208AA8F5">
            <wp:extent cx="5256345" cy="1595887"/>
            <wp:effectExtent l="0" t="0" r="1905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254" cy="1597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C3A82" w14:textId="6F2FF4B1" w:rsidR="00A22ADE" w:rsidRDefault="00A22ADE" w:rsidP="00A41FBD">
      <w:pPr>
        <w:rPr>
          <w:rFonts w:ascii="Calibri" w:hAnsi="Calibri" w:cs="Calibri"/>
          <w:color w:val="009999"/>
          <w:sz w:val="32"/>
          <w:lang w:val="en-US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01"/>
        <w:gridCol w:w="4361"/>
      </w:tblGrid>
      <w:tr w:rsidR="00DA246D" w:rsidRPr="000A0B6C" w14:paraId="2920E78C" w14:textId="4E60AECA" w:rsidTr="00DA246D">
        <w:tc>
          <w:tcPr>
            <w:tcW w:w="4701" w:type="dxa"/>
          </w:tcPr>
          <w:p w14:paraId="6108C957" w14:textId="77777777" w:rsidR="00DA246D" w:rsidRPr="000A0B6C" w:rsidRDefault="00DA246D" w:rsidP="00DA246D">
            <w:pPr>
              <w:rPr>
                <w:rFonts w:cs="Calibri"/>
                <w:sz w:val="24"/>
                <w:lang w:val="en-US"/>
              </w:rPr>
            </w:pPr>
            <w:r w:rsidRPr="000A0B6C">
              <w:rPr>
                <w:rFonts w:cs="Calibri"/>
                <w:sz w:val="24"/>
                <w:lang w:val="en-US"/>
              </w:rPr>
              <w:t>Clock</w:t>
            </w:r>
          </w:p>
        </w:tc>
        <w:tc>
          <w:tcPr>
            <w:tcW w:w="4361" w:type="dxa"/>
          </w:tcPr>
          <w:p w14:paraId="7EFCBAF2" w14:textId="74258952" w:rsidR="00DA246D" w:rsidRPr="000A0B6C" w:rsidRDefault="00DA246D" w:rsidP="00DA246D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Uhr</w:t>
            </w:r>
          </w:p>
        </w:tc>
      </w:tr>
      <w:tr w:rsidR="00DA246D" w:rsidRPr="000A0B6C" w14:paraId="680841B1" w14:textId="2728C64E" w:rsidTr="00DA246D">
        <w:tc>
          <w:tcPr>
            <w:tcW w:w="4701" w:type="dxa"/>
          </w:tcPr>
          <w:p w14:paraId="6E5FB0A3" w14:textId="77777777" w:rsidR="00DA246D" w:rsidRPr="000A0B6C" w:rsidRDefault="00DA246D" w:rsidP="00DA246D">
            <w:pPr>
              <w:rPr>
                <w:rFonts w:cs="Calibri"/>
                <w:sz w:val="24"/>
                <w:lang w:val="en-US"/>
              </w:rPr>
            </w:pPr>
            <w:r w:rsidRPr="000A0B6C">
              <w:rPr>
                <w:rFonts w:cs="Calibri"/>
                <w:sz w:val="24"/>
                <w:lang w:val="en-US"/>
              </w:rPr>
              <w:t>State</w:t>
            </w:r>
          </w:p>
        </w:tc>
        <w:tc>
          <w:tcPr>
            <w:tcW w:w="4361" w:type="dxa"/>
          </w:tcPr>
          <w:p w14:paraId="5A0EA2D2" w14:textId="5F12173B" w:rsidR="00DA246D" w:rsidRPr="000A0B6C" w:rsidRDefault="00DA246D" w:rsidP="00DA246D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Zustand</w:t>
            </w:r>
          </w:p>
        </w:tc>
      </w:tr>
      <w:tr w:rsidR="00DA246D" w:rsidRPr="000A0B6C" w14:paraId="1970B937" w14:textId="604210AE" w:rsidTr="00DA246D">
        <w:tc>
          <w:tcPr>
            <w:tcW w:w="4701" w:type="dxa"/>
          </w:tcPr>
          <w:p w14:paraId="1FCD1379" w14:textId="77777777" w:rsidR="00DA246D" w:rsidRPr="000A0B6C" w:rsidRDefault="00DA246D" w:rsidP="00DA246D">
            <w:pPr>
              <w:rPr>
                <w:rFonts w:cs="Calibri"/>
                <w:sz w:val="24"/>
                <w:lang w:val="en-US"/>
              </w:rPr>
            </w:pPr>
            <w:r w:rsidRPr="000A0B6C">
              <w:rPr>
                <w:rFonts w:cs="Calibri"/>
                <w:sz w:val="24"/>
                <w:lang w:val="en-US"/>
              </w:rPr>
              <w:t>Future event list</w:t>
            </w:r>
          </w:p>
        </w:tc>
        <w:tc>
          <w:tcPr>
            <w:tcW w:w="4361" w:type="dxa"/>
          </w:tcPr>
          <w:p w14:paraId="6F046471" w14:textId="541229CB" w:rsidR="00DA246D" w:rsidRPr="000A0B6C" w:rsidRDefault="00DA246D" w:rsidP="00DA246D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Liste zukünftiger Ereignisse</w:t>
            </w:r>
          </w:p>
        </w:tc>
      </w:tr>
    </w:tbl>
    <w:p w14:paraId="4A972F61" w14:textId="77777777" w:rsidR="001F0503" w:rsidRDefault="001F0503" w:rsidP="00A41FBD">
      <w:pPr>
        <w:rPr>
          <w:rFonts w:ascii="Calibri" w:hAnsi="Calibri" w:cs="Calibri"/>
          <w:sz w:val="24"/>
          <w:lang w:val="en-US"/>
        </w:rPr>
      </w:pPr>
    </w:p>
    <w:p w14:paraId="3DD8C251" w14:textId="21DCD7F1" w:rsidR="001F2BF0" w:rsidRDefault="0068163A" w:rsidP="00A41FBD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Transient Simulation (Left) and Steady-State Simulation (Right)</w:t>
      </w:r>
    </w:p>
    <w:p w14:paraId="3054ECED" w14:textId="34794CBD" w:rsidR="00DA246D" w:rsidRPr="00DA246D" w:rsidRDefault="00DA246D" w:rsidP="00A41FBD">
      <w:pPr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Transiente Simulation (links) und stationäre Simulation (rechts)</w:t>
      </w:r>
    </w:p>
    <w:p w14:paraId="5B394B9B" w14:textId="12DCBDB4" w:rsidR="0083153C" w:rsidRDefault="001F2BF0" w:rsidP="00904A99">
      <w:pPr>
        <w:rPr>
          <w:sz w:val="24"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74297413" wp14:editId="7556E56D">
            <wp:extent cx="5285740" cy="170116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77"/>
        <w:gridCol w:w="4285"/>
      </w:tblGrid>
      <w:tr w:rsidR="00DA246D" w:rsidRPr="000A0B6C" w14:paraId="65A10154" w14:textId="5E71CA23" w:rsidTr="00DA246D">
        <w:tc>
          <w:tcPr>
            <w:tcW w:w="4777" w:type="dxa"/>
          </w:tcPr>
          <w:p w14:paraId="2CF2472B" w14:textId="77777777" w:rsidR="00DA246D" w:rsidRPr="000A0B6C" w:rsidRDefault="00DA246D" w:rsidP="00DA246D">
            <w:pPr>
              <w:rPr>
                <w:sz w:val="24"/>
                <w:lang w:val="en-US"/>
              </w:rPr>
            </w:pPr>
            <w:r w:rsidRPr="000A0B6C">
              <w:rPr>
                <w:sz w:val="24"/>
                <w:lang w:val="en-US"/>
              </w:rPr>
              <w:t>Transient phase</w:t>
            </w:r>
          </w:p>
        </w:tc>
        <w:tc>
          <w:tcPr>
            <w:tcW w:w="4285" w:type="dxa"/>
          </w:tcPr>
          <w:p w14:paraId="39DBC93C" w14:textId="3DE8D672" w:rsidR="00DA246D" w:rsidRPr="000A0B6C" w:rsidRDefault="00DA246D" w:rsidP="00DA246D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Transiente Phase</w:t>
            </w:r>
          </w:p>
        </w:tc>
      </w:tr>
      <w:tr w:rsidR="00DA246D" w:rsidRPr="000A0B6C" w14:paraId="255DA85B" w14:textId="015D46BD" w:rsidTr="00DA246D">
        <w:tc>
          <w:tcPr>
            <w:tcW w:w="4777" w:type="dxa"/>
          </w:tcPr>
          <w:p w14:paraId="6CBCE302" w14:textId="77777777" w:rsidR="00DA246D" w:rsidRPr="000A0B6C" w:rsidRDefault="00DA246D" w:rsidP="00DA246D">
            <w:pPr>
              <w:rPr>
                <w:sz w:val="24"/>
                <w:lang w:val="en-US"/>
              </w:rPr>
            </w:pPr>
            <w:r w:rsidRPr="000A0B6C">
              <w:rPr>
                <w:sz w:val="24"/>
                <w:lang w:val="en-US"/>
              </w:rPr>
              <w:t>Steady-state phase</w:t>
            </w:r>
          </w:p>
        </w:tc>
        <w:tc>
          <w:tcPr>
            <w:tcW w:w="4285" w:type="dxa"/>
          </w:tcPr>
          <w:p w14:paraId="54A1512B" w14:textId="2877AE01" w:rsidR="00DA246D" w:rsidRPr="000A0B6C" w:rsidRDefault="00DA246D" w:rsidP="00DA246D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Stationäre Phase</w:t>
            </w:r>
          </w:p>
        </w:tc>
      </w:tr>
    </w:tbl>
    <w:p w14:paraId="309AB2D5" w14:textId="77777777" w:rsidR="001F2BF0" w:rsidRDefault="001F2BF0" w:rsidP="00904A99">
      <w:pPr>
        <w:rPr>
          <w:sz w:val="24"/>
          <w:lang w:val="en-US"/>
        </w:rPr>
      </w:pPr>
    </w:p>
    <w:p w14:paraId="6FD66BE0" w14:textId="79DC4522" w:rsidR="001F2BF0" w:rsidRDefault="009E5462" w:rsidP="001F2BF0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Confidence and Prediction Interval for Data</w:t>
      </w:r>
    </w:p>
    <w:p w14:paraId="125533F9" w14:textId="10BE599F" w:rsidR="00DA246D" w:rsidRPr="00DA246D" w:rsidRDefault="00DA246D" w:rsidP="001F2BF0">
      <w:pPr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Konfidenz- und Vorhersageintervall für Daten</w:t>
      </w:r>
    </w:p>
    <w:p w14:paraId="6C96D740" w14:textId="76670660" w:rsidR="009E5462" w:rsidRDefault="009E5462" w:rsidP="001F2BF0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734B4239" wp14:editId="2938782C">
            <wp:extent cx="3717985" cy="278848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497" cy="27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823"/>
        <w:gridCol w:w="4239"/>
      </w:tblGrid>
      <w:tr w:rsidR="00DA246D" w:rsidRPr="000A0B6C" w14:paraId="58F9DC6B" w14:textId="3BD0CCBD" w:rsidTr="00DA246D">
        <w:tc>
          <w:tcPr>
            <w:tcW w:w="4823" w:type="dxa"/>
          </w:tcPr>
          <w:p w14:paraId="1C82977A" w14:textId="77777777" w:rsidR="00DA246D" w:rsidRPr="000A0B6C" w:rsidRDefault="00DA246D" w:rsidP="00DA246D">
            <w:pPr>
              <w:rPr>
                <w:rFonts w:cs="Calibri"/>
                <w:sz w:val="24"/>
                <w:lang w:val="en-US"/>
              </w:rPr>
            </w:pPr>
            <w:r w:rsidRPr="000A0B6C">
              <w:rPr>
                <w:rFonts w:cs="Calibri"/>
                <w:sz w:val="24"/>
                <w:lang w:val="en-US"/>
              </w:rPr>
              <w:t>95% confidence region</w:t>
            </w:r>
          </w:p>
        </w:tc>
        <w:tc>
          <w:tcPr>
            <w:tcW w:w="4239" w:type="dxa"/>
          </w:tcPr>
          <w:p w14:paraId="67F70CAF" w14:textId="31AB01C9" w:rsidR="00DA246D" w:rsidRPr="000A0B6C" w:rsidRDefault="00DA246D" w:rsidP="00DA246D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95 % Konfidenzbereich</w:t>
            </w:r>
          </w:p>
        </w:tc>
      </w:tr>
      <w:tr w:rsidR="00DA246D" w:rsidRPr="000A0B6C" w14:paraId="35DA4D25" w14:textId="2027DED7" w:rsidTr="00DA246D">
        <w:tc>
          <w:tcPr>
            <w:tcW w:w="4823" w:type="dxa"/>
          </w:tcPr>
          <w:p w14:paraId="0489CF17" w14:textId="77777777" w:rsidR="00DA246D" w:rsidRPr="000A0B6C" w:rsidRDefault="00DA246D" w:rsidP="00DA246D">
            <w:pPr>
              <w:rPr>
                <w:rFonts w:cs="Calibri"/>
                <w:sz w:val="24"/>
                <w:lang w:val="en-US"/>
              </w:rPr>
            </w:pPr>
            <w:r w:rsidRPr="000A0B6C">
              <w:rPr>
                <w:rFonts w:cs="Calibri"/>
                <w:sz w:val="24"/>
                <w:lang w:val="en-US"/>
              </w:rPr>
              <w:t>95% prediction band</w:t>
            </w:r>
          </w:p>
        </w:tc>
        <w:tc>
          <w:tcPr>
            <w:tcW w:w="4239" w:type="dxa"/>
          </w:tcPr>
          <w:p w14:paraId="3E680202" w14:textId="08703EDC" w:rsidR="00DA246D" w:rsidRPr="000A0B6C" w:rsidRDefault="00DA246D" w:rsidP="00DA246D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95 % Vorhersagebereich</w:t>
            </w:r>
          </w:p>
        </w:tc>
      </w:tr>
      <w:tr w:rsidR="00DA246D" w:rsidRPr="000A0B6C" w14:paraId="0EDC062C" w14:textId="04F5089A" w:rsidTr="00DA246D">
        <w:tc>
          <w:tcPr>
            <w:tcW w:w="4823" w:type="dxa"/>
          </w:tcPr>
          <w:p w14:paraId="12CE493B" w14:textId="77777777" w:rsidR="00DA246D" w:rsidRPr="000A0B6C" w:rsidRDefault="00DA246D" w:rsidP="00DA246D">
            <w:pPr>
              <w:rPr>
                <w:rFonts w:cs="Calibri"/>
                <w:sz w:val="24"/>
                <w:lang w:val="en-US"/>
              </w:rPr>
            </w:pPr>
            <w:r w:rsidRPr="000A0B6C">
              <w:rPr>
                <w:rFonts w:cs="Calibri"/>
                <w:sz w:val="24"/>
                <w:lang w:val="en-US"/>
              </w:rPr>
              <w:t>Data</w:t>
            </w:r>
          </w:p>
        </w:tc>
        <w:tc>
          <w:tcPr>
            <w:tcW w:w="4239" w:type="dxa"/>
          </w:tcPr>
          <w:p w14:paraId="27EAC0C8" w14:textId="5528324C" w:rsidR="00DA246D" w:rsidRPr="000A0B6C" w:rsidRDefault="00DA246D" w:rsidP="00DA246D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Daten</w:t>
            </w:r>
          </w:p>
        </w:tc>
      </w:tr>
    </w:tbl>
    <w:p w14:paraId="6BCD041F" w14:textId="77777777" w:rsidR="00DD466C" w:rsidRDefault="00DD466C" w:rsidP="001F2BF0">
      <w:pPr>
        <w:rPr>
          <w:rFonts w:ascii="Calibri" w:hAnsi="Calibri" w:cs="Calibri"/>
          <w:color w:val="009999"/>
          <w:sz w:val="32"/>
          <w:lang w:val="en-US"/>
        </w:rPr>
      </w:pPr>
    </w:p>
    <w:p w14:paraId="0FF56D22" w14:textId="1A4AB97F" w:rsidR="001F2BF0" w:rsidRDefault="00722B03" w:rsidP="001F2BF0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 xml:space="preserve">Principles of Open Loop (Top) and Closed </w:t>
      </w:r>
      <w:r w:rsidR="00DD466C">
        <w:rPr>
          <w:rFonts w:ascii="Calibri" w:hAnsi="Calibri" w:cs="Calibri"/>
          <w:color w:val="009999"/>
          <w:sz w:val="32"/>
          <w:lang w:val="en-US"/>
        </w:rPr>
        <w:t>Loop (Bottom)</w:t>
      </w:r>
    </w:p>
    <w:p w14:paraId="3FBAFE1A" w14:textId="4A58E23F" w:rsidR="00DA246D" w:rsidRPr="00DA246D" w:rsidRDefault="00DA246D" w:rsidP="001F2BF0">
      <w:pPr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Prinzipien von offenem Regelkreis (oben) und geschlossenem Regelkreis (unten)</w:t>
      </w:r>
    </w:p>
    <w:p w14:paraId="549430BD" w14:textId="77777777" w:rsidR="00DD466C" w:rsidRPr="00E60410" w:rsidRDefault="00DD466C" w:rsidP="001F2BF0">
      <w:pPr>
        <w:rPr>
          <w:rFonts w:ascii="Calibri" w:hAnsi="Calibri" w:cs="Calibri"/>
          <w:color w:val="009999"/>
          <w:sz w:val="32"/>
        </w:rPr>
      </w:pPr>
    </w:p>
    <w:p w14:paraId="07D29FEF" w14:textId="541EA9D6" w:rsidR="00DD466C" w:rsidRDefault="00DD466C" w:rsidP="001F2BF0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3D2B2E1F" wp14:editId="3C953242">
            <wp:extent cx="4830793" cy="2631047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365" cy="2633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665527" w14:textId="6EC11C97" w:rsidR="00DD466C" w:rsidRDefault="00DD466C" w:rsidP="001F2BF0">
      <w:pPr>
        <w:rPr>
          <w:rFonts w:ascii="Calibri" w:hAnsi="Calibri" w:cs="Calibri"/>
          <w:color w:val="009999"/>
          <w:sz w:val="32"/>
          <w:lang w:val="en-US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97"/>
        <w:gridCol w:w="4265"/>
      </w:tblGrid>
      <w:tr w:rsidR="00D71832" w:rsidRPr="000F453D" w14:paraId="6C7AFB72" w14:textId="534FB7B6" w:rsidTr="00D71832">
        <w:tc>
          <w:tcPr>
            <w:tcW w:w="4797" w:type="dxa"/>
          </w:tcPr>
          <w:p w14:paraId="25208AD6" w14:textId="77777777" w:rsidR="00D71832" w:rsidRPr="000F453D" w:rsidRDefault="00D71832" w:rsidP="00D71832">
            <w:pPr>
              <w:rPr>
                <w:rFonts w:cs="Calibri"/>
                <w:sz w:val="24"/>
                <w:lang w:val="en-US"/>
              </w:rPr>
            </w:pPr>
            <w:r w:rsidRPr="000F453D">
              <w:rPr>
                <w:rFonts w:cs="Calibri"/>
                <w:sz w:val="24"/>
                <w:lang w:val="en-US"/>
              </w:rPr>
              <w:t>Input</w:t>
            </w:r>
          </w:p>
        </w:tc>
        <w:tc>
          <w:tcPr>
            <w:tcW w:w="4265" w:type="dxa"/>
          </w:tcPr>
          <w:p w14:paraId="0EFC5396" w14:textId="76F25171" w:rsidR="00D71832" w:rsidRPr="000F453D" w:rsidRDefault="00D71832" w:rsidP="00D71832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Eingabe</w:t>
            </w:r>
          </w:p>
        </w:tc>
      </w:tr>
      <w:tr w:rsidR="00D71832" w:rsidRPr="000F453D" w14:paraId="28141E53" w14:textId="28C5A4BA" w:rsidTr="00D71832">
        <w:tc>
          <w:tcPr>
            <w:tcW w:w="4797" w:type="dxa"/>
          </w:tcPr>
          <w:p w14:paraId="450D3E19" w14:textId="77777777" w:rsidR="00D71832" w:rsidRPr="000F453D" w:rsidRDefault="00D71832" w:rsidP="00D71832">
            <w:pPr>
              <w:rPr>
                <w:rFonts w:cs="Calibri"/>
                <w:sz w:val="24"/>
                <w:lang w:val="en-US"/>
              </w:rPr>
            </w:pPr>
            <w:r w:rsidRPr="000F453D">
              <w:rPr>
                <w:rFonts w:cs="Calibri"/>
                <w:sz w:val="24"/>
                <w:lang w:val="en-US"/>
              </w:rPr>
              <w:t>Controller</w:t>
            </w:r>
          </w:p>
        </w:tc>
        <w:tc>
          <w:tcPr>
            <w:tcW w:w="4265" w:type="dxa"/>
          </w:tcPr>
          <w:p w14:paraId="2CEE3E88" w14:textId="492B5D3A" w:rsidR="00D71832" w:rsidRPr="000F453D" w:rsidRDefault="00D71832" w:rsidP="00D71832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Steuerung</w:t>
            </w:r>
          </w:p>
        </w:tc>
      </w:tr>
      <w:tr w:rsidR="00D71832" w:rsidRPr="000F453D" w14:paraId="6455C10B" w14:textId="6840F194" w:rsidTr="00D71832">
        <w:tc>
          <w:tcPr>
            <w:tcW w:w="4797" w:type="dxa"/>
          </w:tcPr>
          <w:p w14:paraId="26DC1671" w14:textId="77777777" w:rsidR="00D71832" w:rsidRPr="000F453D" w:rsidRDefault="00D71832" w:rsidP="00D71832">
            <w:pPr>
              <w:rPr>
                <w:rFonts w:cs="Calibri"/>
                <w:sz w:val="24"/>
                <w:lang w:val="en-US"/>
              </w:rPr>
            </w:pPr>
            <w:r w:rsidRPr="000F453D">
              <w:rPr>
                <w:rFonts w:cs="Calibri"/>
                <w:sz w:val="24"/>
                <w:lang w:val="en-US"/>
              </w:rPr>
              <w:t>Control signal</w:t>
            </w:r>
          </w:p>
        </w:tc>
        <w:tc>
          <w:tcPr>
            <w:tcW w:w="4265" w:type="dxa"/>
          </w:tcPr>
          <w:p w14:paraId="4E30340E" w14:textId="1FA4599B" w:rsidR="00D71832" w:rsidRPr="000F453D" w:rsidRDefault="00D71832" w:rsidP="00D71832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Steuersignal</w:t>
            </w:r>
          </w:p>
        </w:tc>
      </w:tr>
      <w:tr w:rsidR="00D71832" w:rsidRPr="000F453D" w14:paraId="2FABC66B" w14:textId="41230AF1" w:rsidTr="00D71832">
        <w:tc>
          <w:tcPr>
            <w:tcW w:w="4797" w:type="dxa"/>
          </w:tcPr>
          <w:p w14:paraId="48DBB496" w14:textId="77777777" w:rsidR="00D71832" w:rsidRPr="000F453D" w:rsidRDefault="00D71832" w:rsidP="00D71832">
            <w:pPr>
              <w:rPr>
                <w:rFonts w:cs="Calibri"/>
                <w:sz w:val="24"/>
                <w:lang w:val="en-US"/>
              </w:rPr>
            </w:pPr>
            <w:r w:rsidRPr="000F453D">
              <w:rPr>
                <w:rFonts w:cs="Calibri"/>
                <w:sz w:val="24"/>
                <w:lang w:val="en-US"/>
              </w:rPr>
              <w:t>Error</w:t>
            </w:r>
          </w:p>
        </w:tc>
        <w:tc>
          <w:tcPr>
            <w:tcW w:w="4265" w:type="dxa"/>
          </w:tcPr>
          <w:p w14:paraId="7036D7B4" w14:textId="7F0E597C" w:rsidR="00D71832" w:rsidRPr="000F453D" w:rsidRDefault="00D71832" w:rsidP="00D71832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Fehler</w:t>
            </w:r>
          </w:p>
        </w:tc>
      </w:tr>
      <w:tr w:rsidR="00D71832" w:rsidRPr="000F453D" w14:paraId="36DFCC0F" w14:textId="6EF0ED77" w:rsidTr="00D71832">
        <w:tc>
          <w:tcPr>
            <w:tcW w:w="4797" w:type="dxa"/>
          </w:tcPr>
          <w:p w14:paraId="6BE7CE3C" w14:textId="77777777" w:rsidR="00D71832" w:rsidRPr="000F453D" w:rsidRDefault="00D71832" w:rsidP="00D71832">
            <w:pPr>
              <w:rPr>
                <w:rFonts w:cs="Calibri"/>
                <w:sz w:val="24"/>
                <w:lang w:val="en-US"/>
              </w:rPr>
            </w:pPr>
            <w:r w:rsidRPr="000F453D">
              <w:rPr>
                <w:rFonts w:cs="Calibri"/>
                <w:sz w:val="24"/>
                <w:lang w:val="en-US"/>
              </w:rPr>
              <w:t>Process</w:t>
            </w:r>
          </w:p>
        </w:tc>
        <w:tc>
          <w:tcPr>
            <w:tcW w:w="4265" w:type="dxa"/>
          </w:tcPr>
          <w:p w14:paraId="668E9261" w14:textId="648BE381" w:rsidR="00D71832" w:rsidRPr="000F453D" w:rsidRDefault="00D71832" w:rsidP="00D71832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Prozess</w:t>
            </w:r>
          </w:p>
        </w:tc>
      </w:tr>
      <w:tr w:rsidR="00D71832" w:rsidRPr="000F453D" w14:paraId="2DF10856" w14:textId="055D6D42" w:rsidTr="00D71832">
        <w:tc>
          <w:tcPr>
            <w:tcW w:w="4797" w:type="dxa"/>
          </w:tcPr>
          <w:p w14:paraId="42A42375" w14:textId="77777777" w:rsidR="00D71832" w:rsidRPr="000F453D" w:rsidRDefault="00D71832" w:rsidP="00D71832">
            <w:pPr>
              <w:rPr>
                <w:rFonts w:cs="Calibri"/>
                <w:sz w:val="24"/>
                <w:lang w:val="en-US"/>
              </w:rPr>
            </w:pPr>
            <w:r w:rsidRPr="000F453D">
              <w:rPr>
                <w:rFonts w:cs="Calibri"/>
                <w:sz w:val="24"/>
                <w:lang w:val="en-US"/>
              </w:rPr>
              <w:t>Output</w:t>
            </w:r>
          </w:p>
        </w:tc>
        <w:tc>
          <w:tcPr>
            <w:tcW w:w="4265" w:type="dxa"/>
          </w:tcPr>
          <w:p w14:paraId="3ADF9BE6" w14:textId="65A3B6A2" w:rsidR="00D71832" w:rsidRPr="000F453D" w:rsidRDefault="00D71832" w:rsidP="00D71832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Ausgabe</w:t>
            </w:r>
          </w:p>
        </w:tc>
      </w:tr>
    </w:tbl>
    <w:p w14:paraId="4CBAAC35" w14:textId="77777777" w:rsidR="00DD466C" w:rsidRDefault="00DD466C" w:rsidP="001F2BF0">
      <w:pPr>
        <w:rPr>
          <w:rFonts w:ascii="Calibri" w:hAnsi="Calibri" w:cs="Calibri"/>
          <w:color w:val="009999"/>
          <w:sz w:val="32"/>
          <w:lang w:val="en-US"/>
        </w:rPr>
      </w:pPr>
    </w:p>
    <w:p w14:paraId="55687576" w14:textId="1AD2ED84" w:rsidR="001F2BF0" w:rsidRDefault="00DD466C" w:rsidP="001F2BF0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Control System Consisting of Plant and Control Unit</w:t>
      </w:r>
    </w:p>
    <w:p w14:paraId="28EE9A33" w14:textId="37C4C267" w:rsidR="00D71832" w:rsidRPr="00D71832" w:rsidRDefault="00D71832" w:rsidP="001F2BF0">
      <w:pPr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Steuerungssystem, bestehend aus Anlage und Steuerungseinheit</w:t>
      </w:r>
    </w:p>
    <w:p w14:paraId="6981B072" w14:textId="77777777" w:rsidR="00DD466C" w:rsidRPr="00E60410" w:rsidRDefault="00DD466C" w:rsidP="001F2BF0">
      <w:pPr>
        <w:rPr>
          <w:rFonts w:ascii="Calibri" w:hAnsi="Calibri" w:cs="Calibri"/>
          <w:color w:val="009999"/>
          <w:sz w:val="32"/>
        </w:rPr>
      </w:pPr>
    </w:p>
    <w:p w14:paraId="59526306" w14:textId="774972A4" w:rsidR="00DD466C" w:rsidRDefault="00DD466C" w:rsidP="001F2BF0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57C005DF" wp14:editId="7CAE256F">
            <wp:extent cx="3243532" cy="170122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519" cy="1701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13A3D3" w14:textId="2880A77A" w:rsidR="00DD466C" w:rsidRDefault="00DD466C" w:rsidP="001F2BF0">
      <w:pPr>
        <w:rPr>
          <w:rFonts w:ascii="Calibri" w:hAnsi="Calibri" w:cs="Calibri"/>
          <w:color w:val="009999"/>
          <w:sz w:val="32"/>
          <w:lang w:val="en-US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849"/>
        <w:gridCol w:w="4213"/>
      </w:tblGrid>
      <w:tr w:rsidR="00D71832" w:rsidRPr="000F453D" w14:paraId="63BEDA5F" w14:textId="6878F429" w:rsidTr="00D71832">
        <w:tc>
          <w:tcPr>
            <w:tcW w:w="4849" w:type="dxa"/>
          </w:tcPr>
          <w:p w14:paraId="43C12540" w14:textId="77777777" w:rsidR="00D71832" w:rsidRPr="000F453D" w:rsidRDefault="00D71832" w:rsidP="00D71832">
            <w:pPr>
              <w:rPr>
                <w:rFonts w:cs="Calibri"/>
                <w:sz w:val="24"/>
                <w:lang w:val="en-US"/>
              </w:rPr>
            </w:pPr>
            <w:r w:rsidRPr="000F453D">
              <w:rPr>
                <w:rFonts w:cs="Calibri"/>
                <w:sz w:val="24"/>
                <w:lang w:val="en-US"/>
              </w:rPr>
              <w:t>Information</w:t>
            </w:r>
          </w:p>
        </w:tc>
        <w:tc>
          <w:tcPr>
            <w:tcW w:w="4213" w:type="dxa"/>
          </w:tcPr>
          <w:p w14:paraId="4E7F0E37" w14:textId="5CBD57B2" w:rsidR="00D71832" w:rsidRPr="000F453D" w:rsidRDefault="00D71832" w:rsidP="00D71832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Information</w:t>
            </w:r>
          </w:p>
        </w:tc>
      </w:tr>
      <w:tr w:rsidR="00D71832" w:rsidRPr="000F453D" w14:paraId="57737131" w14:textId="4C515C59" w:rsidTr="00D71832">
        <w:tc>
          <w:tcPr>
            <w:tcW w:w="4849" w:type="dxa"/>
          </w:tcPr>
          <w:p w14:paraId="2BCC4B59" w14:textId="77777777" w:rsidR="00D71832" w:rsidRPr="000F453D" w:rsidRDefault="00D71832" w:rsidP="00D71832">
            <w:pPr>
              <w:rPr>
                <w:rFonts w:cs="Calibri"/>
                <w:sz w:val="24"/>
                <w:lang w:val="en-US"/>
              </w:rPr>
            </w:pPr>
            <w:r w:rsidRPr="000F453D">
              <w:rPr>
                <w:rFonts w:cs="Calibri"/>
                <w:sz w:val="24"/>
                <w:lang w:val="en-US"/>
              </w:rPr>
              <w:t>Control unit</w:t>
            </w:r>
          </w:p>
        </w:tc>
        <w:tc>
          <w:tcPr>
            <w:tcW w:w="4213" w:type="dxa"/>
          </w:tcPr>
          <w:p w14:paraId="745A82D4" w14:textId="66DA2C4A" w:rsidR="00D71832" w:rsidRPr="000F453D" w:rsidRDefault="00D71832" w:rsidP="00D71832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Steuereinheit</w:t>
            </w:r>
          </w:p>
        </w:tc>
      </w:tr>
      <w:tr w:rsidR="00D71832" w:rsidRPr="000F453D" w14:paraId="27CB7D78" w14:textId="3991D933" w:rsidTr="00D71832">
        <w:tc>
          <w:tcPr>
            <w:tcW w:w="4849" w:type="dxa"/>
          </w:tcPr>
          <w:p w14:paraId="02CA592B" w14:textId="77777777" w:rsidR="00D71832" w:rsidRPr="000F453D" w:rsidRDefault="00D71832" w:rsidP="00D71832">
            <w:pPr>
              <w:rPr>
                <w:rFonts w:cs="Calibri"/>
                <w:sz w:val="24"/>
                <w:lang w:val="en-US"/>
              </w:rPr>
            </w:pPr>
            <w:r w:rsidRPr="000F453D">
              <w:rPr>
                <w:rFonts w:cs="Calibri"/>
                <w:sz w:val="24"/>
                <w:lang w:val="en-US"/>
              </w:rPr>
              <w:t>Plant</w:t>
            </w:r>
          </w:p>
        </w:tc>
        <w:tc>
          <w:tcPr>
            <w:tcW w:w="4213" w:type="dxa"/>
          </w:tcPr>
          <w:p w14:paraId="49F460DA" w14:textId="5AE210E9" w:rsidR="00D71832" w:rsidRPr="000F453D" w:rsidRDefault="00D71832" w:rsidP="00D71832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Anlage</w:t>
            </w:r>
          </w:p>
        </w:tc>
      </w:tr>
      <w:tr w:rsidR="00D71832" w:rsidRPr="000F453D" w14:paraId="45C39396" w14:textId="0E82825E" w:rsidTr="00D71832">
        <w:tc>
          <w:tcPr>
            <w:tcW w:w="4849" w:type="dxa"/>
          </w:tcPr>
          <w:p w14:paraId="44993CF0" w14:textId="77777777" w:rsidR="00D71832" w:rsidRPr="000F453D" w:rsidRDefault="00D71832" w:rsidP="00D71832">
            <w:pPr>
              <w:rPr>
                <w:rFonts w:cs="Calibri"/>
                <w:sz w:val="24"/>
                <w:lang w:val="en-US"/>
              </w:rPr>
            </w:pPr>
            <w:r w:rsidRPr="000F453D">
              <w:rPr>
                <w:rFonts w:cs="Calibri"/>
                <w:sz w:val="24"/>
                <w:lang w:val="en-US"/>
              </w:rPr>
              <w:t>Control signals</w:t>
            </w:r>
          </w:p>
        </w:tc>
        <w:tc>
          <w:tcPr>
            <w:tcW w:w="4213" w:type="dxa"/>
          </w:tcPr>
          <w:p w14:paraId="55DE956B" w14:textId="2DAFA86A" w:rsidR="00D71832" w:rsidRPr="000F453D" w:rsidRDefault="00D71832" w:rsidP="00D71832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Steuersignale</w:t>
            </w:r>
          </w:p>
        </w:tc>
      </w:tr>
    </w:tbl>
    <w:p w14:paraId="6AA5B448" w14:textId="77777777" w:rsidR="00DD466C" w:rsidRPr="00DD466C" w:rsidRDefault="00DD466C" w:rsidP="001F2BF0">
      <w:pPr>
        <w:rPr>
          <w:rFonts w:ascii="Calibri" w:hAnsi="Calibri" w:cs="Calibri"/>
          <w:sz w:val="24"/>
          <w:lang w:val="en-US"/>
        </w:rPr>
      </w:pPr>
    </w:p>
    <w:p w14:paraId="189C841C" w14:textId="77777777" w:rsidR="005645A3" w:rsidRDefault="005645A3" w:rsidP="001F2BF0">
      <w:pPr>
        <w:rPr>
          <w:rFonts w:ascii="Calibri" w:hAnsi="Calibri" w:cs="Calibri"/>
          <w:color w:val="009999"/>
          <w:sz w:val="32"/>
          <w:lang w:val="en-US"/>
        </w:rPr>
      </w:pPr>
    </w:p>
    <w:p w14:paraId="1338DE35" w14:textId="2298F171" w:rsidR="004C5A1F" w:rsidRDefault="004C5A1F" w:rsidP="001F2BF0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Supervisory Control for Full (Left) and Partial Observation (Right)</w:t>
      </w:r>
    </w:p>
    <w:p w14:paraId="60734D1F" w14:textId="5C63109C" w:rsidR="00D71832" w:rsidRPr="00D71832" w:rsidRDefault="00D71832" w:rsidP="001F2BF0">
      <w:pPr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Überwachte Steuerung bei vollständiger (links) und partieller Beobachtung (rechts)</w:t>
      </w:r>
    </w:p>
    <w:p w14:paraId="306EA37C" w14:textId="77777777" w:rsidR="004C5A1F" w:rsidRPr="00E60410" w:rsidRDefault="004C5A1F" w:rsidP="001F2BF0">
      <w:pPr>
        <w:rPr>
          <w:rFonts w:ascii="Calibri" w:hAnsi="Calibri" w:cs="Calibri"/>
          <w:color w:val="009999"/>
          <w:sz w:val="32"/>
        </w:rPr>
      </w:pPr>
    </w:p>
    <w:p w14:paraId="204B9AA9" w14:textId="77777777" w:rsidR="004C5A1F" w:rsidRDefault="004C5A1F" w:rsidP="001F2BF0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2D3E1219" wp14:editId="4149088C">
            <wp:extent cx="5004243" cy="120084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991" cy="1201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F0DFB" w14:textId="1B2AE987" w:rsidR="001F2BF0" w:rsidRDefault="004C5A1F" w:rsidP="001F2BF0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 xml:space="preserve"> </w:t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801"/>
        <w:gridCol w:w="4261"/>
      </w:tblGrid>
      <w:tr w:rsidR="00D71832" w:rsidRPr="000F453D" w14:paraId="2FDA55FB" w14:textId="7106511C" w:rsidTr="00D71832">
        <w:tc>
          <w:tcPr>
            <w:tcW w:w="4801" w:type="dxa"/>
          </w:tcPr>
          <w:p w14:paraId="26FF6BE1" w14:textId="77777777" w:rsidR="00D71832" w:rsidRPr="000F453D" w:rsidRDefault="00D71832" w:rsidP="00D71832">
            <w:pPr>
              <w:rPr>
                <w:rFonts w:cs="Calibri"/>
                <w:sz w:val="24"/>
                <w:lang w:val="en-US"/>
              </w:rPr>
            </w:pPr>
            <w:r w:rsidRPr="000F453D">
              <w:rPr>
                <w:rFonts w:cs="Calibri"/>
                <w:sz w:val="24"/>
                <w:lang w:val="en-US"/>
              </w:rPr>
              <w:t xml:space="preserve">Event </w:t>
            </w:r>
            <w:r w:rsidRPr="000F453D">
              <w:rPr>
                <w:rFonts w:cs="Calibri"/>
                <w:i/>
                <w:sz w:val="24"/>
                <w:lang w:val="en-US"/>
              </w:rPr>
              <w:t>s</w:t>
            </w:r>
          </w:p>
        </w:tc>
        <w:tc>
          <w:tcPr>
            <w:tcW w:w="4261" w:type="dxa"/>
          </w:tcPr>
          <w:p w14:paraId="5EBFF320" w14:textId="1CF25C92" w:rsidR="00D71832" w:rsidRPr="000F453D" w:rsidRDefault="00D71832" w:rsidP="00D71832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 xml:space="preserve">Ereignis </w:t>
            </w:r>
            <w:r>
              <w:rPr>
                <w:rFonts w:cs="Calibri"/>
                <w:i/>
                <w:iCs/>
                <w:sz w:val="24"/>
                <w:lang w:val="de"/>
              </w:rPr>
              <w:t>s</w:t>
            </w:r>
          </w:p>
        </w:tc>
      </w:tr>
      <w:tr w:rsidR="00D71832" w:rsidRPr="000F453D" w14:paraId="243B5DE5" w14:textId="75CCECA8" w:rsidTr="00D71832">
        <w:tc>
          <w:tcPr>
            <w:tcW w:w="4801" w:type="dxa"/>
          </w:tcPr>
          <w:p w14:paraId="66213D59" w14:textId="77777777" w:rsidR="00D71832" w:rsidRPr="000F453D" w:rsidRDefault="00D71832" w:rsidP="00D71832">
            <w:pPr>
              <w:rPr>
                <w:rFonts w:cs="Calibri"/>
                <w:sz w:val="24"/>
                <w:lang w:val="en-US"/>
              </w:rPr>
            </w:pPr>
            <w:r w:rsidRPr="000F453D">
              <w:rPr>
                <w:rFonts w:cs="Calibri"/>
                <w:sz w:val="24"/>
                <w:lang w:val="en-US"/>
              </w:rPr>
              <w:t>Control signal S(</w:t>
            </w:r>
            <w:r w:rsidRPr="000F453D">
              <w:rPr>
                <w:rFonts w:cs="Calibri"/>
                <w:i/>
                <w:sz w:val="24"/>
                <w:lang w:val="en-US"/>
              </w:rPr>
              <w:t>s</w:t>
            </w:r>
            <w:r w:rsidRPr="000F453D">
              <w:rPr>
                <w:rFonts w:cs="Calibri"/>
                <w:sz w:val="24"/>
                <w:lang w:val="en-US"/>
              </w:rPr>
              <w:t>)</w:t>
            </w:r>
          </w:p>
        </w:tc>
        <w:tc>
          <w:tcPr>
            <w:tcW w:w="4261" w:type="dxa"/>
          </w:tcPr>
          <w:p w14:paraId="7C1329FF" w14:textId="18D60B62" w:rsidR="00D71832" w:rsidRPr="000F453D" w:rsidRDefault="00D71832" w:rsidP="00D71832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Steuersignal S</w:t>
            </w:r>
            <w:r>
              <w:rPr>
                <w:rFonts w:cs="Calibri"/>
                <w:i/>
                <w:iCs/>
                <w:sz w:val="24"/>
                <w:lang w:val="de"/>
              </w:rPr>
              <w:t>(s</w:t>
            </w:r>
            <w:r>
              <w:rPr>
                <w:rFonts w:cs="Calibri"/>
                <w:sz w:val="24"/>
                <w:lang w:val="de"/>
              </w:rPr>
              <w:t>)</w:t>
            </w:r>
          </w:p>
        </w:tc>
      </w:tr>
      <w:tr w:rsidR="00D71832" w:rsidRPr="00BF7375" w14:paraId="206B1B89" w14:textId="04259C1F" w:rsidTr="00D71832">
        <w:tc>
          <w:tcPr>
            <w:tcW w:w="4801" w:type="dxa"/>
          </w:tcPr>
          <w:p w14:paraId="148DD683" w14:textId="77777777" w:rsidR="00D71832" w:rsidRPr="000F453D" w:rsidRDefault="00D71832" w:rsidP="00D71832">
            <w:pPr>
              <w:rPr>
                <w:rFonts w:cs="Calibri"/>
                <w:i/>
                <w:sz w:val="24"/>
                <w:lang w:val="en-US"/>
              </w:rPr>
            </w:pPr>
            <w:r w:rsidRPr="000F453D">
              <w:rPr>
                <w:rFonts w:cs="Calibri"/>
                <w:sz w:val="24"/>
                <w:lang w:val="en-US"/>
              </w:rPr>
              <w:t xml:space="preserve">Projection </w:t>
            </w:r>
            <w:r w:rsidRPr="000F453D">
              <w:rPr>
                <w:rFonts w:cs="Calibri"/>
                <w:i/>
                <w:sz w:val="24"/>
                <w:lang w:val="en-US"/>
              </w:rPr>
              <w:t>P(s)</w:t>
            </w:r>
            <w:r w:rsidRPr="000F453D">
              <w:rPr>
                <w:rFonts w:cs="Calibri"/>
                <w:sz w:val="24"/>
                <w:lang w:val="en-US"/>
              </w:rPr>
              <w:t xml:space="preserve"> of event </w:t>
            </w:r>
            <w:r w:rsidRPr="000F453D">
              <w:rPr>
                <w:rFonts w:cs="Calibri"/>
                <w:i/>
                <w:sz w:val="24"/>
                <w:lang w:val="en-US"/>
              </w:rPr>
              <w:t>s</w:t>
            </w:r>
          </w:p>
        </w:tc>
        <w:tc>
          <w:tcPr>
            <w:tcW w:w="4261" w:type="dxa"/>
          </w:tcPr>
          <w:p w14:paraId="3C83AB38" w14:textId="667F66DF" w:rsidR="00D71832" w:rsidRPr="00E60410" w:rsidRDefault="00D71832" w:rsidP="00D71832">
            <w:pPr>
              <w:rPr>
                <w:rFonts w:cs="Calibri"/>
                <w:sz w:val="24"/>
              </w:rPr>
            </w:pPr>
            <w:r>
              <w:rPr>
                <w:rFonts w:cs="Calibri"/>
                <w:sz w:val="24"/>
                <w:lang w:val="de"/>
              </w:rPr>
              <w:t xml:space="preserve">Projektion </w:t>
            </w:r>
            <w:r>
              <w:rPr>
                <w:rFonts w:cs="Calibri"/>
                <w:i/>
                <w:iCs/>
                <w:sz w:val="24"/>
                <w:lang w:val="de"/>
              </w:rPr>
              <w:t>P(s)</w:t>
            </w:r>
            <w:r>
              <w:rPr>
                <w:rFonts w:cs="Calibri"/>
                <w:sz w:val="24"/>
                <w:lang w:val="de"/>
              </w:rPr>
              <w:t xml:space="preserve"> des Ereignisses </w:t>
            </w:r>
            <w:r>
              <w:rPr>
                <w:rFonts w:cs="Calibri"/>
                <w:i/>
                <w:iCs/>
                <w:sz w:val="24"/>
                <w:lang w:val="de"/>
              </w:rPr>
              <w:t>s</w:t>
            </w:r>
          </w:p>
        </w:tc>
      </w:tr>
      <w:tr w:rsidR="00D71832" w:rsidRPr="00BF7375" w14:paraId="12BDCFDF" w14:textId="1249365F" w:rsidTr="00D71832">
        <w:tc>
          <w:tcPr>
            <w:tcW w:w="4801" w:type="dxa"/>
          </w:tcPr>
          <w:p w14:paraId="480C163C" w14:textId="77777777" w:rsidR="00D71832" w:rsidRPr="000F453D" w:rsidRDefault="00D71832" w:rsidP="00D71832">
            <w:pPr>
              <w:rPr>
                <w:rFonts w:cs="Calibri"/>
                <w:sz w:val="24"/>
                <w:lang w:val="en-US"/>
              </w:rPr>
            </w:pPr>
            <w:r w:rsidRPr="000F453D">
              <w:rPr>
                <w:rFonts w:cs="Calibri"/>
                <w:sz w:val="24"/>
                <w:lang w:val="en-US"/>
              </w:rPr>
              <w:t>Control signal</w:t>
            </w:r>
            <w:r w:rsidRPr="000F453D">
              <w:rPr>
                <w:rFonts w:cs="Calibri"/>
                <w:i/>
                <w:sz w:val="24"/>
                <w:lang w:val="en-US"/>
              </w:rPr>
              <w:t xml:space="preserve"> S</w:t>
            </w:r>
            <w:r w:rsidRPr="000F453D">
              <w:rPr>
                <w:rFonts w:cs="Calibri"/>
                <w:i/>
                <w:sz w:val="24"/>
                <w:vertAlign w:val="subscript"/>
                <w:lang w:val="en-US"/>
              </w:rPr>
              <w:t>p</w:t>
            </w:r>
            <w:r w:rsidRPr="000F453D">
              <w:rPr>
                <w:rFonts w:cs="Calibri"/>
                <w:sz w:val="24"/>
                <w:lang w:val="en-US"/>
              </w:rPr>
              <w:t>(P(</w:t>
            </w:r>
            <w:r w:rsidRPr="000F453D">
              <w:rPr>
                <w:rFonts w:cs="Calibri"/>
                <w:i/>
                <w:sz w:val="24"/>
                <w:lang w:val="en-US"/>
              </w:rPr>
              <w:t>s</w:t>
            </w:r>
            <w:r w:rsidRPr="000F453D">
              <w:rPr>
                <w:rFonts w:cs="Calibri"/>
                <w:sz w:val="24"/>
                <w:lang w:val="en-US"/>
              </w:rPr>
              <w:t>))</w:t>
            </w:r>
          </w:p>
        </w:tc>
        <w:tc>
          <w:tcPr>
            <w:tcW w:w="4261" w:type="dxa"/>
          </w:tcPr>
          <w:p w14:paraId="634FABE5" w14:textId="409A62A9" w:rsidR="00D71832" w:rsidRPr="000F453D" w:rsidRDefault="00D71832" w:rsidP="00D71832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 xml:space="preserve">Steuersignal </w:t>
            </w:r>
            <w:r>
              <w:rPr>
                <w:rFonts w:cs="Calibri"/>
                <w:i/>
                <w:iCs/>
                <w:sz w:val="24"/>
                <w:lang w:val="de"/>
              </w:rPr>
              <w:t>S</w:t>
            </w:r>
            <w:r>
              <w:rPr>
                <w:rFonts w:cs="Calibri"/>
                <w:i/>
                <w:iCs/>
                <w:sz w:val="24"/>
                <w:vertAlign w:val="subscript"/>
                <w:lang w:val="de"/>
              </w:rPr>
              <w:t>p</w:t>
            </w:r>
            <w:r>
              <w:rPr>
                <w:rFonts w:cs="Calibri"/>
                <w:sz w:val="24"/>
                <w:lang w:val="de"/>
              </w:rPr>
              <w:t>(P(</w:t>
            </w:r>
            <w:r>
              <w:rPr>
                <w:rFonts w:cs="Calibri"/>
                <w:i/>
                <w:iCs/>
                <w:sz w:val="24"/>
                <w:lang w:val="de"/>
              </w:rPr>
              <w:t>s</w:t>
            </w:r>
            <w:r>
              <w:rPr>
                <w:rFonts w:cs="Calibri"/>
                <w:sz w:val="24"/>
                <w:lang w:val="de"/>
              </w:rPr>
              <w:t>))</w:t>
            </w:r>
          </w:p>
        </w:tc>
      </w:tr>
    </w:tbl>
    <w:p w14:paraId="5B90A48C" w14:textId="77777777" w:rsidR="000419BF" w:rsidRPr="004C5A1F" w:rsidRDefault="000419BF" w:rsidP="001F2BF0">
      <w:pPr>
        <w:rPr>
          <w:rFonts w:ascii="Calibri" w:hAnsi="Calibri" w:cs="Calibri"/>
          <w:sz w:val="24"/>
          <w:lang w:val="en-US"/>
        </w:rPr>
      </w:pPr>
    </w:p>
    <w:p w14:paraId="551C855D" w14:textId="01D90A05" w:rsidR="000419BF" w:rsidRDefault="000419BF" w:rsidP="001F2BF0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Automaton for Exemplary Process G</w:t>
      </w:r>
      <w:r w:rsidR="00722B03">
        <w:rPr>
          <w:rFonts w:ascii="Calibri" w:hAnsi="Calibri" w:cs="Calibri"/>
          <w:color w:val="009999"/>
          <w:sz w:val="32"/>
          <w:lang w:val="en-US"/>
        </w:rPr>
        <w:t>.</w:t>
      </w:r>
      <w:r>
        <w:rPr>
          <w:rFonts w:ascii="Calibri" w:hAnsi="Calibri" w:cs="Calibri"/>
          <w:color w:val="009999"/>
          <w:sz w:val="32"/>
          <w:lang w:val="en-US"/>
        </w:rPr>
        <w:t xml:space="preserve"> State s2 Marked</w:t>
      </w:r>
    </w:p>
    <w:p w14:paraId="7E621643" w14:textId="094709D4" w:rsidR="00D71832" w:rsidRPr="00D71832" w:rsidRDefault="00D71832" w:rsidP="001F2BF0">
      <w:pPr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Automat für den beispielhaften Prozess G. Zustand s2 markiert</w:t>
      </w:r>
    </w:p>
    <w:p w14:paraId="48119472" w14:textId="29CD23EC" w:rsidR="000419BF" w:rsidRDefault="000419BF" w:rsidP="001F2BF0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5D4FFFB7" wp14:editId="6111F096">
            <wp:extent cx="2842624" cy="2130725"/>
            <wp:effectExtent l="0" t="0" r="0" b="317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47" cy="2130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118335" w14:textId="77777777" w:rsidR="001F0503" w:rsidRDefault="001F0503" w:rsidP="001F2BF0">
      <w:pPr>
        <w:rPr>
          <w:rFonts w:ascii="Calibri" w:hAnsi="Calibri" w:cs="Calibri"/>
          <w:color w:val="009999"/>
          <w:sz w:val="32"/>
          <w:lang w:val="en-US"/>
        </w:rPr>
      </w:pPr>
    </w:p>
    <w:p w14:paraId="76E660C0" w14:textId="0668521A" w:rsidR="001F2BF0" w:rsidRDefault="00490553" w:rsidP="001F2BF0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Resulting Automaton Specifying s1 to Be Illegal</w:t>
      </w:r>
    </w:p>
    <w:p w14:paraId="6B22720E" w14:textId="562CD1B7" w:rsidR="00D71832" w:rsidRPr="00D71832" w:rsidRDefault="00D71832" w:rsidP="001F2BF0">
      <w:pPr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Resultierender Automat, der s1 als unzulässig spezifiziert</w:t>
      </w:r>
    </w:p>
    <w:p w14:paraId="4BF727EE" w14:textId="77777777" w:rsidR="00490553" w:rsidRPr="00E60410" w:rsidRDefault="00490553" w:rsidP="001F2BF0">
      <w:pPr>
        <w:rPr>
          <w:rFonts w:ascii="Calibri" w:hAnsi="Calibri" w:cs="Calibri"/>
          <w:color w:val="009999"/>
          <w:sz w:val="32"/>
        </w:rPr>
      </w:pPr>
    </w:p>
    <w:p w14:paraId="28EA4E35" w14:textId="50F7B9A3" w:rsidR="00490553" w:rsidRDefault="00490553" w:rsidP="001F2BF0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0B072F41" wp14:editId="2DAC95B3">
            <wp:extent cx="1932317" cy="1986304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91" cy="1988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99723D" w14:textId="0B5BDAB8" w:rsidR="00490553" w:rsidRDefault="00490553" w:rsidP="001F2BF0">
      <w:pPr>
        <w:rPr>
          <w:rFonts w:ascii="Calibri" w:hAnsi="Calibri" w:cs="Calibri"/>
          <w:color w:val="009999"/>
          <w:sz w:val="32"/>
          <w:lang w:val="en-US"/>
        </w:rPr>
      </w:pPr>
    </w:p>
    <w:p w14:paraId="70E14ACC" w14:textId="77777777" w:rsidR="001F0503" w:rsidRDefault="001F0503" w:rsidP="00490553">
      <w:pPr>
        <w:rPr>
          <w:rFonts w:ascii="Calibri" w:hAnsi="Calibri" w:cs="Calibri"/>
          <w:color w:val="009999"/>
          <w:sz w:val="32"/>
          <w:lang w:val="en-US"/>
        </w:rPr>
      </w:pPr>
    </w:p>
    <w:p w14:paraId="53C90518" w14:textId="2128A7A3" w:rsidR="00490553" w:rsidRPr="00E60410" w:rsidRDefault="00722B03" w:rsidP="00490553">
      <w:pPr>
        <w:rPr>
          <w:rFonts w:ascii="Calibri" w:hAnsi="Calibri" w:cs="Calibri"/>
          <w:color w:val="009999"/>
          <w:sz w:val="32"/>
        </w:rPr>
      </w:pPr>
      <w:r w:rsidRPr="00E60410">
        <w:rPr>
          <w:rFonts w:ascii="Calibri" w:hAnsi="Calibri" w:cs="Calibri"/>
          <w:color w:val="009999"/>
          <w:sz w:val="32"/>
        </w:rPr>
        <w:t>Automaton Model</w:t>
      </w:r>
      <w:r w:rsidR="00490553" w:rsidRPr="00E60410">
        <w:rPr>
          <w:rFonts w:ascii="Calibri" w:hAnsi="Calibri" w:cs="Calibri"/>
          <w:color w:val="009999"/>
          <w:sz w:val="32"/>
        </w:rPr>
        <w:t>ing State Alternation</w:t>
      </w:r>
    </w:p>
    <w:p w14:paraId="2FB3D6A2" w14:textId="43DC8821" w:rsidR="00D71832" w:rsidRPr="00D71832" w:rsidRDefault="00D71832" w:rsidP="00490553">
      <w:pPr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Automat, der den Zustandswechsel modelliert</w:t>
      </w:r>
    </w:p>
    <w:p w14:paraId="705152BF" w14:textId="77777777" w:rsidR="00490553" w:rsidRPr="00E60410" w:rsidRDefault="00490553" w:rsidP="00490553">
      <w:pPr>
        <w:rPr>
          <w:rFonts w:ascii="Calibri" w:hAnsi="Calibri" w:cs="Calibri"/>
          <w:color w:val="009999"/>
          <w:sz w:val="32"/>
        </w:rPr>
      </w:pPr>
    </w:p>
    <w:p w14:paraId="6C41F494" w14:textId="222E4160" w:rsidR="00490553" w:rsidRDefault="00490553" w:rsidP="00490553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6B63368C" wp14:editId="5830880D">
            <wp:extent cx="3329796" cy="899559"/>
            <wp:effectExtent l="0" t="0" r="444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538" cy="90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8EC15C" w14:textId="77777777" w:rsidR="00490553" w:rsidRDefault="00490553" w:rsidP="00490553">
      <w:pPr>
        <w:rPr>
          <w:rFonts w:ascii="Calibri" w:hAnsi="Calibri" w:cs="Calibri"/>
          <w:color w:val="009999"/>
          <w:sz w:val="32"/>
          <w:lang w:val="en-US"/>
        </w:rPr>
      </w:pPr>
    </w:p>
    <w:p w14:paraId="61D54A99" w14:textId="25DE177B" w:rsidR="00490553" w:rsidRPr="00E60410" w:rsidRDefault="00490553" w:rsidP="00490553">
      <w:pPr>
        <w:rPr>
          <w:rFonts w:ascii="Calibri" w:hAnsi="Calibri" w:cs="Calibri"/>
          <w:color w:val="009999"/>
          <w:sz w:val="32"/>
        </w:rPr>
      </w:pPr>
      <w:r w:rsidRPr="00E60410">
        <w:rPr>
          <w:rFonts w:ascii="Calibri" w:hAnsi="Calibri" w:cs="Calibri"/>
          <w:color w:val="009999"/>
          <w:sz w:val="32"/>
        </w:rPr>
        <w:t>Automaton Representing State Alternation</w:t>
      </w:r>
    </w:p>
    <w:p w14:paraId="54379D3A" w14:textId="614E0848" w:rsidR="00D71832" w:rsidRPr="00D71832" w:rsidRDefault="00D71832" w:rsidP="00490553">
      <w:pPr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Automat, der den Zustandswechsel darstellt</w:t>
      </w:r>
    </w:p>
    <w:p w14:paraId="3D30F578" w14:textId="77777777" w:rsidR="00490553" w:rsidRPr="00E60410" w:rsidRDefault="00490553" w:rsidP="00490553">
      <w:pPr>
        <w:rPr>
          <w:rFonts w:ascii="Calibri" w:hAnsi="Calibri" w:cs="Calibri"/>
          <w:color w:val="009999"/>
          <w:sz w:val="32"/>
        </w:rPr>
      </w:pPr>
    </w:p>
    <w:p w14:paraId="147E974E" w14:textId="00F60E53" w:rsidR="00490553" w:rsidRDefault="00490553" w:rsidP="00490553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5A5CFC82" wp14:editId="3C4FDD78">
            <wp:extent cx="5168277" cy="2680843"/>
            <wp:effectExtent l="0" t="0" r="0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955" cy="2679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903847" w14:textId="77777777" w:rsidR="00490553" w:rsidRDefault="00490553" w:rsidP="00490553">
      <w:pPr>
        <w:rPr>
          <w:rFonts w:ascii="Calibri" w:hAnsi="Calibri" w:cs="Calibri"/>
          <w:color w:val="009999"/>
          <w:sz w:val="32"/>
          <w:lang w:val="en-US"/>
        </w:rPr>
      </w:pPr>
    </w:p>
    <w:p w14:paraId="51A28C68" w14:textId="77777777" w:rsidR="001F0503" w:rsidRDefault="001F0503" w:rsidP="00490553">
      <w:pPr>
        <w:rPr>
          <w:rFonts w:ascii="Calibri" w:hAnsi="Calibri" w:cs="Calibri"/>
          <w:color w:val="009999"/>
          <w:sz w:val="32"/>
          <w:lang w:val="en-US"/>
        </w:rPr>
      </w:pPr>
    </w:p>
    <w:p w14:paraId="4E9BCA77" w14:textId="71946B5F" w:rsidR="00490553" w:rsidRDefault="00490553" w:rsidP="00490553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Uncontrolled Plant (Right), Desired Supervised Behavior (Center), Controller with Blocking Behavior (Right)</w:t>
      </w:r>
    </w:p>
    <w:p w14:paraId="65E81378" w14:textId="2D323DF3" w:rsidR="00D71832" w:rsidRPr="00D71832" w:rsidRDefault="00D71832" w:rsidP="00490553">
      <w:pPr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Nicht gesteuerte Anlage (rechts), Gewünschtes überwachtes Verhalten (Mitte), Steuerung mit Blockierverhalten (rechts)</w:t>
      </w:r>
    </w:p>
    <w:p w14:paraId="3BA23BCB" w14:textId="77777777" w:rsidR="00490553" w:rsidRPr="00E60410" w:rsidRDefault="00490553" w:rsidP="00490553">
      <w:pPr>
        <w:rPr>
          <w:rFonts w:ascii="Calibri" w:hAnsi="Calibri" w:cs="Calibri"/>
          <w:color w:val="009999"/>
          <w:sz w:val="32"/>
        </w:rPr>
      </w:pPr>
    </w:p>
    <w:p w14:paraId="3CBA42E5" w14:textId="7AB16E6D" w:rsidR="00490553" w:rsidRDefault="00722B03" w:rsidP="00490553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03E632DA" wp14:editId="64432548">
            <wp:extent cx="5852160" cy="1892411"/>
            <wp:effectExtent l="0" t="0" r="0" b="0"/>
            <wp:docPr id="1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478" cy="189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1A2EA" w14:textId="06C3B9C3" w:rsidR="00490553" w:rsidRDefault="00490553" w:rsidP="00490553">
      <w:pPr>
        <w:rPr>
          <w:rFonts w:ascii="Calibri" w:hAnsi="Calibri" w:cs="Calibri"/>
          <w:color w:val="009999"/>
          <w:sz w:val="32"/>
          <w:lang w:val="en-US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832"/>
        <w:gridCol w:w="4230"/>
      </w:tblGrid>
      <w:tr w:rsidR="00056CEE" w:rsidRPr="000A4172" w14:paraId="50CE1696" w14:textId="772CAD4B" w:rsidTr="00056CEE">
        <w:tc>
          <w:tcPr>
            <w:tcW w:w="4832" w:type="dxa"/>
          </w:tcPr>
          <w:p w14:paraId="16C64EEA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Idle</w:t>
            </w:r>
          </w:p>
        </w:tc>
        <w:tc>
          <w:tcPr>
            <w:tcW w:w="4230" w:type="dxa"/>
          </w:tcPr>
          <w:p w14:paraId="724EBE8E" w14:textId="3B658FB0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Leerlauf</w:t>
            </w:r>
          </w:p>
        </w:tc>
      </w:tr>
      <w:tr w:rsidR="00056CEE" w:rsidRPr="000A4172" w14:paraId="396B61EB" w14:textId="1B156294" w:rsidTr="00056CEE">
        <w:tc>
          <w:tcPr>
            <w:tcW w:w="4832" w:type="dxa"/>
          </w:tcPr>
          <w:p w14:paraId="0D455F72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Machine A</w:t>
            </w:r>
          </w:p>
        </w:tc>
        <w:tc>
          <w:tcPr>
            <w:tcW w:w="4230" w:type="dxa"/>
          </w:tcPr>
          <w:p w14:paraId="2F50C694" w14:textId="42461699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Maschine A</w:t>
            </w:r>
          </w:p>
        </w:tc>
      </w:tr>
      <w:tr w:rsidR="00056CEE" w:rsidRPr="000A4172" w14:paraId="5A1412BE" w14:textId="3C935D87" w:rsidTr="00056CEE">
        <w:tc>
          <w:tcPr>
            <w:tcW w:w="4832" w:type="dxa"/>
          </w:tcPr>
          <w:p w14:paraId="6798557A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Machine B</w:t>
            </w:r>
          </w:p>
        </w:tc>
        <w:tc>
          <w:tcPr>
            <w:tcW w:w="4230" w:type="dxa"/>
          </w:tcPr>
          <w:p w14:paraId="2C223140" w14:textId="15DDC640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Maschine B</w:t>
            </w:r>
          </w:p>
        </w:tc>
      </w:tr>
      <w:tr w:rsidR="00056CEE" w:rsidRPr="000A4172" w14:paraId="17AD5653" w14:textId="728E5ABE" w:rsidTr="00056CEE">
        <w:tc>
          <w:tcPr>
            <w:tcW w:w="4832" w:type="dxa"/>
          </w:tcPr>
          <w:p w14:paraId="4F1FF2AA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Breakdown</w:t>
            </w:r>
          </w:p>
        </w:tc>
        <w:tc>
          <w:tcPr>
            <w:tcW w:w="4230" w:type="dxa"/>
          </w:tcPr>
          <w:p w14:paraId="3853C8F0" w14:textId="780B307B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Ausfall</w:t>
            </w:r>
          </w:p>
        </w:tc>
      </w:tr>
      <w:tr w:rsidR="00056CEE" w:rsidRPr="000A4172" w14:paraId="6C3F5EEB" w14:textId="73ED246F" w:rsidTr="00056CEE">
        <w:tc>
          <w:tcPr>
            <w:tcW w:w="4832" w:type="dxa"/>
          </w:tcPr>
          <w:p w14:paraId="6FD57D93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Start_A</w:t>
            </w:r>
          </w:p>
        </w:tc>
        <w:tc>
          <w:tcPr>
            <w:tcW w:w="4230" w:type="dxa"/>
          </w:tcPr>
          <w:p w14:paraId="054E8998" w14:textId="604FD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Start_A</w:t>
            </w:r>
          </w:p>
        </w:tc>
      </w:tr>
      <w:tr w:rsidR="00056CEE" w:rsidRPr="000A4172" w14:paraId="0B84A753" w14:textId="05E3FF98" w:rsidTr="00056CEE">
        <w:tc>
          <w:tcPr>
            <w:tcW w:w="4832" w:type="dxa"/>
          </w:tcPr>
          <w:p w14:paraId="56295A93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Start_B</w:t>
            </w:r>
          </w:p>
        </w:tc>
        <w:tc>
          <w:tcPr>
            <w:tcW w:w="4230" w:type="dxa"/>
          </w:tcPr>
          <w:p w14:paraId="157FE928" w14:textId="7209E8F0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Start_B</w:t>
            </w:r>
          </w:p>
        </w:tc>
      </w:tr>
      <w:tr w:rsidR="00056CEE" w:rsidRPr="000A4172" w14:paraId="4499C940" w14:textId="75141F60" w:rsidTr="00056CEE">
        <w:tc>
          <w:tcPr>
            <w:tcW w:w="4832" w:type="dxa"/>
          </w:tcPr>
          <w:p w14:paraId="7B13E088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End_A</w:t>
            </w:r>
          </w:p>
        </w:tc>
        <w:tc>
          <w:tcPr>
            <w:tcW w:w="4230" w:type="dxa"/>
          </w:tcPr>
          <w:p w14:paraId="62B77B4B" w14:textId="013A30EF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Ende_A</w:t>
            </w:r>
          </w:p>
        </w:tc>
      </w:tr>
      <w:tr w:rsidR="00056CEE" w:rsidRPr="000A4172" w14:paraId="25F2CD14" w14:textId="26DD3C78" w:rsidTr="00056CEE">
        <w:tc>
          <w:tcPr>
            <w:tcW w:w="4832" w:type="dxa"/>
          </w:tcPr>
          <w:p w14:paraId="5ACA823A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lastRenderedPageBreak/>
              <w:t>End_B</w:t>
            </w:r>
          </w:p>
        </w:tc>
        <w:tc>
          <w:tcPr>
            <w:tcW w:w="4230" w:type="dxa"/>
          </w:tcPr>
          <w:p w14:paraId="44359EDC" w14:textId="3073EA1C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Ende_B</w:t>
            </w:r>
          </w:p>
        </w:tc>
      </w:tr>
    </w:tbl>
    <w:p w14:paraId="1DBA1DA6" w14:textId="77777777" w:rsidR="00490553" w:rsidRDefault="00490553" w:rsidP="00490553">
      <w:pPr>
        <w:rPr>
          <w:rFonts w:ascii="Calibri" w:hAnsi="Calibri" w:cs="Calibri"/>
          <w:color w:val="009999"/>
          <w:sz w:val="32"/>
          <w:lang w:val="en-US"/>
        </w:rPr>
      </w:pPr>
    </w:p>
    <w:p w14:paraId="49B30CE0" w14:textId="3DB6AA00" w:rsidR="00490553" w:rsidRDefault="005F7F5C" w:rsidP="00490553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Implementation-Dependent Controlled Plant G</w:t>
      </w:r>
    </w:p>
    <w:p w14:paraId="23A4A715" w14:textId="42C763DA" w:rsidR="00056CEE" w:rsidRPr="00056CEE" w:rsidRDefault="00056CEE" w:rsidP="00490553">
      <w:pPr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Implementierungsabhängig gesteuerte Anlage G</w:t>
      </w:r>
    </w:p>
    <w:p w14:paraId="376502B6" w14:textId="77777777" w:rsidR="005F7F5C" w:rsidRDefault="005F7F5C" w:rsidP="00490553">
      <w:pPr>
        <w:rPr>
          <w:rFonts w:ascii="Calibri" w:hAnsi="Calibri" w:cs="Calibri"/>
          <w:color w:val="009999"/>
          <w:sz w:val="32"/>
          <w:lang w:val="en-US"/>
        </w:rPr>
      </w:pPr>
    </w:p>
    <w:p w14:paraId="39AEFB1E" w14:textId="69259BD1" w:rsidR="005F7F5C" w:rsidRDefault="00181C4D" w:rsidP="00490553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62D78255" wp14:editId="00AFE434">
            <wp:extent cx="3333750" cy="2408898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40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008B4" w14:textId="77777777" w:rsidR="001F0503" w:rsidRDefault="001F0503" w:rsidP="00490553">
      <w:pPr>
        <w:rPr>
          <w:rFonts w:ascii="Calibri" w:hAnsi="Calibri" w:cs="Calibri"/>
          <w:color w:val="009999"/>
          <w:sz w:val="32"/>
          <w:lang w:val="en-US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758"/>
        <w:gridCol w:w="4304"/>
      </w:tblGrid>
      <w:tr w:rsidR="00056CEE" w:rsidRPr="000A4172" w14:paraId="52773EBF" w14:textId="1733F66D" w:rsidTr="00056CEE">
        <w:tc>
          <w:tcPr>
            <w:tcW w:w="4758" w:type="dxa"/>
          </w:tcPr>
          <w:p w14:paraId="34AFAC71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Self-test</w:t>
            </w:r>
          </w:p>
        </w:tc>
        <w:tc>
          <w:tcPr>
            <w:tcW w:w="4304" w:type="dxa"/>
          </w:tcPr>
          <w:p w14:paraId="5B049EBF" w14:textId="20B61A2E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Selbsttest</w:t>
            </w:r>
          </w:p>
        </w:tc>
      </w:tr>
      <w:tr w:rsidR="00056CEE" w:rsidRPr="000A4172" w14:paraId="2AE40CDB" w14:textId="6BC2052A" w:rsidTr="00056CEE">
        <w:tc>
          <w:tcPr>
            <w:tcW w:w="4758" w:type="dxa"/>
          </w:tcPr>
          <w:p w14:paraId="43AEFB1B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Done</w:t>
            </w:r>
          </w:p>
        </w:tc>
        <w:tc>
          <w:tcPr>
            <w:tcW w:w="4304" w:type="dxa"/>
          </w:tcPr>
          <w:p w14:paraId="628C8FD7" w14:textId="051729E3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Erledigt</w:t>
            </w:r>
          </w:p>
        </w:tc>
      </w:tr>
      <w:tr w:rsidR="00056CEE" w:rsidRPr="000A4172" w14:paraId="3F664C95" w14:textId="076C317A" w:rsidTr="00056CEE">
        <w:tc>
          <w:tcPr>
            <w:tcW w:w="4758" w:type="dxa"/>
          </w:tcPr>
          <w:p w14:paraId="09CE036E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Test</w:t>
            </w:r>
          </w:p>
        </w:tc>
        <w:tc>
          <w:tcPr>
            <w:tcW w:w="4304" w:type="dxa"/>
          </w:tcPr>
          <w:p w14:paraId="044A2F77" w14:textId="64AE8E6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Test</w:t>
            </w:r>
          </w:p>
        </w:tc>
      </w:tr>
      <w:tr w:rsidR="00056CEE" w:rsidRPr="000A4172" w14:paraId="2F4075D9" w14:textId="4E446E76" w:rsidTr="00056CEE">
        <w:tc>
          <w:tcPr>
            <w:tcW w:w="4758" w:type="dxa"/>
          </w:tcPr>
          <w:p w14:paraId="5294BDC1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Idle</w:t>
            </w:r>
          </w:p>
        </w:tc>
        <w:tc>
          <w:tcPr>
            <w:tcW w:w="4304" w:type="dxa"/>
          </w:tcPr>
          <w:p w14:paraId="330AAD49" w14:textId="1799F451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Leerlauf</w:t>
            </w:r>
          </w:p>
        </w:tc>
      </w:tr>
      <w:tr w:rsidR="00056CEE" w:rsidRPr="000A4172" w14:paraId="2EAFDC65" w14:textId="00D0349B" w:rsidTr="00056CEE">
        <w:tc>
          <w:tcPr>
            <w:tcW w:w="4758" w:type="dxa"/>
          </w:tcPr>
          <w:p w14:paraId="56F5CC6A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Machine A</w:t>
            </w:r>
          </w:p>
        </w:tc>
        <w:tc>
          <w:tcPr>
            <w:tcW w:w="4304" w:type="dxa"/>
          </w:tcPr>
          <w:p w14:paraId="035A0C26" w14:textId="083E7450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Maschine A</w:t>
            </w:r>
          </w:p>
        </w:tc>
      </w:tr>
      <w:tr w:rsidR="00056CEE" w:rsidRPr="000A4172" w14:paraId="3AE075D9" w14:textId="12497DD9" w:rsidTr="00056CEE">
        <w:tc>
          <w:tcPr>
            <w:tcW w:w="4758" w:type="dxa"/>
          </w:tcPr>
          <w:p w14:paraId="2BA6D906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Machine B</w:t>
            </w:r>
          </w:p>
        </w:tc>
        <w:tc>
          <w:tcPr>
            <w:tcW w:w="4304" w:type="dxa"/>
          </w:tcPr>
          <w:p w14:paraId="3C98B5BA" w14:textId="5F00CCF8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Maschine B</w:t>
            </w:r>
          </w:p>
        </w:tc>
      </w:tr>
      <w:tr w:rsidR="00056CEE" w:rsidRPr="000A4172" w14:paraId="737D2C48" w14:textId="4F2E672D" w:rsidTr="00056CEE">
        <w:tc>
          <w:tcPr>
            <w:tcW w:w="4758" w:type="dxa"/>
          </w:tcPr>
          <w:p w14:paraId="5015E84A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Start_A</w:t>
            </w:r>
          </w:p>
        </w:tc>
        <w:tc>
          <w:tcPr>
            <w:tcW w:w="4304" w:type="dxa"/>
          </w:tcPr>
          <w:p w14:paraId="5D80C6DF" w14:textId="3CC430DE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Start_A</w:t>
            </w:r>
          </w:p>
        </w:tc>
      </w:tr>
      <w:tr w:rsidR="00056CEE" w:rsidRPr="000A4172" w14:paraId="63650147" w14:textId="0FA41BBE" w:rsidTr="00056CEE">
        <w:tc>
          <w:tcPr>
            <w:tcW w:w="4758" w:type="dxa"/>
          </w:tcPr>
          <w:p w14:paraId="2418B859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Start_B</w:t>
            </w:r>
          </w:p>
        </w:tc>
        <w:tc>
          <w:tcPr>
            <w:tcW w:w="4304" w:type="dxa"/>
          </w:tcPr>
          <w:p w14:paraId="11D60A6B" w14:textId="4D938845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Start_B</w:t>
            </w:r>
          </w:p>
        </w:tc>
      </w:tr>
      <w:tr w:rsidR="00056CEE" w:rsidRPr="000A4172" w14:paraId="4AB6657B" w14:textId="73A8ED43" w:rsidTr="00056CEE">
        <w:tc>
          <w:tcPr>
            <w:tcW w:w="4758" w:type="dxa"/>
          </w:tcPr>
          <w:p w14:paraId="34EEDD8E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End_A</w:t>
            </w:r>
          </w:p>
        </w:tc>
        <w:tc>
          <w:tcPr>
            <w:tcW w:w="4304" w:type="dxa"/>
          </w:tcPr>
          <w:p w14:paraId="36ED7678" w14:textId="2FDF8DD1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Ende_A</w:t>
            </w:r>
          </w:p>
        </w:tc>
      </w:tr>
      <w:tr w:rsidR="00056CEE" w:rsidRPr="000A4172" w14:paraId="45CC48AC" w14:textId="70FF6A9A" w:rsidTr="00056CEE">
        <w:tc>
          <w:tcPr>
            <w:tcW w:w="4758" w:type="dxa"/>
          </w:tcPr>
          <w:p w14:paraId="525FF1CE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End_B</w:t>
            </w:r>
          </w:p>
        </w:tc>
        <w:tc>
          <w:tcPr>
            <w:tcW w:w="4304" w:type="dxa"/>
          </w:tcPr>
          <w:p w14:paraId="0042A03F" w14:textId="2E506118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Ende_B</w:t>
            </w:r>
          </w:p>
        </w:tc>
      </w:tr>
    </w:tbl>
    <w:p w14:paraId="2675E54C" w14:textId="77777777" w:rsidR="00E62183" w:rsidRDefault="00E62183" w:rsidP="00490553">
      <w:pPr>
        <w:rPr>
          <w:rFonts w:ascii="Calibri" w:hAnsi="Calibri" w:cs="Calibri"/>
          <w:color w:val="009999"/>
          <w:sz w:val="32"/>
          <w:lang w:val="en-US"/>
        </w:rPr>
      </w:pPr>
    </w:p>
    <w:p w14:paraId="5E0E1421" w14:textId="6CADC1B5" w:rsidR="00490553" w:rsidRDefault="008B68DC" w:rsidP="00490553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Model of Hierarchical Supervision and Monitoring</w:t>
      </w:r>
    </w:p>
    <w:p w14:paraId="60ED2474" w14:textId="10D5FFF0" w:rsidR="00056CEE" w:rsidRPr="00056CEE" w:rsidRDefault="00056CEE" w:rsidP="00490553">
      <w:pPr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Modell der hierarchischen Überwachung und Kontrolle</w:t>
      </w:r>
    </w:p>
    <w:p w14:paraId="0C9F816A" w14:textId="3C3E4DD1" w:rsidR="008B68DC" w:rsidRDefault="008B68DC" w:rsidP="00490553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7BD4E575" wp14:editId="3173A2EE">
            <wp:extent cx="3133725" cy="2318675"/>
            <wp:effectExtent l="0" t="0" r="0" b="571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7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163" cy="231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071"/>
        <w:gridCol w:w="3991"/>
      </w:tblGrid>
      <w:tr w:rsidR="00056CEE" w:rsidRPr="000A4172" w14:paraId="5BAB5143" w14:textId="078A399F" w:rsidTr="00056CEE">
        <w:tc>
          <w:tcPr>
            <w:tcW w:w="5071" w:type="dxa"/>
          </w:tcPr>
          <w:p w14:paraId="0ED6A602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Node</w:t>
            </w:r>
          </w:p>
        </w:tc>
        <w:tc>
          <w:tcPr>
            <w:tcW w:w="3991" w:type="dxa"/>
          </w:tcPr>
          <w:p w14:paraId="68C7EFFF" w14:textId="31588339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Knoten</w:t>
            </w:r>
          </w:p>
        </w:tc>
      </w:tr>
      <w:tr w:rsidR="00056CEE" w:rsidRPr="000A4172" w14:paraId="405BDBEE" w14:textId="22722369" w:rsidTr="00056CEE">
        <w:tc>
          <w:tcPr>
            <w:tcW w:w="5071" w:type="dxa"/>
          </w:tcPr>
          <w:p w14:paraId="56597149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Acquisition/routing engine</w:t>
            </w:r>
          </w:p>
        </w:tc>
        <w:tc>
          <w:tcPr>
            <w:tcW w:w="3991" w:type="dxa"/>
          </w:tcPr>
          <w:p w14:paraId="437F2539" w14:textId="2BAF01D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Erfassungs-/Routing-Engine</w:t>
            </w:r>
          </w:p>
        </w:tc>
      </w:tr>
      <w:tr w:rsidR="00056CEE" w:rsidRPr="000A4172" w14:paraId="6C5ACB70" w14:textId="04675466" w:rsidTr="00056CEE">
        <w:tc>
          <w:tcPr>
            <w:tcW w:w="5071" w:type="dxa"/>
          </w:tcPr>
          <w:p w14:paraId="1F110E35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Model of failures treatments</w:t>
            </w:r>
          </w:p>
        </w:tc>
        <w:tc>
          <w:tcPr>
            <w:tcW w:w="3991" w:type="dxa"/>
          </w:tcPr>
          <w:p w14:paraId="181D7F70" w14:textId="73E670AA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Modell der Fehlerbehandlung</w:t>
            </w:r>
          </w:p>
        </w:tc>
      </w:tr>
      <w:tr w:rsidR="00056CEE" w:rsidRPr="000A4172" w14:paraId="6CC87663" w14:textId="00E43070" w:rsidTr="00056CEE">
        <w:tc>
          <w:tcPr>
            <w:tcW w:w="5071" w:type="dxa"/>
          </w:tcPr>
          <w:p w14:paraId="723B6CC3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Monitoring functions</w:t>
            </w:r>
          </w:p>
        </w:tc>
        <w:tc>
          <w:tcPr>
            <w:tcW w:w="3991" w:type="dxa"/>
          </w:tcPr>
          <w:p w14:paraId="4DBACD4E" w14:textId="6A7D289C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Kontrollfunktionen</w:t>
            </w:r>
          </w:p>
        </w:tc>
      </w:tr>
      <w:tr w:rsidR="00056CEE" w:rsidRPr="000A4172" w14:paraId="08CCE37E" w14:textId="4C01D45C" w:rsidTr="00056CEE">
        <w:tc>
          <w:tcPr>
            <w:tcW w:w="5071" w:type="dxa"/>
          </w:tcPr>
          <w:p w14:paraId="6172B66A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Detection</w:t>
            </w:r>
          </w:p>
        </w:tc>
        <w:tc>
          <w:tcPr>
            <w:tcW w:w="3991" w:type="dxa"/>
          </w:tcPr>
          <w:p w14:paraId="7E7A449E" w14:textId="5E8BD671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Erkennung</w:t>
            </w:r>
          </w:p>
        </w:tc>
      </w:tr>
      <w:tr w:rsidR="00056CEE" w:rsidRPr="000A4172" w14:paraId="2ED5286A" w14:textId="7ECDC3FF" w:rsidTr="00056CEE">
        <w:tc>
          <w:tcPr>
            <w:tcW w:w="5071" w:type="dxa"/>
          </w:tcPr>
          <w:p w14:paraId="37400A3A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Follow</w:t>
            </w:r>
          </w:p>
        </w:tc>
        <w:tc>
          <w:tcPr>
            <w:tcW w:w="3991" w:type="dxa"/>
          </w:tcPr>
          <w:p w14:paraId="33F9C97E" w14:textId="35AE8ADD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Folgen</w:t>
            </w:r>
          </w:p>
        </w:tc>
      </w:tr>
      <w:tr w:rsidR="00056CEE" w:rsidRPr="000A4172" w14:paraId="33B30360" w14:textId="067C7E45" w:rsidTr="00056CEE">
        <w:tc>
          <w:tcPr>
            <w:tcW w:w="5071" w:type="dxa"/>
          </w:tcPr>
          <w:p w14:paraId="427C4013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Diagnosis</w:t>
            </w:r>
          </w:p>
        </w:tc>
        <w:tc>
          <w:tcPr>
            <w:tcW w:w="3991" w:type="dxa"/>
          </w:tcPr>
          <w:p w14:paraId="5778E0AB" w14:textId="041203A6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Diagnose</w:t>
            </w:r>
          </w:p>
        </w:tc>
      </w:tr>
      <w:tr w:rsidR="00056CEE" w:rsidRPr="000A4172" w14:paraId="7D5D3DC7" w14:textId="3FEB269C" w:rsidTr="00056CEE">
        <w:tc>
          <w:tcPr>
            <w:tcW w:w="5071" w:type="dxa"/>
          </w:tcPr>
          <w:p w14:paraId="759557FB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Control functions</w:t>
            </w:r>
          </w:p>
        </w:tc>
        <w:tc>
          <w:tcPr>
            <w:tcW w:w="3991" w:type="dxa"/>
          </w:tcPr>
          <w:p w14:paraId="3A74D803" w14:textId="4222B618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Kontrollfunktionen</w:t>
            </w:r>
          </w:p>
        </w:tc>
      </w:tr>
      <w:tr w:rsidR="00056CEE" w:rsidRPr="000A4172" w14:paraId="1B5491AE" w14:textId="2C8C2790" w:rsidTr="00056CEE">
        <w:tc>
          <w:tcPr>
            <w:tcW w:w="5071" w:type="dxa"/>
          </w:tcPr>
          <w:p w14:paraId="7D17F666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 xml:space="preserve">Control </w:t>
            </w:r>
          </w:p>
        </w:tc>
        <w:tc>
          <w:tcPr>
            <w:tcW w:w="3991" w:type="dxa"/>
          </w:tcPr>
          <w:p w14:paraId="397FD043" w14:textId="48B098CD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 xml:space="preserve">Steuerung </w:t>
            </w:r>
          </w:p>
        </w:tc>
      </w:tr>
      <w:tr w:rsidR="00056CEE" w:rsidRPr="000A4172" w14:paraId="4FD1590E" w14:textId="52DC36FC" w:rsidTr="00056CEE">
        <w:tc>
          <w:tcPr>
            <w:tcW w:w="5071" w:type="dxa"/>
          </w:tcPr>
          <w:p w14:paraId="166585F9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 xml:space="preserve">Resumption </w:t>
            </w:r>
          </w:p>
        </w:tc>
        <w:tc>
          <w:tcPr>
            <w:tcW w:w="3991" w:type="dxa"/>
          </w:tcPr>
          <w:p w14:paraId="0AB3B40D" w14:textId="39E2C165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 xml:space="preserve">Wiederaufnahme </w:t>
            </w:r>
          </w:p>
        </w:tc>
      </w:tr>
      <w:tr w:rsidR="00056CEE" w:rsidRPr="000A4172" w14:paraId="47566F83" w14:textId="15CDE9F5" w:rsidTr="00056CEE">
        <w:tc>
          <w:tcPr>
            <w:tcW w:w="5071" w:type="dxa"/>
          </w:tcPr>
          <w:p w14:paraId="2D523F62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Emergency</w:t>
            </w:r>
          </w:p>
        </w:tc>
        <w:tc>
          <w:tcPr>
            <w:tcW w:w="3991" w:type="dxa"/>
          </w:tcPr>
          <w:p w14:paraId="7974AA4D" w14:textId="4B222020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Notfall</w:t>
            </w:r>
          </w:p>
        </w:tc>
      </w:tr>
      <w:tr w:rsidR="00056CEE" w:rsidRPr="000A4172" w14:paraId="6D55141C" w14:textId="00819C2D" w:rsidTr="00056CEE">
        <w:tc>
          <w:tcPr>
            <w:tcW w:w="5071" w:type="dxa"/>
          </w:tcPr>
          <w:p w14:paraId="5A00D76B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Supervision functions</w:t>
            </w:r>
          </w:p>
        </w:tc>
        <w:tc>
          <w:tcPr>
            <w:tcW w:w="3991" w:type="dxa"/>
          </w:tcPr>
          <w:p w14:paraId="6BBD6A48" w14:textId="77373CB2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Überwachungsfunktionen</w:t>
            </w:r>
          </w:p>
        </w:tc>
      </w:tr>
      <w:tr w:rsidR="00056CEE" w:rsidRPr="000A4172" w14:paraId="11E6CC29" w14:textId="055F2762" w:rsidTr="00056CEE">
        <w:tc>
          <w:tcPr>
            <w:tcW w:w="5071" w:type="dxa"/>
          </w:tcPr>
          <w:p w14:paraId="73F17A1E" w14:textId="77777777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 xml:space="preserve">Decisions </w:t>
            </w:r>
          </w:p>
        </w:tc>
        <w:tc>
          <w:tcPr>
            <w:tcW w:w="3991" w:type="dxa"/>
          </w:tcPr>
          <w:p w14:paraId="7DC9AD34" w14:textId="1D206709" w:rsidR="00056CEE" w:rsidRPr="000A4172" w:rsidRDefault="00056CEE" w:rsidP="00056CEE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 xml:space="preserve">Entscheidungen </w:t>
            </w:r>
          </w:p>
        </w:tc>
      </w:tr>
    </w:tbl>
    <w:p w14:paraId="712D1449" w14:textId="77777777" w:rsidR="00A1733C" w:rsidRDefault="00A1733C" w:rsidP="008B68DC">
      <w:pPr>
        <w:rPr>
          <w:rFonts w:ascii="Calibri" w:hAnsi="Calibri" w:cs="Calibri"/>
          <w:color w:val="009999"/>
          <w:sz w:val="32"/>
          <w:lang w:val="en-US"/>
        </w:rPr>
      </w:pPr>
    </w:p>
    <w:p w14:paraId="0CB27C47" w14:textId="77777777" w:rsidR="00A1733C" w:rsidRDefault="00A1733C" w:rsidP="008B68DC">
      <w:pPr>
        <w:rPr>
          <w:rFonts w:ascii="Calibri" w:hAnsi="Calibri" w:cs="Calibri"/>
          <w:color w:val="009999"/>
          <w:sz w:val="32"/>
          <w:lang w:val="en-US"/>
        </w:rPr>
      </w:pPr>
    </w:p>
    <w:p w14:paraId="35DF3CF5" w14:textId="19C02329" w:rsidR="008B68DC" w:rsidRDefault="00D3436A" w:rsidP="008B68DC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 xml:space="preserve">Architecture for </w:t>
      </w:r>
      <w:r w:rsidR="00722B03">
        <w:rPr>
          <w:rFonts w:ascii="Calibri" w:hAnsi="Calibri" w:cs="Calibri"/>
          <w:color w:val="009999"/>
          <w:sz w:val="32"/>
          <w:lang w:val="en-US"/>
        </w:rPr>
        <w:t xml:space="preserve">Supervisory Control of Discrete </w:t>
      </w:r>
      <w:r>
        <w:rPr>
          <w:rFonts w:ascii="Calibri" w:hAnsi="Calibri" w:cs="Calibri"/>
          <w:color w:val="009999"/>
          <w:sz w:val="32"/>
          <w:lang w:val="en-US"/>
        </w:rPr>
        <w:t>Event Systems</w:t>
      </w:r>
    </w:p>
    <w:p w14:paraId="7B118D45" w14:textId="48719C04" w:rsidR="00975B55" w:rsidRPr="00975B55" w:rsidRDefault="00975B55" w:rsidP="008B68DC">
      <w:pPr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Architektur für die überwachte Steuerung von ereignisdiskreten Systemen</w:t>
      </w:r>
    </w:p>
    <w:p w14:paraId="485F6BB1" w14:textId="11907A72" w:rsidR="00D3436A" w:rsidRDefault="00D3436A" w:rsidP="008B68DC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2CDE78CE" wp14:editId="0883F483">
            <wp:extent cx="3451284" cy="2250838"/>
            <wp:effectExtent l="0" t="0" r="317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8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843" cy="226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894"/>
        <w:gridCol w:w="4168"/>
      </w:tblGrid>
      <w:tr w:rsidR="00975B55" w:rsidRPr="000A4172" w14:paraId="7A3B9961" w14:textId="56345DEC" w:rsidTr="00975B55">
        <w:tc>
          <w:tcPr>
            <w:tcW w:w="4894" w:type="dxa"/>
          </w:tcPr>
          <w:p w14:paraId="03695056" w14:textId="77777777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lastRenderedPageBreak/>
              <w:t>Compensator</w:t>
            </w:r>
          </w:p>
        </w:tc>
        <w:tc>
          <w:tcPr>
            <w:tcW w:w="4168" w:type="dxa"/>
          </w:tcPr>
          <w:p w14:paraId="25665C45" w14:textId="371D6896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Kompensator</w:t>
            </w:r>
          </w:p>
        </w:tc>
      </w:tr>
      <w:tr w:rsidR="00975B55" w:rsidRPr="000A4172" w14:paraId="2712AACE" w14:textId="6E0CC7ED" w:rsidTr="00975B55">
        <w:tc>
          <w:tcPr>
            <w:tcW w:w="4894" w:type="dxa"/>
          </w:tcPr>
          <w:p w14:paraId="5B780989" w14:textId="77777777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 xml:space="preserve">Recovery </w:t>
            </w:r>
          </w:p>
        </w:tc>
        <w:tc>
          <w:tcPr>
            <w:tcW w:w="4168" w:type="dxa"/>
          </w:tcPr>
          <w:p w14:paraId="74C47BF2" w14:textId="7E42088C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 xml:space="preserve">Erholung </w:t>
            </w:r>
          </w:p>
        </w:tc>
      </w:tr>
      <w:tr w:rsidR="00975B55" w:rsidRPr="000A4172" w14:paraId="4245B33C" w14:textId="57A1A4D0" w:rsidTr="00975B55">
        <w:tc>
          <w:tcPr>
            <w:tcW w:w="4894" w:type="dxa"/>
          </w:tcPr>
          <w:p w14:paraId="122F791B" w14:textId="77777777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Supervision</w:t>
            </w:r>
          </w:p>
        </w:tc>
        <w:tc>
          <w:tcPr>
            <w:tcW w:w="4168" w:type="dxa"/>
          </w:tcPr>
          <w:p w14:paraId="4BB89360" w14:textId="464EDCB1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Überwachung</w:t>
            </w:r>
          </w:p>
        </w:tc>
      </w:tr>
      <w:tr w:rsidR="00975B55" w:rsidRPr="000A4172" w14:paraId="3C4634B9" w14:textId="6CB78E79" w:rsidTr="00975B55">
        <w:tc>
          <w:tcPr>
            <w:tcW w:w="4894" w:type="dxa"/>
          </w:tcPr>
          <w:p w14:paraId="06F9E801" w14:textId="77777777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Monitoring</w:t>
            </w:r>
          </w:p>
        </w:tc>
        <w:tc>
          <w:tcPr>
            <w:tcW w:w="4168" w:type="dxa"/>
          </w:tcPr>
          <w:p w14:paraId="64E30F97" w14:textId="5A7559A0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Kontrolle</w:t>
            </w:r>
          </w:p>
        </w:tc>
      </w:tr>
      <w:tr w:rsidR="00975B55" w:rsidRPr="000A4172" w14:paraId="6F9A1621" w14:textId="33C561C2" w:rsidTr="00975B55">
        <w:tc>
          <w:tcPr>
            <w:tcW w:w="4894" w:type="dxa"/>
          </w:tcPr>
          <w:p w14:paraId="6C61662F" w14:textId="77777777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Diagnoser</w:t>
            </w:r>
          </w:p>
        </w:tc>
        <w:tc>
          <w:tcPr>
            <w:tcW w:w="4168" w:type="dxa"/>
          </w:tcPr>
          <w:p w14:paraId="469FF5E5" w14:textId="62FC3B78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Diagnoser</w:t>
            </w:r>
          </w:p>
        </w:tc>
      </w:tr>
      <w:tr w:rsidR="00975B55" w:rsidRPr="000A4172" w14:paraId="61EA5128" w14:textId="522B5FEA" w:rsidTr="00975B55">
        <w:tc>
          <w:tcPr>
            <w:tcW w:w="4894" w:type="dxa"/>
          </w:tcPr>
          <w:p w14:paraId="054FCFFA" w14:textId="77777777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Observer</w:t>
            </w:r>
          </w:p>
        </w:tc>
        <w:tc>
          <w:tcPr>
            <w:tcW w:w="4168" w:type="dxa"/>
          </w:tcPr>
          <w:p w14:paraId="54A5E293" w14:textId="01825D77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Beobachter</w:t>
            </w:r>
          </w:p>
        </w:tc>
      </w:tr>
      <w:tr w:rsidR="00975B55" w:rsidRPr="000A4172" w14:paraId="0CDDE743" w14:textId="6A6E680B" w:rsidTr="00975B55">
        <w:tc>
          <w:tcPr>
            <w:tcW w:w="4894" w:type="dxa"/>
          </w:tcPr>
          <w:p w14:paraId="7538533B" w14:textId="77777777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Control</w:t>
            </w:r>
          </w:p>
        </w:tc>
        <w:tc>
          <w:tcPr>
            <w:tcW w:w="4168" w:type="dxa"/>
          </w:tcPr>
          <w:p w14:paraId="30A21243" w14:textId="01483CCE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Steuerung</w:t>
            </w:r>
          </w:p>
        </w:tc>
      </w:tr>
      <w:tr w:rsidR="00975B55" w:rsidRPr="000A4172" w14:paraId="19EEA3D7" w14:textId="55DDD070" w:rsidTr="00975B55">
        <w:tc>
          <w:tcPr>
            <w:tcW w:w="4894" w:type="dxa"/>
          </w:tcPr>
          <w:p w14:paraId="37FDAD50" w14:textId="77777777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Process: SED model</w:t>
            </w:r>
          </w:p>
        </w:tc>
        <w:tc>
          <w:tcPr>
            <w:tcW w:w="4168" w:type="dxa"/>
          </w:tcPr>
          <w:p w14:paraId="1D8463DA" w14:textId="4B516282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Prozess: SED-Modell</w:t>
            </w:r>
          </w:p>
        </w:tc>
      </w:tr>
    </w:tbl>
    <w:p w14:paraId="03D287D1" w14:textId="77777777" w:rsidR="00092D3F" w:rsidRDefault="00092D3F" w:rsidP="008B68DC">
      <w:pPr>
        <w:rPr>
          <w:rFonts w:ascii="Calibri" w:hAnsi="Calibri" w:cs="Calibri"/>
          <w:color w:val="009999"/>
          <w:sz w:val="32"/>
          <w:lang w:val="en-US"/>
        </w:rPr>
      </w:pPr>
    </w:p>
    <w:p w14:paraId="50325940" w14:textId="493F8A53" w:rsidR="008B68DC" w:rsidRDefault="0003206E" w:rsidP="008B68DC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Architecture of Active Diagnosis</w:t>
      </w:r>
    </w:p>
    <w:p w14:paraId="25AA6A6B" w14:textId="26D7A949" w:rsidR="00975B55" w:rsidRPr="00975B55" w:rsidRDefault="00975B55" w:rsidP="008B68DC">
      <w:pPr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Architektur der aktiven Diagnose</w:t>
      </w:r>
    </w:p>
    <w:p w14:paraId="12F13C36" w14:textId="77777777" w:rsidR="0003206E" w:rsidRDefault="0003206E" w:rsidP="008B68DC">
      <w:pPr>
        <w:rPr>
          <w:rFonts w:ascii="Calibri" w:hAnsi="Calibri" w:cs="Calibri"/>
          <w:color w:val="009999"/>
          <w:sz w:val="32"/>
          <w:lang w:val="en-US"/>
        </w:rPr>
      </w:pPr>
    </w:p>
    <w:p w14:paraId="7306CE3D" w14:textId="7F6BA217" w:rsidR="0003206E" w:rsidRDefault="0003206E" w:rsidP="008B68DC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32BC773F" wp14:editId="03377A91">
            <wp:extent cx="3819525" cy="2248591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9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059" cy="22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65686" w14:textId="42A22A6C" w:rsidR="00A16C7D" w:rsidRDefault="00A16C7D" w:rsidP="008B68DC">
      <w:pPr>
        <w:rPr>
          <w:rFonts w:ascii="Calibri" w:hAnsi="Calibri" w:cs="Calibri"/>
          <w:color w:val="009999"/>
          <w:sz w:val="32"/>
          <w:lang w:val="en-US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836"/>
        <w:gridCol w:w="4226"/>
      </w:tblGrid>
      <w:tr w:rsidR="00975B55" w:rsidRPr="000A4172" w14:paraId="073FD0DA" w14:textId="4AD2CCF9" w:rsidTr="00975B55">
        <w:tc>
          <w:tcPr>
            <w:tcW w:w="4836" w:type="dxa"/>
          </w:tcPr>
          <w:p w14:paraId="13B7A4F4" w14:textId="77777777" w:rsidR="00975B55" w:rsidRPr="000A4172" w:rsidRDefault="00975B55" w:rsidP="00975B55">
            <w:pPr>
              <w:rPr>
                <w:rFonts w:cs="Calibri"/>
                <w:sz w:val="24"/>
              </w:rPr>
            </w:pPr>
            <w:r w:rsidRPr="000A4172">
              <w:rPr>
                <w:rFonts w:cs="Calibri"/>
                <w:sz w:val="24"/>
              </w:rPr>
              <w:t>Offline</w:t>
            </w:r>
          </w:p>
        </w:tc>
        <w:tc>
          <w:tcPr>
            <w:tcW w:w="4226" w:type="dxa"/>
          </w:tcPr>
          <w:p w14:paraId="5AE26F21" w14:textId="0092A61B" w:rsidR="00975B55" w:rsidRPr="000A4172" w:rsidRDefault="00975B55" w:rsidP="00975B55">
            <w:pPr>
              <w:rPr>
                <w:rFonts w:cs="Calibri"/>
                <w:sz w:val="24"/>
              </w:rPr>
            </w:pPr>
            <w:r>
              <w:rPr>
                <w:rFonts w:cs="Calibri"/>
                <w:sz w:val="24"/>
                <w:lang w:val="de"/>
              </w:rPr>
              <w:t>Offline</w:t>
            </w:r>
          </w:p>
        </w:tc>
      </w:tr>
      <w:tr w:rsidR="00975B55" w:rsidRPr="000A4172" w14:paraId="35374309" w14:textId="55B697F3" w:rsidTr="00975B55">
        <w:tc>
          <w:tcPr>
            <w:tcW w:w="4836" w:type="dxa"/>
          </w:tcPr>
          <w:p w14:paraId="363BF51E" w14:textId="77777777" w:rsidR="00975B55" w:rsidRPr="000A4172" w:rsidRDefault="00975B55" w:rsidP="00975B55">
            <w:pPr>
              <w:rPr>
                <w:rFonts w:cs="Calibri"/>
                <w:sz w:val="24"/>
              </w:rPr>
            </w:pPr>
            <w:r w:rsidRPr="000A4172">
              <w:rPr>
                <w:rFonts w:cs="Calibri"/>
                <w:sz w:val="24"/>
              </w:rPr>
              <w:t>Online</w:t>
            </w:r>
          </w:p>
        </w:tc>
        <w:tc>
          <w:tcPr>
            <w:tcW w:w="4226" w:type="dxa"/>
          </w:tcPr>
          <w:p w14:paraId="723E861C" w14:textId="14FB014C" w:rsidR="00975B55" w:rsidRPr="000A4172" w:rsidRDefault="00975B55" w:rsidP="00975B55">
            <w:pPr>
              <w:rPr>
                <w:rFonts w:cs="Calibri"/>
                <w:sz w:val="24"/>
              </w:rPr>
            </w:pPr>
            <w:r>
              <w:rPr>
                <w:rFonts w:cs="Calibri"/>
                <w:sz w:val="24"/>
                <w:lang w:val="de"/>
              </w:rPr>
              <w:t>Online</w:t>
            </w:r>
          </w:p>
        </w:tc>
      </w:tr>
      <w:tr w:rsidR="00975B55" w:rsidRPr="000A4172" w14:paraId="1B363666" w14:textId="6DAC4A6E" w:rsidTr="00975B55">
        <w:tc>
          <w:tcPr>
            <w:tcW w:w="4836" w:type="dxa"/>
          </w:tcPr>
          <w:p w14:paraId="24138085" w14:textId="77777777" w:rsidR="00975B55" w:rsidRPr="000A4172" w:rsidRDefault="00975B55" w:rsidP="00975B55">
            <w:pPr>
              <w:rPr>
                <w:rFonts w:cs="Calibri"/>
                <w:sz w:val="24"/>
              </w:rPr>
            </w:pPr>
            <w:r w:rsidRPr="000A4172">
              <w:rPr>
                <w:rFonts w:cs="Calibri"/>
                <w:sz w:val="24"/>
              </w:rPr>
              <w:t>DES (model G)</w:t>
            </w:r>
          </w:p>
        </w:tc>
        <w:tc>
          <w:tcPr>
            <w:tcW w:w="4226" w:type="dxa"/>
          </w:tcPr>
          <w:p w14:paraId="51D1AB62" w14:textId="7C6D8FE2" w:rsidR="00975B55" w:rsidRPr="000A4172" w:rsidRDefault="00975B55" w:rsidP="00975B55">
            <w:pPr>
              <w:rPr>
                <w:rFonts w:cs="Calibri"/>
                <w:sz w:val="24"/>
              </w:rPr>
            </w:pPr>
            <w:r>
              <w:rPr>
                <w:rFonts w:cs="Calibri"/>
                <w:sz w:val="24"/>
                <w:lang w:val="de"/>
              </w:rPr>
              <w:t>DES (Modell G)</w:t>
            </w:r>
          </w:p>
        </w:tc>
      </w:tr>
      <w:tr w:rsidR="00975B55" w:rsidRPr="000A4172" w14:paraId="4D60B431" w14:textId="3B7E3587" w:rsidTr="00975B55">
        <w:tc>
          <w:tcPr>
            <w:tcW w:w="4836" w:type="dxa"/>
          </w:tcPr>
          <w:p w14:paraId="09D1B6DB" w14:textId="77777777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Active diagnoser</w:t>
            </w:r>
          </w:p>
        </w:tc>
        <w:tc>
          <w:tcPr>
            <w:tcW w:w="4226" w:type="dxa"/>
          </w:tcPr>
          <w:p w14:paraId="28C2E3AE" w14:textId="1235BD30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Aktiver Diagnoser</w:t>
            </w:r>
          </w:p>
        </w:tc>
      </w:tr>
      <w:tr w:rsidR="00975B55" w:rsidRPr="000A4172" w14:paraId="64C5ECE6" w14:textId="0A5961CB" w:rsidTr="00975B55">
        <w:tc>
          <w:tcPr>
            <w:tcW w:w="4836" w:type="dxa"/>
          </w:tcPr>
          <w:p w14:paraId="11EDA454" w14:textId="77777777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Diagnosis</w:t>
            </w:r>
          </w:p>
        </w:tc>
        <w:tc>
          <w:tcPr>
            <w:tcW w:w="4226" w:type="dxa"/>
          </w:tcPr>
          <w:p w14:paraId="7DD6E595" w14:textId="32A7A1D8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Diagnose</w:t>
            </w:r>
          </w:p>
        </w:tc>
      </w:tr>
      <w:tr w:rsidR="00975B55" w:rsidRPr="000A4172" w14:paraId="5952AF8B" w14:textId="4C0A35F3" w:rsidTr="00975B55">
        <w:tc>
          <w:tcPr>
            <w:tcW w:w="4836" w:type="dxa"/>
          </w:tcPr>
          <w:p w14:paraId="181E3136" w14:textId="77777777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Action notification</w:t>
            </w:r>
          </w:p>
        </w:tc>
        <w:tc>
          <w:tcPr>
            <w:tcW w:w="4226" w:type="dxa"/>
          </w:tcPr>
          <w:p w14:paraId="04E16340" w14:textId="63F8B947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Aktionsbenachrichtigung</w:t>
            </w:r>
          </w:p>
        </w:tc>
      </w:tr>
      <w:tr w:rsidR="00975B55" w:rsidRPr="000A4172" w14:paraId="37F7277F" w14:textId="11952B3C" w:rsidTr="00975B55">
        <w:tc>
          <w:tcPr>
            <w:tcW w:w="4836" w:type="dxa"/>
          </w:tcPr>
          <w:p w14:paraId="542559E9" w14:textId="77777777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Observed events</w:t>
            </w:r>
          </w:p>
        </w:tc>
        <w:tc>
          <w:tcPr>
            <w:tcW w:w="4226" w:type="dxa"/>
          </w:tcPr>
          <w:p w14:paraId="5A50E279" w14:textId="57E8C284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Beobachtete Ereignisse</w:t>
            </w:r>
          </w:p>
        </w:tc>
      </w:tr>
      <w:tr w:rsidR="00975B55" w:rsidRPr="000A4172" w14:paraId="319B74CA" w14:textId="7A4CE4B5" w:rsidTr="00975B55">
        <w:tc>
          <w:tcPr>
            <w:tcW w:w="4836" w:type="dxa"/>
          </w:tcPr>
          <w:p w14:paraId="1FB30389" w14:textId="77777777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Sensors</w:t>
            </w:r>
          </w:p>
        </w:tc>
        <w:tc>
          <w:tcPr>
            <w:tcW w:w="4226" w:type="dxa"/>
          </w:tcPr>
          <w:p w14:paraId="4E4356AF" w14:textId="177B271C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Sensoren</w:t>
            </w:r>
          </w:p>
        </w:tc>
      </w:tr>
      <w:tr w:rsidR="00975B55" w:rsidRPr="000A4172" w14:paraId="214E52F0" w14:textId="61CE0BD6" w:rsidTr="00975B55">
        <w:tc>
          <w:tcPr>
            <w:tcW w:w="4836" w:type="dxa"/>
          </w:tcPr>
          <w:p w14:paraId="33DC30F1" w14:textId="77777777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Planner for diagnosis</w:t>
            </w:r>
          </w:p>
        </w:tc>
        <w:tc>
          <w:tcPr>
            <w:tcW w:w="4226" w:type="dxa"/>
          </w:tcPr>
          <w:p w14:paraId="1A1B0E8F" w14:textId="6A9818E3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Planer für die Diagnose</w:t>
            </w:r>
          </w:p>
        </w:tc>
      </w:tr>
      <w:tr w:rsidR="00975B55" w:rsidRPr="000A4172" w14:paraId="5D3DA23D" w14:textId="0C8984B8" w:rsidTr="00975B55">
        <w:tc>
          <w:tcPr>
            <w:tcW w:w="4836" w:type="dxa"/>
          </w:tcPr>
          <w:p w14:paraId="54D07C4E" w14:textId="77777777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Plan</w:t>
            </w:r>
          </w:p>
        </w:tc>
        <w:tc>
          <w:tcPr>
            <w:tcW w:w="4226" w:type="dxa"/>
          </w:tcPr>
          <w:p w14:paraId="74F9BFDE" w14:textId="67FFB3C0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Planen</w:t>
            </w:r>
          </w:p>
        </w:tc>
      </w:tr>
      <w:tr w:rsidR="00975B55" w:rsidRPr="000A4172" w14:paraId="49EA479A" w14:textId="3308A7DE" w:rsidTr="00975B55">
        <w:tc>
          <w:tcPr>
            <w:tcW w:w="4836" w:type="dxa"/>
          </w:tcPr>
          <w:p w14:paraId="2085D933" w14:textId="77777777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Controller</w:t>
            </w:r>
          </w:p>
        </w:tc>
        <w:tc>
          <w:tcPr>
            <w:tcW w:w="4226" w:type="dxa"/>
          </w:tcPr>
          <w:p w14:paraId="10CFCEBE" w14:textId="579FAD2E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Steuerung</w:t>
            </w:r>
          </w:p>
        </w:tc>
      </w:tr>
      <w:tr w:rsidR="00975B55" w:rsidRPr="000A4172" w14:paraId="464F76D8" w14:textId="38EC390D" w:rsidTr="00975B55">
        <w:tc>
          <w:tcPr>
            <w:tcW w:w="4836" w:type="dxa"/>
          </w:tcPr>
          <w:p w14:paraId="3BC9C320" w14:textId="77777777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Action</w:t>
            </w:r>
          </w:p>
        </w:tc>
        <w:tc>
          <w:tcPr>
            <w:tcW w:w="4226" w:type="dxa"/>
          </w:tcPr>
          <w:p w14:paraId="68233FEB" w14:textId="23C3B526" w:rsidR="00975B55" w:rsidRPr="000A4172" w:rsidRDefault="00975B55" w:rsidP="00975B55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Aktion</w:t>
            </w:r>
          </w:p>
        </w:tc>
      </w:tr>
    </w:tbl>
    <w:p w14:paraId="3BAB62F1" w14:textId="77777777" w:rsidR="00E24847" w:rsidRDefault="00E24847" w:rsidP="008B68DC">
      <w:pPr>
        <w:rPr>
          <w:rFonts w:ascii="Calibri" w:hAnsi="Calibri" w:cs="Calibri"/>
          <w:color w:val="009999"/>
          <w:sz w:val="32"/>
          <w:lang w:val="en-US"/>
        </w:rPr>
      </w:pPr>
    </w:p>
    <w:p w14:paraId="2191D69F" w14:textId="77777777" w:rsidR="00E24847" w:rsidRDefault="00E24847" w:rsidP="008B68DC">
      <w:pPr>
        <w:rPr>
          <w:rFonts w:ascii="Calibri" w:hAnsi="Calibri" w:cs="Calibri"/>
          <w:color w:val="009999"/>
          <w:sz w:val="32"/>
          <w:lang w:val="en-US"/>
        </w:rPr>
      </w:pPr>
    </w:p>
    <w:p w14:paraId="3696B95A" w14:textId="165AA1C5" w:rsidR="008B68DC" w:rsidRDefault="00722B03" w:rsidP="008B68DC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Architecture of Dec</w:t>
      </w:r>
      <w:r w:rsidR="002530F2">
        <w:rPr>
          <w:rFonts w:ascii="Calibri" w:hAnsi="Calibri" w:cs="Calibri"/>
          <w:color w:val="009999"/>
          <w:sz w:val="32"/>
          <w:lang w:val="en-US"/>
        </w:rPr>
        <w:t>entralized Supervision</w:t>
      </w:r>
    </w:p>
    <w:p w14:paraId="2DFCC361" w14:textId="10F9986A" w:rsidR="00975B55" w:rsidRPr="00975B55" w:rsidRDefault="00975B55" w:rsidP="008B68DC">
      <w:pPr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lastRenderedPageBreak/>
        <w:t>Architektur der dezentralen Überwachung</w:t>
      </w:r>
    </w:p>
    <w:p w14:paraId="4F2CD6AB" w14:textId="77777777" w:rsidR="002530F2" w:rsidRDefault="002530F2" w:rsidP="008B68DC">
      <w:pPr>
        <w:rPr>
          <w:rFonts w:ascii="Calibri" w:hAnsi="Calibri" w:cs="Calibri"/>
          <w:color w:val="009999"/>
          <w:sz w:val="32"/>
          <w:lang w:val="en-US"/>
        </w:rPr>
      </w:pPr>
    </w:p>
    <w:p w14:paraId="23D97339" w14:textId="0634448D" w:rsidR="002530F2" w:rsidRDefault="002530F2" w:rsidP="008B68DC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7A123543" wp14:editId="279247F3">
            <wp:extent cx="5295900" cy="754983"/>
            <wp:effectExtent l="0" t="0" r="0" b="762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58" cy="758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43AEBF" w14:textId="77777777" w:rsidR="00B976DF" w:rsidRDefault="00B976DF" w:rsidP="002530F2">
      <w:pPr>
        <w:rPr>
          <w:rFonts w:ascii="Calibri" w:hAnsi="Calibri" w:cs="Calibri"/>
          <w:sz w:val="24"/>
          <w:highlight w:val="yellow"/>
          <w:lang w:val="en-US"/>
        </w:rPr>
      </w:pPr>
    </w:p>
    <w:p w14:paraId="384D7E6E" w14:textId="77777777" w:rsidR="001C3E4A" w:rsidRDefault="001C3E4A" w:rsidP="008B68DC">
      <w:pPr>
        <w:rPr>
          <w:rFonts w:ascii="Calibri" w:hAnsi="Calibri" w:cs="Calibri"/>
          <w:color w:val="009999"/>
          <w:sz w:val="32"/>
          <w:lang w:val="en-US"/>
        </w:rPr>
      </w:pPr>
    </w:p>
    <w:p w14:paraId="4F518803" w14:textId="327BBE63" w:rsidR="008B68DC" w:rsidRDefault="00722B03" w:rsidP="008B68DC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Dec</w:t>
      </w:r>
      <w:r w:rsidR="002530F2">
        <w:rPr>
          <w:rFonts w:ascii="Calibri" w:hAnsi="Calibri" w:cs="Calibri"/>
          <w:color w:val="009999"/>
          <w:sz w:val="32"/>
          <w:lang w:val="en-US"/>
        </w:rPr>
        <w:t>entralized Supervision: Architectural Design</w:t>
      </w:r>
    </w:p>
    <w:p w14:paraId="50439F66" w14:textId="75CDE1DD" w:rsidR="00975B55" w:rsidRPr="00975B55" w:rsidRDefault="00975B55" w:rsidP="008B68DC">
      <w:pPr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Dezentralisierte Überwachung: Architektur</w:t>
      </w:r>
    </w:p>
    <w:p w14:paraId="169180ED" w14:textId="77777777" w:rsidR="002530F2" w:rsidRDefault="002530F2" w:rsidP="008B68DC">
      <w:pPr>
        <w:rPr>
          <w:rFonts w:ascii="Calibri" w:hAnsi="Calibri" w:cs="Calibri"/>
          <w:color w:val="009999"/>
          <w:sz w:val="32"/>
          <w:lang w:val="en-US"/>
        </w:rPr>
      </w:pPr>
    </w:p>
    <w:p w14:paraId="686235F4" w14:textId="670BBACB" w:rsidR="002530F2" w:rsidRDefault="002530F2" w:rsidP="008B68DC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786491FE" wp14:editId="4541C3B2">
            <wp:extent cx="4933950" cy="3007564"/>
            <wp:effectExtent l="0" t="0" r="0" b="25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74" cy="3005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151CFD" w14:textId="77777777" w:rsidR="00B976DF" w:rsidRDefault="00B976DF" w:rsidP="002530F2">
      <w:pPr>
        <w:rPr>
          <w:rFonts w:ascii="Calibri" w:hAnsi="Calibri" w:cs="Calibri"/>
          <w:sz w:val="24"/>
          <w:highlight w:val="yellow"/>
          <w:lang w:val="en-US"/>
        </w:rPr>
      </w:pPr>
    </w:p>
    <w:p w14:paraId="452E9960" w14:textId="77777777" w:rsidR="00B976DF" w:rsidRDefault="00B976DF" w:rsidP="008B68DC">
      <w:pPr>
        <w:rPr>
          <w:rFonts w:ascii="Calibri" w:hAnsi="Calibri" w:cs="Calibri"/>
          <w:color w:val="009999"/>
          <w:sz w:val="32"/>
          <w:lang w:val="en-US"/>
        </w:rPr>
      </w:pPr>
    </w:p>
    <w:p w14:paraId="05DBBE86" w14:textId="2DF4F4BB" w:rsidR="008B68DC" w:rsidRDefault="00F95BAD" w:rsidP="008B68DC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Supervisor Localization</w:t>
      </w:r>
    </w:p>
    <w:p w14:paraId="295D73BD" w14:textId="4DE92F83" w:rsidR="00975B55" w:rsidRPr="00975B55" w:rsidRDefault="00975B55" w:rsidP="008B68DC">
      <w:pPr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Überwacherlokalisierung</w:t>
      </w:r>
    </w:p>
    <w:p w14:paraId="1E17ADE4" w14:textId="7D590505" w:rsidR="00F95BAD" w:rsidRDefault="00F95BAD" w:rsidP="008B68DC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34CA157F" wp14:editId="47A76EF8">
            <wp:extent cx="5219700" cy="2414270"/>
            <wp:effectExtent l="0" t="0" r="0" b="508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0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845"/>
        <w:gridCol w:w="4217"/>
      </w:tblGrid>
      <w:tr w:rsidR="00975B55" w:rsidRPr="00D778C2" w14:paraId="71A3320A" w14:textId="6C69F0F7" w:rsidTr="00975B55">
        <w:tc>
          <w:tcPr>
            <w:tcW w:w="4845" w:type="dxa"/>
          </w:tcPr>
          <w:p w14:paraId="623A4CDA" w14:textId="77777777" w:rsidR="00975B55" w:rsidRPr="00D778C2" w:rsidRDefault="00975B55" w:rsidP="00975B55">
            <w:pPr>
              <w:rPr>
                <w:rFonts w:cs="Calibri"/>
                <w:sz w:val="24"/>
                <w:lang w:val="en-US"/>
              </w:rPr>
            </w:pPr>
            <w:r w:rsidRPr="00D778C2">
              <w:rPr>
                <w:rFonts w:cs="Calibri"/>
                <w:sz w:val="24"/>
                <w:lang w:val="en-US"/>
              </w:rPr>
              <w:t>Plant</w:t>
            </w:r>
          </w:p>
        </w:tc>
        <w:tc>
          <w:tcPr>
            <w:tcW w:w="4217" w:type="dxa"/>
          </w:tcPr>
          <w:p w14:paraId="4DAFF6CE" w14:textId="1EC69123" w:rsidR="00975B55" w:rsidRPr="00D778C2" w:rsidRDefault="00975B55" w:rsidP="00975B55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Anlage</w:t>
            </w:r>
          </w:p>
        </w:tc>
      </w:tr>
      <w:tr w:rsidR="00975B55" w:rsidRPr="00D778C2" w14:paraId="19740733" w14:textId="0E181B73" w:rsidTr="00975B55">
        <w:tc>
          <w:tcPr>
            <w:tcW w:w="4845" w:type="dxa"/>
          </w:tcPr>
          <w:p w14:paraId="1CC3AA96" w14:textId="77777777" w:rsidR="00975B55" w:rsidRPr="00D778C2" w:rsidRDefault="00975B55" w:rsidP="00975B55">
            <w:pPr>
              <w:rPr>
                <w:rFonts w:cs="Calibri"/>
                <w:sz w:val="24"/>
                <w:lang w:val="en-US"/>
              </w:rPr>
            </w:pPr>
            <w:r w:rsidRPr="00D778C2">
              <w:rPr>
                <w:rFonts w:cs="Calibri"/>
                <w:sz w:val="24"/>
                <w:lang w:val="en-US"/>
              </w:rPr>
              <w:t>Agent 1</w:t>
            </w:r>
          </w:p>
        </w:tc>
        <w:tc>
          <w:tcPr>
            <w:tcW w:w="4217" w:type="dxa"/>
          </w:tcPr>
          <w:p w14:paraId="6C82D576" w14:textId="42BA9D78" w:rsidR="00975B55" w:rsidRPr="00D778C2" w:rsidRDefault="00975B55" w:rsidP="00975B55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Agent 1</w:t>
            </w:r>
          </w:p>
        </w:tc>
      </w:tr>
      <w:tr w:rsidR="00975B55" w:rsidRPr="00D778C2" w14:paraId="555248B2" w14:textId="35924D78" w:rsidTr="00975B55">
        <w:tc>
          <w:tcPr>
            <w:tcW w:w="4845" w:type="dxa"/>
          </w:tcPr>
          <w:p w14:paraId="1344E6AD" w14:textId="77777777" w:rsidR="00975B55" w:rsidRPr="00D778C2" w:rsidRDefault="00975B55" w:rsidP="00975B55">
            <w:pPr>
              <w:rPr>
                <w:rFonts w:cs="Calibri"/>
                <w:sz w:val="24"/>
                <w:lang w:val="en-US"/>
              </w:rPr>
            </w:pPr>
            <w:r w:rsidRPr="00D778C2">
              <w:rPr>
                <w:rFonts w:cs="Calibri"/>
                <w:sz w:val="24"/>
                <w:lang w:val="en-US"/>
              </w:rPr>
              <w:t>Agent</w:t>
            </w:r>
            <w:r w:rsidRPr="00D778C2">
              <w:rPr>
                <w:rFonts w:cs="Calibri"/>
                <w:i/>
                <w:sz w:val="24"/>
                <w:lang w:val="en-US"/>
              </w:rPr>
              <w:t xml:space="preserve"> n</w:t>
            </w:r>
          </w:p>
        </w:tc>
        <w:tc>
          <w:tcPr>
            <w:tcW w:w="4217" w:type="dxa"/>
          </w:tcPr>
          <w:p w14:paraId="358E724A" w14:textId="0C37CF73" w:rsidR="00975B55" w:rsidRPr="00D778C2" w:rsidRDefault="00975B55" w:rsidP="00975B55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Agent</w:t>
            </w:r>
            <w:r>
              <w:rPr>
                <w:rFonts w:cs="Calibri"/>
                <w:i/>
                <w:iCs/>
                <w:sz w:val="24"/>
                <w:lang w:val="de"/>
              </w:rPr>
              <w:t xml:space="preserve"> n</w:t>
            </w:r>
          </w:p>
        </w:tc>
      </w:tr>
      <w:tr w:rsidR="00975B55" w:rsidRPr="00D778C2" w14:paraId="4F4CCC8E" w14:textId="6CC9E5E3" w:rsidTr="00975B55">
        <w:tc>
          <w:tcPr>
            <w:tcW w:w="4845" w:type="dxa"/>
          </w:tcPr>
          <w:p w14:paraId="50BBCA4D" w14:textId="77777777" w:rsidR="00975B55" w:rsidRPr="00D778C2" w:rsidRDefault="00975B55" w:rsidP="00975B55">
            <w:pPr>
              <w:rPr>
                <w:sz w:val="24"/>
                <w:lang w:val="en-US"/>
              </w:rPr>
            </w:pPr>
            <w:r w:rsidRPr="00D778C2">
              <w:rPr>
                <w:sz w:val="24"/>
                <w:lang w:val="en-US"/>
              </w:rPr>
              <w:t>Supervisor</w:t>
            </w:r>
          </w:p>
        </w:tc>
        <w:tc>
          <w:tcPr>
            <w:tcW w:w="4217" w:type="dxa"/>
          </w:tcPr>
          <w:p w14:paraId="460636AC" w14:textId="541E33DC" w:rsidR="00975B55" w:rsidRPr="00D778C2" w:rsidRDefault="00975B55" w:rsidP="00975B5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Überwacher</w:t>
            </w:r>
          </w:p>
        </w:tc>
      </w:tr>
      <w:tr w:rsidR="00975B55" w:rsidRPr="00D778C2" w14:paraId="3217A759" w14:textId="58959A85" w:rsidTr="00975B55">
        <w:tc>
          <w:tcPr>
            <w:tcW w:w="4845" w:type="dxa"/>
          </w:tcPr>
          <w:p w14:paraId="50504298" w14:textId="77777777" w:rsidR="00975B55" w:rsidRPr="00D778C2" w:rsidRDefault="00975B55" w:rsidP="00975B55">
            <w:pPr>
              <w:rPr>
                <w:sz w:val="24"/>
                <w:lang w:val="en-US"/>
              </w:rPr>
            </w:pPr>
            <w:r w:rsidRPr="00D778C2">
              <w:rPr>
                <w:sz w:val="24"/>
                <w:lang w:val="en-US"/>
              </w:rPr>
              <w:t xml:space="preserve">Controller 1 </w:t>
            </w:r>
          </w:p>
        </w:tc>
        <w:tc>
          <w:tcPr>
            <w:tcW w:w="4217" w:type="dxa"/>
          </w:tcPr>
          <w:p w14:paraId="0DA892F3" w14:textId="25B86AE5" w:rsidR="00975B55" w:rsidRPr="00D778C2" w:rsidRDefault="00975B55" w:rsidP="00975B5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 xml:space="preserve">Steuerung 1 </w:t>
            </w:r>
          </w:p>
        </w:tc>
      </w:tr>
      <w:tr w:rsidR="00975B55" w:rsidRPr="00D778C2" w14:paraId="382434B9" w14:textId="4DFEE05F" w:rsidTr="00975B55">
        <w:tc>
          <w:tcPr>
            <w:tcW w:w="4845" w:type="dxa"/>
          </w:tcPr>
          <w:p w14:paraId="507BCAE9" w14:textId="77777777" w:rsidR="00975B55" w:rsidRPr="00D778C2" w:rsidRDefault="00975B55" w:rsidP="00975B55">
            <w:pPr>
              <w:rPr>
                <w:rFonts w:cs="Calibri"/>
                <w:i/>
                <w:sz w:val="24"/>
                <w:lang w:val="en-US"/>
              </w:rPr>
            </w:pPr>
            <w:r w:rsidRPr="00D778C2">
              <w:rPr>
                <w:sz w:val="24"/>
                <w:lang w:val="en-US"/>
              </w:rPr>
              <w:t>Controller</w:t>
            </w:r>
            <w:r w:rsidRPr="00D778C2">
              <w:rPr>
                <w:rFonts w:cs="Calibri"/>
                <w:i/>
                <w:sz w:val="24"/>
                <w:lang w:val="en-US"/>
              </w:rPr>
              <w:t xml:space="preserve"> n</w:t>
            </w:r>
          </w:p>
        </w:tc>
        <w:tc>
          <w:tcPr>
            <w:tcW w:w="4217" w:type="dxa"/>
          </w:tcPr>
          <w:p w14:paraId="62C159C8" w14:textId="2EE9A337" w:rsidR="00975B55" w:rsidRPr="00D778C2" w:rsidRDefault="00975B55" w:rsidP="00975B5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Steuerung</w:t>
            </w:r>
            <w:r>
              <w:rPr>
                <w:i/>
                <w:iCs/>
                <w:sz w:val="24"/>
                <w:lang w:val="de"/>
              </w:rPr>
              <w:t xml:space="preserve"> n</w:t>
            </w:r>
          </w:p>
        </w:tc>
      </w:tr>
      <w:tr w:rsidR="00975B55" w:rsidRPr="00D778C2" w14:paraId="1566E776" w14:textId="36363FDB" w:rsidTr="00975B55">
        <w:tc>
          <w:tcPr>
            <w:tcW w:w="4845" w:type="dxa"/>
          </w:tcPr>
          <w:p w14:paraId="60075C25" w14:textId="77777777" w:rsidR="00975B55" w:rsidRPr="00D778C2" w:rsidRDefault="00975B55" w:rsidP="00975B55">
            <w:pPr>
              <w:rPr>
                <w:sz w:val="24"/>
                <w:lang w:val="en-US"/>
              </w:rPr>
            </w:pPr>
            <w:r w:rsidRPr="00D778C2">
              <w:rPr>
                <w:sz w:val="24"/>
                <w:lang w:val="en-US"/>
              </w:rPr>
              <w:t>Localization</w:t>
            </w:r>
          </w:p>
        </w:tc>
        <w:tc>
          <w:tcPr>
            <w:tcW w:w="4217" w:type="dxa"/>
          </w:tcPr>
          <w:p w14:paraId="076621E5" w14:textId="54274E85" w:rsidR="00975B55" w:rsidRPr="00D778C2" w:rsidRDefault="00975B55" w:rsidP="00975B5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Lokalisierung</w:t>
            </w:r>
          </w:p>
        </w:tc>
      </w:tr>
    </w:tbl>
    <w:p w14:paraId="09C5B7BA" w14:textId="732A3B66" w:rsidR="00F95BAD" w:rsidRDefault="00F95BAD" w:rsidP="00904A99">
      <w:pPr>
        <w:rPr>
          <w:sz w:val="24"/>
          <w:lang w:val="en-US"/>
        </w:rPr>
      </w:pPr>
    </w:p>
    <w:p w14:paraId="7BADEB9D" w14:textId="70F21662" w:rsidR="00AD7700" w:rsidRDefault="00AD7700" w:rsidP="00AD7700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Adaptive Control Loop</w:t>
      </w:r>
    </w:p>
    <w:p w14:paraId="1251A0D8" w14:textId="258F7BAB" w:rsidR="00975B55" w:rsidRPr="00975B55" w:rsidRDefault="00975B55" w:rsidP="00AD7700">
      <w:pPr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Adaptiver Regelkreis</w:t>
      </w:r>
    </w:p>
    <w:p w14:paraId="78F16197" w14:textId="77777777" w:rsidR="00AD7700" w:rsidRDefault="00AD7700" w:rsidP="00AD7700">
      <w:pPr>
        <w:rPr>
          <w:rFonts w:ascii="Calibri" w:hAnsi="Calibri" w:cs="Calibri"/>
          <w:color w:val="009999"/>
          <w:sz w:val="32"/>
          <w:lang w:val="en-US"/>
        </w:rPr>
      </w:pPr>
    </w:p>
    <w:p w14:paraId="75E9D3C9" w14:textId="5F39E0D4" w:rsidR="00AD7700" w:rsidRDefault="00AD7700" w:rsidP="00AD7700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7BED8080" wp14:editId="6167A170">
            <wp:extent cx="5219700" cy="274383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1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859"/>
        <w:gridCol w:w="4203"/>
      </w:tblGrid>
      <w:tr w:rsidR="00975B55" w:rsidRPr="00755B13" w14:paraId="30CFB973" w14:textId="2D73378B" w:rsidTr="00975B55">
        <w:tc>
          <w:tcPr>
            <w:tcW w:w="4859" w:type="dxa"/>
          </w:tcPr>
          <w:p w14:paraId="0FFB2539" w14:textId="77777777" w:rsidR="00975B55" w:rsidRPr="00755B13" w:rsidRDefault="00975B55" w:rsidP="00975B55">
            <w:pPr>
              <w:rPr>
                <w:rFonts w:cs="Calibri"/>
                <w:sz w:val="24"/>
                <w:lang w:val="en-US"/>
              </w:rPr>
            </w:pPr>
            <w:r w:rsidRPr="00755B13">
              <w:rPr>
                <w:rFonts w:cs="Calibri"/>
                <w:sz w:val="24"/>
                <w:lang w:val="en-US"/>
              </w:rPr>
              <w:t>Controlled input</w:t>
            </w:r>
          </w:p>
        </w:tc>
        <w:tc>
          <w:tcPr>
            <w:tcW w:w="4203" w:type="dxa"/>
          </w:tcPr>
          <w:p w14:paraId="5AEC68BB" w14:textId="24681A43" w:rsidR="00975B55" w:rsidRPr="00755B13" w:rsidRDefault="00975B55" w:rsidP="00975B55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Kontrollierte Eingabe</w:t>
            </w:r>
          </w:p>
        </w:tc>
      </w:tr>
      <w:tr w:rsidR="00975B55" w:rsidRPr="00755B13" w14:paraId="1FFA76CD" w14:textId="11F1E111" w:rsidTr="00975B55">
        <w:tc>
          <w:tcPr>
            <w:tcW w:w="4859" w:type="dxa"/>
          </w:tcPr>
          <w:p w14:paraId="2C0A3E08" w14:textId="77777777" w:rsidR="00975B55" w:rsidRPr="00755B13" w:rsidRDefault="00975B55" w:rsidP="00975B55">
            <w:pPr>
              <w:rPr>
                <w:rFonts w:cs="Calibri"/>
                <w:sz w:val="24"/>
                <w:lang w:val="en-US"/>
              </w:rPr>
            </w:pPr>
            <w:r w:rsidRPr="00755B13">
              <w:rPr>
                <w:rFonts w:cs="Calibri"/>
                <w:sz w:val="24"/>
                <w:lang w:val="en-US"/>
              </w:rPr>
              <w:t>Plant</w:t>
            </w:r>
          </w:p>
        </w:tc>
        <w:tc>
          <w:tcPr>
            <w:tcW w:w="4203" w:type="dxa"/>
          </w:tcPr>
          <w:p w14:paraId="0F8E7C94" w14:textId="48C445FF" w:rsidR="00975B55" w:rsidRPr="00755B13" w:rsidRDefault="00975B55" w:rsidP="00975B55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Anlage</w:t>
            </w:r>
          </w:p>
        </w:tc>
      </w:tr>
      <w:tr w:rsidR="00975B55" w:rsidRPr="00755B13" w14:paraId="7AD17E9E" w14:textId="516C654B" w:rsidTr="00975B55">
        <w:tc>
          <w:tcPr>
            <w:tcW w:w="4859" w:type="dxa"/>
          </w:tcPr>
          <w:p w14:paraId="66AC4B4C" w14:textId="77777777" w:rsidR="00975B55" w:rsidRPr="00755B13" w:rsidRDefault="00975B55" w:rsidP="00975B55">
            <w:pPr>
              <w:rPr>
                <w:rFonts w:cs="Calibri"/>
                <w:sz w:val="24"/>
                <w:lang w:val="en-US"/>
              </w:rPr>
            </w:pPr>
            <w:r w:rsidRPr="00755B13">
              <w:rPr>
                <w:rFonts w:cs="Calibri"/>
                <w:sz w:val="24"/>
                <w:lang w:val="en-US"/>
              </w:rPr>
              <w:t>Observed input</w:t>
            </w:r>
          </w:p>
        </w:tc>
        <w:tc>
          <w:tcPr>
            <w:tcW w:w="4203" w:type="dxa"/>
          </w:tcPr>
          <w:p w14:paraId="10905554" w14:textId="2CBE1052" w:rsidR="00975B55" w:rsidRPr="00755B13" w:rsidRDefault="00975B55" w:rsidP="00975B55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Beobachtete Eingabe</w:t>
            </w:r>
          </w:p>
        </w:tc>
      </w:tr>
      <w:tr w:rsidR="00975B55" w:rsidRPr="00755B13" w14:paraId="03F72913" w14:textId="76078B2E" w:rsidTr="00975B55">
        <w:tc>
          <w:tcPr>
            <w:tcW w:w="4859" w:type="dxa"/>
          </w:tcPr>
          <w:p w14:paraId="51F375B3" w14:textId="77777777" w:rsidR="00975B55" w:rsidRPr="00755B13" w:rsidRDefault="00975B55" w:rsidP="00975B55">
            <w:pPr>
              <w:rPr>
                <w:rFonts w:cs="Calibri"/>
                <w:sz w:val="24"/>
                <w:lang w:val="en-US"/>
              </w:rPr>
            </w:pPr>
            <w:r w:rsidRPr="00755B13">
              <w:rPr>
                <w:rFonts w:cs="Calibri"/>
                <w:sz w:val="24"/>
                <w:lang w:val="en-US"/>
              </w:rPr>
              <w:t>Estimator of plant parameters</w:t>
            </w:r>
          </w:p>
        </w:tc>
        <w:tc>
          <w:tcPr>
            <w:tcW w:w="4203" w:type="dxa"/>
          </w:tcPr>
          <w:p w14:paraId="2FD8FD9C" w14:textId="1284D49C" w:rsidR="00975B55" w:rsidRPr="00755B13" w:rsidRDefault="00975B55" w:rsidP="00975B55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Schätzer der Anlagenparameter</w:t>
            </w:r>
          </w:p>
        </w:tc>
      </w:tr>
      <w:tr w:rsidR="00975B55" w:rsidRPr="00BF7375" w14:paraId="6CCBFD2C" w14:textId="095B8630" w:rsidTr="00975B55">
        <w:tc>
          <w:tcPr>
            <w:tcW w:w="4859" w:type="dxa"/>
          </w:tcPr>
          <w:p w14:paraId="3BEF7799" w14:textId="77777777" w:rsidR="00975B55" w:rsidRPr="00755B13" w:rsidRDefault="00975B55" w:rsidP="00975B55">
            <w:pPr>
              <w:rPr>
                <w:rFonts w:cs="Calibri"/>
                <w:sz w:val="24"/>
                <w:lang w:val="en-US"/>
              </w:rPr>
            </w:pPr>
            <w:r w:rsidRPr="00755B13">
              <w:rPr>
                <w:rFonts w:cs="Calibri"/>
                <w:sz w:val="24"/>
                <w:lang w:val="en-US"/>
              </w:rPr>
              <w:lastRenderedPageBreak/>
              <w:t>Feedback law (known plant parameters)</w:t>
            </w:r>
          </w:p>
        </w:tc>
        <w:tc>
          <w:tcPr>
            <w:tcW w:w="4203" w:type="dxa"/>
          </w:tcPr>
          <w:p w14:paraId="5D77DC7F" w14:textId="0CDD2EB4" w:rsidR="00975B55" w:rsidRPr="00755B13" w:rsidRDefault="00975B55" w:rsidP="00975B55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Rückkopplungsgesetz (bekannte Anlagenparameter)</w:t>
            </w:r>
          </w:p>
        </w:tc>
      </w:tr>
    </w:tbl>
    <w:p w14:paraId="32B0C3C7" w14:textId="77777777" w:rsidR="002E69BD" w:rsidRDefault="002E69BD" w:rsidP="00AD7700">
      <w:pPr>
        <w:rPr>
          <w:rFonts w:ascii="Calibri" w:hAnsi="Calibri" w:cs="Calibri"/>
          <w:sz w:val="24"/>
          <w:lang w:val="en-US"/>
        </w:rPr>
      </w:pPr>
    </w:p>
    <w:p w14:paraId="1B782B6A" w14:textId="7D1B477D" w:rsidR="002E69BD" w:rsidRDefault="002E69BD" w:rsidP="002E69BD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Control Loop of Adaptive Supervisory Control</w:t>
      </w:r>
    </w:p>
    <w:p w14:paraId="1A928378" w14:textId="710738EF" w:rsidR="00740539" w:rsidRPr="00740539" w:rsidRDefault="00740539" w:rsidP="002E69BD">
      <w:pPr>
        <w:rPr>
          <w:rFonts w:ascii="Calibri" w:hAnsi="Calibri" w:cs="Calibri"/>
          <w:color w:val="009999"/>
          <w:sz w:val="32"/>
        </w:rPr>
      </w:pPr>
      <w:r>
        <w:rPr>
          <w:rFonts w:ascii="Calibri" w:hAnsi="Calibri" w:cs="Calibri"/>
          <w:color w:val="009999"/>
          <w:sz w:val="32"/>
          <w:lang w:val="de"/>
        </w:rPr>
        <w:t>Regelkreis der adaptiv überwachten Steuerung</w:t>
      </w:r>
    </w:p>
    <w:p w14:paraId="470CDB4B" w14:textId="0AFE86D4" w:rsidR="002E69BD" w:rsidRDefault="002E69BD" w:rsidP="002E69BD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5B18FBCC" wp14:editId="68809B19">
            <wp:extent cx="3409950" cy="2786258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84" cy="278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8732EE" w14:textId="77777777" w:rsidR="00B976DF" w:rsidRDefault="00B976DF" w:rsidP="002E69BD">
      <w:pPr>
        <w:rPr>
          <w:rFonts w:ascii="Calibri" w:hAnsi="Calibri" w:cs="Calibri"/>
          <w:color w:val="009999"/>
          <w:sz w:val="32"/>
          <w:lang w:val="en-US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842"/>
        <w:gridCol w:w="4220"/>
      </w:tblGrid>
      <w:tr w:rsidR="00740539" w:rsidRPr="00FC099E" w14:paraId="3223DC81" w14:textId="0880708D" w:rsidTr="00740539">
        <w:tc>
          <w:tcPr>
            <w:tcW w:w="4842" w:type="dxa"/>
          </w:tcPr>
          <w:p w14:paraId="68C03E53" w14:textId="77777777" w:rsidR="00740539" w:rsidRPr="00FC099E" w:rsidRDefault="00740539" w:rsidP="00740539">
            <w:pPr>
              <w:rPr>
                <w:rFonts w:cs="Calibri"/>
                <w:sz w:val="24"/>
                <w:lang w:val="en-US"/>
              </w:rPr>
            </w:pPr>
            <w:r w:rsidRPr="00FC099E">
              <w:rPr>
                <w:rFonts w:cs="Calibri"/>
                <w:sz w:val="24"/>
                <w:lang w:val="en-US"/>
              </w:rPr>
              <w:t xml:space="preserve">Controlled input </w:t>
            </w:r>
          </w:p>
        </w:tc>
        <w:tc>
          <w:tcPr>
            <w:tcW w:w="4220" w:type="dxa"/>
          </w:tcPr>
          <w:p w14:paraId="356B937E" w14:textId="6E25A829" w:rsidR="00740539" w:rsidRPr="00FC099E" w:rsidRDefault="00740539" w:rsidP="00740539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 xml:space="preserve">Kontrollierte Eingabe </w:t>
            </w:r>
          </w:p>
        </w:tc>
      </w:tr>
      <w:tr w:rsidR="00740539" w:rsidRPr="00FC099E" w14:paraId="38F2750C" w14:textId="5B552E60" w:rsidTr="00740539">
        <w:tc>
          <w:tcPr>
            <w:tcW w:w="4842" w:type="dxa"/>
          </w:tcPr>
          <w:p w14:paraId="24CF1F5A" w14:textId="77777777" w:rsidR="00740539" w:rsidRPr="00FC099E" w:rsidRDefault="00740539" w:rsidP="00740539">
            <w:pPr>
              <w:rPr>
                <w:rFonts w:cs="Calibri"/>
                <w:sz w:val="24"/>
                <w:lang w:val="en-US"/>
              </w:rPr>
            </w:pPr>
            <w:r w:rsidRPr="00FC099E">
              <w:rPr>
                <w:rFonts w:cs="Calibri"/>
                <w:sz w:val="24"/>
                <w:lang w:val="en-US"/>
              </w:rPr>
              <w:t>Observed input</w:t>
            </w:r>
          </w:p>
        </w:tc>
        <w:tc>
          <w:tcPr>
            <w:tcW w:w="4220" w:type="dxa"/>
          </w:tcPr>
          <w:p w14:paraId="35D22E0D" w14:textId="35B1205C" w:rsidR="00740539" w:rsidRPr="00FC099E" w:rsidRDefault="00740539" w:rsidP="00740539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Beobachtete Eingabe</w:t>
            </w:r>
          </w:p>
        </w:tc>
      </w:tr>
      <w:tr w:rsidR="00740539" w:rsidRPr="00FC099E" w14:paraId="19ECCDB1" w14:textId="34C7D5C9" w:rsidTr="00740539">
        <w:tc>
          <w:tcPr>
            <w:tcW w:w="4842" w:type="dxa"/>
          </w:tcPr>
          <w:p w14:paraId="48810D6C" w14:textId="77777777" w:rsidR="00740539" w:rsidRPr="00FC099E" w:rsidRDefault="00740539" w:rsidP="00740539">
            <w:pPr>
              <w:rPr>
                <w:rFonts w:cs="Calibri"/>
                <w:sz w:val="24"/>
                <w:lang w:val="en-US"/>
              </w:rPr>
            </w:pPr>
            <w:r w:rsidRPr="00FC099E">
              <w:rPr>
                <w:rFonts w:cs="Calibri"/>
                <w:sz w:val="24"/>
                <w:lang w:val="en-US"/>
              </w:rPr>
              <w:t>Plant</w:t>
            </w:r>
          </w:p>
        </w:tc>
        <w:tc>
          <w:tcPr>
            <w:tcW w:w="4220" w:type="dxa"/>
          </w:tcPr>
          <w:p w14:paraId="627E97B5" w14:textId="67333FD0" w:rsidR="00740539" w:rsidRPr="00FC099E" w:rsidRDefault="00740539" w:rsidP="00740539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Anlage</w:t>
            </w:r>
          </w:p>
        </w:tc>
      </w:tr>
      <w:tr w:rsidR="00740539" w:rsidRPr="00FC099E" w14:paraId="6BD011D8" w14:textId="176FC6BE" w:rsidTr="00740539">
        <w:tc>
          <w:tcPr>
            <w:tcW w:w="4842" w:type="dxa"/>
          </w:tcPr>
          <w:p w14:paraId="2C9BB088" w14:textId="77777777" w:rsidR="00740539" w:rsidRPr="00FC099E" w:rsidRDefault="00740539" w:rsidP="00740539">
            <w:pPr>
              <w:rPr>
                <w:rFonts w:cs="Calibri"/>
                <w:sz w:val="24"/>
                <w:lang w:val="en-US"/>
              </w:rPr>
            </w:pPr>
            <w:r w:rsidRPr="00FC099E">
              <w:rPr>
                <w:rFonts w:cs="Calibri"/>
                <w:sz w:val="24"/>
                <w:lang w:val="en-US"/>
              </w:rPr>
              <w:t>Mode detector</w:t>
            </w:r>
          </w:p>
        </w:tc>
        <w:tc>
          <w:tcPr>
            <w:tcW w:w="4220" w:type="dxa"/>
          </w:tcPr>
          <w:p w14:paraId="5C255563" w14:textId="3423F8F6" w:rsidR="00740539" w:rsidRPr="00FC099E" w:rsidRDefault="00740539" w:rsidP="00740539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Modusdetektor</w:t>
            </w:r>
          </w:p>
        </w:tc>
      </w:tr>
      <w:tr w:rsidR="00740539" w:rsidRPr="00FC099E" w14:paraId="23F6CB7B" w14:textId="41D70292" w:rsidTr="00740539">
        <w:tc>
          <w:tcPr>
            <w:tcW w:w="4842" w:type="dxa"/>
          </w:tcPr>
          <w:p w14:paraId="28496D67" w14:textId="77777777" w:rsidR="00740539" w:rsidRPr="00FC099E" w:rsidRDefault="00740539" w:rsidP="00740539">
            <w:pPr>
              <w:rPr>
                <w:rFonts w:cs="Calibri"/>
                <w:sz w:val="24"/>
                <w:lang w:val="en-US"/>
              </w:rPr>
            </w:pPr>
            <w:r w:rsidRPr="00FC099E">
              <w:rPr>
                <w:rFonts w:cs="Calibri"/>
                <w:sz w:val="24"/>
                <w:lang w:val="en-US"/>
              </w:rPr>
              <w:t>Supervisory controller</w:t>
            </w:r>
          </w:p>
        </w:tc>
        <w:tc>
          <w:tcPr>
            <w:tcW w:w="4220" w:type="dxa"/>
          </w:tcPr>
          <w:p w14:paraId="68A04E54" w14:textId="6312CC82" w:rsidR="00740539" w:rsidRPr="00FC099E" w:rsidRDefault="00740539" w:rsidP="00740539">
            <w:pPr>
              <w:rPr>
                <w:rFonts w:cs="Calibri"/>
                <w:sz w:val="24"/>
                <w:lang w:val="en-US"/>
              </w:rPr>
            </w:pPr>
            <w:r>
              <w:rPr>
                <w:rFonts w:cs="Calibri"/>
                <w:sz w:val="24"/>
                <w:lang w:val="de"/>
              </w:rPr>
              <w:t>Überwachte Steuerung</w:t>
            </w:r>
          </w:p>
        </w:tc>
      </w:tr>
    </w:tbl>
    <w:p w14:paraId="221D05CA" w14:textId="77777777" w:rsidR="002E69BD" w:rsidRPr="002E69BD" w:rsidRDefault="002E69BD" w:rsidP="002E69BD">
      <w:pPr>
        <w:rPr>
          <w:rFonts w:ascii="Calibri" w:hAnsi="Calibri" w:cs="Calibri"/>
          <w:sz w:val="24"/>
          <w:lang w:val="en-US"/>
        </w:rPr>
      </w:pPr>
    </w:p>
    <w:p w14:paraId="36359DE2" w14:textId="77777777" w:rsidR="00AD7700" w:rsidRPr="00904A99" w:rsidRDefault="00AD7700" w:rsidP="00904A99">
      <w:pPr>
        <w:rPr>
          <w:sz w:val="24"/>
          <w:lang w:val="en-US"/>
        </w:rPr>
      </w:pPr>
    </w:p>
    <w:sectPr w:rsidR="00AD7700" w:rsidRPr="00904A99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2-03-10T15:39:00Z" w:initials="JL">
    <w:p w14:paraId="66820A12" w14:textId="7F83202E" w:rsidR="00D71C50" w:rsidRPr="00816AE4" w:rsidRDefault="00D71C50" w:rsidP="00D71C50">
      <w:pPr>
        <w:pStyle w:val="Kommentartext"/>
        <w:rPr>
          <w:lang w:val="en-US"/>
        </w:rPr>
      </w:pPr>
      <w:r>
        <w:rPr>
          <w:rStyle w:val="Kommentarzeichen"/>
        </w:rPr>
        <w:annotationRef/>
      </w:r>
      <w:r w:rsidRPr="00816AE4">
        <w:rPr>
          <w:lang w:val="en-US"/>
        </w:rPr>
        <w:t xml:space="preserve">The original text is provided in the </w:t>
      </w:r>
      <w:r>
        <w:rPr>
          <w:lang w:val="en-US"/>
        </w:rPr>
        <w:t>right column; please provide the translation in the left column.</w:t>
      </w:r>
    </w:p>
  </w:comment>
  <w:comment w:id="1" w:author="Johnson, Lila" w:date="2022-03-10T15:39:00Z" w:initials="JL">
    <w:p w14:paraId="79421788" w14:textId="77777777" w:rsidR="00D71C50" w:rsidRPr="00E60410" w:rsidRDefault="00D71C50" w:rsidP="00D71C50">
      <w:pPr>
        <w:pStyle w:val="Kommentartext"/>
        <w:rPr>
          <w:lang w:val="en-US"/>
        </w:rPr>
      </w:pPr>
      <w:r w:rsidRPr="00E60410">
        <w:rPr>
          <w:lang w:val="en-US"/>
        </w:rPr>
        <w:t>The original text is provided in the right column; please provide the translation in the left column.</w:t>
      </w:r>
    </w:p>
  </w:comment>
  <w:comment w:id="2" w:author="Johnson, Lila" w:date="2022-03-10T15:42:00Z" w:initials="JL">
    <w:p w14:paraId="61F07711" w14:textId="3D509F8A" w:rsidR="00AB504E" w:rsidRPr="00AB504E" w:rsidRDefault="00AB504E">
      <w:pPr>
        <w:pStyle w:val="Kommentartext"/>
        <w:rPr>
          <w:lang w:val="en-US"/>
        </w:rPr>
      </w:pPr>
      <w:r>
        <w:rPr>
          <w:rStyle w:val="Kommentarzeichen"/>
        </w:rPr>
        <w:annotationRef/>
      </w:r>
      <w:r w:rsidRPr="00AB504E">
        <w:rPr>
          <w:lang w:val="en-US"/>
        </w:rPr>
        <w:t>For any graphics that do not include a table, only the t</w:t>
      </w:r>
      <w:r>
        <w:rPr>
          <w:lang w:val="en-US"/>
        </w:rPr>
        <w:t>itle should be translated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6820A12" w15:done="0"/>
  <w15:commentEx w15:paraId="79421788" w15:done="0"/>
  <w15:commentEx w15:paraId="61F0771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49A2B" w16cex:dateUtc="2022-03-10T14:39:00Z"/>
  <w16cex:commentExtensible w16cex:durableId="2627442E" w16cex:dateUtc="2022-03-10T14:39:00Z"/>
  <w16cex:commentExtensible w16cex:durableId="25D49AD3" w16cex:dateUtc="2022-03-10T14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6820A12" w16cid:durableId="25D49A2B"/>
  <w16cid:commentId w16cid:paraId="79421788" w16cid:durableId="2627442E"/>
  <w16cid:commentId w16cid:paraId="61F07711" w16cid:durableId="25D49AD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86C10" w14:textId="77777777" w:rsidR="009C7517" w:rsidRDefault="009C7517" w:rsidP="00846A5D">
      <w:pPr>
        <w:spacing w:after="0" w:line="240" w:lineRule="auto"/>
      </w:pPr>
      <w:r>
        <w:separator/>
      </w:r>
    </w:p>
  </w:endnote>
  <w:endnote w:type="continuationSeparator" w:id="0">
    <w:p w14:paraId="27AE4D4A" w14:textId="77777777" w:rsidR="009C7517" w:rsidRDefault="009C7517" w:rsidP="00846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17258" w14:textId="77777777" w:rsidR="009C7517" w:rsidRDefault="009C7517" w:rsidP="00846A5D">
      <w:pPr>
        <w:spacing w:after="0" w:line="240" w:lineRule="auto"/>
      </w:pPr>
      <w:r>
        <w:separator/>
      </w:r>
    </w:p>
  </w:footnote>
  <w:footnote w:type="continuationSeparator" w:id="0">
    <w:p w14:paraId="1B57F908" w14:textId="77777777" w:rsidR="009C7517" w:rsidRDefault="009C7517" w:rsidP="00846A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50492"/>
    <w:multiLevelType w:val="hybridMultilevel"/>
    <w:tmpl w:val="E090AC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416095"/>
    <w:multiLevelType w:val="hybridMultilevel"/>
    <w:tmpl w:val="5D16AE4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5549792">
    <w:abstractNumId w:val="0"/>
  </w:num>
  <w:num w:numId="2" w16cid:durableId="232590040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04610"/>
    <w:rsid w:val="0002243C"/>
    <w:rsid w:val="00031344"/>
    <w:rsid w:val="0003206E"/>
    <w:rsid w:val="00034AC2"/>
    <w:rsid w:val="0004113F"/>
    <w:rsid w:val="000419BF"/>
    <w:rsid w:val="00042E7D"/>
    <w:rsid w:val="00055D17"/>
    <w:rsid w:val="00056CEE"/>
    <w:rsid w:val="00084A08"/>
    <w:rsid w:val="000870B7"/>
    <w:rsid w:val="00092D3F"/>
    <w:rsid w:val="000A0B6C"/>
    <w:rsid w:val="000A4172"/>
    <w:rsid w:val="000B6463"/>
    <w:rsid w:val="000B7451"/>
    <w:rsid w:val="000C3174"/>
    <w:rsid w:val="000C75F1"/>
    <w:rsid w:val="000D3D2E"/>
    <w:rsid w:val="000E0E89"/>
    <w:rsid w:val="000E2774"/>
    <w:rsid w:val="000E4A20"/>
    <w:rsid w:val="000F1182"/>
    <w:rsid w:val="000F453D"/>
    <w:rsid w:val="00106270"/>
    <w:rsid w:val="00116E9A"/>
    <w:rsid w:val="0012020E"/>
    <w:rsid w:val="00126083"/>
    <w:rsid w:val="00153AE4"/>
    <w:rsid w:val="00181C4D"/>
    <w:rsid w:val="001A5125"/>
    <w:rsid w:val="001B60F5"/>
    <w:rsid w:val="001C09A0"/>
    <w:rsid w:val="001C3E4A"/>
    <w:rsid w:val="001C46B3"/>
    <w:rsid w:val="001C59BE"/>
    <w:rsid w:val="001E63A4"/>
    <w:rsid w:val="001F0503"/>
    <w:rsid w:val="001F0FD2"/>
    <w:rsid w:val="001F2BF0"/>
    <w:rsid w:val="002254F5"/>
    <w:rsid w:val="002256F2"/>
    <w:rsid w:val="002530F2"/>
    <w:rsid w:val="00286019"/>
    <w:rsid w:val="0029558C"/>
    <w:rsid w:val="002A320D"/>
    <w:rsid w:val="002B0F5B"/>
    <w:rsid w:val="002D0F79"/>
    <w:rsid w:val="002D4146"/>
    <w:rsid w:val="002E2B88"/>
    <w:rsid w:val="002E3334"/>
    <w:rsid w:val="002E69BD"/>
    <w:rsid w:val="002F4981"/>
    <w:rsid w:val="00306D0C"/>
    <w:rsid w:val="00320A7C"/>
    <w:rsid w:val="00374659"/>
    <w:rsid w:val="00377298"/>
    <w:rsid w:val="0038659A"/>
    <w:rsid w:val="003B4856"/>
    <w:rsid w:val="003C0226"/>
    <w:rsid w:val="003C6E63"/>
    <w:rsid w:val="003E4AAF"/>
    <w:rsid w:val="004010A5"/>
    <w:rsid w:val="00401721"/>
    <w:rsid w:val="00420DD1"/>
    <w:rsid w:val="0044062A"/>
    <w:rsid w:val="00445119"/>
    <w:rsid w:val="00457842"/>
    <w:rsid w:val="0046232B"/>
    <w:rsid w:val="00473F37"/>
    <w:rsid w:val="00475B62"/>
    <w:rsid w:val="004773CB"/>
    <w:rsid w:val="00477CDF"/>
    <w:rsid w:val="00483206"/>
    <w:rsid w:val="00490553"/>
    <w:rsid w:val="004C5A1F"/>
    <w:rsid w:val="0051162A"/>
    <w:rsid w:val="00532030"/>
    <w:rsid w:val="0054223B"/>
    <w:rsid w:val="00547AEB"/>
    <w:rsid w:val="005645A3"/>
    <w:rsid w:val="005672C3"/>
    <w:rsid w:val="00585048"/>
    <w:rsid w:val="005B518E"/>
    <w:rsid w:val="005C3D55"/>
    <w:rsid w:val="005E27EA"/>
    <w:rsid w:val="005E3108"/>
    <w:rsid w:val="005E4111"/>
    <w:rsid w:val="005E5D46"/>
    <w:rsid w:val="005F4921"/>
    <w:rsid w:val="005F7F5C"/>
    <w:rsid w:val="00642814"/>
    <w:rsid w:val="006729FD"/>
    <w:rsid w:val="0068163A"/>
    <w:rsid w:val="006A2B82"/>
    <w:rsid w:val="006D0A46"/>
    <w:rsid w:val="00706A33"/>
    <w:rsid w:val="00714FEC"/>
    <w:rsid w:val="00722B03"/>
    <w:rsid w:val="00724EDE"/>
    <w:rsid w:val="0073727F"/>
    <w:rsid w:val="00740539"/>
    <w:rsid w:val="0075476E"/>
    <w:rsid w:val="00755B13"/>
    <w:rsid w:val="00764640"/>
    <w:rsid w:val="00772C1A"/>
    <w:rsid w:val="00774D88"/>
    <w:rsid w:val="007964AA"/>
    <w:rsid w:val="00816AE4"/>
    <w:rsid w:val="0083153C"/>
    <w:rsid w:val="00846A5D"/>
    <w:rsid w:val="008621ED"/>
    <w:rsid w:val="00870B05"/>
    <w:rsid w:val="00886A45"/>
    <w:rsid w:val="00894E91"/>
    <w:rsid w:val="008B68DC"/>
    <w:rsid w:val="008D16BE"/>
    <w:rsid w:val="008E2F13"/>
    <w:rsid w:val="008F60E0"/>
    <w:rsid w:val="00901BBB"/>
    <w:rsid w:val="00904A99"/>
    <w:rsid w:val="009236D2"/>
    <w:rsid w:val="00942DA7"/>
    <w:rsid w:val="0095486C"/>
    <w:rsid w:val="00966B9D"/>
    <w:rsid w:val="009741ED"/>
    <w:rsid w:val="00975B55"/>
    <w:rsid w:val="00987C3B"/>
    <w:rsid w:val="009955DE"/>
    <w:rsid w:val="009A6961"/>
    <w:rsid w:val="009A75B4"/>
    <w:rsid w:val="009C281E"/>
    <w:rsid w:val="009C58DC"/>
    <w:rsid w:val="009C7517"/>
    <w:rsid w:val="009E5462"/>
    <w:rsid w:val="00A14697"/>
    <w:rsid w:val="00A16C7D"/>
    <w:rsid w:val="00A1733C"/>
    <w:rsid w:val="00A221D5"/>
    <w:rsid w:val="00A22ADE"/>
    <w:rsid w:val="00A269DD"/>
    <w:rsid w:val="00A339F7"/>
    <w:rsid w:val="00A41FBD"/>
    <w:rsid w:val="00A761BD"/>
    <w:rsid w:val="00AB504E"/>
    <w:rsid w:val="00AC3B55"/>
    <w:rsid w:val="00AC4BD6"/>
    <w:rsid w:val="00AD7700"/>
    <w:rsid w:val="00AE2D1C"/>
    <w:rsid w:val="00AF5399"/>
    <w:rsid w:val="00B06B99"/>
    <w:rsid w:val="00B16B06"/>
    <w:rsid w:val="00B17565"/>
    <w:rsid w:val="00B23836"/>
    <w:rsid w:val="00B51B1C"/>
    <w:rsid w:val="00B76909"/>
    <w:rsid w:val="00B8175A"/>
    <w:rsid w:val="00B93B5B"/>
    <w:rsid w:val="00B966C7"/>
    <w:rsid w:val="00B976DF"/>
    <w:rsid w:val="00BA2A63"/>
    <w:rsid w:val="00BF1E51"/>
    <w:rsid w:val="00BF7375"/>
    <w:rsid w:val="00CC3F40"/>
    <w:rsid w:val="00CC7FE4"/>
    <w:rsid w:val="00CD269C"/>
    <w:rsid w:val="00CD2A28"/>
    <w:rsid w:val="00CD3227"/>
    <w:rsid w:val="00CE55AD"/>
    <w:rsid w:val="00CF71D0"/>
    <w:rsid w:val="00D120A2"/>
    <w:rsid w:val="00D1624C"/>
    <w:rsid w:val="00D3436A"/>
    <w:rsid w:val="00D540A6"/>
    <w:rsid w:val="00D55533"/>
    <w:rsid w:val="00D6152B"/>
    <w:rsid w:val="00D700DA"/>
    <w:rsid w:val="00D71832"/>
    <w:rsid w:val="00D71C50"/>
    <w:rsid w:val="00D778C2"/>
    <w:rsid w:val="00D81A40"/>
    <w:rsid w:val="00D83E98"/>
    <w:rsid w:val="00D94935"/>
    <w:rsid w:val="00DA246D"/>
    <w:rsid w:val="00DA781A"/>
    <w:rsid w:val="00DC6CD8"/>
    <w:rsid w:val="00DD21F4"/>
    <w:rsid w:val="00DD466C"/>
    <w:rsid w:val="00DF124A"/>
    <w:rsid w:val="00DF2CE4"/>
    <w:rsid w:val="00E24847"/>
    <w:rsid w:val="00E37A5D"/>
    <w:rsid w:val="00E47056"/>
    <w:rsid w:val="00E50221"/>
    <w:rsid w:val="00E5532F"/>
    <w:rsid w:val="00E56F6B"/>
    <w:rsid w:val="00E60410"/>
    <w:rsid w:val="00E61F49"/>
    <w:rsid w:val="00E62183"/>
    <w:rsid w:val="00EA6144"/>
    <w:rsid w:val="00EF60E6"/>
    <w:rsid w:val="00F5098E"/>
    <w:rsid w:val="00F82A82"/>
    <w:rsid w:val="00F95BAD"/>
    <w:rsid w:val="00FB5DC1"/>
    <w:rsid w:val="00FC099E"/>
    <w:rsid w:val="00FC6951"/>
    <w:rsid w:val="00FD6582"/>
    <w:rsid w:val="00FE6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FAAC9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548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bsatz-Standardschriftart"/>
    <w:rsid w:val="003E4AAF"/>
  </w:style>
  <w:style w:type="paragraph" w:customStyle="1" w:styleId="Legende-Tabelle4">
    <w:name w:val="Legende - Tabelle 4"/>
    <w:aliases w:val="5 (Tabelle)"/>
    <w:basedOn w:val="Standard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styleId="Listenabsatz">
    <w:name w:val="List Paragraph"/>
    <w:basedOn w:val="Standard"/>
    <w:uiPriority w:val="34"/>
    <w:qFormat/>
    <w:rsid w:val="000B6463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95486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95486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548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5486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5486C"/>
    <w:rPr>
      <w:rFonts w:eastAsiaTheme="minorEastAsia"/>
      <w:color w:val="5A5A5A" w:themeColor="text1" w:themeTint="A5"/>
      <w:spacing w:val="15"/>
    </w:rPr>
  </w:style>
  <w:style w:type="paragraph" w:styleId="Kopfzeile">
    <w:name w:val="header"/>
    <w:basedOn w:val="Standard"/>
    <w:link w:val="KopfzeileZchn"/>
    <w:uiPriority w:val="99"/>
    <w:unhideWhenUsed/>
    <w:rsid w:val="00846A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46A5D"/>
  </w:style>
  <w:style w:type="paragraph" w:styleId="Fuzeile">
    <w:name w:val="footer"/>
    <w:basedOn w:val="Standard"/>
    <w:link w:val="FuzeileZchn"/>
    <w:uiPriority w:val="99"/>
    <w:unhideWhenUsed/>
    <w:rsid w:val="00846A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46A5D"/>
  </w:style>
  <w:style w:type="paragraph" w:styleId="KeinLeerraum">
    <w:name w:val="No Spacing"/>
    <w:uiPriority w:val="1"/>
    <w:qFormat/>
    <w:rsid w:val="0044062A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4010A5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4010A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4010A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010A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010A5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10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10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microsoft.com/office/2011/relationships/people" Target="peop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microsoft.com/office/2018/08/relationships/commentsExtensible" Target="commentsExtensible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theme" Target="theme/theme1.xml"/><Relationship Id="rId8" Type="http://schemas.openxmlformats.org/officeDocument/2006/relationships/comments" Target="comments.xml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microsoft.com/office/2016/09/relationships/commentsIds" Target="commentsId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2862</Words>
  <Characters>18032</Characters>
  <Application>Microsoft Office Word</Application>
  <DocSecurity>0</DocSecurity>
  <Lines>150</Lines>
  <Paragraphs>41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Career Partner</Company>
  <LinksUpToDate>false</LinksUpToDate>
  <CharactersWithSpaces>20853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Helen Rode</cp:lastModifiedBy>
  <cp:revision>20</cp:revision>
  <dcterms:created xsi:type="dcterms:W3CDTF">2022-05-12T06:32:00Z</dcterms:created>
  <dcterms:modified xsi:type="dcterms:W3CDTF">2022-05-16T11:18:00Z</dcterms:modified>
</cp:coreProperties>
</file>